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865E26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865E26">
              <w:rPr>
                <w:rFonts w:ascii="Tahoma" w:hAnsi="Tahoma" w:cs="Tahoma"/>
                <w:color w:val="595959"/>
                <w:sz w:val="20"/>
                <w:lang w:val="ru-RU"/>
              </w:rPr>
              <w:t>499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865E26">
              <w:rPr>
                <w:rFonts w:ascii="Tahoma" w:hAnsi="Tahoma" w:cs="Tahoma"/>
                <w:color w:val="595959"/>
                <w:sz w:val="20"/>
                <w:lang w:val="ru-RU"/>
              </w:rPr>
              <w:t>705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865E26">
              <w:rPr>
                <w:rFonts w:ascii="Tahoma" w:hAnsi="Tahoma" w:cs="Tahoma"/>
                <w:color w:val="595959"/>
                <w:sz w:val="20"/>
                <w:lang w:val="ru-RU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865E26">
              <w:rPr>
                <w:rFonts w:ascii="Tahoma" w:hAnsi="Tahoma" w:cs="Tahoma"/>
                <w:color w:val="595959"/>
                <w:sz w:val="20"/>
                <w:lang w:val="ru-RU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2478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mihael.network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:rsid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  <w:p w:rsid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C321B3" w:rsidRPr="00C321B3" w:rsidRDefault="003648F5" w:rsidP="00E50452">
            <w:pPr>
              <w:autoSpaceDE/>
              <w:autoSpaceDN/>
              <w:jc w:val="left"/>
              <w:rPr>
                <w:rFonts w:asciiTheme="minorHAnsi" w:hAnsiTheme="minorHAnsi" w:cstheme="minorHAnsi"/>
                <w:szCs w:val="24"/>
              </w:rPr>
            </w:pPr>
            <w:hyperlink r:id="rId8" w:history="1">
              <w:r w:rsidR="00824783" w:rsidRPr="00C321B3">
                <w:rPr>
                  <w:rStyle w:val="af0"/>
                  <w:rFonts w:asciiTheme="minorHAnsi" w:hAnsiTheme="minorHAnsi" w:cstheme="minorHAnsi"/>
                  <w:szCs w:val="24"/>
                  <w:lang w:val="en-US"/>
                </w:rPr>
                <w:t>www.linkedin.com/in/mihael147work/</w:t>
              </w:r>
            </w:hyperlink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Theme="minorHAnsi" w:hAnsiTheme="minorHAnsi" w:cstheme="minorHAnsi"/>
                <w:szCs w:val="24"/>
              </w:rPr>
            </w:pPr>
          </w:p>
          <w:p w:rsidR="00E50452" w:rsidRPr="00C321B3" w:rsidRDefault="003648F5" w:rsidP="00E50452">
            <w:pPr>
              <w:autoSpaceDE/>
              <w:autoSpaceDN/>
              <w:jc w:val="left"/>
            </w:pPr>
            <w:hyperlink r:id="rId9" w:history="1">
              <w:r w:rsidR="00C321B3" w:rsidRPr="00C321B3">
                <w:rPr>
                  <w:rStyle w:val="af0"/>
                  <w:rFonts w:asciiTheme="minorHAnsi" w:hAnsiTheme="minorHAnsi" w:cstheme="minorHAnsi"/>
                  <w:szCs w:val="24"/>
                </w:rPr>
                <w:t>https://github.com/mihael147work/info</w:t>
              </w:r>
            </w:hyperlink>
            <w:r w:rsidR="00C321B3" w:rsidRPr="00C321B3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824783" w:rsidRPr="00C321B3">
              <w:rPr>
                <w:rFonts w:asciiTheme="minorHAnsi" w:hAnsiTheme="minorHAnsi" w:cstheme="minorHAnsi"/>
                <w:color w:val="2E74B5"/>
                <w:szCs w:val="24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C23D9B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C23D9B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173887" cy="2963636"/>
            <wp:effectExtent l="19050" t="0" r="0" b="0"/>
            <wp:docPr id="2" name="Рисунок 1" descr="12_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7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26" cy="29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>Mathematical analysis, linear algebra, mathematical statistics, numerical methods, series, regression analysis,</w:t>
      </w:r>
      <w:r w:rsidR="00293C69" w:rsidRPr="00293C69">
        <w:t xml:space="preserve"> clustering,</w:t>
      </w:r>
      <w:r w:rsidR="00E75D45" w:rsidRPr="00E75D45">
        <w:t xml:space="preserve">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865E26" w:rsidRPr="00865E26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  <w:r w:rsidR="00865E26" w:rsidRPr="00865E26">
        <w:t xml:space="preserve"> 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3648F5" w:rsidP="00CD377C">
      <w:pPr>
        <w:pStyle w:val="ArrowBlueBullets"/>
        <w:rPr>
          <w:color w:val="595959" w:themeColor="text1" w:themeTint="A6"/>
        </w:rPr>
      </w:pPr>
      <w:hyperlink r:id="rId11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293C69" w:rsidRPr="00293C69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</w:p>
    <w:p w:rsidR="00293C69" w:rsidRPr="00865E26" w:rsidRDefault="00293C69" w:rsidP="00293C69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</w:t>
      </w:r>
      <w:r w:rsidRPr="00865E26">
        <w:t>xperience in organizing fast / high-quality agile development for launching pilots</w:t>
      </w:r>
    </w:p>
    <w:p w:rsidR="004C3A27" w:rsidRPr="004C3A27" w:rsidRDefault="004C3A27" w:rsidP="00293C69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  <w:r>
        <w:t xml:space="preserve"> </w:t>
      </w:r>
    </w:p>
    <w:p w:rsidR="00E75D45" w:rsidRPr="00293C69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865E26" w:rsidRDefault="00865E26" w:rsidP="00865E2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865E26" w:rsidRDefault="00865E26" w:rsidP="00865E2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865E26" w:rsidRPr="00433025" w:rsidTr="00986A0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865E26" w:rsidRPr="00805064" w:rsidRDefault="00DE17BE" w:rsidP="00D0255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DE17BE">
              <w:rPr>
                <w:rFonts w:ascii="Tahoma" w:hAnsi="Tahoma" w:cs="Tahoma"/>
                <w:b/>
                <w:color w:val="FFFFFF"/>
                <w:sz w:val="20"/>
              </w:rPr>
              <w:t xml:space="preserve">Bank </w:t>
            </w:r>
            <w:proofErr w:type="spellStart"/>
            <w:r w:rsidRPr="00DE17BE">
              <w:rPr>
                <w:rFonts w:ascii="Tahoma" w:hAnsi="Tahoma" w:cs="Tahoma"/>
                <w:b/>
                <w:color w:val="FFFFFF"/>
                <w:sz w:val="20"/>
              </w:rPr>
              <w:t>Otkritie</w:t>
            </w:r>
            <w:proofErr w:type="spellEnd"/>
            <w:r w:rsidRPr="00DE17BE">
              <w:rPr>
                <w:rFonts w:ascii="Tahoma" w:hAnsi="Tahoma" w:cs="Tahoma"/>
                <w:b/>
                <w:color w:val="FFFFFF"/>
                <w:sz w:val="20"/>
              </w:rPr>
              <w:t xml:space="preserve"> Financial Corporation </w:t>
            </w:r>
            <w:r w:rsidR="00D0255D">
              <w:rPr>
                <w:rFonts w:ascii="Tahoma" w:hAnsi="Tahoma" w:cs="Tahoma"/>
                <w:b/>
                <w:color w:val="FFFFFF"/>
                <w:sz w:val="20"/>
              </w:rPr>
              <w:t>– OPEN.RU</w:t>
            </w:r>
          </w:p>
        </w:tc>
      </w:tr>
      <w:tr w:rsidR="00865E26" w:rsidRPr="00433025" w:rsidTr="00986A0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865E26" w:rsidRDefault="00865E26" w:rsidP="00986A0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865E26" w:rsidRPr="00942524" w:rsidRDefault="00DE17BE" w:rsidP="00986A0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25252" w:themeColor="accent3" w:themeShade="80"/>
                <w:sz w:val="18"/>
                <w:szCs w:val="18"/>
              </w:rPr>
            </w:pPr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 xml:space="preserve">Bank </w:t>
            </w:r>
            <w:proofErr w:type="spellStart"/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>Otkritie</w:t>
            </w:r>
            <w:proofErr w:type="spellEnd"/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 xml:space="preserve"> Financial Corporation</w:t>
            </w:r>
            <w:r w:rsidR="00D0255D"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>.</w:t>
            </w:r>
          </w:p>
        </w:tc>
      </w:tr>
      <w:tr w:rsidR="00865E26" w:rsidRPr="00433025" w:rsidTr="00986A0E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865E26" w:rsidRDefault="00865E26" w:rsidP="00986A0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865E26" w:rsidRPr="00942524" w:rsidRDefault="00865E26" w:rsidP="00986A0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25252" w:themeColor="accent3" w:themeShade="80"/>
                <w:sz w:val="18"/>
                <w:szCs w:val="18"/>
              </w:rPr>
            </w:pPr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>Russia, Moscow</w:t>
            </w:r>
          </w:p>
        </w:tc>
      </w:tr>
      <w:tr w:rsidR="00865E26" w:rsidRPr="00FA313B" w:rsidTr="00986A0E">
        <w:trPr>
          <w:trHeight w:val="284"/>
          <w:jc w:val="center"/>
        </w:trPr>
        <w:tc>
          <w:tcPr>
            <w:tcW w:w="2958" w:type="dxa"/>
            <w:vAlign w:val="center"/>
          </w:tcPr>
          <w:p w:rsidR="00865E26" w:rsidRPr="00255F49" w:rsidRDefault="00865E26" w:rsidP="00986A0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865E26" w:rsidRPr="00942524" w:rsidRDefault="00865E26" w:rsidP="00986A0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</w:pPr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>0</w:t>
            </w:r>
            <w:r w:rsidR="00D0255D"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>9</w:t>
            </w:r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</w:rPr>
              <w:t>/2020 – currently</w:t>
            </w:r>
          </w:p>
        </w:tc>
      </w:tr>
      <w:tr w:rsidR="00865E26" w:rsidRPr="00044C34" w:rsidTr="00986A0E">
        <w:trPr>
          <w:trHeight w:val="284"/>
          <w:jc w:val="center"/>
        </w:trPr>
        <w:tc>
          <w:tcPr>
            <w:tcW w:w="2958" w:type="dxa"/>
            <w:vAlign w:val="center"/>
          </w:tcPr>
          <w:p w:rsidR="00865E26" w:rsidRPr="00255F49" w:rsidRDefault="00865E26" w:rsidP="00986A0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865E26" w:rsidRPr="00942524" w:rsidRDefault="00A44261" w:rsidP="00986A0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</w:pPr>
            <w:r w:rsidRPr="00942524">
              <w:rPr>
                <w:rFonts w:ascii="Segoe UI" w:hAnsi="Segoe UI" w:cs="Segoe UI"/>
                <w:color w:val="525252" w:themeColor="accent3" w:themeShade="80"/>
                <w:sz w:val="18"/>
                <w:szCs w:val="18"/>
                <w:shd w:val="clear" w:color="auto" w:fill="FFFFFF"/>
              </w:rPr>
              <w:t>- Development and implementation of Data Science solutions based on ML &amp; CV stack</w:t>
            </w:r>
            <w:r w:rsidRPr="00942524">
              <w:rPr>
                <w:rFonts w:ascii="Segoe UI" w:hAnsi="Segoe UI" w:cs="Segoe UI"/>
                <w:color w:val="525252" w:themeColor="accent3" w:themeShade="80"/>
                <w:sz w:val="18"/>
                <w:szCs w:val="18"/>
              </w:rPr>
              <w:br/>
            </w:r>
            <w:r w:rsidRPr="00942524">
              <w:rPr>
                <w:rFonts w:ascii="Segoe UI" w:hAnsi="Segoe UI" w:cs="Segoe UI"/>
                <w:color w:val="525252" w:themeColor="accent3" w:themeShade="80"/>
                <w:sz w:val="18"/>
                <w:szCs w:val="18"/>
                <w:shd w:val="clear" w:color="auto" w:fill="FFFFFF"/>
              </w:rPr>
              <w:t xml:space="preserve">- Conducting user </w:t>
            </w:r>
            <w:proofErr w:type="spellStart"/>
            <w:r w:rsidRPr="00942524">
              <w:rPr>
                <w:rFonts w:ascii="Segoe UI" w:hAnsi="Segoe UI" w:cs="Segoe UI"/>
                <w:color w:val="525252" w:themeColor="accent3" w:themeShade="80"/>
                <w:sz w:val="18"/>
                <w:szCs w:val="18"/>
                <w:shd w:val="clear" w:color="auto" w:fill="FFFFFF"/>
              </w:rPr>
              <w:t>behavior</w:t>
            </w:r>
            <w:proofErr w:type="spellEnd"/>
            <w:r w:rsidRPr="00942524">
              <w:rPr>
                <w:rFonts w:ascii="Segoe UI" w:hAnsi="Segoe UI" w:cs="Segoe UI"/>
                <w:color w:val="525252" w:themeColor="accent3" w:themeShade="80"/>
                <w:sz w:val="18"/>
                <w:szCs w:val="18"/>
                <w:shd w:val="clear" w:color="auto" w:fill="FFFFFF"/>
              </w:rPr>
              <w:t xml:space="preserve"> research and building product user profile research (Recommendations)</w:t>
            </w:r>
            <w:r w:rsidRPr="00942524">
              <w:rPr>
                <w:rFonts w:ascii="Segoe UI" w:hAnsi="Segoe UI" w:cs="Segoe UI"/>
                <w:color w:val="525252" w:themeColor="accent3" w:themeShade="80"/>
                <w:sz w:val="18"/>
                <w:szCs w:val="18"/>
              </w:rPr>
              <w:br/>
            </w:r>
            <w:r w:rsidRPr="00942524">
              <w:rPr>
                <w:rFonts w:ascii="Segoe UI" w:hAnsi="Segoe UI" w:cs="Segoe UI"/>
                <w:color w:val="525252" w:themeColor="accent3" w:themeShade="80"/>
                <w:sz w:val="18"/>
                <w:szCs w:val="18"/>
                <w:shd w:val="clear" w:color="auto" w:fill="FFFFFF"/>
              </w:rPr>
              <w:t>- Scoring models and predictive analytics</w:t>
            </w:r>
          </w:p>
        </w:tc>
      </w:tr>
      <w:tr w:rsidR="00865E26" w:rsidRPr="00FA313B" w:rsidTr="00986A0E">
        <w:trPr>
          <w:trHeight w:val="284"/>
          <w:jc w:val="center"/>
        </w:trPr>
        <w:tc>
          <w:tcPr>
            <w:tcW w:w="2958" w:type="dxa"/>
            <w:vAlign w:val="center"/>
          </w:tcPr>
          <w:p w:rsidR="00865E26" w:rsidRPr="00255F49" w:rsidRDefault="00865E26" w:rsidP="00986A0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865E26" w:rsidRPr="00942524" w:rsidRDefault="00A44261" w:rsidP="00D025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</w:pPr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>Head of Data Science</w:t>
            </w:r>
            <w:r w:rsidR="00293C69"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 xml:space="preserve"> </w:t>
            </w:r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>direction in</w:t>
            </w:r>
            <w:r w:rsidR="00D0255D"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 xml:space="preserve"> the </w:t>
            </w:r>
            <w:r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>Risk Department</w:t>
            </w:r>
            <w:r w:rsidR="00D0255D" w:rsidRPr="00942524">
              <w:rPr>
                <w:rFonts w:ascii="Tahoma" w:hAnsi="Tahoma" w:cs="Tahoma"/>
                <w:color w:val="525252" w:themeColor="accent3" w:themeShade="80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865E26" w:rsidRPr="00293C69" w:rsidRDefault="00865E26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A849CA" w:rsidRP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</w:t>
            </w: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t>redictive analytics</w:t>
            </w:r>
            <w:r w:rsidR="00DF0D9A"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</w:t>
            </w:r>
          </w:p>
          <w:p w:rsid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>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(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>including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>: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 xml:space="preserve"> statistical analysis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 xml:space="preserve"> &amp; recommendations systems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>)</w:t>
            </w:r>
          </w:p>
          <w:p w:rsidR="00D25EA0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A849CA" w:rsidRPr="00B11990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A849CA" w:rsidRPr="00B11990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  <w:p w:rsidR="00B11990" w:rsidRPr="00805064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 xml:space="preserve"> (</w:t>
            </w:r>
            <w:r w:rsidR="00DF0D9A" w:rsidRPr="00A849CA">
              <w:rPr>
                <w:rStyle w:val="hps"/>
                <w:color w:val="595959"/>
                <w:sz w:val="18"/>
                <w:szCs w:val="18"/>
              </w:rPr>
              <w:t>including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 xml:space="preserve"> recommendations system for b2b and b2c)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B17494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 xml:space="preserve">I took part in several projects in the context </w:t>
            </w:r>
            <w:r w:rsidR="00B17494">
              <w:rPr>
                <w:rStyle w:val="hps"/>
                <w:sz w:val="18"/>
                <w:szCs w:val="18"/>
              </w:rPr>
              <w:t>cooperation with</w:t>
            </w:r>
            <w:r w:rsidRPr="000802B2">
              <w:rPr>
                <w:rStyle w:val="hps"/>
                <w:sz w:val="18"/>
                <w:szCs w:val="18"/>
              </w:rPr>
              <w:t xml:space="preserve">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D0C" w:rsidRDefault="00CA5D0C">
      <w:r>
        <w:separator/>
      </w:r>
    </w:p>
  </w:endnote>
  <w:endnote w:type="continuationSeparator" w:id="0">
    <w:p w:rsidR="00CA5D0C" w:rsidRDefault="00CA5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3648F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3648F5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3648F5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3648F5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3648F5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942524" w:rsidRPr="00942524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3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D0C" w:rsidRDefault="00CA5D0C">
      <w:r>
        <w:separator/>
      </w:r>
    </w:p>
  </w:footnote>
  <w:footnote w:type="continuationSeparator" w:id="0">
    <w:p w:rsidR="00CA5D0C" w:rsidRDefault="00CA5D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3648F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865E26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6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46B9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5280"/>
    <w:rsid w:val="0021152D"/>
    <w:rsid w:val="002135F7"/>
    <w:rsid w:val="00214175"/>
    <w:rsid w:val="002216AC"/>
    <w:rsid w:val="0022314F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3C69"/>
    <w:rsid w:val="00294E82"/>
    <w:rsid w:val="00296DB6"/>
    <w:rsid w:val="002A3778"/>
    <w:rsid w:val="002B2CDC"/>
    <w:rsid w:val="002B7A83"/>
    <w:rsid w:val="002C3CF8"/>
    <w:rsid w:val="002C48FA"/>
    <w:rsid w:val="002D48A9"/>
    <w:rsid w:val="002E6B01"/>
    <w:rsid w:val="002F26E3"/>
    <w:rsid w:val="002F326D"/>
    <w:rsid w:val="002F379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648F5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3D9F"/>
    <w:rsid w:val="00445CF3"/>
    <w:rsid w:val="00450CC9"/>
    <w:rsid w:val="00456524"/>
    <w:rsid w:val="004568F7"/>
    <w:rsid w:val="00476033"/>
    <w:rsid w:val="00486917"/>
    <w:rsid w:val="00490069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54"/>
    <w:rsid w:val="004D5E20"/>
    <w:rsid w:val="004D758C"/>
    <w:rsid w:val="004F0F40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37454"/>
    <w:rsid w:val="00642643"/>
    <w:rsid w:val="0064566A"/>
    <w:rsid w:val="006508CB"/>
    <w:rsid w:val="00650CFB"/>
    <w:rsid w:val="00662B21"/>
    <w:rsid w:val="006652C3"/>
    <w:rsid w:val="00671ACB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0DE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B65F3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4783"/>
    <w:rsid w:val="00826ABE"/>
    <w:rsid w:val="00831E88"/>
    <w:rsid w:val="00832EE3"/>
    <w:rsid w:val="00836569"/>
    <w:rsid w:val="00857E58"/>
    <w:rsid w:val="00865E26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0968"/>
    <w:rsid w:val="009169C9"/>
    <w:rsid w:val="00923618"/>
    <w:rsid w:val="00941B11"/>
    <w:rsid w:val="00942524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07F8E"/>
    <w:rsid w:val="00A13E57"/>
    <w:rsid w:val="00A17111"/>
    <w:rsid w:val="00A26065"/>
    <w:rsid w:val="00A34B07"/>
    <w:rsid w:val="00A35C45"/>
    <w:rsid w:val="00A44261"/>
    <w:rsid w:val="00A47A9E"/>
    <w:rsid w:val="00A51106"/>
    <w:rsid w:val="00A55035"/>
    <w:rsid w:val="00A57E47"/>
    <w:rsid w:val="00A608A1"/>
    <w:rsid w:val="00A6417D"/>
    <w:rsid w:val="00A64FBD"/>
    <w:rsid w:val="00A75B91"/>
    <w:rsid w:val="00A849CA"/>
    <w:rsid w:val="00AB3745"/>
    <w:rsid w:val="00AE33FB"/>
    <w:rsid w:val="00AE7F95"/>
    <w:rsid w:val="00AF055A"/>
    <w:rsid w:val="00AF2CDB"/>
    <w:rsid w:val="00AF327C"/>
    <w:rsid w:val="00B04A11"/>
    <w:rsid w:val="00B11990"/>
    <w:rsid w:val="00B1694F"/>
    <w:rsid w:val="00B17494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3D9B"/>
    <w:rsid w:val="00C26EA0"/>
    <w:rsid w:val="00C321B3"/>
    <w:rsid w:val="00C342AF"/>
    <w:rsid w:val="00C36F4E"/>
    <w:rsid w:val="00C4645E"/>
    <w:rsid w:val="00C46B40"/>
    <w:rsid w:val="00C52948"/>
    <w:rsid w:val="00C67780"/>
    <w:rsid w:val="00C70B50"/>
    <w:rsid w:val="00C74F7D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D0C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255D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54D6A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17BE"/>
    <w:rsid w:val="00DE5C04"/>
    <w:rsid w:val="00DE64C1"/>
    <w:rsid w:val="00DF0A49"/>
    <w:rsid w:val="00DF0D9A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43CB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hael147work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mihael147wor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ihael147work/inf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71D91-50B4-4DEA-9086-1ED12C4C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7</Pages>
  <Words>2012</Words>
  <Characters>11473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13459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29</cp:revision>
  <cp:lastPrinted>2020-09-09T18:31:00Z</cp:lastPrinted>
  <dcterms:created xsi:type="dcterms:W3CDTF">2020-03-02T14:18:00Z</dcterms:created>
  <dcterms:modified xsi:type="dcterms:W3CDTF">2020-09-09T18:32:00Z</dcterms:modified>
</cp:coreProperties>
</file>