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C5F" w:rsidRDefault="00EC4E42" w:rsidP="00EC4E42">
      <w:pPr>
        <w:spacing w:line="360" w:lineRule="auto"/>
        <w:jc w:val="center"/>
        <w:rPr>
          <w:rFonts w:ascii="Times New Roman" w:hAnsi="Times New Roman" w:cs="Times New Roman"/>
          <w:b/>
          <w:bCs/>
          <w:sz w:val="28"/>
          <w:szCs w:val="28"/>
        </w:rPr>
      </w:pPr>
      <w:r w:rsidRPr="00EC4E42">
        <w:rPr>
          <w:rFonts w:ascii="Times New Roman" w:hAnsi="Times New Roman" w:cs="Times New Roman"/>
          <w:b/>
          <w:bCs/>
          <w:sz w:val="28"/>
          <w:szCs w:val="28"/>
        </w:rPr>
        <w:t>Finding Where to Live in a</w:t>
      </w:r>
      <w:r>
        <w:rPr>
          <w:rFonts w:ascii="Times New Roman" w:hAnsi="Times New Roman" w:cs="Times New Roman"/>
          <w:b/>
          <w:bCs/>
          <w:sz w:val="28"/>
          <w:szCs w:val="28"/>
        </w:rPr>
        <w:t xml:space="preserve"> New City: </w:t>
      </w:r>
    </w:p>
    <w:p w:rsidR="00EC4E42" w:rsidRDefault="00EC4E42" w:rsidP="00EC4E4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 Case Study for the city of Hamburg, Germany</w:t>
      </w:r>
    </w:p>
    <w:p w:rsidR="00EC4E42" w:rsidRDefault="00EC4E42" w:rsidP="00EC4E42">
      <w:pPr>
        <w:spacing w:line="360" w:lineRule="auto"/>
        <w:jc w:val="center"/>
        <w:rPr>
          <w:rFonts w:ascii="Times New Roman" w:hAnsi="Times New Roman" w:cs="Times New Roman"/>
          <w:sz w:val="28"/>
          <w:szCs w:val="28"/>
        </w:rPr>
      </w:pPr>
      <w:r>
        <w:rPr>
          <w:rFonts w:ascii="Times New Roman" w:hAnsi="Times New Roman" w:cs="Times New Roman"/>
          <w:sz w:val="28"/>
          <w:szCs w:val="28"/>
        </w:rPr>
        <w:t>Mihael Machado de Souza</w:t>
      </w:r>
    </w:p>
    <w:p w:rsidR="00EC4E42" w:rsidRDefault="00EC4E42" w:rsidP="00EC4E42">
      <w:pPr>
        <w:spacing w:line="360" w:lineRule="auto"/>
        <w:jc w:val="center"/>
        <w:rPr>
          <w:rFonts w:ascii="Times New Roman" w:hAnsi="Times New Roman" w:cs="Times New Roman"/>
          <w:sz w:val="28"/>
          <w:szCs w:val="28"/>
        </w:rPr>
      </w:pPr>
    </w:p>
    <w:p w:rsidR="00EC4E42" w:rsidRDefault="00EC4E42" w:rsidP="00EC4E42">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rsidR="00EC4E42" w:rsidRDefault="00EC4E42" w:rsidP="00BA38D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Finding a place to live is always a challenge. When looking for a new home, to purchase or rent, </w:t>
      </w:r>
      <w:r w:rsidR="004521E2">
        <w:rPr>
          <w:rFonts w:ascii="Times New Roman" w:hAnsi="Times New Roman" w:cs="Times New Roman"/>
          <w:sz w:val="24"/>
          <w:szCs w:val="24"/>
        </w:rPr>
        <w:t>you</w:t>
      </w:r>
      <w:r>
        <w:rPr>
          <w:rFonts w:ascii="Times New Roman" w:hAnsi="Times New Roman" w:cs="Times New Roman"/>
          <w:sz w:val="24"/>
          <w:szCs w:val="24"/>
        </w:rPr>
        <w:t xml:space="preserve"> must consider whether the rent price is okay, the quality of the house/apartment, how much renovating it might need, whether it is already furnished or not. </w:t>
      </w:r>
      <w:r w:rsidR="004521E2">
        <w:rPr>
          <w:rFonts w:ascii="Times New Roman" w:hAnsi="Times New Roman" w:cs="Times New Roman"/>
          <w:sz w:val="24"/>
          <w:szCs w:val="24"/>
        </w:rPr>
        <w:t>You</w:t>
      </w:r>
      <w:r>
        <w:rPr>
          <w:rFonts w:ascii="Times New Roman" w:hAnsi="Times New Roman" w:cs="Times New Roman"/>
          <w:sz w:val="24"/>
          <w:szCs w:val="24"/>
        </w:rPr>
        <w:t xml:space="preserve"> also need to take into account the neighborhood the apartment is in and what type of amenities it offers. This can also highly depend on one’s own family structure. If young children </w:t>
      </w:r>
      <w:r w:rsidR="00BA38D5">
        <w:rPr>
          <w:rFonts w:ascii="Times New Roman" w:hAnsi="Times New Roman" w:cs="Times New Roman"/>
          <w:sz w:val="24"/>
          <w:szCs w:val="24"/>
        </w:rPr>
        <w:t>are</w:t>
      </w:r>
      <w:r>
        <w:rPr>
          <w:rFonts w:ascii="Times New Roman" w:hAnsi="Times New Roman" w:cs="Times New Roman"/>
          <w:sz w:val="24"/>
          <w:szCs w:val="24"/>
        </w:rPr>
        <w:t xml:space="preserve"> involved, does it have good schools nearby? If you don’t have your own vehicle, does it have good access to public</w:t>
      </w:r>
      <w:r w:rsidR="00BA38D5">
        <w:rPr>
          <w:rFonts w:ascii="Times New Roman" w:hAnsi="Times New Roman" w:cs="Times New Roman"/>
          <w:sz w:val="24"/>
          <w:szCs w:val="24"/>
        </w:rPr>
        <w:t xml:space="preserve"> transport? What about supermarkets? Or restaurants? How noisy is the neighborhood? These are just some of the questions we have to think about when choosing the next place to call home.</w:t>
      </w:r>
      <w:r>
        <w:rPr>
          <w:rFonts w:ascii="Times New Roman" w:hAnsi="Times New Roman" w:cs="Times New Roman"/>
          <w:sz w:val="24"/>
          <w:szCs w:val="24"/>
        </w:rPr>
        <w:t xml:space="preserve"> </w:t>
      </w:r>
    </w:p>
    <w:p w:rsidR="00BA38D5" w:rsidRDefault="00BA38D5" w:rsidP="00BA38D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Now, on top of all of that, assume you’re also moving to a city you now nothing about. You got this great opportunity, but it is in a whole different state/country. You have no family or connections there, so you can’t just ask for suggestions. Google is useful, but you first have to know what to search for. As an example, Hamburg has 104 quarters. Where to start?</w:t>
      </w:r>
      <w:r w:rsidR="00011F3D">
        <w:rPr>
          <w:rFonts w:ascii="Times New Roman" w:hAnsi="Times New Roman" w:cs="Times New Roman"/>
          <w:sz w:val="24"/>
          <w:szCs w:val="24"/>
        </w:rPr>
        <w:t xml:space="preserve"> General searches, such as “Where to live in Hamburg?”, will find hundreds of pages worth of information. But without some firsthand knowledge, how to separate the good advice from the bad? Or to know if whoever wrote the advice has similar priorities to yours?</w:t>
      </w:r>
    </w:p>
    <w:p w:rsidR="00011F3D" w:rsidRDefault="00011F3D" w:rsidP="00BA38D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In those circumstances, a data driven approach can help you jumpstart your search the right way</w:t>
      </w:r>
      <w:r w:rsidR="00575B4A">
        <w:rPr>
          <w:rFonts w:ascii="Times New Roman" w:hAnsi="Times New Roman" w:cs="Times New Roman"/>
          <w:sz w:val="24"/>
          <w:szCs w:val="24"/>
        </w:rPr>
        <w:t>, e.g.</w:t>
      </w:r>
      <w:r w:rsidR="00E2095F">
        <w:rPr>
          <w:rFonts w:ascii="Times New Roman" w:hAnsi="Times New Roman" w:cs="Times New Roman"/>
          <w:sz w:val="24"/>
          <w:szCs w:val="24"/>
        </w:rPr>
        <w:t xml:space="preserve"> using a recommender system</w:t>
      </w:r>
      <w:r>
        <w:rPr>
          <w:rFonts w:ascii="Times New Roman" w:hAnsi="Times New Roman" w:cs="Times New Roman"/>
          <w:sz w:val="24"/>
          <w:szCs w:val="24"/>
        </w:rPr>
        <w:t xml:space="preserve">. On an individual level, if you can cross-reference what types of businesses or amenities are available in each neighborhood with their average rent prices, how safe they are and how far they are from your work place, for example, you can direct your searches towards a handful of preferred locations as opposed to the whole city. And you would know, in advance, that those neighborhoods/quarters are suited for your own personal preferences. On a </w:t>
      </w:r>
      <w:r w:rsidR="00E2095F">
        <w:rPr>
          <w:rFonts w:ascii="Times New Roman" w:hAnsi="Times New Roman" w:cs="Times New Roman"/>
          <w:sz w:val="24"/>
          <w:szCs w:val="24"/>
        </w:rPr>
        <w:t>business level</w:t>
      </w:r>
      <w:r>
        <w:rPr>
          <w:rFonts w:ascii="Times New Roman" w:hAnsi="Times New Roman" w:cs="Times New Roman"/>
          <w:sz w:val="24"/>
          <w:szCs w:val="24"/>
        </w:rPr>
        <w:t xml:space="preserve">, realtors </w:t>
      </w:r>
      <w:r w:rsidR="00E2095F">
        <w:rPr>
          <w:rFonts w:ascii="Times New Roman" w:hAnsi="Times New Roman" w:cs="Times New Roman"/>
          <w:sz w:val="24"/>
          <w:szCs w:val="24"/>
        </w:rPr>
        <w:t>or real state agencies</w:t>
      </w:r>
      <w:r w:rsidR="008E7333">
        <w:rPr>
          <w:rFonts w:ascii="Times New Roman" w:hAnsi="Times New Roman" w:cs="Times New Roman"/>
          <w:sz w:val="24"/>
          <w:szCs w:val="24"/>
        </w:rPr>
        <w:t xml:space="preserve"> </w:t>
      </w:r>
      <w:r w:rsidR="00E2095F">
        <w:rPr>
          <w:rFonts w:ascii="Times New Roman" w:hAnsi="Times New Roman" w:cs="Times New Roman"/>
          <w:sz w:val="24"/>
          <w:szCs w:val="24"/>
        </w:rPr>
        <w:t>could develop short questionnaires to probe a client’s preferences and use that to get tailored recommendations for each potential client. City administration, itself, could add such questionnaires to their own websites and produce these recommendations for anyone looking to move into the city.</w:t>
      </w:r>
    </w:p>
    <w:p w:rsidR="0000386E" w:rsidRDefault="0000386E" w:rsidP="00BA38D5">
      <w:pPr>
        <w:spacing w:after="0" w:line="360" w:lineRule="auto"/>
        <w:ind w:firstLine="360"/>
        <w:jc w:val="both"/>
        <w:rPr>
          <w:rFonts w:ascii="Times New Roman" w:hAnsi="Times New Roman" w:cs="Times New Roman"/>
          <w:sz w:val="24"/>
          <w:szCs w:val="24"/>
        </w:rPr>
      </w:pPr>
    </w:p>
    <w:p w:rsidR="0000386E" w:rsidRDefault="0000386E" w:rsidP="0000386E">
      <w:pPr>
        <w:pStyle w:val="PargrafodaLista"/>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w:t>
      </w:r>
    </w:p>
    <w:p w:rsidR="009409CA" w:rsidRPr="009409CA" w:rsidRDefault="009409CA" w:rsidP="009409CA">
      <w:pPr>
        <w:spacing w:after="0"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2.1 Data Sources</w:t>
      </w:r>
    </w:p>
    <w:p w:rsidR="0000386E" w:rsidRPr="009409CA" w:rsidRDefault="009409CA" w:rsidP="009409CA">
      <w:pPr>
        <w:spacing w:after="0" w:line="360" w:lineRule="auto"/>
        <w:ind w:firstLine="360"/>
        <w:jc w:val="both"/>
        <w:rPr>
          <w:rFonts w:ascii="Times New Roman" w:hAnsi="Times New Roman" w:cs="Times New Roman"/>
          <w:sz w:val="24"/>
          <w:szCs w:val="24"/>
        </w:rPr>
      </w:pPr>
      <w:r w:rsidRPr="009409CA">
        <w:rPr>
          <w:rFonts w:ascii="Times New Roman" w:hAnsi="Times New Roman" w:cs="Times New Roman"/>
          <w:sz w:val="24"/>
          <w:szCs w:val="24"/>
        </w:rPr>
        <w:t>To build our content-based recommender system, we first have to gather the data that we will use to calculate the weights for our content matrix. For this proof of concept, we’ll leverage data from three sources: Foursquare (</w:t>
      </w:r>
      <w:hyperlink r:id="rId5" w:history="1">
        <w:r w:rsidRPr="009409CA">
          <w:rPr>
            <w:rStyle w:val="Hyperlink"/>
            <w:rFonts w:ascii="Times New Roman" w:hAnsi="Times New Roman" w:cs="Times New Roman"/>
            <w:sz w:val="24"/>
            <w:szCs w:val="24"/>
          </w:rPr>
          <w:t>https://pt.foursquare.com/</w:t>
        </w:r>
      </w:hyperlink>
      <w:r w:rsidRPr="009409CA">
        <w:rPr>
          <w:rFonts w:ascii="Times New Roman" w:hAnsi="Times New Roman" w:cs="Times New Roman"/>
          <w:sz w:val="24"/>
          <w:szCs w:val="24"/>
        </w:rPr>
        <w:t>), ImmobilienScout24 (</w:t>
      </w:r>
      <w:hyperlink r:id="rId6" w:history="1">
        <w:r w:rsidRPr="009409CA">
          <w:rPr>
            <w:rStyle w:val="Hyperlink"/>
            <w:rFonts w:ascii="Times New Roman" w:hAnsi="Times New Roman" w:cs="Times New Roman"/>
            <w:sz w:val="24"/>
            <w:szCs w:val="24"/>
          </w:rPr>
          <w:t>http://immobilienscout24.de/</w:t>
        </w:r>
      </w:hyperlink>
      <w:r w:rsidRPr="009409CA">
        <w:rPr>
          <w:rFonts w:ascii="Times New Roman" w:hAnsi="Times New Roman" w:cs="Times New Roman"/>
          <w:sz w:val="24"/>
          <w:szCs w:val="24"/>
        </w:rPr>
        <w:t xml:space="preserve">) and </w:t>
      </w:r>
      <w:proofErr w:type="spellStart"/>
      <w:r w:rsidRPr="009409CA">
        <w:rPr>
          <w:rFonts w:ascii="Times New Roman" w:hAnsi="Times New Roman" w:cs="Times New Roman"/>
          <w:sz w:val="24"/>
          <w:szCs w:val="24"/>
        </w:rPr>
        <w:t>BingMaps</w:t>
      </w:r>
      <w:proofErr w:type="spellEnd"/>
      <w:r w:rsidRPr="009409CA">
        <w:rPr>
          <w:rFonts w:ascii="Times New Roman" w:hAnsi="Times New Roman" w:cs="Times New Roman"/>
          <w:sz w:val="24"/>
          <w:szCs w:val="24"/>
        </w:rPr>
        <w:t xml:space="preserve"> (</w:t>
      </w:r>
      <w:hyperlink r:id="rId7" w:history="1">
        <w:r w:rsidRPr="009409CA">
          <w:rPr>
            <w:rStyle w:val="Hyperlink"/>
            <w:rFonts w:ascii="Times New Roman" w:hAnsi="Times New Roman" w:cs="Times New Roman"/>
            <w:sz w:val="24"/>
            <w:szCs w:val="24"/>
          </w:rPr>
          <w:t>https://www.bing.com/maps</w:t>
        </w:r>
      </w:hyperlink>
      <w:r w:rsidRPr="009409CA">
        <w:rPr>
          <w:rFonts w:ascii="Times New Roman" w:hAnsi="Times New Roman" w:cs="Times New Roman"/>
          <w:sz w:val="24"/>
          <w:szCs w:val="24"/>
        </w:rPr>
        <w:t xml:space="preserve">). Our quarters from Hamburg, with their </w:t>
      </w:r>
      <w:proofErr w:type="spellStart"/>
      <w:r w:rsidRPr="009409CA">
        <w:rPr>
          <w:rFonts w:ascii="Times New Roman" w:hAnsi="Times New Roman" w:cs="Times New Roman"/>
          <w:sz w:val="24"/>
          <w:szCs w:val="24"/>
        </w:rPr>
        <w:t>MultiPolygon</w:t>
      </w:r>
      <w:proofErr w:type="spellEnd"/>
      <w:r w:rsidRPr="009409CA">
        <w:rPr>
          <w:rFonts w:ascii="Times New Roman" w:hAnsi="Times New Roman" w:cs="Times New Roman"/>
          <w:sz w:val="24"/>
          <w:szCs w:val="24"/>
        </w:rPr>
        <w:t xml:space="preserve"> bounding boxes, are obtained from the </w:t>
      </w:r>
      <w:proofErr w:type="spellStart"/>
      <w:r w:rsidRPr="009409CA">
        <w:rPr>
          <w:rFonts w:ascii="Times New Roman" w:hAnsi="Times New Roman" w:cs="Times New Roman"/>
          <w:sz w:val="24"/>
          <w:szCs w:val="24"/>
        </w:rPr>
        <w:t>geojson</w:t>
      </w:r>
      <w:proofErr w:type="spellEnd"/>
      <w:r w:rsidRPr="009409CA">
        <w:rPr>
          <w:rFonts w:ascii="Times New Roman" w:hAnsi="Times New Roman" w:cs="Times New Roman"/>
          <w:sz w:val="24"/>
          <w:szCs w:val="24"/>
        </w:rPr>
        <w:t xml:space="preserve"> file made available in </w:t>
      </w:r>
      <w:hyperlink r:id="rId8" w:history="1">
        <w:r w:rsidRPr="009409CA">
          <w:rPr>
            <w:rStyle w:val="Hyperlink"/>
            <w:rFonts w:ascii="Times New Roman" w:hAnsi="Times New Roman" w:cs="Times New Roman"/>
            <w:sz w:val="24"/>
            <w:szCs w:val="24"/>
          </w:rPr>
          <w:t>https://github.com/mihaelsouza/neighborhoods</w:t>
        </w:r>
      </w:hyperlink>
      <w:r w:rsidRPr="009409CA">
        <w:rPr>
          <w:rFonts w:ascii="Times New Roman" w:hAnsi="Times New Roman" w:cs="Times New Roman"/>
          <w:sz w:val="24"/>
          <w:szCs w:val="24"/>
        </w:rPr>
        <w:t>.</w:t>
      </w:r>
      <w:r>
        <w:rPr>
          <w:rFonts w:ascii="Times New Roman" w:hAnsi="Times New Roman" w:cs="Times New Roman"/>
          <w:sz w:val="24"/>
          <w:szCs w:val="24"/>
        </w:rPr>
        <w:t xml:space="preserve"> We define the central coordinate</w:t>
      </w:r>
      <w:r w:rsidR="00994231">
        <w:rPr>
          <w:rFonts w:ascii="Times New Roman" w:hAnsi="Times New Roman" w:cs="Times New Roman"/>
          <w:sz w:val="24"/>
          <w:szCs w:val="24"/>
        </w:rPr>
        <w:t xml:space="preserve"> for each quarter as the average latitude and longitude within each bounding polygon.</w:t>
      </w:r>
    </w:p>
    <w:p w:rsidR="009409CA" w:rsidRDefault="009409CA" w:rsidP="009409C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With Foursquare, we will gather data from all venues</w:t>
      </w:r>
      <w:r w:rsidR="006922C3">
        <w:rPr>
          <w:rFonts w:ascii="Times New Roman" w:hAnsi="Times New Roman" w:cs="Times New Roman"/>
          <w:sz w:val="24"/>
          <w:szCs w:val="24"/>
        </w:rPr>
        <w:t xml:space="preserve"> available within 500 meters of </w:t>
      </w:r>
      <w:r w:rsidR="00486FA5">
        <w:rPr>
          <w:rFonts w:ascii="Times New Roman" w:hAnsi="Times New Roman" w:cs="Times New Roman"/>
          <w:sz w:val="24"/>
          <w:szCs w:val="24"/>
        </w:rPr>
        <w:t xml:space="preserve">a </w:t>
      </w:r>
      <w:r w:rsidR="00E200E9">
        <w:rPr>
          <w:rFonts w:ascii="Times New Roman" w:hAnsi="Times New Roman" w:cs="Times New Roman"/>
          <w:sz w:val="24"/>
          <w:szCs w:val="24"/>
        </w:rPr>
        <w:t xml:space="preserve">quarters’ </w:t>
      </w:r>
      <w:r w:rsidR="006922C3">
        <w:rPr>
          <w:rFonts w:ascii="Times New Roman" w:hAnsi="Times New Roman" w:cs="Times New Roman"/>
          <w:sz w:val="24"/>
          <w:szCs w:val="24"/>
        </w:rPr>
        <w:t xml:space="preserve">central coordinate. To build our recommender system, we </w:t>
      </w:r>
      <w:r w:rsidR="00E200E9">
        <w:rPr>
          <w:rFonts w:ascii="Times New Roman" w:hAnsi="Times New Roman" w:cs="Times New Roman"/>
          <w:sz w:val="24"/>
          <w:szCs w:val="24"/>
        </w:rPr>
        <w:t>will then categorize these venues in</w:t>
      </w:r>
      <w:r w:rsidR="006922C3">
        <w:rPr>
          <w:rFonts w:ascii="Times New Roman" w:hAnsi="Times New Roman" w:cs="Times New Roman"/>
          <w:sz w:val="24"/>
          <w:szCs w:val="24"/>
        </w:rPr>
        <w:t xml:space="preserve"> some broad categories.</w:t>
      </w:r>
      <w:r w:rsidR="00E200E9">
        <w:rPr>
          <w:rFonts w:ascii="Times New Roman" w:hAnsi="Times New Roman" w:cs="Times New Roman"/>
          <w:sz w:val="24"/>
          <w:szCs w:val="24"/>
        </w:rPr>
        <w:t xml:space="preserve"> For example,</w:t>
      </w:r>
      <w:r w:rsidR="006922C3">
        <w:rPr>
          <w:rFonts w:ascii="Times New Roman" w:hAnsi="Times New Roman" w:cs="Times New Roman"/>
          <w:sz w:val="24"/>
          <w:szCs w:val="24"/>
        </w:rPr>
        <w:t xml:space="preserve"> </w:t>
      </w:r>
      <w:r w:rsidR="00E200E9">
        <w:rPr>
          <w:rFonts w:ascii="Times New Roman" w:hAnsi="Times New Roman" w:cs="Times New Roman"/>
          <w:sz w:val="24"/>
          <w:szCs w:val="24"/>
        </w:rPr>
        <w:t>i</w:t>
      </w:r>
      <w:r w:rsidR="006922C3">
        <w:rPr>
          <w:rFonts w:ascii="Times New Roman" w:hAnsi="Times New Roman" w:cs="Times New Roman"/>
          <w:sz w:val="24"/>
          <w:szCs w:val="24"/>
        </w:rPr>
        <w:t>f we compared our application to a movie recommender system, these would be the genres associated with each film.</w:t>
      </w:r>
      <w:r w:rsidR="00E200E9">
        <w:rPr>
          <w:rFonts w:ascii="Times New Roman" w:hAnsi="Times New Roman" w:cs="Times New Roman"/>
          <w:sz w:val="24"/>
          <w:szCs w:val="24"/>
        </w:rPr>
        <w:t xml:space="preserve"> For Foursquare, they already provide a top-level category system that encompass their set of unique venue labels </w:t>
      </w:r>
      <w:r w:rsidR="00E200E9" w:rsidRPr="00E200E9">
        <w:rPr>
          <w:rFonts w:ascii="Times New Roman" w:hAnsi="Times New Roman" w:cs="Times New Roman"/>
          <w:sz w:val="24"/>
          <w:szCs w:val="24"/>
        </w:rPr>
        <w:t>(</w:t>
      </w:r>
      <w:hyperlink r:id="rId9" w:history="1">
        <w:r w:rsidR="00E200E9" w:rsidRPr="00E200E9">
          <w:rPr>
            <w:rStyle w:val="Hyperlink"/>
            <w:rFonts w:ascii="Times New Roman" w:hAnsi="Times New Roman" w:cs="Times New Roman"/>
            <w:sz w:val="24"/>
            <w:szCs w:val="24"/>
          </w:rPr>
          <w:t>https://developer.foursquare.com/docs/build-with-foursquare/categories/</w:t>
        </w:r>
      </w:hyperlink>
      <w:r w:rsidR="00E200E9">
        <w:rPr>
          <w:rFonts w:ascii="Times New Roman" w:hAnsi="Times New Roman" w:cs="Times New Roman"/>
          <w:sz w:val="24"/>
          <w:szCs w:val="24"/>
        </w:rPr>
        <w:t>).</w:t>
      </w:r>
      <w:r w:rsidR="006D1478">
        <w:rPr>
          <w:rFonts w:ascii="Times New Roman" w:hAnsi="Times New Roman" w:cs="Times New Roman"/>
          <w:sz w:val="24"/>
          <w:szCs w:val="24"/>
        </w:rPr>
        <w:t xml:space="preserve"> As a first step, we will use these 10 </w:t>
      </w:r>
      <w:r w:rsidR="00486FA5">
        <w:rPr>
          <w:rFonts w:ascii="Times New Roman" w:hAnsi="Times New Roman" w:cs="Times New Roman"/>
          <w:sz w:val="24"/>
          <w:szCs w:val="24"/>
        </w:rPr>
        <w:t>categories</w:t>
      </w:r>
      <w:r w:rsidR="006D1478">
        <w:rPr>
          <w:rFonts w:ascii="Times New Roman" w:hAnsi="Times New Roman" w:cs="Times New Roman"/>
          <w:sz w:val="24"/>
          <w:szCs w:val="24"/>
        </w:rPr>
        <w:t>. They are:</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Arts &amp; Entertainment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Group venues like Museums, Theaters and Stadiums.</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College &amp; University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Group different university and higher education buildings.</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Event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Location of general seasonal events, e.g. Christmas Markets and Parades.</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Food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Groups Restaurants, Diners and Coffee Shops, for example.</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Nightlife Spot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Groups Bars, Pubs and Night Clubs.</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Outdoors &amp; Recreation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Green areas (e.g. Parks) and Athletics venues (e.g. Gym).</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Professional &amp; Other Places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Business Services and Government Buildings.</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Residence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Private Homes, Housing Developments and Assisted Living.</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Shop &amp; Service </w:t>
      </w:r>
      <w:r w:rsidRPr="006D1478">
        <w:rPr>
          <w:rFonts w:ascii="Times New Roman" w:hAnsi="Times New Roman" w:cs="Times New Roman"/>
          <w:sz w:val="24"/>
          <w:szCs w:val="24"/>
        </w:rPr>
        <w:sym w:font="Wingdings" w:char="F0E0"/>
      </w:r>
      <w:r>
        <w:rPr>
          <w:rFonts w:ascii="Times New Roman" w:hAnsi="Times New Roman" w:cs="Times New Roman"/>
          <w:sz w:val="24"/>
          <w:szCs w:val="24"/>
        </w:rPr>
        <w:t xml:space="preserve"> General service providers (e.g. ATM) and stores (e.g. Malls).</w:t>
      </w:r>
    </w:p>
    <w:p w:rsidR="006D1478" w:rsidRDefault="006D1478" w:rsidP="006D1478">
      <w:pPr>
        <w:pStyle w:val="PargrafodaLista"/>
        <w:numPr>
          <w:ilvl w:val="0"/>
          <w:numId w:val="2"/>
        </w:numPr>
        <w:spacing w:after="0" w:line="360" w:lineRule="auto"/>
        <w:jc w:val="both"/>
        <w:rPr>
          <w:rFonts w:ascii="Times New Roman" w:hAnsi="Times New Roman" w:cs="Times New Roman"/>
          <w:sz w:val="24"/>
          <w:szCs w:val="24"/>
        </w:rPr>
      </w:pPr>
      <w:r w:rsidRPr="006D1478">
        <w:rPr>
          <w:rFonts w:ascii="Times New Roman" w:hAnsi="Times New Roman" w:cs="Times New Roman"/>
          <w:sz w:val="24"/>
          <w:szCs w:val="24"/>
        </w:rPr>
        <w:t xml:space="preserve">Travel &amp; Transport </w:t>
      </w:r>
      <w:r w:rsidRPr="006D1478">
        <w:rPr>
          <w:rFonts w:ascii="Times New Roman" w:hAnsi="Times New Roman" w:cs="Times New Roman"/>
          <w:sz w:val="24"/>
          <w:szCs w:val="24"/>
        </w:rPr>
        <w:sym w:font="Wingdings" w:char="F0E0"/>
      </w:r>
      <w:r w:rsidRPr="006D1478">
        <w:rPr>
          <w:rFonts w:ascii="Times New Roman" w:hAnsi="Times New Roman" w:cs="Times New Roman"/>
          <w:sz w:val="24"/>
          <w:szCs w:val="24"/>
        </w:rPr>
        <w:t xml:space="preserve"> General travel (e.g. Hotels), rentals (e.g. </w:t>
      </w:r>
      <w:r>
        <w:rPr>
          <w:rFonts w:ascii="Times New Roman" w:hAnsi="Times New Roman" w:cs="Times New Roman"/>
          <w:sz w:val="24"/>
          <w:szCs w:val="24"/>
        </w:rPr>
        <w:t>Cars) and public transport.</w:t>
      </w:r>
    </w:p>
    <w:p w:rsidR="007F295E" w:rsidRDefault="007F295E" w:rsidP="007F295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Aside from venue information, we also need rent prices across all neighborhoods. On a more general manner, this could be obtained from state reports. We would like, however, this information to be as current as possible. In that case, we will search for all available homes for rent in the ImmobilienScout24 website. Their search result page contains the listing’s address, price (in € per month) and size (in m²). We will scrape this page and gather data from all listings, and then normalize the price based on the listing’s size to get a price per square meter for each neighborhood.</w:t>
      </w:r>
    </w:p>
    <w:p w:rsidR="007F295E" w:rsidRDefault="007F295E" w:rsidP="007F295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Finally, we will use </w:t>
      </w:r>
      <w:proofErr w:type="spellStart"/>
      <w:r>
        <w:rPr>
          <w:rFonts w:ascii="Times New Roman" w:hAnsi="Times New Roman" w:cs="Times New Roman"/>
          <w:sz w:val="24"/>
          <w:szCs w:val="24"/>
        </w:rPr>
        <w:t>BingMaps</w:t>
      </w:r>
      <w:proofErr w:type="spellEnd"/>
      <w:r>
        <w:rPr>
          <w:rFonts w:ascii="Times New Roman" w:hAnsi="Times New Roman" w:cs="Times New Roman"/>
          <w:sz w:val="24"/>
          <w:szCs w:val="24"/>
        </w:rPr>
        <w:t xml:space="preserve">’ API </w:t>
      </w:r>
      <w:r w:rsidR="00E06512">
        <w:rPr>
          <w:rFonts w:ascii="Times New Roman" w:hAnsi="Times New Roman" w:cs="Times New Roman"/>
          <w:sz w:val="24"/>
          <w:szCs w:val="24"/>
        </w:rPr>
        <w:t>to calculate the travel distance between each quarter central coordinate and the address provided by the potential client. This address would be, for example, of his/her new work address. We will use this information to calculate a distance index between each quarter and the place of work and consider that into our recommender system as well.</w:t>
      </w:r>
      <w:r w:rsidR="00885D9D">
        <w:rPr>
          <w:rFonts w:ascii="Times New Roman" w:hAnsi="Times New Roman" w:cs="Times New Roman"/>
          <w:sz w:val="24"/>
          <w:szCs w:val="24"/>
        </w:rPr>
        <w:t xml:space="preserve"> If no address is given, we can simply set the index to zero and not take it into account when creating our recommendation.</w:t>
      </w:r>
    </w:p>
    <w:p w:rsidR="00124A5A" w:rsidRPr="007F295E" w:rsidRDefault="00124A5A" w:rsidP="007F295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Together, information from the three data sources mentioned above will form the content matrix for our recommender system. Then, we will create a set of questions that addresses each of the categories defined to gather the client’s perspective/preferences according to each category. This will establish our user profile that, in combination with the content matrix, will allow us to obtain neighborhood/quarter recommendation tailored for each client.</w:t>
      </w:r>
    </w:p>
    <w:sectPr w:rsidR="00124A5A" w:rsidRPr="007F295E" w:rsidSect="005D7F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6D17"/>
    <w:multiLevelType w:val="hybridMultilevel"/>
    <w:tmpl w:val="A718C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E165B"/>
    <w:multiLevelType w:val="hybridMultilevel"/>
    <w:tmpl w:val="9E0EF10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42"/>
    <w:rsid w:val="0000386E"/>
    <w:rsid w:val="00011F3D"/>
    <w:rsid w:val="00124A5A"/>
    <w:rsid w:val="004521E2"/>
    <w:rsid w:val="00486FA5"/>
    <w:rsid w:val="00575B4A"/>
    <w:rsid w:val="005D7FFB"/>
    <w:rsid w:val="006922C3"/>
    <w:rsid w:val="006D1478"/>
    <w:rsid w:val="007F295E"/>
    <w:rsid w:val="00885D9D"/>
    <w:rsid w:val="008E7333"/>
    <w:rsid w:val="009409CA"/>
    <w:rsid w:val="00994231"/>
    <w:rsid w:val="00B50C5F"/>
    <w:rsid w:val="00BA38D5"/>
    <w:rsid w:val="00E06512"/>
    <w:rsid w:val="00E200E9"/>
    <w:rsid w:val="00E2095F"/>
    <w:rsid w:val="00EC4E4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A04D"/>
  <w15:chartTrackingRefBased/>
  <w15:docId w15:val="{090D5BAF-1F29-4140-B8CA-0346E4A0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4E42"/>
    <w:pPr>
      <w:ind w:left="720"/>
      <w:contextualSpacing/>
    </w:pPr>
  </w:style>
  <w:style w:type="character" w:styleId="Hyperlink">
    <w:name w:val="Hyperlink"/>
    <w:basedOn w:val="Fontepargpadro"/>
    <w:uiPriority w:val="99"/>
    <w:semiHidden/>
    <w:unhideWhenUsed/>
    <w:rsid w:val="00940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haelsouza/neighborhoods" TargetMode="External"/><Relationship Id="rId3" Type="http://schemas.openxmlformats.org/officeDocument/2006/relationships/settings" Target="settings.xml"/><Relationship Id="rId7" Type="http://schemas.openxmlformats.org/officeDocument/2006/relationships/hyperlink" Target="https://www.bing.com/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mobilienscout24.de/" TargetMode="External"/><Relationship Id="rId11" Type="http://schemas.openxmlformats.org/officeDocument/2006/relationships/theme" Target="theme/theme1.xml"/><Relationship Id="rId5" Type="http://schemas.openxmlformats.org/officeDocument/2006/relationships/hyperlink" Target="https://pt.foursqua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docs/build-with-foursquare/categori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930</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Souza</dc:creator>
  <cp:keywords/>
  <dc:description/>
  <cp:lastModifiedBy>Mihael Souza</cp:lastModifiedBy>
  <cp:revision>18</cp:revision>
  <dcterms:created xsi:type="dcterms:W3CDTF">2020-04-15T07:47:00Z</dcterms:created>
  <dcterms:modified xsi:type="dcterms:W3CDTF">2020-04-15T09:59:00Z</dcterms:modified>
</cp:coreProperties>
</file>