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174E5" w14:textId="0AFCD0F4" w:rsidR="005408BB" w:rsidRPr="00481DAE" w:rsidRDefault="00481DAE" w:rsidP="00421B47">
      <w:pPr>
        <w:pStyle w:val="Title"/>
        <w:rPr>
          <w:lang w:val="en-GB"/>
        </w:rPr>
      </w:pPr>
      <w:r w:rsidRPr="00481DAE">
        <w:rPr>
          <w:lang w:val="en-GB"/>
        </w:rPr>
        <w:t>Building X Risk Analysis</w:t>
      </w:r>
    </w:p>
    <w:p w14:paraId="710F1DB2" w14:textId="7F79356A" w:rsidR="00481DAE" w:rsidRPr="00481DAE" w:rsidRDefault="00D44019" w:rsidP="00481DAE">
      <w:pPr>
        <w:pStyle w:val="Heading1"/>
      </w:pPr>
      <w:r>
        <w:t>Introduction</w:t>
      </w:r>
    </w:p>
    <w:p w14:paraId="53E3E1DE" w14:textId="2634E7BB" w:rsidR="00481DAE" w:rsidRPr="00481DAE" w:rsidRDefault="00481DAE" w:rsidP="00481DAE">
      <w:pPr>
        <w:rPr>
          <w:lang w:val="en-GB"/>
        </w:rPr>
      </w:pPr>
      <w:r w:rsidRPr="00481DAE">
        <w:rPr>
          <w:lang w:val="en-GB"/>
        </w:rPr>
        <w:t xml:space="preserve">The report covers the risk analysis of the building. It covers the fire scenarios that can happen during the normal operation of the building. </w:t>
      </w:r>
      <w:r>
        <w:rPr>
          <w:lang w:val="en-GB"/>
        </w:rPr>
        <w:t xml:space="preserve">Building X is a high-rise building that is planned and built for apartments and a </w:t>
      </w:r>
      <w:r w:rsidRPr="00481DAE">
        <w:rPr>
          <w:lang w:val="en-GB"/>
        </w:rPr>
        <w:t xml:space="preserve">shopping centre. Thus, the building is divided into </w:t>
      </w:r>
      <w:r w:rsidR="00D44019">
        <w:rPr>
          <w:lang w:val="en-GB"/>
        </w:rPr>
        <w:t>three</w:t>
      </w:r>
      <w:r w:rsidRPr="00481DAE">
        <w:rPr>
          <w:lang w:val="en-GB"/>
        </w:rPr>
        <w:t xml:space="preserve"> sections: the residential </w:t>
      </w:r>
      <w:r w:rsidR="004F4586">
        <w:rPr>
          <w:lang w:val="en-GB"/>
        </w:rPr>
        <w:t>part</w:t>
      </w:r>
      <w:r w:rsidR="00D44019">
        <w:rPr>
          <w:lang w:val="en-GB"/>
        </w:rPr>
        <w:t>,</w:t>
      </w:r>
      <w:r w:rsidRPr="00481DAE">
        <w:rPr>
          <w:lang w:val="en-GB"/>
        </w:rPr>
        <w:t xml:space="preserve"> the shopping </w:t>
      </w:r>
      <w:r w:rsidR="004F4586">
        <w:rPr>
          <w:lang w:val="en-GB"/>
        </w:rPr>
        <w:t>part</w:t>
      </w:r>
      <w:r w:rsidR="00D44019">
        <w:rPr>
          <w:lang w:val="en-GB"/>
        </w:rPr>
        <w:t xml:space="preserve"> and the garage </w:t>
      </w:r>
      <w:r w:rsidR="004F4586">
        <w:rPr>
          <w:lang w:val="en-GB"/>
        </w:rPr>
        <w:t>part</w:t>
      </w:r>
      <w:r w:rsidRPr="00481DAE">
        <w:rPr>
          <w:lang w:val="en-GB"/>
        </w:rPr>
        <w:t>. Therefore, the analysis is divided as follows:</w:t>
      </w:r>
    </w:p>
    <w:p w14:paraId="558F6DAC" w14:textId="7CE835EC" w:rsidR="00481DAE" w:rsidRDefault="00481DAE" w:rsidP="00481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General building risk analysis</w:t>
      </w:r>
    </w:p>
    <w:p w14:paraId="162B9EF8" w14:textId="6E60600F" w:rsidR="00481DAE" w:rsidRDefault="00481DAE" w:rsidP="00481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risk analysis of the residential </w:t>
      </w:r>
      <w:r w:rsidR="004F4586">
        <w:rPr>
          <w:lang w:val="en-GB"/>
        </w:rPr>
        <w:t>part</w:t>
      </w:r>
      <w:r>
        <w:rPr>
          <w:lang w:val="en-GB"/>
        </w:rPr>
        <w:t xml:space="preserve"> of the building</w:t>
      </w:r>
    </w:p>
    <w:p w14:paraId="45CE07E6" w14:textId="234D3EBA" w:rsidR="00481DAE" w:rsidRDefault="00481DAE" w:rsidP="00481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risk analysis of the shopping </w:t>
      </w:r>
      <w:r w:rsidR="004F4586">
        <w:rPr>
          <w:lang w:val="en-GB"/>
        </w:rPr>
        <w:t>part</w:t>
      </w:r>
      <w:r>
        <w:rPr>
          <w:lang w:val="en-GB"/>
        </w:rPr>
        <w:t xml:space="preserve"> of the building</w:t>
      </w:r>
    </w:p>
    <w:p w14:paraId="1D19DD81" w14:textId="7F406793" w:rsidR="00D44019" w:rsidRPr="00D44019" w:rsidRDefault="00D44019" w:rsidP="00D440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risk analysis of the garage </w:t>
      </w:r>
      <w:r w:rsidR="004F4586">
        <w:rPr>
          <w:lang w:val="en-GB"/>
        </w:rPr>
        <w:t>part</w:t>
      </w:r>
      <w:r>
        <w:rPr>
          <w:lang w:val="en-GB"/>
        </w:rPr>
        <w:t xml:space="preserve"> of the building</w:t>
      </w:r>
    </w:p>
    <w:p w14:paraId="1E3D9AC4" w14:textId="76DA0931" w:rsidR="00522239" w:rsidRPr="00522239" w:rsidRDefault="00522239" w:rsidP="00522239">
      <w:pPr>
        <w:rPr>
          <w:lang w:val="en-GB"/>
        </w:rPr>
      </w:pPr>
      <w:r w:rsidRPr="00522239">
        <w:rPr>
          <w:lang w:val="en-GB"/>
        </w:rPr>
        <w:t>The building is located at the location of ABC. I</w:t>
      </w:r>
      <w:r>
        <w:rPr>
          <w:lang w:val="en-GB"/>
        </w:rPr>
        <w:t xml:space="preserve">t is </w:t>
      </w:r>
      <w:r w:rsidR="00D44019">
        <w:rPr>
          <w:lang w:val="en-GB"/>
        </w:rPr>
        <w:t>a 10-floor building, of</w:t>
      </w:r>
      <w:r>
        <w:rPr>
          <w:lang w:val="en-GB"/>
        </w:rPr>
        <w:t xml:space="preserve"> which 8 floors are above ground level and two are below ground level. The floors below ground level are garages. Residential and shopping </w:t>
      </w:r>
      <w:r w:rsidR="004F4586">
        <w:rPr>
          <w:lang w:val="en-GB"/>
        </w:rPr>
        <w:t>part</w:t>
      </w:r>
      <w:r>
        <w:rPr>
          <w:lang w:val="en-GB"/>
        </w:rPr>
        <w:t xml:space="preserve">s are above ground level. </w:t>
      </w:r>
      <w:r w:rsidR="00D44019">
        <w:rPr>
          <w:lang w:val="en-GB"/>
        </w:rPr>
        <w:t>The building is 25 meters high, 30 meters long, and 5 meters wide.</w:t>
      </w:r>
    </w:p>
    <w:p w14:paraId="5CA85F6D" w14:textId="6C2EBDE0" w:rsidR="00481DAE" w:rsidRDefault="004F4586" w:rsidP="003958B0">
      <w:pPr>
        <w:pStyle w:val="Heading1"/>
      </w:pPr>
      <w:r>
        <w:t>G</w:t>
      </w:r>
      <w:r w:rsidR="00D44019" w:rsidRPr="00481DAE">
        <w:t xml:space="preserve">eneral </w:t>
      </w:r>
      <w:r w:rsidR="00481DAE" w:rsidRPr="00481DAE">
        <w:t xml:space="preserve">risk </w:t>
      </w:r>
      <w:r w:rsidR="00621FB5">
        <w:t>overview</w:t>
      </w:r>
    </w:p>
    <w:p w14:paraId="09CFE18F" w14:textId="65AF78B5" w:rsidR="00D44019" w:rsidRDefault="00D44019" w:rsidP="00D44019">
      <w:pPr>
        <w:pStyle w:val="Heading2"/>
      </w:pPr>
      <w:bookmarkStart w:id="0" w:name="_Hlk204269853"/>
      <w:r>
        <w:t>Number of people</w:t>
      </w:r>
    </w:p>
    <w:p w14:paraId="295477CC" w14:textId="08C2DFA7" w:rsidR="00D44019" w:rsidRPr="00D44019" w:rsidRDefault="00D44019" w:rsidP="00D44019">
      <w:pPr>
        <w:rPr>
          <w:lang w:val="en-GB"/>
        </w:rPr>
      </w:pPr>
      <w:r>
        <w:rPr>
          <w:lang w:val="en-GB"/>
        </w:rPr>
        <w:t xml:space="preserve">The number of people varies in different </w:t>
      </w:r>
      <w:r w:rsidR="004F4586">
        <w:rPr>
          <w:lang w:val="en-GB"/>
        </w:rPr>
        <w:t>part</w:t>
      </w:r>
      <w:r>
        <w:rPr>
          <w:lang w:val="en-GB"/>
        </w:rPr>
        <w:t xml:space="preserve">s. Thus, details are presented in corresponding sections for each </w:t>
      </w:r>
      <w:r w:rsidR="004F4586">
        <w:rPr>
          <w:lang w:val="en-GB"/>
        </w:rPr>
        <w:t>part</w:t>
      </w:r>
      <w:r>
        <w:rPr>
          <w:lang w:val="en-GB"/>
        </w:rPr>
        <w:t>.</w:t>
      </w:r>
    </w:p>
    <w:p w14:paraId="4A51D10D" w14:textId="19956F6E" w:rsidR="00D44019" w:rsidRDefault="00D44019" w:rsidP="00D44019">
      <w:pPr>
        <w:pStyle w:val="Heading2"/>
      </w:pPr>
      <w:r>
        <w:t>Materials</w:t>
      </w:r>
    </w:p>
    <w:p w14:paraId="401126F4" w14:textId="7C700C84" w:rsidR="00D44019" w:rsidRPr="00D44019" w:rsidRDefault="00D44019" w:rsidP="00D44019">
      <w:pPr>
        <w:rPr>
          <w:lang w:val="en-GB"/>
        </w:rPr>
      </w:pPr>
      <w:r>
        <w:rPr>
          <w:lang w:val="en-GB"/>
        </w:rPr>
        <w:t xml:space="preserve">The </w:t>
      </w:r>
      <w:r w:rsidR="00E24B57">
        <w:rPr>
          <w:lang w:val="en-GB"/>
        </w:rPr>
        <w:t>materials that can contribute to the fire</w:t>
      </w:r>
      <w:r>
        <w:rPr>
          <w:lang w:val="en-GB"/>
        </w:rPr>
        <w:t xml:space="preserve"> </w:t>
      </w:r>
      <w:r w:rsidR="0070260D">
        <w:rPr>
          <w:lang w:val="en-GB"/>
        </w:rPr>
        <w:t>vary</w:t>
      </w:r>
      <w:r>
        <w:rPr>
          <w:lang w:val="en-GB"/>
        </w:rPr>
        <w:t xml:space="preserve"> in different </w:t>
      </w:r>
      <w:r w:rsidR="004F4586">
        <w:rPr>
          <w:lang w:val="en-GB"/>
        </w:rPr>
        <w:t>part</w:t>
      </w:r>
      <w:r>
        <w:rPr>
          <w:lang w:val="en-GB"/>
        </w:rPr>
        <w:t>s</w:t>
      </w:r>
      <w:r w:rsidR="0070260D">
        <w:rPr>
          <w:lang w:val="en-GB"/>
        </w:rPr>
        <w:t xml:space="preserve"> of the building</w:t>
      </w:r>
      <w:r>
        <w:rPr>
          <w:lang w:val="en-GB"/>
        </w:rPr>
        <w:t xml:space="preserve">. Thus, details are presented in corresponding sections for each </w:t>
      </w:r>
      <w:r w:rsidR="004F4586">
        <w:rPr>
          <w:lang w:val="en-GB"/>
        </w:rPr>
        <w:t>part</w:t>
      </w:r>
      <w:r>
        <w:rPr>
          <w:lang w:val="en-GB"/>
        </w:rPr>
        <w:t>.</w:t>
      </w:r>
    </w:p>
    <w:p w14:paraId="5A4C114D" w14:textId="06940AF4" w:rsidR="00522239" w:rsidRDefault="00621FB5" w:rsidP="00522239">
      <w:pPr>
        <w:pStyle w:val="Heading2"/>
      </w:pPr>
      <w:r>
        <w:t xml:space="preserve">Emergency </w:t>
      </w:r>
      <w:r w:rsidR="00522239">
        <w:t xml:space="preserve">Access </w:t>
      </w:r>
      <w:r>
        <w:t>R</w:t>
      </w:r>
      <w:r w:rsidR="00522239">
        <w:t>oads</w:t>
      </w:r>
    </w:p>
    <w:p w14:paraId="7D6A8D2E" w14:textId="5A5B1C94" w:rsidR="00D44019" w:rsidRPr="00D44019" w:rsidRDefault="00621FB5" w:rsidP="00D44019">
      <w:pPr>
        <w:rPr>
          <w:lang w:val="en-GB"/>
        </w:rPr>
      </w:pPr>
      <w:r>
        <w:rPr>
          <w:lang w:val="en-GB"/>
        </w:rPr>
        <w:t xml:space="preserve">The building is located approximately 1300 m from the firefighting brigade. Consequently, emergency units in the case of a fire need approximately 10 minutes to reach the location of the building. </w:t>
      </w:r>
      <w:r w:rsidR="004F4586">
        <w:rPr>
          <w:lang w:val="en-GB"/>
        </w:rPr>
        <w:t>An area</w:t>
      </w:r>
      <w:r>
        <w:rPr>
          <w:lang w:val="en-GB"/>
        </w:rPr>
        <w:t xml:space="preserve"> for</w:t>
      </w:r>
      <w:r w:rsidR="004F4586">
        <w:rPr>
          <w:lang w:val="en-GB"/>
        </w:rPr>
        <w:t xml:space="preserve"> </w:t>
      </w:r>
      <w:r>
        <w:rPr>
          <w:lang w:val="en-GB"/>
        </w:rPr>
        <w:t xml:space="preserve">the emergency vehicles </w:t>
      </w:r>
      <w:r w:rsidR="004F4586">
        <w:rPr>
          <w:lang w:val="en-GB"/>
        </w:rPr>
        <w:t>to stop is</w:t>
      </w:r>
      <w:r>
        <w:rPr>
          <w:lang w:val="en-GB"/>
        </w:rPr>
        <w:t xml:space="preserve"> provided in front of the building.</w:t>
      </w:r>
    </w:p>
    <w:p w14:paraId="2DA31E73" w14:textId="28EC54E8" w:rsidR="00522239" w:rsidRDefault="00522239" w:rsidP="00522239">
      <w:pPr>
        <w:pStyle w:val="Heading2"/>
      </w:pPr>
      <w:r>
        <w:t>Evacuation paths</w:t>
      </w:r>
    </w:p>
    <w:p w14:paraId="511A401B" w14:textId="77777777" w:rsidR="00621FB5" w:rsidRDefault="00621FB5" w:rsidP="00522239">
      <w:pPr>
        <w:rPr>
          <w:lang w:val="en-GB"/>
        </w:rPr>
      </w:pPr>
      <w:r>
        <w:rPr>
          <w:lang w:val="en-GB"/>
        </w:rPr>
        <w:t>General building emergency paths are provided in the building by:</w:t>
      </w:r>
    </w:p>
    <w:p w14:paraId="4160F5B9" w14:textId="52EF80B8" w:rsidR="00522239" w:rsidRDefault="00621FB5" w:rsidP="00621FB5">
      <w:pPr>
        <w:pStyle w:val="ListParagraph"/>
        <w:numPr>
          <w:ilvl w:val="0"/>
          <w:numId w:val="6"/>
        </w:numPr>
        <w:rPr>
          <w:lang w:val="en-GB"/>
        </w:rPr>
      </w:pPr>
      <w:r w:rsidRPr="00621FB5">
        <w:rPr>
          <w:lang w:val="en-GB"/>
        </w:rPr>
        <w:t xml:space="preserve">The main </w:t>
      </w:r>
      <w:r>
        <w:rPr>
          <w:lang w:val="en-GB"/>
        </w:rPr>
        <w:t>vertical staircases are</w:t>
      </w:r>
      <w:r w:rsidRPr="00621FB5">
        <w:rPr>
          <w:lang w:val="en-GB"/>
        </w:rPr>
        <w:t xml:space="preserve"> from the lowest floor to the highest floor.</w:t>
      </w:r>
    </w:p>
    <w:p w14:paraId="1F5471C9" w14:textId="5B964FDF" w:rsidR="003958B0" w:rsidRDefault="00621FB5" w:rsidP="003958B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Each floor has an evacuation path. Thus, details are presented in corresponding sections for each </w:t>
      </w:r>
      <w:r w:rsidR="004F4586">
        <w:rPr>
          <w:lang w:val="en-GB"/>
        </w:rPr>
        <w:t>part</w:t>
      </w:r>
      <w:r>
        <w:rPr>
          <w:lang w:val="en-GB"/>
        </w:rPr>
        <w:t>.</w:t>
      </w:r>
      <w:bookmarkEnd w:id="0"/>
    </w:p>
    <w:p w14:paraId="7162868A" w14:textId="5BC3956A" w:rsidR="0070260D" w:rsidRDefault="0070260D" w:rsidP="0070260D">
      <w:pPr>
        <w:pStyle w:val="Heading2"/>
        <w:ind w:left="431" w:hanging="431"/>
      </w:pPr>
      <w:r>
        <w:lastRenderedPageBreak/>
        <w:t xml:space="preserve">Safety </w:t>
      </w:r>
      <w:r w:rsidR="00641A7B">
        <w:t>measures</w:t>
      </w:r>
    </w:p>
    <w:p w14:paraId="7FE644A8" w14:textId="6FE446AB" w:rsidR="000B78FE" w:rsidRDefault="00A06A0F" w:rsidP="000B78FE">
      <w:pPr>
        <w:rPr>
          <w:lang w:val="en-GB"/>
        </w:rPr>
      </w:pPr>
      <w:r>
        <w:rPr>
          <w:lang w:val="en-GB"/>
        </w:rPr>
        <w:t>Detailed safety systems for each part of the building are described in subsequent sections. In general, the following is provided for the entire building:</w:t>
      </w:r>
    </w:p>
    <w:p w14:paraId="53243E4E" w14:textId="0E18A672" w:rsidR="00A434C1" w:rsidRPr="00A434C1" w:rsidRDefault="00A06A0F" w:rsidP="00A434C1">
      <w:pPr>
        <w:pStyle w:val="ListParagraph"/>
        <w:numPr>
          <w:ilvl w:val="0"/>
          <w:numId w:val="16"/>
        </w:numPr>
        <w:rPr>
          <w:lang w:val="en-GB"/>
        </w:rPr>
      </w:pPr>
      <w:r w:rsidRPr="00A06A0F">
        <w:rPr>
          <w:lang w:val="en-GB"/>
        </w:rPr>
        <w:t>The network of hydrants is provided across the entire building.</w:t>
      </w:r>
    </w:p>
    <w:p w14:paraId="14E6CACE" w14:textId="77777777" w:rsidR="000B78FE" w:rsidRPr="000B78FE" w:rsidRDefault="000B78FE" w:rsidP="000B78FE">
      <w:pPr>
        <w:rPr>
          <w:lang w:val="en-GB"/>
        </w:rPr>
      </w:pPr>
    </w:p>
    <w:p w14:paraId="30443869" w14:textId="7E431048" w:rsidR="003958B0" w:rsidRDefault="003958B0" w:rsidP="003958B0">
      <w:pPr>
        <w:pStyle w:val="Heading1"/>
      </w:pPr>
      <w:r w:rsidRPr="003958B0">
        <w:t xml:space="preserve">The analysis of the residential </w:t>
      </w:r>
      <w:r w:rsidR="004F4586">
        <w:t>part</w:t>
      </w:r>
    </w:p>
    <w:p w14:paraId="3FA9CE26" w14:textId="573209E2" w:rsidR="00621FB5" w:rsidRPr="00621FB5" w:rsidRDefault="00621FB5" w:rsidP="00621FB5">
      <w:pPr>
        <w:pStyle w:val="Heading2"/>
      </w:pPr>
      <w:r w:rsidRPr="00621FB5">
        <w:t>Number of people</w:t>
      </w:r>
    </w:p>
    <w:p w14:paraId="70565DBF" w14:textId="54E06509" w:rsidR="00621FB5" w:rsidRPr="00221568" w:rsidRDefault="00221568" w:rsidP="00621FB5">
      <w:pPr>
        <w:rPr>
          <w:lang w:val="en-GB"/>
        </w:rPr>
      </w:pPr>
      <w:r>
        <w:rPr>
          <w:lang w:val="en-GB"/>
        </w:rPr>
        <w:t xml:space="preserve">The density of the </w:t>
      </w:r>
      <w:r w:rsidR="00054D27">
        <w:rPr>
          <w:lang w:val="en-GB"/>
        </w:rPr>
        <w:t>occupants</w:t>
      </w:r>
      <w:r>
        <w:rPr>
          <w:lang w:val="en-GB"/>
        </w:rPr>
        <w:t xml:space="preserve"> is 0.01 person/m</w:t>
      </w:r>
      <w:r w:rsidRPr="00221568">
        <w:rPr>
          <w:vertAlign w:val="superscript"/>
          <w:lang w:val="en-GB"/>
        </w:rPr>
        <w:t>2</w:t>
      </w:r>
      <w:r>
        <w:rPr>
          <w:lang w:val="en-GB"/>
        </w:rPr>
        <w:t>.</w:t>
      </w:r>
    </w:p>
    <w:p w14:paraId="3C574F57" w14:textId="098B11E6" w:rsidR="00621FB5" w:rsidRPr="00621FB5" w:rsidRDefault="00621FB5" w:rsidP="00621FB5">
      <w:pPr>
        <w:pStyle w:val="Heading2"/>
      </w:pPr>
      <w:r w:rsidRPr="00621FB5">
        <w:t>Materials</w:t>
      </w:r>
    </w:p>
    <w:p w14:paraId="2A0A1B11" w14:textId="55ECA905" w:rsidR="00054D27" w:rsidRPr="00621FB5" w:rsidRDefault="00054D27" w:rsidP="00054D27">
      <w:pPr>
        <w:rPr>
          <w:lang w:val="en-GB"/>
        </w:rPr>
      </w:pPr>
      <w:r>
        <w:rPr>
          <w:lang w:val="en-GB"/>
        </w:rPr>
        <w:t>Materials present in this part of the building can significantly contribute to the firepower. The material fire risk level is 3.</w:t>
      </w:r>
    </w:p>
    <w:p w14:paraId="0FAA8106" w14:textId="1ABFB30E" w:rsidR="00621FB5" w:rsidRPr="00621FB5" w:rsidRDefault="00621FB5" w:rsidP="00621FB5">
      <w:pPr>
        <w:pStyle w:val="Heading2"/>
      </w:pPr>
      <w:r w:rsidRPr="00621FB5">
        <w:t>Emergency Access Roads</w:t>
      </w:r>
    </w:p>
    <w:p w14:paraId="08FD6F38" w14:textId="77777777" w:rsidR="00054D27" w:rsidRDefault="00054D27" w:rsidP="00621FB5">
      <w:pPr>
        <w:rPr>
          <w:lang w:val="en-GB"/>
        </w:rPr>
      </w:pPr>
      <w:bookmarkStart w:id="1" w:name="_Hlk204333825"/>
      <w:r>
        <w:rPr>
          <w:lang w:val="en-GB"/>
        </w:rPr>
        <w:t>Access to the emergency units from the residential part is provided by walkways on each floor and vertical staircases.</w:t>
      </w:r>
    </w:p>
    <w:bookmarkEnd w:id="1"/>
    <w:p w14:paraId="605DA9CE" w14:textId="61EE763F" w:rsidR="0070260D" w:rsidRDefault="0070260D" w:rsidP="0070260D">
      <w:pPr>
        <w:rPr>
          <w:lang w:val="en-GB"/>
        </w:rPr>
      </w:pPr>
      <w:r w:rsidRPr="0070260D">
        <w:rPr>
          <w:lang w:val="en-GB"/>
        </w:rPr>
        <w:t xml:space="preserve">The length of the walkway for the emergency unit is </w:t>
      </w:r>
      <w:r>
        <w:rPr>
          <w:lang w:val="en-GB"/>
        </w:rPr>
        <w:t>5</w:t>
      </w:r>
      <w:r w:rsidRPr="0070260D">
        <w:rPr>
          <w:lang w:val="en-GB"/>
        </w:rPr>
        <w:t>5 m</w:t>
      </w:r>
      <w:r>
        <w:rPr>
          <w:lang w:val="en-GB"/>
        </w:rPr>
        <w:t>, which is</w:t>
      </w:r>
      <w:r w:rsidRPr="0070260D">
        <w:rPr>
          <w:lang w:val="en-GB"/>
        </w:rPr>
        <w:t xml:space="preserve"> the walkway from the location where firefighters stop their vehicles and </w:t>
      </w:r>
      <w:proofErr w:type="gramStart"/>
      <w:r w:rsidRPr="0070260D">
        <w:rPr>
          <w:lang w:val="en-GB"/>
        </w:rPr>
        <w:t>continue on</w:t>
      </w:r>
      <w:proofErr w:type="gramEnd"/>
      <w:r w:rsidRPr="0070260D">
        <w:rPr>
          <w:lang w:val="en-GB"/>
        </w:rPr>
        <w:t xml:space="preserve"> foot</w:t>
      </w:r>
      <w:r>
        <w:rPr>
          <w:lang w:val="en-GB"/>
        </w:rPr>
        <w:t xml:space="preserve"> to the location of the fire</w:t>
      </w:r>
      <w:r w:rsidRPr="0070260D">
        <w:rPr>
          <w:lang w:val="en-GB"/>
        </w:rPr>
        <w:t>.</w:t>
      </w:r>
    </w:p>
    <w:p w14:paraId="62084FC5" w14:textId="049B975C" w:rsidR="00621FB5" w:rsidRPr="00621FB5" w:rsidRDefault="00621FB5" w:rsidP="00621FB5">
      <w:pPr>
        <w:pStyle w:val="Heading2"/>
      </w:pPr>
      <w:r w:rsidRPr="00621FB5">
        <w:t>Evacuation paths</w:t>
      </w:r>
    </w:p>
    <w:p w14:paraId="73E91BD8" w14:textId="77777777" w:rsidR="00621FB5" w:rsidRPr="00621FB5" w:rsidRDefault="00621FB5" w:rsidP="00621FB5">
      <w:pPr>
        <w:rPr>
          <w:lang w:val="en-GB"/>
        </w:rPr>
      </w:pPr>
      <w:r w:rsidRPr="00621FB5">
        <w:rPr>
          <w:lang w:val="en-GB"/>
        </w:rPr>
        <w:t>General building emergency paths are provided in the building by:</w:t>
      </w:r>
    </w:p>
    <w:p w14:paraId="50DE2128" w14:textId="77777777" w:rsidR="00621FB5" w:rsidRPr="00621FB5" w:rsidRDefault="00621FB5" w:rsidP="00621FB5">
      <w:pPr>
        <w:rPr>
          <w:lang w:val="en-GB"/>
        </w:rPr>
      </w:pPr>
      <w:r w:rsidRPr="00621FB5">
        <w:rPr>
          <w:lang w:val="en-GB"/>
        </w:rPr>
        <w:t>•</w:t>
      </w:r>
      <w:r w:rsidRPr="00621FB5">
        <w:rPr>
          <w:lang w:val="en-GB"/>
        </w:rPr>
        <w:tab/>
        <w:t>The main vertical staircases are from the lowest floor to the highest floor.</w:t>
      </w:r>
    </w:p>
    <w:p w14:paraId="5D6410E2" w14:textId="34BADE99" w:rsidR="00621FB5" w:rsidRDefault="00621FB5" w:rsidP="00621FB5">
      <w:pPr>
        <w:rPr>
          <w:lang w:val="en-GB"/>
        </w:rPr>
      </w:pPr>
      <w:r w:rsidRPr="00621FB5">
        <w:rPr>
          <w:lang w:val="en-GB"/>
        </w:rPr>
        <w:t>•</w:t>
      </w:r>
      <w:r w:rsidRPr="00621FB5">
        <w:rPr>
          <w:lang w:val="en-GB"/>
        </w:rPr>
        <w:tab/>
        <w:t xml:space="preserve">Each floor has an evacuation path. Thus, details are presented in corresponding sections for each </w:t>
      </w:r>
      <w:r w:rsidR="004F4586">
        <w:rPr>
          <w:lang w:val="en-GB"/>
        </w:rPr>
        <w:t>part</w:t>
      </w:r>
      <w:r w:rsidRPr="00621FB5">
        <w:rPr>
          <w:lang w:val="en-GB"/>
        </w:rPr>
        <w:t>.</w:t>
      </w:r>
    </w:p>
    <w:p w14:paraId="14EC5E6D" w14:textId="095746DD" w:rsidR="0070260D" w:rsidRPr="00621FB5" w:rsidRDefault="0070260D" w:rsidP="0070260D">
      <w:pPr>
        <w:pStyle w:val="Heading2"/>
        <w:ind w:left="431" w:hanging="431"/>
      </w:pPr>
      <w:r>
        <w:t xml:space="preserve">Safety </w:t>
      </w:r>
      <w:r w:rsidR="00641A7B">
        <w:t>measures</w:t>
      </w:r>
    </w:p>
    <w:p w14:paraId="1EB75F68" w14:textId="77777777" w:rsidR="000B78FE" w:rsidRDefault="000B78FE" w:rsidP="000B78FE">
      <w:pPr>
        <w:rPr>
          <w:lang w:val="en-GB"/>
        </w:rPr>
      </w:pPr>
      <w:r>
        <w:rPr>
          <w:lang w:val="en-GB"/>
        </w:rPr>
        <w:t>According to the conditions relevant for this part, the following safety systems are to be provided:</w:t>
      </w:r>
    </w:p>
    <w:p w14:paraId="1C842782" w14:textId="440E9829" w:rsidR="0070260D" w:rsidRPr="000B78FE" w:rsidRDefault="000B78FE" w:rsidP="000B78FE">
      <w:pPr>
        <w:pStyle w:val="ListParagraph"/>
        <w:numPr>
          <w:ilvl w:val="0"/>
          <w:numId w:val="15"/>
        </w:numPr>
        <w:rPr>
          <w:lang w:val="en-GB"/>
        </w:rPr>
      </w:pPr>
      <w:r w:rsidRPr="000B78FE">
        <w:rPr>
          <w:lang w:val="en-GB"/>
        </w:rPr>
        <w:t>Fire detection</w:t>
      </w:r>
    </w:p>
    <w:p w14:paraId="0BE5ADCE" w14:textId="77777777" w:rsidR="000B78FE" w:rsidRDefault="000B78FE" w:rsidP="000B78FE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Hand </w:t>
      </w:r>
      <w:r w:rsidRPr="000B78FE">
        <w:rPr>
          <w:lang w:val="en-GB"/>
        </w:rPr>
        <w:t>Fire extinguishers</w:t>
      </w:r>
    </w:p>
    <w:p w14:paraId="78F6D191" w14:textId="695BDB91" w:rsidR="000B78FE" w:rsidRDefault="000B78FE" w:rsidP="00621FB5">
      <w:pPr>
        <w:pStyle w:val="ListParagraph"/>
        <w:numPr>
          <w:ilvl w:val="0"/>
          <w:numId w:val="15"/>
        </w:numPr>
        <w:rPr>
          <w:lang w:val="en-GB"/>
        </w:rPr>
      </w:pPr>
      <w:r w:rsidRPr="000B78FE">
        <w:rPr>
          <w:lang w:val="en-GB"/>
        </w:rPr>
        <w:t>Hydrants for firefighters</w:t>
      </w:r>
    </w:p>
    <w:p w14:paraId="78A49CC3" w14:textId="36D65174" w:rsidR="00641A7B" w:rsidRPr="000B78FE" w:rsidRDefault="00641A7B" w:rsidP="00621FB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Emergency path is 1 m wide</w:t>
      </w:r>
    </w:p>
    <w:p w14:paraId="195F4597" w14:textId="6DD483CD" w:rsidR="003958B0" w:rsidRPr="003958B0" w:rsidRDefault="003958B0" w:rsidP="003958B0">
      <w:pPr>
        <w:pStyle w:val="Heading1"/>
      </w:pPr>
      <w:r w:rsidRPr="003958B0">
        <w:lastRenderedPageBreak/>
        <w:t xml:space="preserve">The analysis of the shopping </w:t>
      </w:r>
      <w:r w:rsidR="004F4586">
        <w:t>part</w:t>
      </w:r>
    </w:p>
    <w:p w14:paraId="79BB4979" w14:textId="091631A8" w:rsidR="00621FB5" w:rsidRPr="00621FB5" w:rsidRDefault="00621FB5" w:rsidP="00621FB5">
      <w:pPr>
        <w:pStyle w:val="Heading2"/>
      </w:pPr>
      <w:r w:rsidRPr="00621FB5">
        <w:t>Number of people</w:t>
      </w:r>
    </w:p>
    <w:p w14:paraId="339A62B5" w14:textId="04413F1E" w:rsidR="00054D27" w:rsidRPr="00221568" w:rsidRDefault="00054D27" w:rsidP="00054D27">
      <w:pPr>
        <w:rPr>
          <w:lang w:val="en-GB"/>
        </w:rPr>
      </w:pPr>
      <w:r>
        <w:rPr>
          <w:lang w:val="en-GB"/>
        </w:rPr>
        <w:t>The density of the occupants is 0.1 person/m</w:t>
      </w:r>
      <w:r w:rsidRPr="00221568">
        <w:rPr>
          <w:vertAlign w:val="superscript"/>
          <w:lang w:val="en-GB"/>
        </w:rPr>
        <w:t>2</w:t>
      </w:r>
      <w:r>
        <w:rPr>
          <w:lang w:val="en-GB"/>
        </w:rPr>
        <w:t>.</w:t>
      </w:r>
    </w:p>
    <w:p w14:paraId="6216ABEB" w14:textId="77777777" w:rsidR="00621FB5" w:rsidRPr="00621FB5" w:rsidRDefault="00621FB5" w:rsidP="00621FB5">
      <w:pPr>
        <w:pStyle w:val="Heading2"/>
      </w:pPr>
      <w:r w:rsidRPr="00621FB5">
        <w:t>Materials</w:t>
      </w:r>
    </w:p>
    <w:p w14:paraId="037DBECA" w14:textId="08CEDA48" w:rsidR="00054D27" w:rsidRPr="00621FB5" w:rsidRDefault="00054D27" w:rsidP="00054D27">
      <w:pPr>
        <w:rPr>
          <w:lang w:val="en-GB"/>
        </w:rPr>
      </w:pPr>
      <w:r>
        <w:rPr>
          <w:lang w:val="en-GB"/>
        </w:rPr>
        <w:t>Materials present in this part of the building can significantly contribute to the firepower. The material fire risk level is 5.</w:t>
      </w:r>
    </w:p>
    <w:p w14:paraId="7882FB15" w14:textId="77777777" w:rsidR="00621FB5" w:rsidRPr="00621FB5" w:rsidRDefault="00621FB5" w:rsidP="00621FB5">
      <w:pPr>
        <w:pStyle w:val="Heading2"/>
      </w:pPr>
      <w:r w:rsidRPr="00621FB5">
        <w:t>Emergency Access Roads</w:t>
      </w:r>
    </w:p>
    <w:p w14:paraId="33862536" w14:textId="77777777" w:rsidR="0070260D" w:rsidRDefault="0070260D" w:rsidP="0070260D">
      <w:pPr>
        <w:rPr>
          <w:lang w:val="en-GB"/>
        </w:rPr>
      </w:pPr>
      <w:r>
        <w:rPr>
          <w:lang w:val="en-GB"/>
        </w:rPr>
        <w:t>Access to the emergency units from the residential part is provided by walkways on each floor and vertical staircases.</w:t>
      </w:r>
    </w:p>
    <w:p w14:paraId="3C4E4A1B" w14:textId="50694591" w:rsidR="0070260D" w:rsidRDefault="0070260D" w:rsidP="0070260D">
      <w:pPr>
        <w:rPr>
          <w:lang w:val="en-GB"/>
        </w:rPr>
      </w:pPr>
      <w:r w:rsidRPr="0070260D">
        <w:rPr>
          <w:lang w:val="en-GB"/>
        </w:rPr>
        <w:t xml:space="preserve">The length of the walkway for the emergency unit is </w:t>
      </w:r>
      <w:r>
        <w:rPr>
          <w:lang w:val="en-GB"/>
        </w:rPr>
        <w:t>3</w:t>
      </w:r>
      <w:r w:rsidRPr="0070260D">
        <w:rPr>
          <w:lang w:val="en-GB"/>
        </w:rPr>
        <w:t>5 m</w:t>
      </w:r>
      <w:r>
        <w:rPr>
          <w:lang w:val="en-GB"/>
        </w:rPr>
        <w:t>, which is</w:t>
      </w:r>
      <w:r w:rsidRPr="0070260D">
        <w:rPr>
          <w:lang w:val="en-GB"/>
        </w:rPr>
        <w:t xml:space="preserve"> the walkway from the location where firefighters stop their vehicles and </w:t>
      </w:r>
      <w:proofErr w:type="gramStart"/>
      <w:r w:rsidRPr="0070260D">
        <w:rPr>
          <w:lang w:val="en-GB"/>
        </w:rPr>
        <w:t>continue on</w:t>
      </w:r>
      <w:proofErr w:type="gramEnd"/>
      <w:r w:rsidRPr="0070260D">
        <w:rPr>
          <w:lang w:val="en-GB"/>
        </w:rPr>
        <w:t xml:space="preserve"> foot</w:t>
      </w:r>
      <w:r>
        <w:rPr>
          <w:lang w:val="en-GB"/>
        </w:rPr>
        <w:t xml:space="preserve"> to the location of the fire</w:t>
      </w:r>
      <w:r w:rsidRPr="0070260D">
        <w:rPr>
          <w:lang w:val="en-GB"/>
        </w:rPr>
        <w:t>.</w:t>
      </w:r>
    </w:p>
    <w:p w14:paraId="68C30E55" w14:textId="77777777" w:rsidR="00621FB5" w:rsidRDefault="00621FB5" w:rsidP="00621FB5">
      <w:pPr>
        <w:pStyle w:val="Heading2"/>
      </w:pPr>
      <w:r w:rsidRPr="00621FB5">
        <w:t>Evacuation paths</w:t>
      </w:r>
    </w:p>
    <w:p w14:paraId="22B20D85" w14:textId="77777777" w:rsidR="0070260D" w:rsidRPr="00621FB5" w:rsidRDefault="0070260D" w:rsidP="0070260D">
      <w:pPr>
        <w:rPr>
          <w:lang w:val="en-GB"/>
        </w:rPr>
      </w:pPr>
      <w:r w:rsidRPr="00621FB5">
        <w:rPr>
          <w:lang w:val="en-GB"/>
        </w:rPr>
        <w:t>General building emergency paths are provided in the building by:</w:t>
      </w:r>
    </w:p>
    <w:p w14:paraId="23BD78FE" w14:textId="77777777" w:rsidR="0070260D" w:rsidRPr="00621FB5" w:rsidRDefault="0070260D" w:rsidP="0070260D">
      <w:pPr>
        <w:rPr>
          <w:lang w:val="en-GB"/>
        </w:rPr>
      </w:pPr>
      <w:r w:rsidRPr="00621FB5">
        <w:rPr>
          <w:lang w:val="en-GB"/>
        </w:rPr>
        <w:t>•</w:t>
      </w:r>
      <w:r w:rsidRPr="00621FB5">
        <w:rPr>
          <w:lang w:val="en-GB"/>
        </w:rPr>
        <w:tab/>
        <w:t>The main vertical staircases are from the lowest floor to the highest floor.</w:t>
      </w:r>
    </w:p>
    <w:p w14:paraId="36D75B4D" w14:textId="77777777" w:rsidR="0070260D" w:rsidRDefault="0070260D" w:rsidP="0070260D">
      <w:pPr>
        <w:rPr>
          <w:lang w:val="en-GB"/>
        </w:rPr>
      </w:pPr>
      <w:r w:rsidRPr="00621FB5">
        <w:rPr>
          <w:lang w:val="en-GB"/>
        </w:rPr>
        <w:t>•</w:t>
      </w:r>
      <w:r w:rsidRPr="00621FB5">
        <w:rPr>
          <w:lang w:val="en-GB"/>
        </w:rPr>
        <w:tab/>
        <w:t xml:space="preserve">Each floor has an evacuation path. Thus, details are presented in corresponding sections for each </w:t>
      </w:r>
      <w:r>
        <w:rPr>
          <w:lang w:val="en-GB"/>
        </w:rPr>
        <w:t>part</w:t>
      </w:r>
      <w:r w:rsidRPr="00621FB5">
        <w:rPr>
          <w:lang w:val="en-GB"/>
        </w:rPr>
        <w:t>.</w:t>
      </w:r>
    </w:p>
    <w:p w14:paraId="140358E5" w14:textId="44739FBF" w:rsidR="0070260D" w:rsidRDefault="0070260D" w:rsidP="0070260D">
      <w:pPr>
        <w:pStyle w:val="Heading2"/>
        <w:ind w:left="431" w:hanging="431"/>
      </w:pPr>
      <w:r>
        <w:t xml:space="preserve">Safety </w:t>
      </w:r>
      <w:r w:rsidR="00641A7B">
        <w:t>measures</w:t>
      </w:r>
    </w:p>
    <w:p w14:paraId="62D731E1" w14:textId="77777777" w:rsidR="000B78FE" w:rsidRDefault="000B78FE" w:rsidP="000B78FE">
      <w:pPr>
        <w:rPr>
          <w:lang w:val="en-GB"/>
        </w:rPr>
      </w:pPr>
      <w:r>
        <w:rPr>
          <w:lang w:val="en-GB"/>
        </w:rPr>
        <w:t>According to the conditions relevant for this part, the following safety systems are to be provided:</w:t>
      </w:r>
    </w:p>
    <w:p w14:paraId="74A17EB8" w14:textId="77777777" w:rsidR="000B78FE" w:rsidRPr="000B78FE" w:rsidRDefault="000B78FE" w:rsidP="000B78FE">
      <w:pPr>
        <w:pStyle w:val="ListParagraph"/>
        <w:numPr>
          <w:ilvl w:val="0"/>
          <w:numId w:val="15"/>
        </w:numPr>
        <w:rPr>
          <w:lang w:val="en-GB"/>
        </w:rPr>
      </w:pPr>
      <w:r w:rsidRPr="000B78FE">
        <w:rPr>
          <w:lang w:val="en-GB"/>
        </w:rPr>
        <w:t>Fire detection</w:t>
      </w:r>
    </w:p>
    <w:p w14:paraId="72874DF4" w14:textId="4DA87DD5" w:rsidR="000B78FE" w:rsidRDefault="000B78FE" w:rsidP="000B78FE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Hand </w:t>
      </w:r>
      <w:r w:rsidRPr="000B78FE">
        <w:rPr>
          <w:lang w:val="en-GB"/>
        </w:rPr>
        <w:t>Fire extinguishers</w:t>
      </w:r>
    </w:p>
    <w:p w14:paraId="41E777F8" w14:textId="3FD2E864" w:rsidR="000B78FE" w:rsidRPr="000B78FE" w:rsidRDefault="000B78FE" w:rsidP="000B78FE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Fixed active </w:t>
      </w:r>
      <w:r w:rsidRPr="000B78FE">
        <w:rPr>
          <w:lang w:val="en-GB"/>
        </w:rPr>
        <w:t>Fire extinguishers</w:t>
      </w:r>
    </w:p>
    <w:p w14:paraId="679539CC" w14:textId="0EDEC0FD" w:rsidR="000B78FE" w:rsidRDefault="000B78FE" w:rsidP="000B78FE">
      <w:pPr>
        <w:pStyle w:val="ListParagraph"/>
        <w:numPr>
          <w:ilvl w:val="0"/>
          <w:numId w:val="15"/>
        </w:numPr>
        <w:rPr>
          <w:lang w:val="en-GB"/>
        </w:rPr>
      </w:pPr>
      <w:r w:rsidRPr="000B78FE">
        <w:rPr>
          <w:lang w:val="en-GB"/>
        </w:rPr>
        <w:t>Hydrants for firefighters</w:t>
      </w:r>
    </w:p>
    <w:p w14:paraId="5010A080" w14:textId="3AF1D0A6" w:rsidR="00641A7B" w:rsidRPr="00641A7B" w:rsidRDefault="00641A7B" w:rsidP="00641A7B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Emergency path is </w:t>
      </w:r>
      <w:r>
        <w:rPr>
          <w:lang w:val="en-GB"/>
        </w:rPr>
        <w:t>2</w:t>
      </w:r>
      <w:r>
        <w:rPr>
          <w:lang w:val="en-GB"/>
        </w:rPr>
        <w:t xml:space="preserve"> m wide</w:t>
      </w:r>
    </w:p>
    <w:p w14:paraId="634E02CA" w14:textId="23C7CDA5" w:rsidR="00906951" w:rsidRPr="003958B0" w:rsidRDefault="00906951" w:rsidP="00906951">
      <w:pPr>
        <w:pStyle w:val="Heading1"/>
      </w:pPr>
      <w:r w:rsidRPr="003958B0">
        <w:t xml:space="preserve">The analysis of the </w:t>
      </w:r>
      <w:r>
        <w:t>garage</w:t>
      </w:r>
      <w:r w:rsidRPr="003958B0">
        <w:t xml:space="preserve"> </w:t>
      </w:r>
      <w:r>
        <w:t>part</w:t>
      </w:r>
    </w:p>
    <w:p w14:paraId="42CDDF37" w14:textId="77777777" w:rsidR="00906951" w:rsidRPr="00621FB5" w:rsidRDefault="00906951" w:rsidP="00906951">
      <w:pPr>
        <w:pStyle w:val="Heading2"/>
      </w:pPr>
      <w:r w:rsidRPr="00621FB5">
        <w:t>Number of people</w:t>
      </w:r>
    </w:p>
    <w:p w14:paraId="6EF92708" w14:textId="7CBEE33B" w:rsidR="00906951" w:rsidRPr="00221568" w:rsidRDefault="00906951" w:rsidP="00906951">
      <w:pPr>
        <w:rPr>
          <w:lang w:val="en-GB"/>
        </w:rPr>
      </w:pPr>
      <w:r>
        <w:rPr>
          <w:lang w:val="en-GB"/>
        </w:rPr>
        <w:t>The density of the occupants is 0.05 person/m</w:t>
      </w:r>
      <w:r w:rsidRPr="00221568">
        <w:rPr>
          <w:vertAlign w:val="superscript"/>
          <w:lang w:val="en-GB"/>
        </w:rPr>
        <w:t>2</w:t>
      </w:r>
      <w:r>
        <w:rPr>
          <w:lang w:val="en-GB"/>
        </w:rPr>
        <w:t>.</w:t>
      </w:r>
    </w:p>
    <w:p w14:paraId="675B46E1" w14:textId="77777777" w:rsidR="00906951" w:rsidRPr="00621FB5" w:rsidRDefault="00906951" w:rsidP="00906951">
      <w:pPr>
        <w:pStyle w:val="Heading2"/>
      </w:pPr>
      <w:r w:rsidRPr="00621FB5">
        <w:lastRenderedPageBreak/>
        <w:t>Materials</w:t>
      </w:r>
    </w:p>
    <w:p w14:paraId="33BB1203" w14:textId="6C7E34A5" w:rsidR="00906951" w:rsidRPr="00621FB5" w:rsidRDefault="00906951" w:rsidP="00906951">
      <w:pPr>
        <w:rPr>
          <w:lang w:val="en-GB"/>
        </w:rPr>
      </w:pPr>
      <w:r>
        <w:rPr>
          <w:lang w:val="en-GB"/>
        </w:rPr>
        <w:t>Materials present in this part of the building can significantly contribute to the firepower. The material fire risk level is 4.</w:t>
      </w:r>
    </w:p>
    <w:p w14:paraId="2AAEC2A0" w14:textId="77777777" w:rsidR="00906951" w:rsidRPr="00621FB5" w:rsidRDefault="00906951" w:rsidP="00906951">
      <w:pPr>
        <w:pStyle w:val="Heading2"/>
      </w:pPr>
      <w:r w:rsidRPr="00621FB5">
        <w:t>Emergency Access Roads</w:t>
      </w:r>
    </w:p>
    <w:p w14:paraId="0D6D3D2F" w14:textId="77777777" w:rsidR="00906951" w:rsidRDefault="00906951" w:rsidP="00906951">
      <w:pPr>
        <w:rPr>
          <w:lang w:val="en-GB"/>
        </w:rPr>
      </w:pPr>
      <w:r>
        <w:rPr>
          <w:lang w:val="en-GB"/>
        </w:rPr>
        <w:t>Access to the emergency units from the residential part is provided by walkways on each floor and vertical staircases.</w:t>
      </w:r>
    </w:p>
    <w:p w14:paraId="32D0EB5F" w14:textId="3908E153" w:rsidR="00906951" w:rsidRDefault="00906951" w:rsidP="00906951">
      <w:pPr>
        <w:rPr>
          <w:lang w:val="en-GB"/>
        </w:rPr>
      </w:pPr>
      <w:r w:rsidRPr="0070260D">
        <w:rPr>
          <w:lang w:val="en-GB"/>
        </w:rPr>
        <w:t xml:space="preserve">The length of the walkway for the emergency unit is </w:t>
      </w:r>
      <w:r>
        <w:rPr>
          <w:lang w:val="en-GB"/>
        </w:rPr>
        <w:t>4</w:t>
      </w:r>
      <w:r w:rsidRPr="0070260D">
        <w:rPr>
          <w:lang w:val="en-GB"/>
        </w:rPr>
        <w:t>5 m</w:t>
      </w:r>
      <w:r>
        <w:rPr>
          <w:lang w:val="en-GB"/>
        </w:rPr>
        <w:t>, which is</w:t>
      </w:r>
      <w:r w:rsidRPr="0070260D">
        <w:rPr>
          <w:lang w:val="en-GB"/>
        </w:rPr>
        <w:t xml:space="preserve"> the walkway from the location where firefighters stop their vehicles and </w:t>
      </w:r>
      <w:proofErr w:type="gramStart"/>
      <w:r w:rsidRPr="0070260D">
        <w:rPr>
          <w:lang w:val="en-GB"/>
        </w:rPr>
        <w:t>continue on</w:t>
      </w:r>
      <w:proofErr w:type="gramEnd"/>
      <w:r w:rsidRPr="0070260D">
        <w:rPr>
          <w:lang w:val="en-GB"/>
        </w:rPr>
        <w:t xml:space="preserve"> foot</w:t>
      </w:r>
      <w:r>
        <w:rPr>
          <w:lang w:val="en-GB"/>
        </w:rPr>
        <w:t xml:space="preserve"> to the location of the fire</w:t>
      </w:r>
      <w:r w:rsidRPr="0070260D">
        <w:rPr>
          <w:lang w:val="en-GB"/>
        </w:rPr>
        <w:t>.</w:t>
      </w:r>
    </w:p>
    <w:p w14:paraId="13E2774D" w14:textId="77777777" w:rsidR="00906951" w:rsidRDefault="00906951" w:rsidP="00906951">
      <w:pPr>
        <w:pStyle w:val="Heading2"/>
      </w:pPr>
      <w:r w:rsidRPr="00621FB5">
        <w:t>Evacuation paths</w:t>
      </w:r>
    </w:p>
    <w:p w14:paraId="72078C00" w14:textId="77777777" w:rsidR="00906951" w:rsidRPr="00621FB5" w:rsidRDefault="00906951" w:rsidP="00906951">
      <w:pPr>
        <w:rPr>
          <w:lang w:val="en-GB"/>
        </w:rPr>
      </w:pPr>
      <w:r w:rsidRPr="00621FB5">
        <w:rPr>
          <w:lang w:val="en-GB"/>
        </w:rPr>
        <w:t>General building emergency paths are provided in the building by:</w:t>
      </w:r>
    </w:p>
    <w:p w14:paraId="2692E3B2" w14:textId="77777777" w:rsidR="00906951" w:rsidRPr="00621FB5" w:rsidRDefault="00906951" w:rsidP="00906951">
      <w:pPr>
        <w:rPr>
          <w:lang w:val="en-GB"/>
        </w:rPr>
      </w:pPr>
      <w:r w:rsidRPr="00621FB5">
        <w:rPr>
          <w:lang w:val="en-GB"/>
        </w:rPr>
        <w:t>•</w:t>
      </w:r>
      <w:r w:rsidRPr="00621FB5">
        <w:rPr>
          <w:lang w:val="en-GB"/>
        </w:rPr>
        <w:tab/>
        <w:t>The main vertical staircases are from the lowest floor to the highest floor.</w:t>
      </w:r>
    </w:p>
    <w:p w14:paraId="6C35FBB4" w14:textId="77777777" w:rsidR="00906951" w:rsidRDefault="00906951" w:rsidP="00906951">
      <w:pPr>
        <w:rPr>
          <w:lang w:val="en-GB"/>
        </w:rPr>
      </w:pPr>
      <w:r w:rsidRPr="00621FB5">
        <w:rPr>
          <w:lang w:val="en-GB"/>
        </w:rPr>
        <w:t>•</w:t>
      </w:r>
      <w:r w:rsidRPr="00621FB5">
        <w:rPr>
          <w:lang w:val="en-GB"/>
        </w:rPr>
        <w:tab/>
        <w:t xml:space="preserve">Each floor has an evacuation path. Thus, details are presented in corresponding sections for each </w:t>
      </w:r>
      <w:r>
        <w:rPr>
          <w:lang w:val="en-GB"/>
        </w:rPr>
        <w:t>part</w:t>
      </w:r>
      <w:r w:rsidRPr="00621FB5">
        <w:rPr>
          <w:lang w:val="en-GB"/>
        </w:rPr>
        <w:t>.</w:t>
      </w:r>
    </w:p>
    <w:p w14:paraId="6E0612A3" w14:textId="5E1085B0" w:rsidR="00906951" w:rsidRPr="00621FB5" w:rsidRDefault="00906951" w:rsidP="00906951">
      <w:pPr>
        <w:pStyle w:val="Heading2"/>
        <w:ind w:left="431" w:hanging="431"/>
      </w:pPr>
      <w:r>
        <w:t xml:space="preserve">Safety </w:t>
      </w:r>
      <w:r w:rsidR="00641A7B">
        <w:t>measures</w:t>
      </w:r>
    </w:p>
    <w:p w14:paraId="5B7DD8B0" w14:textId="630E0C2E" w:rsidR="000B78FE" w:rsidRDefault="000B78FE" w:rsidP="000B78FE">
      <w:pPr>
        <w:rPr>
          <w:lang w:val="en-GB"/>
        </w:rPr>
      </w:pPr>
      <w:r>
        <w:rPr>
          <w:lang w:val="en-GB"/>
        </w:rPr>
        <w:t xml:space="preserve">According to the conditions relevant for this part, the following safety </w:t>
      </w:r>
      <w:proofErr w:type="spellStart"/>
      <w:r w:rsidR="00641A7B">
        <w:t>measures</w:t>
      </w:r>
      <w:proofErr w:type="spellEnd"/>
      <w:r>
        <w:rPr>
          <w:lang w:val="en-GB"/>
        </w:rPr>
        <w:t xml:space="preserve"> are to be provided:</w:t>
      </w:r>
    </w:p>
    <w:p w14:paraId="05EEB18E" w14:textId="77777777" w:rsidR="000B78FE" w:rsidRPr="000B78FE" w:rsidRDefault="000B78FE" w:rsidP="000B78FE">
      <w:pPr>
        <w:pStyle w:val="ListParagraph"/>
        <w:numPr>
          <w:ilvl w:val="0"/>
          <w:numId w:val="15"/>
        </w:numPr>
        <w:rPr>
          <w:lang w:val="en-GB"/>
        </w:rPr>
      </w:pPr>
      <w:r w:rsidRPr="000B78FE">
        <w:rPr>
          <w:lang w:val="en-GB"/>
        </w:rPr>
        <w:t>Fire detection</w:t>
      </w:r>
    </w:p>
    <w:p w14:paraId="311E515B" w14:textId="77777777" w:rsidR="000B78FE" w:rsidRDefault="000B78FE" w:rsidP="000B78FE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Hand </w:t>
      </w:r>
      <w:r w:rsidRPr="000B78FE">
        <w:rPr>
          <w:lang w:val="en-GB"/>
        </w:rPr>
        <w:t>Fire extinguishers</w:t>
      </w:r>
    </w:p>
    <w:p w14:paraId="7323CF72" w14:textId="77777777" w:rsidR="000B78FE" w:rsidRPr="000B78FE" w:rsidRDefault="000B78FE" w:rsidP="000B78FE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Fixed active </w:t>
      </w:r>
      <w:r w:rsidRPr="000B78FE">
        <w:rPr>
          <w:lang w:val="en-GB"/>
        </w:rPr>
        <w:t>Fire extinguishers</w:t>
      </w:r>
    </w:p>
    <w:p w14:paraId="5640EE50" w14:textId="41E4D329" w:rsidR="0070260D" w:rsidRDefault="000B78FE" w:rsidP="0070260D">
      <w:pPr>
        <w:pStyle w:val="ListParagraph"/>
        <w:numPr>
          <w:ilvl w:val="0"/>
          <w:numId w:val="15"/>
        </w:numPr>
        <w:rPr>
          <w:lang w:val="en-GB"/>
        </w:rPr>
      </w:pPr>
      <w:r w:rsidRPr="000B78FE">
        <w:rPr>
          <w:lang w:val="en-GB"/>
        </w:rPr>
        <w:t>Hydrants for firefighters</w:t>
      </w:r>
    </w:p>
    <w:p w14:paraId="23D2B2FA" w14:textId="08239E25" w:rsidR="00CB0FB8" w:rsidRDefault="00CB0FB8" w:rsidP="00CB0FB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Mechanical ventilation</w:t>
      </w:r>
    </w:p>
    <w:p w14:paraId="10DD72F6" w14:textId="264DACD1" w:rsidR="00641A7B" w:rsidRPr="00641A7B" w:rsidRDefault="00641A7B" w:rsidP="00641A7B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Emergency path is </w:t>
      </w:r>
      <w:r>
        <w:rPr>
          <w:lang w:val="en-GB"/>
        </w:rPr>
        <w:t>1.5</w:t>
      </w:r>
      <w:r>
        <w:rPr>
          <w:lang w:val="en-GB"/>
        </w:rPr>
        <w:t xml:space="preserve"> m wide</w:t>
      </w:r>
    </w:p>
    <w:p w14:paraId="00603783" w14:textId="2FD62F61" w:rsidR="003958B0" w:rsidRDefault="003958B0" w:rsidP="003958B0">
      <w:pPr>
        <w:pStyle w:val="Heading1"/>
      </w:pPr>
      <w:r>
        <w:t>Conclusion</w:t>
      </w:r>
    </w:p>
    <w:p w14:paraId="12581F90" w14:textId="77777777" w:rsidR="00221568" w:rsidRDefault="00221568" w:rsidP="00221568">
      <w:pPr>
        <w:rPr>
          <w:lang w:val="en-GB"/>
        </w:rPr>
      </w:pPr>
      <w:r>
        <w:rPr>
          <w:lang w:val="en-GB"/>
        </w:rPr>
        <w:t>We conclude that:</w:t>
      </w:r>
    </w:p>
    <w:p w14:paraId="517C4AE9" w14:textId="526E5133" w:rsidR="00221568" w:rsidRPr="00221568" w:rsidRDefault="00221568" w:rsidP="0022156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</w:t>
      </w:r>
      <w:r w:rsidRPr="00221568">
        <w:rPr>
          <w:lang w:val="en-GB"/>
        </w:rPr>
        <w:t xml:space="preserve"> building infrastructure provided is compliant with safety requirements</w:t>
      </w:r>
    </w:p>
    <w:p w14:paraId="46520DF2" w14:textId="4D6781D6" w:rsidR="00221568" w:rsidRDefault="00221568" w:rsidP="0022156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</w:t>
      </w:r>
      <w:r w:rsidRPr="00221568">
        <w:rPr>
          <w:lang w:val="en-GB"/>
        </w:rPr>
        <w:t xml:space="preserve"> safety measures are such that </w:t>
      </w:r>
      <w:r>
        <w:rPr>
          <w:lang w:val="en-GB"/>
        </w:rPr>
        <w:t xml:space="preserve">in the case of fire scenarios, the fire can be </w:t>
      </w:r>
      <w:proofErr w:type="gramStart"/>
      <w:r>
        <w:rPr>
          <w:lang w:val="en-GB"/>
        </w:rPr>
        <w:t>detected</w:t>
      </w:r>
      <w:proofErr w:type="gramEnd"/>
      <w:r>
        <w:rPr>
          <w:lang w:val="en-GB"/>
        </w:rPr>
        <w:t xml:space="preserve"> and the occupants can safely leave the building</w:t>
      </w:r>
    </w:p>
    <w:p w14:paraId="58D44ABE" w14:textId="638A12A0" w:rsidR="00221568" w:rsidRPr="00221568" w:rsidRDefault="00221568" w:rsidP="0022156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</w:t>
      </w:r>
      <w:r w:rsidRPr="00221568">
        <w:rPr>
          <w:lang w:val="en-GB"/>
        </w:rPr>
        <w:t xml:space="preserve"> safety measures are such that </w:t>
      </w:r>
      <w:r>
        <w:rPr>
          <w:lang w:val="en-GB"/>
        </w:rPr>
        <w:t>in the case of fire scenarios, the emergency units can quickly access the location and distinguish the fire.</w:t>
      </w:r>
    </w:p>
    <w:sectPr w:rsidR="00221568" w:rsidRPr="00221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2F"/>
    <w:multiLevelType w:val="hybridMultilevel"/>
    <w:tmpl w:val="E0FA7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44FB9"/>
    <w:multiLevelType w:val="multilevel"/>
    <w:tmpl w:val="9FBA15C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82052"/>
    <w:multiLevelType w:val="hybridMultilevel"/>
    <w:tmpl w:val="2C005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34FB3"/>
    <w:multiLevelType w:val="hybridMultilevel"/>
    <w:tmpl w:val="81761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77405"/>
    <w:multiLevelType w:val="hybridMultilevel"/>
    <w:tmpl w:val="858A5E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C1994"/>
    <w:multiLevelType w:val="hybridMultilevel"/>
    <w:tmpl w:val="0C3E2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F3EA6"/>
    <w:multiLevelType w:val="hybridMultilevel"/>
    <w:tmpl w:val="57AE3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85FA5"/>
    <w:multiLevelType w:val="hybridMultilevel"/>
    <w:tmpl w:val="07745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035489">
    <w:abstractNumId w:val="4"/>
  </w:num>
  <w:num w:numId="2" w16cid:durableId="295650157">
    <w:abstractNumId w:val="5"/>
  </w:num>
  <w:num w:numId="3" w16cid:durableId="1453862657">
    <w:abstractNumId w:val="1"/>
  </w:num>
  <w:num w:numId="4" w16cid:durableId="757294289">
    <w:abstractNumId w:val="1"/>
    <w:lvlOverride w:ilvl="0">
      <w:startOverride w:val="1"/>
    </w:lvlOverride>
    <w:lvlOverride w:ilvl="1">
      <w:startOverride w:val="2"/>
    </w:lvlOverride>
  </w:num>
  <w:num w:numId="5" w16cid:durableId="339895846">
    <w:abstractNumId w:val="1"/>
  </w:num>
  <w:num w:numId="6" w16cid:durableId="1306400305">
    <w:abstractNumId w:val="0"/>
  </w:num>
  <w:num w:numId="7" w16cid:durableId="657349070">
    <w:abstractNumId w:val="6"/>
  </w:num>
  <w:num w:numId="8" w16cid:durableId="1187257885">
    <w:abstractNumId w:val="1"/>
  </w:num>
  <w:num w:numId="9" w16cid:durableId="420951729">
    <w:abstractNumId w:val="1"/>
  </w:num>
  <w:num w:numId="10" w16cid:durableId="671373198">
    <w:abstractNumId w:val="1"/>
  </w:num>
  <w:num w:numId="11" w16cid:durableId="594629760">
    <w:abstractNumId w:val="1"/>
  </w:num>
  <w:num w:numId="12" w16cid:durableId="1527986717">
    <w:abstractNumId w:val="1"/>
  </w:num>
  <w:num w:numId="13" w16cid:durableId="505093778">
    <w:abstractNumId w:val="1"/>
  </w:num>
  <w:num w:numId="14" w16cid:durableId="497498282">
    <w:abstractNumId w:val="1"/>
  </w:num>
  <w:num w:numId="15" w16cid:durableId="1248805827">
    <w:abstractNumId w:val="3"/>
  </w:num>
  <w:num w:numId="16" w16cid:durableId="876117987">
    <w:abstractNumId w:val="7"/>
  </w:num>
  <w:num w:numId="17" w16cid:durableId="177276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AE"/>
    <w:rsid w:val="00054D27"/>
    <w:rsid w:val="000B78FE"/>
    <w:rsid w:val="001F0E80"/>
    <w:rsid w:val="00221568"/>
    <w:rsid w:val="003958B0"/>
    <w:rsid w:val="00413BAE"/>
    <w:rsid w:val="00421B47"/>
    <w:rsid w:val="00481DAE"/>
    <w:rsid w:val="004E41DD"/>
    <w:rsid w:val="004E5330"/>
    <w:rsid w:val="004F4586"/>
    <w:rsid w:val="00522239"/>
    <w:rsid w:val="005408BB"/>
    <w:rsid w:val="00621FB5"/>
    <w:rsid w:val="00641A7B"/>
    <w:rsid w:val="0070260D"/>
    <w:rsid w:val="007B4960"/>
    <w:rsid w:val="00906951"/>
    <w:rsid w:val="00A06A0F"/>
    <w:rsid w:val="00A434C1"/>
    <w:rsid w:val="00B605E8"/>
    <w:rsid w:val="00CB0FB8"/>
    <w:rsid w:val="00CC69B6"/>
    <w:rsid w:val="00D44019"/>
    <w:rsid w:val="00D557DE"/>
    <w:rsid w:val="00E24B57"/>
    <w:rsid w:val="00F638AD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B98E0A"/>
  <w15:chartTrackingRefBased/>
  <w15:docId w15:val="{804170BD-A500-4762-BF42-CFB889B8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DAE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22239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DA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2223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943</Words>
  <Characters>4877</Characters>
  <Application>Microsoft Office Word</Application>
  <DocSecurity>0</DocSecurity>
  <Lines>115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Hafner</dc:creator>
  <cp:keywords/>
  <dc:description/>
  <cp:lastModifiedBy>Miha Hafner</cp:lastModifiedBy>
  <cp:revision>2</cp:revision>
  <dcterms:created xsi:type="dcterms:W3CDTF">2025-07-29T14:23:00Z</dcterms:created>
  <dcterms:modified xsi:type="dcterms:W3CDTF">2025-07-29T14:23:00Z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e822e1d9-5b6f-49f5-b6dc-9904d178c7b8</vt:lpwstr>
  </property>
</Properties>
</file>