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14"/>
        <w:gridCol w:w="14"/>
        <w:gridCol w:w="10"/>
        <w:gridCol w:w="6"/>
        <w:gridCol w:w="20"/>
        <w:gridCol w:w="14"/>
        <w:gridCol w:w="10"/>
        <w:gridCol w:w="65"/>
        <w:gridCol w:w="15"/>
        <w:gridCol w:w="38"/>
        <w:gridCol w:w="190"/>
        <w:gridCol w:w="1294"/>
        <w:gridCol w:w="245"/>
        <w:gridCol w:w="609"/>
        <w:gridCol w:w="263"/>
        <w:gridCol w:w="817"/>
        <w:gridCol w:w="687"/>
        <w:gridCol w:w="986"/>
        <w:gridCol w:w="29"/>
        <w:gridCol w:w="30"/>
        <w:gridCol w:w="235"/>
        <w:gridCol w:w="549"/>
        <w:gridCol w:w="141"/>
        <w:gridCol w:w="3063"/>
        <w:gridCol w:w="547"/>
        <w:gridCol w:w="25"/>
        <w:gridCol w:w="15"/>
        <w:gridCol w:w="32"/>
        <w:gridCol w:w="129"/>
        <w:gridCol w:w="20"/>
        <w:gridCol w:w="14"/>
        <w:gridCol w:w="15"/>
        <w:gridCol w:w="14"/>
      </w:tblGrid>
      <w:tr w:rsidR="0036064F">
        <w:trPr>
          <w:trHeight w:val="265"/>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101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gridSpan w:val="23"/>
          </w:tcPr>
          <w:tbl>
            <w:tblPr>
              <w:tblW w:w="0" w:type="auto"/>
              <w:tblCellMar>
                <w:left w:w="0" w:type="dxa"/>
                <w:right w:w="0" w:type="dxa"/>
              </w:tblCellMar>
              <w:tblLook w:val="04A0" w:firstRow="1" w:lastRow="0" w:firstColumn="1" w:lastColumn="0" w:noHBand="0" w:noVBand="1"/>
            </w:tblPr>
            <w:tblGrid>
              <w:gridCol w:w="9996"/>
            </w:tblGrid>
            <w:tr w:rsidR="0036064F">
              <w:trPr>
                <w:trHeight w:val="1019"/>
              </w:trPr>
              <w:tc>
                <w:tcPr>
                  <w:tcW w:w="10024" w:type="dxa"/>
                  <w:tcBorders>
                    <w:top w:val="single" w:sz="7" w:space="0" w:color="000000"/>
                    <w:left w:val="single" w:sz="7" w:space="0" w:color="000000"/>
                    <w:bottom w:val="single" w:sz="7" w:space="0" w:color="000000"/>
                    <w:right w:val="single" w:sz="7" w:space="0" w:color="000000"/>
                  </w:tcBorders>
                  <w:shd w:val="clear" w:color="auto" w:fill="D3D3D3"/>
                  <w:tcMar>
                    <w:top w:w="0" w:type="dxa"/>
                    <w:left w:w="0" w:type="dxa"/>
                    <w:bottom w:w="0" w:type="dxa"/>
                    <w:right w:w="0" w:type="dxa"/>
                  </w:tcMar>
                  <w:vAlign w:val="center"/>
                </w:tcPr>
                <w:p w:rsidR="0036064F" w:rsidRDefault="00F071F1">
                  <w:pPr>
                    <w:spacing w:after="0" w:line="240" w:lineRule="auto"/>
                    <w:jc w:val="center"/>
                  </w:pPr>
                  <w:r>
                    <w:rPr>
                      <w:b/>
                      <w:color w:val="000000"/>
                      <w:sz w:val="32"/>
                    </w:rPr>
                    <w:t>Raport de progres al cercetării științifice</w:t>
                  </w:r>
                </w:p>
              </w:tc>
            </w:tr>
          </w:tbl>
          <w:p w:rsidR="0036064F" w:rsidRDefault="0036064F">
            <w:pPr>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104"/>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gridSpan w:val="19"/>
          </w:tcPr>
          <w:tbl>
            <w:tblPr>
              <w:tblW w:w="0" w:type="auto"/>
              <w:tblCellMar>
                <w:left w:w="0" w:type="dxa"/>
                <w:right w:w="0" w:type="dxa"/>
              </w:tblCellMar>
              <w:tblLook w:val="04A0" w:firstRow="1" w:lastRow="0" w:firstColumn="1" w:lastColumn="0" w:noHBand="0" w:noVBand="1"/>
            </w:tblPr>
            <w:tblGrid>
              <w:gridCol w:w="9813"/>
            </w:tblGrid>
            <w:tr w:rsidR="0036064F">
              <w:trPr>
                <w:trHeight w:val="360"/>
              </w:trPr>
              <w:tc>
                <w:tcPr>
                  <w:tcW w:w="9822" w:type="dxa"/>
                  <w:tcBorders>
                    <w:top w:val="nil"/>
                    <w:left w:val="nil"/>
                    <w:bottom w:val="nil"/>
                    <w:right w:val="nil"/>
                  </w:tcBorders>
                  <w:tcMar>
                    <w:top w:w="0" w:type="dxa"/>
                    <w:left w:w="0" w:type="dxa"/>
                    <w:bottom w:w="0" w:type="dxa"/>
                    <w:right w:w="0" w:type="dxa"/>
                  </w:tcMar>
                  <w:vAlign w:val="center"/>
                </w:tcPr>
                <w:p w:rsidR="0036064F" w:rsidRDefault="00F071F1">
                  <w:pPr>
                    <w:spacing w:after="0" w:line="240" w:lineRule="auto"/>
                  </w:pPr>
                  <w:r>
                    <w:rPr>
                      <w:b/>
                      <w:color w:val="000000"/>
                      <w:sz w:val="24"/>
                    </w:rPr>
                    <w:t>Numele și prenumele studentului doctorand: ALIMAN M MIHAI</w:t>
                  </w:r>
                </w:p>
              </w:tc>
            </w:tr>
          </w:tbl>
          <w:p w:rsidR="0036064F" w:rsidRDefault="0036064F">
            <w:pPr>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4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5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gridSpan w:val="19"/>
          </w:tcPr>
          <w:tbl>
            <w:tblPr>
              <w:tblW w:w="0" w:type="auto"/>
              <w:tblCellMar>
                <w:left w:w="0" w:type="dxa"/>
                <w:right w:w="0" w:type="dxa"/>
              </w:tblCellMar>
              <w:tblLook w:val="04A0" w:firstRow="1" w:lastRow="0" w:firstColumn="1" w:lastColumn="0" w:noHBand="0" w:noVBand="1"/>
            </w:tblPr>
            <w:tblGrid>
              <w:gridCol w:w="9813"/>
            </w:tblGrid>
            <w:tr w:rsidR="0036064F">
              <w:trPr>
                <w:trHeight w:val="360"/>
              </w:trPr>
              <w:tc>
                <w:tcPr>
                  <w:tcW w:w="9822" w:type="dxa"/>
                  <w:tcBorders>
                    <w:top w:val="nil"/>
                    <w:left w:val="nil"/>
                    <w:bottom w:val="nil"/>
                    <w:right w:val="nil"/>
                  </w:tcBorders>
                  <w:tcMar>
                    <w:top w:w="0" w:type="dxa"/>
                    <w:left w:w="0" w:type="dxa"/>
                    <w:bottom w:w="0" w:type="dxa"/>
                    <w:right w:w="0" w:type="dxa"/>
                  </w:tcMar>
                  <w:vAlign w:val="center"/>
                </w:tcPr>
                <w:p w:rsidR="0036064F" w:rsidRDefault="00F071F1">
                  <w:pPr>
                    <w:spacing w:after="0" w:line="240" w:lineRule="auto"/>
                  </w:pPr>
                  <w:r>
                    <w:rPr>
                      <w:b/>
                      <w:color w:val="000000"/>
                      <w:sz w:val="24"/>
                    </w:rPr>
                    <w:t>Școala doctorala: FINANTE/FINANCE</w:t>
                  </w:r>
                </w:p>
              </w:tc>
            </w:tr>
          </w:tbl>
          <w:p w:rsidR="0036064F" w:rsidRDefault="0036064F">
            <w:pPr>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3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5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gridSpan w:val="19"/>
          </w:tcPr>
          <w:tbl>
            <w:tblPr>
              <w:tblW w:w="0" w:type="auto"/>
              <w:tblCellMar>
                <w:left w:w="0" w:type="dxa"/>
                <w:right w:w="0" w:type="dxa"/>
              </w:tblCellMar>
              <w:tblLook w:val="04A0" w:firstRow="1" w:lastRow="0" w:firstColumn="1" w:lastColumn="0" w:noHBand="0" w:noVBand="1"/>
            </w:tblPr>
            <w:tblGrid>
              <w:gridCol w:w="9813"/>
            </w:tblGrid>
            <w:tr w:rsidR="0036064F">
              <w:trPr>
                <w:trHeight w:val="360"/>
              </w:trPr>
              <w:tc>
                <w:tcPr>
                  <w:tcW w:w="9822" w:type="dxa"/>
                  <w:tcBorders>
                    <w:top w:val="nil"/>
                    <w:left w:val="nil"/>
                    <w:bottom w:val="nil"/>
                    <w:right w:val="nil"/>
                  </w:tcBorders>
                  <w:tcMar>
                    <w:top w:w="0" w:type="dxa"/>
                    <w:left w:w="0" w:type="dxa"/>
                    <w:bottom w:w="0" w:type="dxa"/>
                    <w:right w:w="0" w:type="dxa"/>
                  </w:tcMar>
                  <w:vAlign w:val="center"/>
                </w:tcPr>
                <w:p w:rsidR="0036064F" w:rsidRDefault="00F071F1">
                  <w:pPr>
                    <w:spacing w:after="0" w:line="240" w:lineRule="auto"/>
                  </w:pPr>
                  <w:r>
                    <w:rPr>
                      <w:b/>
                      <w:color w:val="000000"/>
                      <w:sz w:val="24"/>
                    </w:rPr>
                    <w:t>E-mail student-doctorand: mihaialiman@gmail.com</w:t>
                  </w:r>
                </w:p>
              </w:tc>
            </w:tr>
          </w:tbl>
          <w:p w:rsidR="0036064F" w:rsidRDefault="0036064F">
            <w:pPr>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5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gridSpan w:val="20"/>
          </w:tcPr>
          <w:tbl>
            <w:tblPr>
              <w:tblW w:w="0" w:type="auto"/>
              <w:tblCellMar>
                <w:left w:w="0" w:type="dxa"/>
                <w:right w:w="0" w:type="dxa"/>
              </w:tblCellMar>
              <w:tblLook w:val="04A0" w:firstRow="1" w:lastRow="0" w:firstColumn="1" w:lastColumn="0" w:noHBand="0" w:noVBand="1"/>
            </w:tblPr>
            <w:tblGrid>
              <w:gridCol w:w="9827"/>
            </w:tblGrid>
            <w:tr w:rsidR="0036064F">
              <w:trPr>
                <w:trHeight w:val="282"/>
              </w:trPr>
              <w:tc>
                <w:tcPr>
                  <w:tcW w:w="9837" w:type="dxa"/>
                  <w:tcBorders>
                    <w:top w:val="nil"/>
                    <w:left w:val="nil"/>
                    <w:bottom w:val="nil"/>
                    <w:right w:val="nil"/>
                  </w:tcBorders>
                  <w:tcMar>
                    <w:top w:w="39" w:type="dxa"/>
                    <w:left w:w="39" w:type="dxa"/>
                    <w:bottom w:w="39" w:type="dxa"/>
                    <w:right w:w="39" w:type="dxa"/>
                  </w:tcMar>
                </w:tcPr>
                <w:p w:rsidR="0036064F" w:rsidRDefault="00F071F1">
                  <w:pPr>
                    <w:spacing w:after="0" w:line="240" w:lineRule="auto"/>
                  </w:pPr>
                  <w:r>
                    <w:rPr>
                      <w:b/>
                      <w:color w:val="000000"/>
                      <w:sz w:val="24"/>
                    </w:rPr>
                    <w:t>An înmatriculare: 2021</w:t>
                  </w:r>
                </w:p>
              </w:tc>
            </w:tr>
          </w:tbl>
          <w:p w:rsidR="0036064F" w:rsidRDefault="0036064F">
            <w:pPr>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4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5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gridSpan w:val="20"/>
          </w:tcPr>
          <w:tbl>
            <w:tblPr>
              <w:tblW w:w="0" w:type="auto"/>
              <w:tblCellMar>
                <w:left w:w="0" w:type="dxa"/>
                <w:right w:w="0" w:type="dxa"/>
              </w:tblCellMar>
              <w:tblLook w:val="04A0" w:firstRow="1" w:lastRow="0" w:firstColumn="1" w:lastColumn="0" w:noHBand="0" w:noVBand="1"/>
            </w:tblPr>
            <w:tblGrid>
              <w:gridCol w:w="9827"/>
            </w:tblGrid>
            <w:tr w:rsidR="0036064F">
              <w:trPr>
                <w:trHeight w:val="282"/>
              </w:trPr>
              <w:tc>
                <w:tcPr>
                  <w:tcW w:w="9837" w:type="dxa"/>
                  <w:tcBorders>
                    <w:top w:val="nil"/>
                    <w:left w:val="nil"/>
                    <w:bottom w:val="nil"/>
                    <w:right w:val="nil"/>
                  </w:tcBorders>
                  <w:tcMar>
                    <w:top w:w="39" w:type="dxa"/>
                    <w:left w:w="39" w:type="dxa"/>
                    <w:bottom w:w="39" w:type="dxa"/>
                    <w:right w:w="39" w:type="dxa"/>
                  </w:tcMar>
                </w:tcPr>
                <w:p w:rsidR="0036064F" w:rsidRDefault="00F071F1">
                  <w:pPr>
                    <w:spacing w:after="0" w:line="240" w:lineRule="auto"/>
                  </w:pPr>
                  <w:r>
                    <w:rPr>
                      <w:b/>
                      <w:color w:val="000000"/>
                      <w:sz w:val="24"/>
                    </w:rPr>
                    <w:t>Dată estimată de susținere a tezei de doctorat: 5/2024</w:t>
                  </w:r>
                </w:p>
              </w:tc>
            </w:tr>
          </w:tbl>
          <w:p w:rsidR="0036064F" w:rsidRDefault="0036064F">
            <w:pPr>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8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gridSpan w:val="17"/>
          </w:tcPr>
          <w:tbl>
            <w:tblPr>
              <w:tblW w:w="0" w:type="auto"/>
              <w:tblCellMar>
                <w:left w:w="0" w:type="dxa"/>
                <w:right w:w="0" w:type="dxa"/>
              </w:tblCellMar>
              <w:tblLook w:val="04A0" w:firstRow="1" w:lastRow="0" w:firstColumn="1" w:lastColumn="0" w:noHBand="0" w:noVBand="1"/>
            </w:tblPr>
            <w:tblGrid>
              <w:gridCol w:w="6076"/>
            </w:tblGrid>
            <w:tr w:rsidR="0036064F">
              <w:trPr>
                <w:trHeight w:val="282"/>
              </w:trPr>
              <w:tc>
                <w:tcPr>
                  <w:tcW w:w="6085" w:type="dxa"/>
                  <w:tcBorders>
                    <w:top w:val="nil"/>
                    <w:left w:val="nil"/>
                    <w:bottom w:val="nil"/>
                    <w:right w:val="nil"/>
                  </w:tcBorders>
                  <w:tcMar>
                    <w:top w:w="39" w:type="dxa"/>
                    <w:left w:w="39" w:type="dxa"/>
                    <w:bottom w:w="39" w:type="dxa"/>
                    <w:right w:w="39" w:type="dxa"/>
                  </w:tcMar>
                </w:tcPr>
                <w:p w:rsidR="0036064F" w:rsidRDefault="00F071F1">
                  <w:pPr>
                    <w:spacing w:after="0" w:line="240" w:lineRule="auto"/>
                  </w:pPr>
                  <w:r>
                    <w:rPr>
                      <w:b/>
                      <w:color w:val="000000"/>
                      <w:sz w:val="24"/>
                    </w:rPr>
                    <w:t>Data trasmiterii raportului:6/2/2023</w:t>
                  </w:r>
                </w:p>
              </w:tc>
            </w:tr>
          </w:tbl>
          <w:p w:rsidR="0036064F" w:rsidRDefault="0036064F">
            <w:pPr>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207"/>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207"/>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Borders>
              <w:top w:val="single" w:sz="7" w:space="0" w:color="000000"/>
            </w:tcBorders>
          </w:tcPr>
          <w:p w:rsidR="0036064F" w:rsidRDefault="0036064F">
            <w:pPr>
              <w:pStyle w:val="EmptyCellLayoutStyle"/>
              <w:spacing w:after="0" w:line="240" w:lineRule="auto"/>
            </w:pPr>
          </w:p>
        </w:tc>
        <w:tc>
          <w:tcPr>
            <w:tcW w:w="15" w:type="dxa"/>
            <w:tcBorders>
              <w:top w:val="single" w:sz="7" w:space="0" w:color="000000"/>
            </w:tcBorders>
          </w:tcPr>
          <w:p w:rsidR="0036064F" w:rsidRDefault="0036064F">
            <w:pPr>
              <w:pStyle w:val="EmptyCellLayoutStyle"/>
              <w:spacing w:after="0" w:line="240" w:lineRule="auto"/>
            </w:pPr>
          </w:p>
        </w:tc>
        <w:tc>
          <w:tcPr>
            <w:tcW w:w="38" w:type="dxa"/>
            <w:tcBorders>
              <w:top w:val="single" w:sz="7" w:space="0" w:color="000000"/>
            </w:tcBorders>
          </w:tcPr>
          <w:p w:rsidR="0036064F" w:rsidRDefault="0036064F">
            <w:pPr>
              <w:pStyle w:val="EmptyCellLayoutStyle"/>
              <w:spacing w:after="0" w:line="240" w:lineRule="auto"/>
            </w:pPr>
          </w:p>
        </w:tc>
        <w:tc>
          <w:tcPr>
            <w:tcW w:w="190" w:type="dxa"/>
            <w:tcBorders>
              <w:top w:val="single" w:sz="7" w:space="0" w:color="000000"/>
            </w:tcBorders>
          </w:tcPr>
          <w:p w:rsidR="0036064F" w:rsidRDefault="0036064F">
            <w:pPr>
              <w:pStyle w:val="EmptyCellLayoutStyle"/>
              <w:spacing w:after="0" w:line="240" w:lineRule="auto"/>
            </w:pPr>
          </w:p>
        </w:tc>
        <w:tc>
          <w:tcPr>
            <w:tcW w:w="1294" w:type="dxa"/>
            <w:tcBorders>
              <w:top w:val="single" w:sz="7" w:space="0" w:color="000000"/>
            </w:tcBorders>
          </w:tcPr>
          <w:p w:rsidR="0036064F" w:rsidRDefault="0036064F">
            <w:pPr>
              <w:pStyle w:val="EmptyCellLayoutStyle"/>
              <w:spacing w:after="0" w:line="240" w:lineRule="auto"/>
            </w:pPr>
          </w:p>
        </w:tc>
        <w:tc>
          <w:tcPr>
            <w:tcW w:w="245" w:type="dxa"/>
            <w:tcBorders>
              <w:top w:val="single" w:sz="7" w:space="0" w:color="000000"/>
            </w:tcBorders>
          </w:tcPr>
          <w:p w:rsidR="0036064F" w:rsidRDefault="0036064F">
            <w:pPr>
              <w:pStyle w:val="EmptyCellLayoutStyle"/>
              <w:spacing w:after="0" w:line="240" w:lineRule="auto"/>
            </w:pPr>
          </w:p>
        </w:tc>
        <w:tc>
          <w:tcPr>
            <w:tcW w:w="609" w:type="dxa"/>
            <w:tcBorders>
              <w:top w:val="single" w:sz="7" w:space="0" w:color="000000"/>
            </w:tcBorders>
          </w:tcPr>
          <w:p w:rsidR="0036064F" w:rsidRDefault="0036064F">
            <w:pPr>
              <w:pStyle w:val="EmptyCellLayoutStyle"/>
              <w:spacing w:after="0" w:line="240" w:lineRule="auto"/>
            </w:pPr>
          </w:p>
        </w:tc>
        <w:tc>
          <w:tcPr>
            <w:tcW w:w="263" w:type="dxa"/>
            <w:tcBorders>
              <w:top w:val="single" w:sz="7" w:space="0" w:color="000000"/>
            </w:tcBorders>
          </w:tcPr>
          <w:p w:rsidR="0036064F" w:rsidRDefault="0036064F">
            <w:pPr>
              <w:pStyle w:val="EmptyCellLayoutStyle"/>
              <w:spacing w:after="0" w:line="240" w:lineRule="auto"/>
            </w:pPr>
          </w:p>
        </w:tc>
        <w:tc>
          <w:tcPr>
            <w:tcW w:w="817" w:type="dxa"/>
            <w:tcBorders>
              <w:top w:val="single" w:sz="7" w:space="0" w:color="000000"/>
            </w:tcBorders>
          </w:tcPr>
          <w:p w:rsidR="0036064F" w:rsidRDefault="0036064F">
            <w:pPr>
              <w:pStyle w:val="EmptyCellLayoutStyle"/>
              <w:spacing w:after="0" w:line="240" w:lineRule="auto"/>
            </w:pPr>
          </w:p>
        </w:tc>
        <w:tc>
          <w:tcPr>
            <w:tcW w:w="687" w:type="dxa"/>
            <w:tcBorders>
              <w:top w:val="single" w:sz="7" w:space="0" w:color="000000"/>
            </w:tcBorders>
          </w:tcPr>
          <w:p w:rsidR="0036064F" w:rsidRDefault="0036064F">
            <w:pPr>
              <w:pStyle w:val="EmptyCellLayoutStyle"/>
              <w:spacing w:after="0" w:line="240" w:lineRule="auto"/>
            </w:pPr>
          </w:p>
        </w:tc>
        <w:tc>
          <w:tcPr>
            <w:tcW w:w="986" w:type="dxa"/>
            <w:tcBorders>
              <w:top w:val="single" w:sz="7" w:space="0" w:color="000000"/>
            </w:tcBorders>
          </w:tcPr>
          <w:p w:rsidR="0036064F" w:rsidRDefault="0036064F">
            <w:pPr>
              <w:pStyle w:val="EmptyCellLayoutStyle"/>
              <w:spacing w:after="0" w:line="240" w:lineRule="auto"/>
            </w:pPr>
          </w:p>
        </w:tc>
        <w:tc>
          <w:tcPr>
            <w:tcW w:w="29" w:type="dxa"/>
            <w:tcBorders>
              <w:top w:val="single" w:sz="7" w:space="0" w:color="000000"/>
            </w:tcBorders>
          </w:tcPr>
          <w:p w:rsidR="0036064F" w:rsidRDefault="0036064F">
            <w:pPr>
              <w:pStyle w:val="EmptyCellLayoutStyle"/>
              <w:spacing w:after="0" w:line="240" w:lineRule="auto"/>
            </w:pPr>
          </w:p>
        </w:tc>
        <w:tc>
          <w:tcPr>
            <w:tcW w:w="30" w:type="dxa"/>
            <w:tcBorders>
              <w:top w:val="single" w:sz="7" w:space="0" w:color="000000"/>
            </w:tcBorders>
          </w:tcPr>
          <w:p w:rsidR="0036064F" w:rsidRDefault="0036064F">
            <w:pPr>
              <w:pStyle w:val="EmptyCellLayoutStyle"/>
              <w:spacing w:after="0" w:line="240" w:lineRule="auto"/>
            </w:pPr>
          </w:p>
        </w:tc>
        <w:tc>
          <w:tcPr>
            <w:tcW w:w="235" w:type="dxa"/>
            <w:tcBorders>
              <w:top w:val="single" w:sz="7" w:space="0" w:color="000000"/>
            </w:tcBorders>
          </w:tcPr>
          <w:p w:rsidR="0036064F" w:rsidRDefault="0036064F">
            <w:pPr>
              <w:pStyle w:val="EmptyCellLayoutStyle"/>
              <w:spacing w:after="0" w:line="240" w:lineRule="auto"/>
            </w:pPr>
          </w:p>
        </w:tc>
        <w:tc>
          <w:tcPr>
            <w:tcW w:w="549" w:type="dxa"/>
            <w:tcBorders>
              <w:top w:val="single" w:sz="7" w:space="0" w:color="000000"/>
            </w:tcBorders>
          </w:tcPr>
          <w:p w:rsidR="0036064F" w:rsidRDefault="0036064F">
            <w:pPr>
              <w:pStyle w:val="EmptyCellLayoutStyle"/>
              <w:spacing w:after="0" w:line="240" w:lineRule="auto"/>
            </w:pPr>
          </w:p>
        </w:tc>
        <w:tc>
          <w:tcPr>
            <w:tcW w:w="141" w:type="dxa"/>
            <w:tcBorders>
              <w:top w:val="single" w:sz="7" w:space="0" w:color="000000"/>
            </w:tcBorders>
          </w:tcPr>
          <w:p w:rsidR="0036064F" w:rsidRDefault="0036064F">
            <w:pPr>
              <w:pStyle w:val="EmptyCellLayoutStyle"/>
              <w:spacing w:after="0" w:line="240" w:lineRule="auto"/>
            </w:pPr>
          </w:p>
        </w:tc>
        <w:tc>
          <w:tcPr>
            <w:tcW w:w="3063" w:type="dxa"/>
            <w:tcBorders>
              <w:top w:val="single" w:sz="7" w:space="0" w:color="000000"/>
            </w:tcBorders>
          </w:tcPr>
          <w:p w:rsidR="0036064F" w:rsidRDefault="0036064F">
            <w:pPr>
              <w:pStyle w:val="EmptyCellLayoutStyle"/>
              <w:spacing w:after="0" w:line="240" w:lineRule="auto"/>
            </w:pPr>
          </w:p>
        </w:tc>
        <w:tc>
          <w:tcPr>
            <w:tcW w:w="547" w:type="dxa"/>
            <w:tcBorders>
              <w:top w:val="single" w:sz="7" w:space="0" w:color="000000"/>
            </w:tcBorders>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5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gridSpan w:val="24"/>
          </w:tcPr>
          <w:tbl>
            <w:tblPr>
              <w:tblW w:w="0" w:type="auto"/>
              <w:tblCellMar>
                <w:left w:w="0" w:type="dxa"/>
                <w:right w:w="0" w:type="dxa"/>
              </w:tblCellMar>
              <w:tblLook w:val="04A0" w:firstRow="1" w:lastRow="0" w:firstColumn="1" w:lastColumn="0" w:noHBand="0" w:noVBand="1"/>
            </w:tblPr>
            <w:tblGrid>
              <w:gridCol w:w="10028"/>
            </w:tblGrid>
            <w:tr w:rsidR="0036064F">
              <w:trPr>
                <w:trHeight w:val="360"/>
              </w:trPr>
              <w:tc>
                <w:tcPr>
                  <w:tcW w:w="10039" w:type="dxa"/>
                  <w:tcBorders>
                    <w:top w:val="nil"/>
                    <w:left w:val="nil"/>
                    <w:bottom w:val="nil"/>
                    <w:right w:val="nil"/>
                  </w:tcBorders>
                  <w:shd w:val="clear" w:color="auto" w:fill="D3D3D3"/>
                  <w:tcMar>
                    <w:top w:w="0" w:type="dxa"/>
                    <w:left w:w="39" w:type="dxa"/>
                    <w:bottom w:w="0" w:type="dxa"/>
                    <w:right w:w="39" w:type="dxa"/>
                  </w:tcMar>
                  <w:vAlign w:val="center"/>
                </w:tcPr>
                <w:p w:rsidR="0036064F" w:rsidRDefault="00F071F1">
                  <w:pPr>
                    <w:spacing w:after="0" w:line="240" w:lineRule="auto"/>
                  </w:pPr>
                  <w:r>
                    <w:rPr>
                      <w:b/>
                      <w:color w:val="000000"/>
                      <w:sz w:val="24"/>
                    </w:rPr>
                    <w:t>Titlul programului de cercetare științifică:</w:t>
                  </w:r>
                </w:p>
              </w:tc>
            </w:tr>
          </w:tbl>
          <w:p w:rsidR="0036064F" w:rsidRDefault="0036064F">
            <w:pPr>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9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5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gridSpan w:val="25"/>
          </w:tcPr>
          <w:tbl>
            <w:tblPr>
              <w:tblW w:w="0" w:type="auto"/>
              <w:tblCellMar>
                <w:left w:w="0" w:type="dxa"/>
                <w:right w:w="0" w:type="dxa"/>
              </w:tblCellMar>
              <w:tblLook w:val="04A0" w:firstRow="1" w:lastRow="0" w:firstColumn="1" w:lastColumn="0" w:noHBand="0" w:noVBand="1"/>
            </w:tblPr>
            <w:tblGrid>
              <w:gridCol w:w="10048"/>
            </w:tblGrid>
            <w:tr w:rsidR="0036064F">
              <w:trPr>
                <w:trHeight w:val="360"/>
              </w:trPr>
              <w:tc>
                <w:tcPr>
                  <w:tcW w:w="10059" w:type="dxa"/>
                  <w:tcBorders>
                    <w:top w:val="nil"/>
                    <w:left w:val="nil"/>
                    <w:bottom w:val="nil"/>
                    <w:right w:val="nil"/>
                  </w:tcBorders>
                  <w:tcMar>
                    <w:top w:w="0" w:type="dxa"/>
                    <w:left w:w="0" w:type="dxa"/>
                    <w:bottom w:w="0" w:type="dxa"/>
                    <w:right w:w="0" w:type="dxa"/>
                  </w:tcMar>
                </w:tcPr>
                <w:p w:rsidR="0036064F" w:rsidRDefault="00F071F1">
                  <w:pPr>
                    <w:spacing w:after="0" w:line="240" w:lineRule="auto"/>
                  </w:pPr>
                  <w:r>
                    <w:rPr>
                      <w:rFonts w:ascii="Arial" w:eastAsia="Arial" w:hAnsi="Arial"/>
                      <w:color w:val="000000"/>
                      <w:sz w:val="22"/>
                    </w:rPr>
                    <w:t>Modele de politică macroprdeunțială</w:t>
                  </w:r>
                </w:p>
              </w:tc>
            </w:tr>
          </w:tbl>
          <w:p w:rsidR="0036064F" w:rsidRDefault="0036064F">
            <w:pPr>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3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5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gridSpan w:val="25"/>
          </w:tcPr>
          <w:tbl>
            <w:tblPr>
              <w:tblW w:w="0" w:type="auto"/>
              <w:tblCellMar>
                <w:left w:w="0" w:type="dxa"/>
                <w:right w:w="0" w:type="dxa"/>
              </w:tblCellMar>
              <w:tblLook w:val="04A0" w:firstRow="1" w:lastRow="0" w:firstColumn="1" w:lastColumn="0" w:noHBand="0" w:noVBand="1"/>
            </w:tblPr>
            <w:tblGrid>
              <w:gridCol w:w="10048"/>
            </w:tblGrid>
            <w:tr w:rsidR="0036064F">
              <w:trPr>
                <w:trHeight w:val="360"/>
              </w:trPr>
              <w:tc>
                <w:tcPr>
                  <w:tcW w:w="10059" w:type="dxa"/>
                  <w:tcBorders>
                    <w:top w:val="nil"/>
                    <w:left w:val="nil"/>
                    <w:bottom w:val="nil"/>
                    <w:right w:val="nil"/>
                  </w:tcBorders>
                  <w:shd w:val="clear" w:color="auto" w:fill="D3D3D3"/>
                  <w:tcMar>
                    <w:top w:w="0" w:type="dxa"/>
                    <w:left w:w="39" w:type="dxa"/>
                    <w:bottom w:w="0" w:type="dxa"/>
                    <w:right w:w="39" w:type="dxa"/>
                  </w:tcMar>
                </w:tcPr>
                <w:p w:rsidR="0036064F" w:rsidRDefault="00F071F1">
                  <w:pPr>
                    <w:spacing w:after="0" w:line="240" w:lineRule="auto"/>
                  </w:pPr>
                  <w:r>
                    <w:rPr>
                      <w:b/>
                      <w:color w:val="000000"/>
                      <w:sz w:val="24"/>
                    </w:rPr>
                    <w:t>Obiectivele programului de cercetare științifică (max. o pagină):</w:t>
                  </w:r>
                </w:p>
              </w:tc>
            </w:tr>
          </w:tbl>
          <w:p w:rsidR="0036064F" w:rsidRDefault="0036064F">
            <w:pPr>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2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5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gridSpan w:val="24"/>
          </w:tcPr>
          <w:tbl>
            <w:tblPr>
              <w:tblW w:w="0" w:type="auto"/>
              <w:tblCellMar>
                <w:left w:w="0" w:type="dxa"/>
                <w:right w:w="0" w:type="dxa"/>
              </w:tblCellMar>
              <w:tblLook w:val="04A0" w:firstRow="1" w:lastRow="0" w:firstColumn="1" w:lastColumn="0" w:noHBand="0" w:noVBand="1"/>
            </w:tblPr>
            <w:tblGrid>
              <w:gridCol w:w="9893"/>
            </w:tblGrid>
            <w:tr w:rsidR="0036064F">
              <w:tc>
                <w:tcPr>
                  <w:tcW w:w="9902" w:type="dxa"/>
                  <w:tcBorders>
                    <w:top w:val="nil"/>
                    <w:left w:val="nil"/>
                    <w:bottom w:val="nil"/>
                    <w:right w:val="nil"/>
                  </w:tcBorders>
                  <w:tcMar>
                    <w:top w:w="0" w:type="dxa"/>
                    <w:left w:w="0" w:type="dxa"/>
                    <w:bottom w:w="0" w:type="dxa"/>
                    <w:right w:w="0" w:type="dxa"/>
                  </w:tcMar>
                </w:tcPr>
                <w:p w:rsidR="0036064F" w:rsidRDefault="00F071F1">
                  <w:pPr>
                    <w:spacing w:after="0" w:line="240" w:lineRule="auto"/>
                  </w:pPr>
                  <w:r>
                    <w:rPr>
                      <w:rFonts w:ascii="Arial" w:eastAsia="Arial" w:hAnsi="Arial"/>
                      <w:color w:val="000000"/>
                      <w:sz w:val="22"/>
                    </w:rPr>
                    <w:t>Obiectivul principal al programului de cercetare constă în aprofundarea cercetării asupra politicii macroprudențiale în scopul de a o considera o alternativă viabilă a decidenților economici comparativ cu tradiționalele politici monetare și fiscale. Pentru a realiza acest lucru este necesar ca cel puțin următoarele întrebări își găsească un răspuns argumentat științific: Care sunt efectele diferitelor instrumente macroprudențiale? Cum pot fi aceste instrumente calibrate astfel încât rezultatul să fie optim? Când este optim ca acestea să fie activate? Cum se combină acest tip de instrumente cu alte instrumente aparținând altor tipuri de politici?</w:t>
                  </w:r>
                  <w:r>
                    <w:rPr>
                      <w:rFonts w:ascii="Arial" w:eastAsia="Arial" w:hAnsi="Arial"/>
                      <w:color w:val="000000"/>
                      <w:sz w:val="22"/>
                    </w:rPr>
                    <w:br/>
                    <w:t>Proiectul de cercetare propune atât o analiză ex ante, efectul așteptat înaintea introducerii instrumentului (obiectivul 1), cât și ex post, efectul concret pe care le-au avut instrumentele deja introduse (obiectivul 3). În plus, va fi urmărit și modul în care instrumentele macroprudențiale interacționează cu acțiunile specifice politicii monetare, cele două tipuri de politici având multe canale de transmisie în comun (obiectivul 2).</w:t>
                  </w:r>
                  <w:r>
                    <w:rPr>
                      <w:rFonts w:ascii="Arial" w:eastAsia="Arial" w:hAnsi="Arial"/>
                      <w:color w:val="000000"/>
                      <w:sz w:val="22"/>
                    </w:rPr>
                    <w:br/>
                    <w:t>În concordanță cu structura tezei de doctorat, proiectul de cercetare doctorală este împărțit în următoarele obiective:</w:t>
                  </w:r>
                  <w:r>
                    <w:rPr>
                      <w:rFonts w:ascii="Arial" w:eastAsia="Arial" w:hAnsi="Arial"/>
                      <w:color w:val="000000"/>
                      <w:sz w:val="22"/>
                    </w:rPr>
                    <w:br/>
                    <w:t>1. Construirea unui model macroeconomic care să surprindă mecanismul de transmitere a politicii macroprudențiale în contextul economiei României.</w:t>
                  </w:r>
                  <w:r>
                    <w:rPr>
                      <w:rFonts w:ascii="Arial" w:eastAsia="Arial" w:hAnsi="Arial"/>
                      <w:color w:val="000000"/>
                      <w:sz w:val="22"/>
                    </w:rPr>
                    <w:br/>
                    <w:t>2. Realizarea unui model macroeconomic care să urmărească interacțiunea dintre politica macroprudențială și politica monetară pentru economia României.</w:t>
                  </w:r>
                  <w:r>
                    <w:rPr>
                      <w:rFonts w:ascii="Arial" w:eastAsia="Arial" w:hAnsi="Arial"/>
                      <w:color w:val="000000"/>
                      <w:sz w:val="22"/>
                    </w:rPr>
                    <w:br/>
                    <w:t>3. Testarea econometrică a efectelor politicii macroprudențiale în cazul României și a altor țări europene</w:t>
                  </w:r>
                  <w:r>
                    <w:rPr>
                      <w:rFonts w:ascii="Arial" w:eastAsia="Arial" w:hAnsi="Arial"/>
                      <w:color w:val="000000"/>
                      <w:sz w:val="22"/>
                    </w:rPr>
                    <w:br/>
                  </w:r>
                </w:p>
                <w:p w:rsidR="0036064F" w:rsidRDefault="00F071F1">
                  <w:pPr>
                    <w:spacing w:after="0" w:line="240" w:lineRule="auto"/>
                  </w:pPr>
                  <w:r>
                    <w:rPr>
                      <w:rFonts w:ascii="Arial" w:eastAsia="Arial" w:hAnsi="Arial"/>
                      <w:color w:val="000000"/>
                      <w:sz w:val="22"/>
                    </w:rPr>
                    <w:br/>
                  </w:r>
                </w:p>
              </w:tc>
            </w:tr>
          </w:tbl>
          <w:p w:rsidR="0036064F" w:rsidRDefault="0036064F">
            <w:pPr>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33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12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gridSpan w:val="25"/>
          </w:tcPr>
          <w:tbl>
            <w:tblPr>
              <w:tblW w:w="0" w:type="auto"/>
              <w:tblCellMar>
                <w:left w:w="0" w:type="dxa"/>
                <w:right w:w="0" w:type="dxa"/>
              </w:tblCellMar>
              <w:tblLook w:val="04A0" w:firstRow="1" w:lastRow="0" w:firstColumn="1" w:lastColumn="0" w:noHBand="0" w:noVBand="1"/>
            </w:tblPr>
            <w:tblGrid>
              <w:gridCol w:w="10048"/>
            </w:tblGrid>
            <w:tr w:rsidR="0036064F">
              <w:trPr>
                <w:trHeight w:val="1260"/>
              </w:trPr>
              <w:tc>
                <w:tcPr>
                  <w:tcW w:w="10059" w:type="dxa"/>
                  <w:tcBorders>
                    <w:top w:val="nil"/>
                    <w:left w:val="nil"/>
                    <w:bottom w:val="nil"/>
                    <w:right w:val="nil"/>
                  </w:tcBorders>
                  <w:shd w:val="clear" w:color="auto" w:fill="D3D3D3"/>
                  <w:tcMar>
                    <w:top w:w="0" w:type="dxa"/>
                    <w:left w:w="39" w:type="dxa"/>
                    <w:bottom w:w="0" w:type="dxa"/>
                    <w:right w:w="39" w:type="dxa"/>
                  </w:tcMar>
                  <w:vAlign w:val="center"/>
                </w:tcPr>
                <w:p w:rsidR="0036064F" w:rsidRDefault="00F071F1">
                  <w:pPr>
                    <w:spacing w:after="0" w:line="240" w:lineRule="auto"/>
                  </w:pPr>
                  <w:r>
                    <w:rPr>
                      <w:b/>
                      <w:color w:val="000000"/>
                      <w:sz w:val="24"/>
                    </w:rPr>
                    <w:t>Rezumatul cercetărilor efectuate de studentul-doctorand se prezintă pe maxim 5 pagini și va cuprinde metodologia de cercetare utilizată, seriile de date utilizate, instrumente utilizate în prelucrarea seriilor de date, principalele rezultate obținute și relevanța lor în raport cu cercetările anterioare</w:t>
                  </w:r>
                </w:p>
              </w:tc>
            </w:tr>
          </w:tbl>
          <w:p w:rsidR="0036064F" w:rsidRDefault="0036064F">
            <w:pPr>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9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gridSpan w:val="23"/>
          </w:tcPr>
          <w:tbl>
            <w:tblPr>
              <w:tblW w:w="0" w:type="auto"/>
              <w:tblCellMar>
                <w:left w:w="0" w:type="dxa"/>
                <w:right w:w="0" w:type="dxa"/>
              </w:tblCellMar>
              <w:tblLook w:val="04A0" w:firstRow="1" w:lastRow="0" w:firstColumn="1" w:lastColumn="0" w:noHBand="0" w:noVBand="1"/>
            </w:tblPr>
            <w:tblGrid>
              <w:gridCol w:w="9878"/>
            </w:tblGrid>
            <w:tr w:rsidR="0036064F">
              <w:trPr>
                <w:trHeight w:val="360"/>
              </w:trPr>
              <w:tc>
                <w:tcPr>
                  <w:tcW w:w="9887" w:type="dxa"/>
                  <w:tcBorders>
                    <w:top w:val="nil"/>
                    <w:left w:val="nil"/>
                    <w:bottom w:val="nil"/>
                    <w:right w:val="nil"/>
                  </w:tcBorders>
                  <w:tcMar>
                    <w:top w:w="0" w:type="dxa"/>
                    <w:left w:w="0" w:type="dxa"/>
                    <w:bottom w:w="0" w:type="dxa"/>
                    <w:right w:w="0" w:type="dxa"/>
                  </w:tcMar>
                </w:tcPr>
                <w:p w:rsidR="0036064F" w:rsidRDefault="00F071F1">
                  <w:pPr>
                    <w:spacing w:before="199" w:after="199" w:line="240" w:lineRule="auto"/>
                  </w:pPr>
                  <w:r>
                    <w:rPr>
                      <w:rFonts w:ascii="Arial" w:eastAsia="Arial" w:hAnsi="Arial"/>
                      <w:color w:val="000000"/>
                      <w:sz w:val="22"/>
                    </w:rPr>
                    <w:t>Calibrarea unui model de politică macroprudențială</w:t>
                  </w:r>
                </w:p>
                <w:p w:rsidR="0036064F" w:rsidRDefault="00F071F1">
                  <w:pPr>
                    <w:spacing w:after="199" w:line="240" w:lineRule="auto"/>
                  </w:pPr>
                  <w:r>
                    <w:rPr>
                      <w:rFonts w:ascii="Arial" w:eastAsia="Arial" w:hAnsi="Arial"/>
                      <w:color w:val="000000"/>
                      <w:sz w:val="22"/>
                    </w:rPr>
                    <w:t>Pentru adoptarea deciziilor de politică macroprudențială decidenții se bazează pe utilizarea mai multor modele, fiecare cu specificitățile sale. Banca Centrală a Franței (Bennani et al., 2017) admite utilizarea a două modele de tip Dynamic Stochastic General Equlibrium (DSGE), și anume Gerali et al. (2010) și Mendicino et al. (2018), alături de un model macroprudențial de testare la stres. De asemenea, Banca Centrală a Germaniei utilizează în aceleași scopuri următoarele modele DSGE: Gerali et al. (2010) și Hristov și Hulsewig (2017) . Banca Centrală Europeană (Cozzi et al. 2021) folosește patru modele DSGE în conturarea deciziilor de natură macroprudențială: Darracq-Paries et. al (2011),  Darracq-Paries et al. (2016), Mendicino et al. (2018) și Coenen et al. (2018).</w:t>
                  </w:r>
                </w:p>
                <w:p w:rsidR="0036064F" w:rsidRDefault="00F071F1">
                  <w:pPr>
                    <w:spacing w:after="199" w:line="240" w:lineRule="auto"/>
                  </w:pPr>
                  <w:r>
                    <w:rPr>
                      <w:rFonts w:ascii="Arial" w:eastAsia="Arial" w:hAnsi="Arial"/>
                      <w:color w:val="000000"/>
                      <w:sz w:val="22"/>
                    </w:rPr>
                    <w:t>Primul model studiat este Gerali et al. (2010). Acest model a fost conceput pentru a studia impactul pe care sectorul bancar l-a avut în criza financiară din 2007, însă faptul că acesta conține un parametru ce determină cerința de capital a băncilor îl pretează pentru a analiza efectele unei majorări a amortizoarelor de capital pentru bănci. Modelul încorporeză un sector bancar monopolistic și debitori care au constrângeri la contractarea creditelor în funcție de valoarea colateralului, precum și alte fricțiuni nominale. Intermedierea financiară este imperfectă deoarece băncile au un cost de ajustare de fiecare dată când nivelul lor de capital diferă de un nivel țintă exogen, iar costurile suplimentare sunt transmise clienților printr-un nivel superior de dobândă. Băncile ajustează capitalul propriu într-un ritm scăzut, prin reținerea câștigurilor. De asemenea, nu există finanțare directă și toate tranzacțiile sunt intermediate de sectorul bancar.</w:t>
                  </w:r>
                </w:p>
                <w:p w:rsidR="0036064F" w:rsidRDefault="00F071F1">
                  <w:pPr>
                    <w:spacing w:after="199" w:line="240" w:lineRule="auto"/>
                  </w:pPr>
                  <w:r>
                    <w:rPr>
                      <w:rFonts w:ascii="Arial" w:eastAsia="Arial" w:hAnsi="Arial"/>
                      <w:color w:val="000000"/>
                      <w:sz w:val="22"/>
                    </w:rPr>
                    <w:t>Economia este populată de trei tipuri de agenți – gospodării răbdătoare, gospodării nerăbdătoare și antreprenori - care își maximizează utilitățile sub rezerva constrângerilor de resurse respective. Ambele tipuri de gospodării lucrează, consumă și economisesc/împrumută și dețin bunuri imobiliare. Ultima clasă de agenți, antreprenorii, consumă, împrumută și combină forța de muncă și capitalul pentru a produce un bun omogen care este ulterior diferenţiat şi vândut ca bun de consum final. Gospodăriile şi antreprenorii diferă prin factorii de discount intertemporali. Modelul permite studierea șocurilor provenind din partea ofertei de pe piața de creditare. Există un continuum de bănci identice, constituite din câte trei sucursale: sucursala centrală și două sucursale de vânzare, una pentru creditare și una pentru depozite. Fiecare grup bancar perfect competitiv distribuie împrumuturi către gospodăriile nerăbdătoare și antrepenori și obține fonduri prin colectarea depozitelor de la gospodăriile răbdătoare sau prin încorporarea de capital, sub rezerva constrângerii de bilanț: credite = depozite + capital. Cele două sucursale de vânzare, respectiv sucursala de depozit și sucursala de credit, funcționează în condiții de concurență monopolistă și fixează ratele dobânzilor pentru depozite și împrumuturi în raport cu elasticitățile de substituție respective. Fiecare sucursală centrală funcționează ca o legătură între cele două sucursale de vânzare și combină capitalul bancar și depozitele în vederea acordării de împrumuturi. Capitalul propriu al băncii se acumulează numai prin profitul reportat. Având în vedere faptul că finanțarea prin depozite sau prin capital sunt perfect substituibile, alegerea fiecărei bănci este dată de parametrul țintei cerinței de capital de la care devierea este costisitoare. Politica monetară este introdusă printr-o regulă standard Taylor care stabilește rata dobânzii pe piaţa interbancară. Lucrătorii individuali oferă tipuri de muncă ușor diferențiate, astfel încât trebuie să fie agregate de către sindicate perfect competitive. Sindicatele stabilesc salariul nominal al fiecărui muncitor individual prin maximizarea utilității derivate din salariul primit în raport cu efortul depus și este supus costurilor de ajustare și rigidității prețurilor. Comercianții cu amănuntul, reprezentați de gospodăriile răbdătoare, sunt competitivi monopolistic și cumpăra doar bunul angro produs de antreprenori la un preț de producție înainte de a-l vinde ușor diferențiat la un preț final. Producătorii de bunuri de capital cumpără capitalul nedepreciat rămas după producție și recompletează acele unități de capital prin investire şi vând noul capital productiv înapoi antreprenorilor la sfârșitul perioadei.</w:t>
                  </w:r>
                </w:p>
                <w:p w:rsidR="0036064F" w:rsidRDefault="00F071F1">
                  <w:pPr>
                    <w:spacing w:after="199" w:line="240" w:lineRule="auto"/>
                  </w:pPr>
                  <w:r>
                    <w:rPr>
                      <w:rFonts w:ascii="Arial" w:eastAsia="Arial" w:hAnsi="Arial"/>
                      <w:color w:val="000000"/>
                      <w:sz w:val="22"/>
                    </w:rPr>
                    <w:t xml:space="preserve">În modelul original, oferta de bunuri imobiliare este fixă. În recalibrarea pentru România am introdus un sector al producătorilor de bunuri imobiliare, deținuți de gospodăriile răbdătoare, urmând exemplul </w:t>
                  </w:r>
                  <w:r>
                    <w:rPr>
                      <w:rFonts w:ascii="Arial" w:eastAsia="Arial" w:hAnsi="Arial"/>
                      <w:color w:val="000000"/>
                      <w:sz w:val="22"/>
                    </w:rPr>
                    <w:lastRenderedPageBreak/>
                    <w:t xml:space="preserve">din Bennani et al. (2017) . Într-un mod similar cu producătorii de bunuri de capital, aceștia cumpără bunurile imobiliare nedepreciate rămase după consum și recompletează acele unități imobiliare prin investire, apoi vând noile unități înapoi gospodăriilor la sfârșitul perioadei. Introducerea acestui sector conferă un grad mai ridicat de flexibilitate modelului, permițând, în plus, și studierea impactului șocurilor asupra pieței imobiliare, aspect important în ceea ce privește politica macroprudențială. </w:t>
                  </w:r>
                </w:p>
                <w:p w:rsidR="0036064F" w:rsidRDefault="00F071F1">
                  <w:pPr>
                    <w:spacing w:after="199" w:line="240" w:lineRule="auto"/>
                  </w:pPr>
                  <w:r>
                    <w:rPr>
                      <w:rFonts w:ascii="Arial" w:eastAsia="Arial" w:hAnsi="Arial"/>
                      <w:color w:val="000000"/>
                      <w:sz w:val="22"/>
                    </w:rPr>
                    <w:t xml:space="preserve">Anexa conține principalele ecuații ale modelului, precum și parametrizarea aleasă. Modelul conține atât parametrii calibrați cât și parametrii estimați. O parte din parametrii sunt calibrați în funcție de evidențele empirice din literatura de specialitate asupra nivelului acestora pentru economia României (rata de discount pentru gospodăriile răbdătoare, inversa elasticității Frisch, proporția gospodăriilor răbdătoare, utilizarea capitalului în funcția de producție, rata de depreciere a capitalului, LTV pentru gospodării), iar alți parametrii sunt setați astfel încât să corespundă anumitor momente observate în date (de exemplu, elasticitățile împrumuturilor și economisirii). Doar 3 parametri au fost menținuți cu calibrarea inițială (rata de discount a gospodăriilor impaciente și nivelul de </w:t>
                  </w:r>
                  <w:r>
                    <w:rPr>
                      <w:rFonts w:ascii="Arial" w:eastAsia="Arial" w:hAnsi="Arial"/>
                      <w:i/>
                      <w:color w:val="000000"/>
                      <w:sz w:val="22"/>
                    </w:rPr>
                    <w:t>mark-up</w:t>
                  </w:r>
                  <w:r>
                    <w:rPr>
                      <w:rFonts w:ascii="Arial" w:eastAsia="Arial" w:hAnsi="Arial"/>
                      <w:color w:val="000000"/>
                      <w:sz w:val="22"/>
                    </w:rPr>
                    <w:t xml:space="preserve"> pe piața bunurilor și pe piața muncii).</w:t>
                  </w:r>
                </w:p>
                <w:p w:rsidR="0036064F" w:rsidRDefault="00F071F1">
                  <w:pPr>
                    <w:spacing w:after="199" w:line="240" w:lineRule="auto"/>
                  </w:pPr>
                  <w:r>
                    <w:rPr>
                      <w:rFonts w:ascii="Arial" w:eastAsia="Arial" w:hAnsi="Arial"/>
                      <w:color w:val="000000"/>
                      <w:sz w:val="22"/>
                    </w:rPr>
                    <w:t>Restul parametrilor sunt estimați folosind tehnici bayesiene. Fiecăruia îi este atribuit un tip de distribuție pe baza unor valori a priori, în general neinformative. Valorile posterioare ale parametrilor sunt estimate în funcție de douăsprezece serii de date: consum, investiții, prețul imobiliarelor, inflația, creșterea salariilor, creditele acordate gospodăriilor, creditele acordate societăților nefinanciare, depozitele gospodăriilor, rata de dobândă interbancară, rata de dobândă aplicată creditelor populației, rata de dobândă aplicată creditelor societăților nefinanciare și rata de dobândă aplicată depozitelor populației.</w:t>
                  </w:r>
                </w:p>
                <w:p w:rsidR="0036064F" w:rsidRDefault="00F071F1">
                  <w:pPr>
                    <w:spacing w:after="199" w:line="240" w:lineRule="auto"/>
                  </w:pPr>
                  <w:r>
                    <w:rPr>
                      <w:rFonts w:ascii="Arial" w:eastAsia="Arial" w:hAnsi="Arial"/>
                      <w:color w:val="000000"/>
                      <w:sz w:val="22"/>
                    </w:rPr>
                    <w:t>Pentru estimarea modelului pentru economia României au fost utilizate date trimestriale din intervalul de timp T1 2007 – T4 2022. Datele aferente consumului și investițiilor au fost preluate de pe Eurostat, ajustate sezonier și calendaristic, și împărțite la valoarea deflatorului PIB. Pentru modificarea prețului imobiliarelor a fost utilizat indicele publicat de către INS. Inflația trimestrială a fost determinată pe baza indicelui HICP extras din Eurostat. Creșterea salariilor a fost determinată pe baza indicelui raportat pe Eurostat pentru creșterea trimestrială a salariilor ajustată sezonier și calendaristic pentru toate sectoarele economice de bază. Volumul creditelor și al depozitelor a fost preluat din baza de date publică a BNR și au fost deflatate cu inflația. Rata de dobândă interbancară a fost considerată ROBOR 3M preluat de pe site-ul BNR. Ratele de dobândă aferente creditării și ale depozitelor au fost determinate ca medii trimestriale ale ratelor de dobândă aferente volumului de credite noi ]n lei, toate seriile fiind preluate din baza de date BNR.</w:t>
                  </w:r>
                </w:p>
                <w:p w:rsidR="0036064F" w:rsidRDefault="00F071F1">
                  <w:pPr>
                    <w:spacing w:after="199" w:line="240" w:lineRule="auto"/>
                  </w:pPr>
                  <w:r>
                    <w:rPr>
                      <w:rFonts w:ascii="Arial" w:eastAsia="Arial" w:hAnsi="Arial"/>
                      <w:color w:val="000000"/>
                      <w:sz w:val="22"/>
                    </w:rPr>
                    <w:t xml:space="preserve">O caracteristică generală a recalibrării și reestimării modelului pentru România e daă de o persistență mult mai scăzută a șocurilor, majoritatea neutralizându-se într-un interval de maxim 2 ani, pe când în modelul original perioada de timp în care variabilele sunt afectate este mult mai îndelungată. </w:t>
                  </w:r>
                </w:p>
                <w:p w:rsidR="0036064F" w:rsidRDefault="00F071F1">
                  <w:pPr>
                    <w:spacing w:after="199" w:line="240" w:lineRule="auto"/>
                  </w:pPr>
                  <w:r>
                    <w:rPr>
                      <w:rFonts w:ascii="Arial" w:eastAsia="Arial" w:hAnsi="Arial"/>
                      <w:color w:val="000000"/>
                      <w:sz w:val="22"/>
                    </w:rPr>
                    <w:t>Pentru a introduce politica macroprudențială bazată pe cerințe de capital este necesară endogenizarea parametrului &amp;nu; care semnifică ținta de capital pe care băncile trebuie să o respecte. Într-un prim experiment, &amp;nu; a fost considerat a urma un proces simplu, ce variază în jurul unui steady state având și un șoc exogen.</w:t>
                  </w:r>
                </w:p>
                <w:p w:rsidR="0036064F" w:rsidRDefault="00F071F1">
                  <w:pPr>
                    <w:spacing w:after="199" w:line="240" w:lineRule="auto"/>
                  </w:pPr>
                  <w:r>
                    <w:rPr>
                      <w:rFonts w:ascii="Arial" w:eastAsia="Arial" w:hAnsi="Arial"/>
                      <w:color w:val="000000"/>
                      <w:sz w:val="22"/>
                    </w:rPr>
                    <w:t xml:space="preserve">În acest fel se poate interpreta că autoritatea macroprudențială impune o țintă de capital de la care băncile au o marjă de manevră pentru a devia. Ținta de capital astfel aleasă nu mai este o cerință minimă, ci un </w:t>
                  </w:r>
                  <w:r>
                    <w:rPr>
                      <w:rFonts w:ascii="Arial" w:eastAsia="Arial" w:hAnsi="Arial"/>
                      <w:i/>
                      <w:color w:val="000000"/>
                      <w:sz w:val="22"/>
                    </w:rPr>
                    <w:t xml:space="preserve">guidance </w:t>
                  </w:r>
                  <w:r>
                    <w:rPr>
                      <w:rFonts w:ascii="Arial" w:eastAsia="Arial" w:hAnsi="Arial"/>
                      <w:color w:val="000000"/>
                      <w:sz w:val="22"/>
                    </w:rPr>
                    <w:t xml:space="preserve">oferit de autorități pentru bănci în ceea ce privește nivelul optim al capitalului pe care băncile trebuie să îl dețină. Această țintă poate fi șocată pe termen scurt, fapt ce corespunde necesității menținerii temporare a unei cerințe mai ridicate de capital, similar cu obiectivul instrumentului dat de amortizorul anticiclic de capital. În plus, autoritatea poate majora nivelul în </w:t>
                  </w:r>
                  <w:r>
                    <w:rPr>
                      <w:rFonts w:ascii="Arial" w:eastAsia="Arial" w:hAnsi="Arial"/>
                      <w:i/>
                      <w:color w:val="000000"/>
                      <w:sz w:val="22"/>
                    </w:rPr>
                    <w:t>steady state</w:t>
                  </w:r>
                  <w:r>
                    <w:rPr>
                      <w:rFonts w:ascii="Arial" w:eastAsia="Arial" w:hAnsi="Arial"/>
                      <w:color w:val="000000"/>
                      <w:sz w:val="22"/>
                    </w:rPr>
                    <w:t xml:space="preserve"> al țintei, lucru ce se asociază cu un șoc permanent al cerinței de capital, similar cu impunerea unui amortizor de capital pentru riscul structural (amortizorul de risc sistemic). Nivelul pentru </w:t>
                  </w:r>
                  <w:r>
                    <w:rPr>
                      <w:rFonts w:ascii="Arial" w:eastAsia="Arial" w:hAnsi="Arial"/>
                      <w:color w:val="333333"/>
                      <w:sz w:val="22"/>
                    </w:rPr>
                    <w:t>&amp;nu;</w:t>
                  </w:r>
                  <w:r>
                    <w:rPr>
                      <w:rFonts w:ascii="Arial" w:eastAsia="Arial" w:hAnsi="Arial"/>
                      <w:color w:val="000000"/>
                      <w:sz w:val="22"/>
                    </w:rPr>
                    <w:t xml:space="preserve">  a fost calibrat la 16%, corespunzând unui nivel mediu pe care o bancă îl poate avea </w:t>
                  </w:r>
                  <w:r>
                    <w:rPr>
                      <w:rFonts w:ascii="Arial" w:eastAsia="Arial" w:hAnsi="Arial"/>
                      <w:color w:val="000000"/>
                      <w:sz w:val="22"/>
                    </w:rPr>
                    <w:lastRenderedPageBreak/>
                    <w:t xml:space="preserve">folosind actualele reglementări. </w:t>
                  </w:r>
                </w:p>
                <w:p w:rsidR="0036064F" w:rsidRDefault="00F071F1">
                  <w:pPr>
                    <w:spacing w:after="199" w:line="240" w:lineRule="auto"/>
                  </w:pPr>
                  <w:r>
                    <w:rPr>
                      <w:rFonts w:ascii="Arial" w:eastAsia="Arial" w:hAnsi="Arial"/>
                      <w:color w:val="000000"/>
                      <w:sz w:val="22"/>
                    </w:rPr>
                    <w:t>Un șoc de politică macroprudențială (dat de majorarea țintei de capital cu o deviație standard) duce la majorarea capitalului bancar și creșterea ratelor de dobândă, rezultând într-o scădere a volumului de credite. Gospodăriile răbdătoare folosesc depozitele pentru a achiziționa bunuri imobiliare, profitând de scăderea prețului bunurilor imobiliare. Acestea profită și de profiturile mai mari ale băncilor, care le sunt atribuite prin redevențe. Investițiile în imobiliare și producția de bunuri locative scade puternic, conducând la concluzia că politica macroprudențială poate fi eficientă în contracararea unei bule pe piața imobiliară.  Gospodăriile impaciente, în schimb, sunt afectate puternic de șoc, practic blocându-se accesul la finanțare prin creșterea costurilor. Același lucru se întâmplă și cu firmele, însă acestea depășesc mult mai repede șocul, reluând relativ rapid împrumuturile pentru achiziționarea de capital. Pe termen scurt, consumul și investițiile scad, generând o scădere a output-ului, dar șocul se absoarbe rapid. Recalibrarea parametrului de steady state a cerinței de capital la 18% de la 16% nu generează un comportament diferit la șocuri, însă amplitudinea acestora este mărită.</w:t>
                  </w:r>
                </w:p>
                <w:p w:rsidR="0036064F" w:rsidRDefault="00F071F1">
                  <w:pPr>
                    <w:spacing w:after="199" w:line="240" w:lineRule="auto"/>
                  </w:pPr>
                  <w:r>
                    <w:rPr>
                      <w:rFonts w:ascii="Arial" w:eastAsia="Arial" w:hAnsi="Arial"/>
                      <w:color w:val="000000"/>
                      <w:sz w:val="22"/>
                    </w:rPr>
                    <w:t xml:space="preserve">În cazul unui șoc de politică monetară, deși acesta este eficient în micșorarea inflației, cu costul unei scăderi a outputului, interesant este că producția de bunuri imobiliare crește, din nou datorită gospodăriilor răbdătoare care achiziționează bunuri imobiliare.  Așadar adresarea unei bule imobiliare prin politica monetară nu este eficientă. </w:t>
                  </w:r>
                </w:p>
                <w:p w:rsidR="0036064F" w:rsidRDefault="00F071F1">
                  <w:pPr>
                    <w:spacing w:after="199" w:line="240" w:lineRule="auto"/>
                  </w:pPr>
                  <w:r>
                    <w:rPr>
                      <w:rFonts w:ascii="Arial" w:eastAsia="Arial" w:hAnsi="Arial"/>
                      <w:color w:val="000000"/>
                      <w:sz w:val="22"/>
                    </w:rPr>
                    <w:t>Analizând impactul unui șoc de productivitate, se remarcă impactul pozitiv asupra consumului, investițiilor și outputului. Ratele de dobândă scad, ceea ce duce la creșterea creditării companiilor. Capitalul bancar scade, creditarea fiind finanțată din noile depozite ale gospodăriilor. Paradoxal, nici în acest caz gospodăriile impaciente nu reușesc să acumuleze mai multe bunuri imobiliare, creditarea către acestea scăzând.</w:t>
                  </w:r>
                </w:p>
                <w:p w:rsidR="0036064F" w:rsidRDefault="00F071F1">
                  <w:pPr>
                    <w:spacing w:after="199" w:line="240" w:lineRule="auto"/>
                  </w:pPr>
                  <w:r>
                    <w:rPr>
                      <w:rFonts w:ascii="Arial" w:eastAsia="Arial" w:hAnsi="Arial"/>
                      <w:color w:val="000000"/>
                      <w:sz w:val="22"/>
                    </w:rPr>
                    <w:t xml:space="preserve">Într-un al doilea experiment, am introdus o regulă de politică monetară bazată de gap-ul din indicatorul Credit/PIB, recomandat pentru a fi folosit în calibrarea CCyB. </w:t>
                  </w:r>
                </w:p>
                <w:p w:rsidR="0036064F" w:rsidRDefault="00F071F1">
                  <w:pPr>
                    <w:spacing w:after="199" w:line="240" w:lineRule="auto"/>
                  </w:pPr>
                  <w:r>
                    <w:rPr>
                      <w:rFonts w:ascii="Arial" w:eastAsia="Arial" w:hAnsi="Arial"/>
                      <w:color w:val="000000"/>
                      <w:sz w:val="22"/>
                    </w:rPr>
                    <w:t xml:space="preserve">Parametrul phi_vi este calibrat la 0,25 astfel încât o deviație a indicatorului de 10% să fie asociată cu o majorare a CcyB de 2,5%. Regula funcționează și în sens invers, prin relaxarea cerinței de capital în cazul unei deviații negative a indicatorului. Astfel, regula acționează ca un mecanism de stabilizare automată a ciclului financiar. Deși reacția la forma funcțiilor de impuls-răspuns nu este afectată, folosirea unei reguli de CCyB are rolul de micșora impactul asupra economiei, mai ales într-un scenariu în care are loc un șoc negativ asupra capitalului bancar. </w:t>
                  </w:r>
                </w:p>
                <w:p w:rsidR="0036064F" w:rsidRDefault="00F071F1">
                  <w:pPr>
                    <w:spacing w:after="199" w:line="240" w:lineRule="auto"/>
                  </w:pPr>
                  <w:r>
                    <w:rPr>
                      <w:rFonts w:ascii="Arial" w:eastAsia="Arial" w:hAnsi="Arial"/>
                      <w:color w:val="000000"/>
                      <w:sz w:val="22"/>
                    </w:rPr>
                    <w:t xml:space="preserve">În scenariul menționat anterior, căderea capitalului bancar se asociază cu o creștere a ratelor de dobândă, deoarece cerința de capital este rigidă iar banca nu mai are suficiente fonduri pentru a o respecta, creditarea blocându-se. Transferurile din profiturile bancar fac gospodăriile răbdătoare să consume mai mult și să acumuleze bunuri imobiliare, producția de astfel de bunuri crescând. Gospodăriile impaciente găsesc resurse pentru a consuma pe termen scurt, renunțând la bunurile locative, dar consumul pe termen lung scade. Cei mai afectați sunt antreprenorii, cărora le scade atât consumul cât și deținerile de capital. Per total, economia are de suferit, intrând în recesiune. Ținta de cerințe de capital se adaptează, mai întâi scăzând pentru a acomoda șocul, apoi crescând pentru a determina băncile să ajungă la nivelul de steady state. </w:t>
                  </w:r>
                </w:p>
                <w:p w:rsidR="0036064F" w:rsidRDefault="00F071F1">
                  <w:pPr>
                    <w:spacing w:after="199" w:line="240" w:lineRule="auto"/>
                  </w:pPr>
                  <w:r>
                    <w:rPr>
                      <w:rFonts w:ascii="Arial" w:eastAsia="Arial" w:hAnsi="Arial"/>
                      <w:color w:val="000000"/>
                      <w:sz w:val="22"/>
                    </w:rPr>
                    <w:t>Estimarea efectelor politicii macroprudențiale</w:t>
                  </w:r>
                </w:p>
                <w:p w:rsidR="0036064F" w:rsidRDefault="00F071F1">
                  <w:pPr>
                    <w:spacing w:after="199" w:line="240" w:lineRule="auto"/>
                  </w:pPr>
                  <w:r>
                    <w:rPr>
                      <w:rFonts w:ascii="Arial" w:eastAsia="Arial" w:hAnsi="Arial"/>
                      <w:color w:val="000000"/>
                      <w:sz w:val="22"/>
                    </w:rPr>
                    <w:t xml:space="preserve">Un alt obiectiv al tezei de doctorat este estimare econometrică a efectelor pe care măsurile macroprudențiale le-au avut de la introducere. Un experiment foarte interesant în acest sens este dat de impunerea unui amortizor de capital pentru risc sistemic în România, acesta intrând în vigoare în 2018. Măsura este calibrată în funcție de doi parametrii: rata creditelor neperformante (nivel ideal sub 5%) și gradul de acoperire cu provizioane a creditelor neperformante (nivel ideal peste 55%), </w:t>
                  </w:r>
                  <w:r>
                    <w:rPr>
                      <w:rFonts w:ascii="Arial" w:eastAsia="Arial" w:hAnsi="Arial"/>
                      <w:color w:val="000000"/>
                      <w:sz w:val="22"/>
                    </w:rPr>
                    <w:lastRenderedPageBreak/>
                    <w:t>amortizorul luând valoarea de 0%/1%/2% în funcție de câți dintre cei doi parametrii sunt încălcați.</w:t>
                  </w:r>
                </w:p>
                <w:p w:rsidR="0036064F" w:rsidRDefault="00F071F1">
                  <w:pPr>
                    <w:spacing w:after="199" w:line="240" w:lineRule="auto"/>
                  </w:pPr>
                  <w:r>
                    <w:rPr>
                      <w:rFonts w:ascii="Arial" w:eastAsia="Arial" w:hAnsi="Arial"/>
                      <w:color w:val="000000"/>
                      <w:sz w:val="22"/>
                    </w:rPr>
                    <w:t xml:space="preserve">Numărul de bănci care aplică un amortizor pozitiv a scăzut drastic de la introducerea măsurii, semn al unei mai bune provizionări și a procesului activ de curățare a bilanțului încărcat după criză. Intuitiv, acest progres indică o oarecare de eficacitate a amortizorului de risc sistemic, însă întrabarea științifică este în ce măsură evoluția este datorată de amortizor și în ce măsură de alți factori. </w:t>
                  </w:r>
                </w:p>
                <w:p w:rsidR="0036064F" w:rsidRDefault="00F071F1">
                  <w:pPr>
                    <w:spacing w:after="199" w:line="240" w:lineRule="auto"/>
                  </w:pPr>
                  <w:r>
                    <w:rPr>
                      <w:rFonts w:ascii="Arial" w:eastAsia="Arial" w:hAnsi="Arial"/>
                      <w:color w:val="000000"/>
                      <w:sz w:val="22"/>
                    </w:rPr>
                    <w:t>Studierea determinanților ratelor de neperformanță este un subiect fertil în literatura financiară. În general, se admite că rata NPL este determinată atât de factori macroeconomici (șomaj, scăderea PIB, rate de dobândă mari), cât și de factori bancari (mărime, profitabilitate, eficiență, gradul de risc asumat). De asemenea, un rezultat comun este faptul că mărimea NPL are un puternic caracter autoregresiv, fiind o variabilă care nu cunoaște fluctuații importante pe termen scurt.</w:t>
                  </w:r>
                </w:p>
                <w:p w:rsidR="0036064F" w:rsidRDefault="00F071F1">
                  <w:pPr>
                    <w:spacing w:after="199" w:line="240" w:lineRule="auto"/>
                  </w:pPr>
                  <w:r>
                    <w:rPr>
                      <w:rFonts w:ascii="Arial" w:eastAsia="Arial" w:hAnsi="Arial"/>
                      <w:color w:val="000000"/>
                      <w:sz w:val="22"/>
                    </w:rPr>
                    <w:t>Pentru a studia fenomenul de neperformanță din România a fost folosită, în premieră, o bază de dată a BNR ce conține date statistice prudențiale defalcate la nivel de instituție de credit. Un rezultat acceptat în literatură este că un studiu pe date micro permite o mai bună identificare a parametrilor față de un studiu macroeconomic. Într-o primă specificație au fost utilizate date trimestriale din 2009 până în 2022, conținând 35 de bănci. Una dintre problemele dese întâlnite în literatură este legată de diferențele în definiția neperformanței. Pentru studiul actual, relevantă este definiția EBA a neperformanței, ce a intrat în vigoare în 2014 și care este cea folosită în calibrarea SyRB. Pentru datele dinainte de acest moment a fost utilizată o aproximație a BNR. Însă, pentru a testa dacă definiția neperformanței afectează rezultate, au fost efectuate estimări și pentru o bază de date redusă, începând din 2014. În plus, în această bază de date au fost îmbinate istoric rezultatele tuturor băncilor care au fuzionat, cu scopul de a controla și pentru acest tip de modificări.</w:t>
                  </w:r>
                </w:p>
                <w:p w:rsidR="0036064F" w:rsidRDefault="00F071F1">
                  <w:pPr>
                    <w:spacing w:after="199" w:line="240" w:lineRule="auto"/>
                  </w:pPr>
                  <w:r>
                    <w:rPr>
                      <w:rFonts w:ascii="Arial" w:eastAsia="Arial" w:hAnsi="Arial"/>
                      <w:color w:val="000000"/>
                      <w:sz w:val="22"/>
                    </w:rPr>
                    <w:t xml:space="preserve">Amortizorul de risc sistemic se recalibrează semestrial, în funcție de valoarea medie anuală a celor doi indicatori. Așadar, acesta nu poate să acționeze contemporan cu variabila endogenă. În schimb, mecanismul care a fost avut în considerare este acela că banca vede constrângerea de capital la momentul t, și decide să își reducă rata de neperformanță pentru momentul t+4 (adică peste un an, fiind date trimestriale). Deci în specificația modelului variabila de neperformanță a fost introdusă cu un lag. </w:t>
                  </w:r>
                </w:p>
                <w:p w:rsidR="0036064F" w:rsidRDefault="00F071F1">
                  <w:pPr>
                    <w:spacing w:after="199" w:line="240" w:lineRule="auto"/>
                  </w:pPr>
                  <w:r>
                    <w:rPr>
                      <w:rFonts w:ascii="Arial" w:eastAsia="Arial" w:hAnsi="Arial"/>
                      <w:color w:val="000000"/>
                      <w:sz w:val="22"/>
                    </w:rPr>
                    <w:t>Întrucât amortizorul este calibrat în funcție de variabila de interes, între acestea există o relație de endogenitate inerentă. Specificația cu laguri reduce o parte din aceasta, iar pentru un grad de siguranță mai ridicat, modelul econometric ales a fost o regresie panel lineraă dinamică de tipul Arellano-Bond. Un alt factor important de luat în considerare este dat de vânzarea portofoliului de credite neperformante, lucru ce scade brusc valoarea acestora. Pentru a corecta acest inconvenient, a fost introdus un flag pentru scăderile trimestriale în soldul creditelor neperformante mai mai de 20%/30%/40%.</w:t>
                  </w:r>
                </w:p>
                <w:p w:rsidR="0036064F" w:rsidRDefault="00F071F1">
                  <w:pPr>
                    <w:spacing w:after="199" w:line="240" w:lineRule="auto"/>
                  </w:pPr>
                  <w:r>
                    <w:rPr>
                      <w:rFonts w:ascii="Arial" w:eastAsia="Arial" w:hAnsi="Arial"/>
                      <w:color w:val="000000"/>
                      <w:sz w:val="22"/>
                    </w:rPr>
                    <w:t xml:space="preserve">Variabilele bancare introduse, sub diferite specificații, au fost: ROE, ROA, active, procentul creditelor către companii (sector mai riscant), Leverage Ratio, solvabilitate, cost/venit, credite/depozite, ratele de dobândă practicate la credite. Variabilele macroeconomice introduse au fost șomajul și creșterea PIB. </w:t>
                  </w:r>
                </w:p>
                <w:p w:rsidR="0036064F" w:rsidRDefault="00F071F1">
                  <w:pPr>
                    <w:spacing w:after="199" w:line="240" w:lineRule="auto"/>
                  </w:pPr>
                  <w:r>
                    <w:rPr>
                      <w:rFonts w:ascii="Arial" w:eastAsia="Arial" w:hAnsi="Arial"/>
                      <w:color w:val="000000"/>
                      <w:sz w:val="22"/>
                    </w:rPr>
                    <w:t xml:space="preserve">Un rezultat important este că, sub mai multe spectificații, și controlând pentru robustețea erorilor și a modelului, măsura de politică macroprudențială a arătat o eficiență semnificativă statistic. Cu toate acestea efectul ei a fost unul modest în comparație cu alți factori. Un factor important de luat în considerare în interpretarea rezultatelor este că băncile românești au avut un nivel al capitalului corespunzător, fără a exista o mare constrângere a instrumentelor macroprudențiale bazate pe cerințe de capital. Conluzionând, instrumentul SyRB arată un potențial bun în a atinge obiective de politică macroprudențială, iar eficacitatea acestuia este mai ridicată atunci când constrângerea de capital este mai mare. </w:t>
                  </w:r>
                </w:p>
                <w:p w:rsidR="0036064F" w:rsidRDefault="00F071F1">
                  <w:pPr>
                    <w:spacing w:after="199" w:line="240" w:lineRule="auto"/>
                  </w:pPr>
                  <w:r>
                    <w:rPr>
                      <w:rFonts w:ascii="Arial" w:eastAsia="Arial" w:hAnsi="Arial"/>
                      <w:color w:val="000000"/>
                      <w:sz w:val="22"/>
                    </w:rPr>
                    <w:lastRenderedPageBreak/>
                    <w:t>Bibliografie</w:t>
                  </w:r>
                </w:p>
                <w:p w:rsidR="0036064F" w:rsidRDefault="00F071F1">
                  <w:pPr>
                    <w:spacing w:after="199" w:line="240" w:lineRule="auto"/>
                  </w:pPr>
                  <w:r>
                    <w:rPr>
                      <w:rFonts w:ascii="Arial" w:eastAsia="Arial" w:hAnsi="Arial"/>
                      <w:color w:val="000000"/>
                      <w:sz w:val="22"/>
                    </w:rPr>
                    <w:t>Bennani, Taryk, Cyril Couaillier, Antoine Devulder, Silvia Gabrieli, Julien Idier, Pierlauro Lopez, Thibaut Piquard, and Valerio Scalone. "An Analytical Framework to Calibrate Macroprudential Policy.", Banque de France, Working Paper 648 (2017).</w:t>
                  </w:r>
                </w:p>
                <w:p w:rsidR="0036064F" w:rsidRDefault="00F071F1">
                  <w:pPr>
                    <w:spacing w:after="199" w:line="240" w:lineRule="auto"/>
                  </w:pPr>
                  <w:r>
                    <w:rPr>
                      <w:rFonts w:ascii="Arial" w:eastAsia="Arial" w:hAnsi="Arial"/>
                      <w:color w:val="000000"/>
                      <w:sz w:val="22"/>
                    </w:rPr>
                    <w:t>Coenen, Günter, Peter Karadi, Sebastian Schmidt, and Anders Warne. "The New Area-Wide Model II: an extended version of the ECB’s micro-founded model for forecasting and policy analysis with a financial sector.„ ECB Working Papers 2200 (2018).</w:t>
                  </w:r>
                </w:p>
                <w:p w:rsidR="0036064F" w:rsidRDefault="00F071F1">
                  <w:pPr>
                    <w:spacing w:after="199" w:line="240" w:lineRule="auto"/>
                  </w:pPr>
                  <w:r>
                    <w:rPr>
                      <w:rFonts w:ascii="Arial" w:eastAsia="Arial" w:hAnsi="Arial"/>
                      <w:color w:val="000000"/>
                      <w:sz w:val="22"/>
                    </w:rPr>
                    <w:t>Copaciu, Mihai, Valeriu Nalban, and Cristian Bulete. "REM 2.0, An estimated DSGE model for Romania." 11th Dynare Conference, Brussels, National Bank of Belgium. (2015).</w:t>
                  </w:r>
                </w:p>
                <w:p w:rsidR="0036064F" w:rsidRDefault="00F071F1">
                  <w:pPr>
                    <w:spacing w:after="199" w:line="240" w:lineRule="auto"/>
                  </w:pPr>
                  <w:r>
                    <w:rPr>
                      <w:rFonts w:ascii="Arial" w:eastAsia="Arial" w:hAnsi="Arial"/>
                      <w:color w:val="000000"/>
                      <w:sz w:val="22"/>
                    </w:rPr>
                    <w:t>Darracq Pariès, Matthieu, Pascal Jacquinot, and Niki Papadopoulou. "Parsing financial fragmentation in the euro area: a multi-country DSGE perspective.„ ECB Working Papers 1891 (2016).</w:t>
                  </w:r>
                </w:p>
                <w:p w:rsidR="0036064F" w:rsidRDefault="00F071F1">
                  <w:pPr>
                    <w:spacing w:after="199" w:line="240" w:lineRule="auto"/>
                  </w:pPr>
                  <w:r>
                    <w:rPr>
                      <w:rFonts w:ascii="Arial" w:eastAsia="Arial" w:hAnsi="Arial"/>
                      <w:color w:val="000000"/>
                      <w:sz w:val="22"/>
                    </w:rPr>
                    <w:t>Gerali, Andrea, Stefano Neri, Luca Sessa, and Federico M. Signoretti. "Credit and Banking in a DSGE Model of the Euro Area." Journal of money, Credit and Banking 42 (2010): 107-141.</w:t>
                  </w:r>
                </w:p>
                <w:p w:rsidR="0036064F" w:rsidRDefault="00F071F1">
                  <w:pPr>
                    <w:spacing w:after="199" w:line="240" w:lineRule="auto"/>
                  </w:pPr>
                  <w:r>
                    <w:rPr>
                      <w:rFonts w:ascii="Arial" w:eastAsia="Arial" w:hAnsi="Arial"/>
                      <w:color w:val="000000"/>
                      <w:sz w:val="22"/>
                    </w:rPr>
                    <w:t>Hristov, Nikolay, and Oliver Hülsewig. "Unexpected loan losses and bank capital in an estimated DSGE model of the euro area." Journal of Macroeconomics 54 (2017): 161-186.</w:t>
                  </w:r>
                </w:p>
                <w:p w:rsidR="0036064F" w:rsidRDefault="00F071F1">
                  <w:pPr>
                    <w:spacing w:after="199" w:line="240" w:lineRule="auto"/>
                  </w:pPr>
                  <w:r>
                    <w:rPr>
                      <w:rFonts w:ascii="Arial" w:eastAsia="Arial" w:hAnsi="Arial"/>
                      <w:color w:val="000000"/>
                      <w:sz w:val="22"/>
                    </w:rPr>
                    <w:t>Mendicino, Caterina, Kalin Nikolov, Javier Suarez, and Dominik Supera. "Optimal dynamic capital requirements." Journal of Money, Credit and Banking 50, no. 6 (2018): 1271-1297.</w:t>
                  </w:r>
                </w:p>
                <w:p w:rsidR="0036064F" w:rsidRDefault="00F071F1">
                  <w:pPr>
                    <w:spacing w:after="199" w:line="240" w:lineRule="auto"/>
                  </w:pPr>
                  <w:r>
                    <w:rPr>
                      <w:rFonts w:ascii="Arial" w:eastAsia="Arial" w:hAnsi="Arial"/>
                      <w:color w:val="000000"/>
                      <w:sz w:val="22"/>
                    </w:rPr>
                    <w:t>Paries, Matthieu Darracq, Christoffer Kok Sørensen, and Diego Rodriguez-Palenzuela. "Macroeconomic propagation under different regulatory regimes: Evidence from an estimated dsge model for the euro area." 27th issue (November 2011) of the International Journal of Central Banking (2018).</w:t>
                  </w:r>
                </w:p>
              </w:tc>
            </w:tr>
          </w:tbl>
          <w:p w:rsidR="0036064F" w:rsidRDefault="0036064F">
            <w:pPr>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38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gridSpan w:val="28"/>
          </w:tcPr>
          <w:tbl>
            <w:tblPr>
              <w:tblW w:w="0" w:type="auto"/>
              <w:tblCellMar>
                <w:left w:w="0" w:type="dxa"/>
                <w:right w:w="0" w:type="dxa"/>
              </w:tblCellMar>
              <w:tblLook w:val="04A0" w:firstRow="1" w:lastRow="0" w:firstColumn="1" w:lastColumn="0" w:noHBand="0" w:noVBand="1"/>
            </w:tblPr>
            <w:tblGrid>
              <w:gridCol w:w="10097"/>
            </w:tblGrid>
            <w:tr w:rsidR="0036064F">
              <w:trPr>
                <w:trHeight w:val="282"/>
              </w:trPr>
              <w:tc>
                <w:tcPr>
                  <w:tcW w:w="10110" w:type="dxa"/>
                  <w:tcBorders>
                    <w:top w:val="nil"/>
                    <w:left w:val="nil"/>
                    <w:bottom w:val="nil"/>
                    <w:right w:val="nil"/>
                  </w:tcBorders>
                  <w:shd w:val="clear" w:color="auto" w:fill="D3D3D3"/>
                  <w:tcMar>
                    <w:top w:w="39" w:type="dxa"/>
                    <w:left w:w="39" w:type="dxa"/>
                    <w:bottom w:w="39" w:type="dxa"/>
                    <w:right w:w="39" w:type="dxa"/>
                  </w:tcMar>
                  <w:vAlign w:val="center"/>
                </w:tcPr>
                <w:p w:rsidR="0036064F" w:rsidRDefault="00F071F1">
                  <w:pPr>
                    <w:spacing w:after="0" w:line="240" w:lineRule="auto"/>
                  </w:pPr>
                  <w:r>
                    <w:rPr>
                      <w:b/>
                      <w:color w:val="000000"/>
                      <w:sz w:val="24"/>
                    </w:rPr>
                    <w:t> Lucrări publicate în jurnale cu peer review  (acceptate sau publicate):</w:t>
                  </w:r>
                </w:p>
              </w:tc>
            </w:tr>
          </w:tbl>
          <w:p w:rsidR="0036064F" w:rsidRDefault="0036064F">
            <w:pPr>
              <w:spacing w:after="0" w:line="240" w:lineRule="auto"/>
            </w:pPr>
          </w:p>
        </w:tc>
        <w:tc>
          <w:tcPr>
            <w:tcW w:w="14" w:type="dxa"/>
          </w:tcPr>
          <w:p w:rsidR="0036064F" w:rsidRDefault="0036064F">
            <w:pPr>
              <w:pStyle w:val="EmptyCellLayoutStyle"/>
              <w:spacing w:after="0" w:line="240" w:lineRule="auto"/>
            </w:pPr>
          </w:p>
        </w:tc>
      </w:tr>
      <w:tr w:rsidR="0036064F">
        <w:trPr>
          <w:trHeight w:val="31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60"/>
        </w:trPr>
        <w:tc>
          <w:tcPr>
            <w:tcW w:w="14" w:type="dxa"/>
          </w:tcPr>
          <w:p w:rsidR="0036064F" w:rsidRDefault="0036064F">
            <w:pPr>
              <w:pStyle w:val="EmptyCellLayoutStyle"/>
              <w:spacing w:after="0" w:line="240" w:lineRule="auto"/>
            </w:pPr>
          </w:p>
        </w:tc>
        <w:tc>
          <w:tcPr>
            <w:tcW w:w="14" w:type="dxa"/>
            <w:gridSpan w:val="29"/>
          </w:tcPr>
          <w:tbl>
            <w:tblPr>
              <w:tblW w:w="0" w:type="auto"/>
              <w:tblCellMar>
                <w:left w:w="0" w:type="dxa"/>
                <w:right w:w="0" w:type="dxa"/>
              </w:tblCellMar>
              <w:tblLook w:val="04A0" w:firstRow="1" w:lastRow="0" w:firstColumn="1" w:lastColumn="0" w:noHBand="0" w:noVBand="1"/>
            </w:tblPr>
            <w:tblGrid>
              <w:gridCol w:w="10098"/>
            </w:tblGrid>
            <w:tr w:rsidR="0036064F">
              <w:trPr>
                <w:trHeight w:val="282"/>
              </w:trPr>
              <w:tc>
                <w:tcPr>
                  <w:tcW w:w="10110" w:type="dxa"/>
                  <w:tcBorders>
                    <w:top w:val="nil"/>
                    <w:left w:val="nil"/>
                    <w:bottom w:val="nil"/>
                    <w:right w:val="nil"/>
                  </w:tcBorders>
                  <w:shd w:val="clear" w:color="auto" w:fill="D3D3D3"/>
                  <w:tcMar>
                    <w:top w:w="39" w:type="dxa"/>
                    <w:left w:w="39" w:type="dxa"/>
                    <w:bottom w:w="39" w:type="dxa"/>
                    <w:right w:w="39" w:type="dxa"/>
                  </w:tcMar>
                  <w:vAlign w:val="center"/>
                </w:tcPr>
                <w:p w:rsidR="0036064F" w:rsidRDefault="00F071F1">
                  <w:pPr>
                    <w:spacing w:after="0" w:line="240" w:lineRule="auto"/>
                  </w:pPr>
                  <w:r>
                    <w:rPr>
                      <w:b/>
                      <w:color w:val="000000"/>
                      <w:sz w:val="24"/>
                    </w:rPr>
                    <w:t>Lucrari publicate în jurnale fără peer review  (acceptate sau publicate):</w:t>
                  </w:r>
                </w:p>
              </w:tc>
            </w:tr>
          </w:tbl>
          <w:p w:rsidR="0036064F" w:rsidRDefault="0036064F">
            <w:pPr>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394"/>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gridSpan w:val="29"/>
          </w:tcPr>
          <w:tbl>
            <w:tblPr>
              <w:tblW w:w="0" w:type="auto"/>
              <w:tblCellMar>
                <w:left w:w="0" w:type="dxa"/>
                <w:right w:w="0" w:type="dxa"/>
              </w:tblCellMar>
              <w:tblLook w:val="04A0" w:firstRow="1" w:lastRow="0" w:firstColumn="1" w:lastColumn="0" w:noHBand="0" w:noVBand="1"/>
            </w:tblPr>
            <w:tblGrid>
              <w:gridCol w:w="10098"/>
            </w:tblGrid>
            <w:tr w:rsidR="0036064F">
              <w:trPr>
                <w:trHeight w:val="282"/>
              </w:trPr>
              <w:tc>
                <w:tcPr>
                  <w:tcW w:w="10110" w:type="dxa"/>
                  <w:tcBorders>
                    <w:top w:val="nil"/>
                    <w:left w:val="nil"/>
                    <w:bottom w:val="nil"/>
                    <w:right w:val="nil"/>
                  </w:tcBorders>
                  <w:shd w:val="clear" w:color="auto" w:fill="D3D3D3"/>
                  <w:tcMar>
                    <w:top w:w="39" w:type="dxa"/>
                    <w:left w:w="39" w:type="dxa"/>
                    <w:bottom w:w="39" w:type="dxa"/>
                    <w:right w:w="39" w:type="dxa"/>
                  </w:tcMar>
                  <w:vAlign w:val="center"/>
                </w:tcPr>
                <w:p w:rsidR="0036064F" w:rsidRDefault="00F071F1">
                  <w:pPr>
                    <w:spacing w:after="0" w:line="240" w:lineRule="auto"/>
                  </w:pPr>
                  <w:r>
                    <w:rPr>
                      <w:b/>
                      <w:color w:val="000000"/>
                      <w:sz w:val="24"/>
                    </w:rPr>
                    <w:t>Lucrări în curs de publicare (trimise sau aflate în stadiu final):</w:t>
                  </w:r>
                </w:p>
              </w:tc>
            </w:tr>
          </w:tbl>
          <w:p w:rsidR="0036064F" w:rsidRDefault="0036064F">
            <w:pPr>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gridSpan w:val="27"/>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064"/>
            </w:tblGrid>
            <w:tr w:rsidR="0036064F">
              <w:trPr>
                <w:trHeight w:val="814"/>
              </w:trPr>
              <w:tc>
                <w:tcPr>
                  <w:tcW w:w="10074"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209"/>
                    <w:gridCol w:w="9668"/>
                    <w:gridCol w:w="187"/>
                  </w:tblGrid>
                  <w:tr w:rsidR="0036064F">
                    <w:trPr>
                      <w:trHeight w:val="360"/>
                    </w:trPr>
                    <w:tc>
                      <w:tcPr>
                        <w:tcW w:w="209" w:type="dxa"/>
                      </w:tcPr>
                      <w:p w:rsidR="0036064F" w:rsidRDefault="0036064F">
                        <w:pPr>
                          <w:pStyle w:val="EmptyCellLayoutStyle"/>
                          <w:spacing w:after="0" w:line="240" w:lineRule="auto"/>
                        </w:pPr>
                      </w:p>
                    </w:tc>
                    <w:tc>
                      <w:tcPr>
                        <w:tcW w:w="9677" w:type="dxa"/>
                      </w:tcPr>
                      <w:tbl>
                        <w:tblPr>
                          <w:tblW w:w="0" w:type="auto"/>
                          <w:tblCellMar>
                            <w:left w:w="0" w:type="dxa"/>
                            <w:right w:w="0" w:type="dxa"/>
                          </w:tblCellMar>
                          <w:tblLook w:val="04A0" w:firstRow="1" w:lastRow="0" w:firstColumn="1" w:lastColumn="0" w:noHBand="0" w:noVBand="1"/>
                        </w:tblPr>
                        <w:tblGrid>
                          <w:gridCol w:w="9668"/>
                        </w:tblGrid>
                        <w:tr w:rsidR="0036064F">
                          <w:trPr>
                            <w:trHeight w:val="360"/>
                          </w:trPr>
                          <w:tc>
                            <w:tcPr>
                              <w:tcW w:w="9677" w:type="dxa"/>
                              <w:tcBorders>
                                <w:top w:val="nil"/>
                                <w:left w:val="nil"/>
                                <w:bottom w:val="nil"/>
                                <w:right w:val="nil"/>
                              </w:tcBorders>
                              <w:tcMar>
                                <w:top w:w="0" w:type="dxa"/>
                                <w:left w:w="0" w:type="dxa"/>
                                <w:bottom w:w="0" w:type="dxa"/>
                                <w:right w:w="0" w:type="dxa"/>
                              </w:tcMar>
                              <w:vAlign w:val="center"/>
                            </w:tcPr>
                            <w:p w:rsidR="0036064F" w:rsidRDefault="00F071F1">
                              <w:pPr>
                                <w:spacing w:after="0" w:line="240" w:lineRule="auto"/>
                              </w:pPr>
                              <w:r>
                                <w:rPr>
                                  <w:rFonts w:ascii="Arial" w:eastAsia="Arial" w:hAnsi="Arial"/>
                                  <w:b/>
                                  <w:color w:val="000000"/>
                                  <w:sz w:val="22"/>
                                </w:rPr>
                                <w:t>[1]    EVALUAREA EFICIENȚEI AMORTIZORULUI PENTRU RISCUL SISTEMIC ÎN ROMÂNIA trimisa la /</w:t>
                              </w:r>
                            </w:p>
                          </w:tc>
                        </w:tr>
                      </w:tbl>
                      <w:p w:rsidR="0036064F" w:rsidRDefault="0036064F">
                        <w:pPr>
                          <w:spacing w:after="0" w:line="240" w:lineRule="auto"/>
                        </w:pPr>
                      </w:p>
                    </w:tc>
                    <w:tc>
                      <w:tcPr>
                        <w:tcW w:w="187" w:type="dxa"/>
                      </w:tcPr>
                      <w:p w:rsidR="0036064F" w:rsidRDefault="0036064F">
                        <w:pPr>
                          <w:pStyle w:val="EmptyCellLayoutStyle"/>
                          <w:spacing w:after="0" w:line="240" w:lineRule="auto"/>
                        </w:pPr>
                      </w:p>
                    </w:tc>
                  </w:tr>
                  <w:tr w:rsidR="0036064F">
                    <w:trPr>
                      <w:trHeight w:val="20"/>
                    </w:trPr>
                    <w:tc>
                      <w:tcPr>
                        <w:tcW w:w="209" w:type="dxa"/>
                      </w:tcPr>
                      <w:p w:rsidR="0036064F" w:rsidRDefault="0036064F">
                        <w:pPr>
                          <w:pStyle w:val="EmptyCellLayoutStyle"/>
                          <w:spacing w:after="0" w:line="240" w:lineRule="auto"/>
                        </w:pPr>
                      </w:p>
                    </w:tc>
                    <w:tc>
                      <w:tcPr>
                        <w:tcW w:w="9677" w:type="dxa"/>
                      </w:tcPr>
                      <w:p w:rsidR="0036064F" w:rsidRDefault="0036064F">
                        <w:pPr>
                          <w:pStyle w:val="EmptyCellLayoutStyle"/>
                          <w:spacing w:after="0" w:line="240" w:lineRule="auto"/>
                        </w:pPr>
                      </w:p>
                    </w:tc>
                    <w:tc>
                      <w:tcPr>
                        <w:tcW w:w="187" w:type="dxa"/>
                      </w:tcPr>
                      <w:p w:rsidR="0036064F" w:rsidRDefault="0036064F">
                        <w:pPr>
                          <w:pStyle w:val="EmptyCellLayoutStyle"/>
                          <w:spacing w:after="0" w:line="240" w:lineRule="auto"/>
                        </w:pPr>
                      </w:p>
                    </w:tc>
                  </w:tr>
                  <w:tr w:rsidR="0036064F">
                    <w:trPr>
                      <w:trHeight w:val="360"/>
                    </w:trPr>
                    <w:tc>
                      <w:tcPr>
                        <w:tcW w:w="209" w:type="dxa"/>
                      </w:tcPr>
                      <w:p w:rsidR="0036064F" w:rsidRDefault="0036064F">
                        <w:pPr>
                          <w:pStyle w:val="EmptyCellLayoutStyle"/>
                          <w:spacing w:after="0" w:line="240" w:lineRule="auto"/>
                        </w:pPr>
                      </w:p>
                    </w:tc>
                    <w:tc>
                      <w:tcPr>
                        <w:tcW w:w="9677" w:type="dxa"/>
                      </w:tcPr>
                      <w:tbl>
                        <w:tblPr>
                          <w:tblW w:w="0" w:type="auto"/>
                          <w:tblCellMar>
                            <w:left w:w="0" w:type="dxa"/>
                            <w:right w:w="0" w:type="dxa"/>
                          </w:tblCellMar>
                          <w:tblLook w:val="04A0" w:firstRow="1" w:lastRow="0" w:firstColumn="1" w:lastColumn="0" w:noHBand="0" w:noVBand="1"/>
                        </w:tblPr>
                        <w:tblGrid>
                          <w:gridCol w:w="9668"/>
                        </w:tblGrid>
                        <w:tr w:rsidR="0036064F">
                          <w:trPr>
                            <w:trHeight w:val="321"/>
                          </w:trPr>
                          <w:tc>
                            <w:tcPr>
                              <w:tcW w:w="9677" w:type="dxa"/>
                              <w:tcBorders>
                                <w:top w:val="nil"/>
                                <w:left w:val="nil"/>
                                <w:bottom w:val="nil"/>
                                <w:right w:val="nil"/>
                              </w:tcBorders>
                              <w:tcMar>
                                <w:top w:w="39" w:type="dxa"/>
                                <w:left w:w="0" w:type="dxa"/>
                                <w:bottom w:w="0" w:type="dxa"/>
                                <w:right w:w="0" w:type="dxa"/>
                              </w:tcMar>
                            </w:tcPr>
                            <w:p w:rsidR="0036064F" w:rsidRDefault="00F071F1">
                              <w:pPr>
                                <w:spacing w:after="0" w:line="240" w:lineRule="auto"/>
                              </w:pPr>
                              <w:r>
                                <w:rPr>
                                  <w:rFonts w:ascii="Arial" w:eastAsia="Arial" w:hAnsi="Arial"/>
                                  <w:i/>
                                  <w:color w:val="000000"/>
                                </w:rPr>
                                <w:t xml:space="preserve"> </w:t>
                              </w:r>
                              <w:r>
                                <w:rPr>
                                  <w:rFonts w:ascii="Arial" w:eastAsia="Arial" w:hAnsi="Arial"/>
                                  <w:i/>
                                  <w:color w:val="000000"/>
                                </w:rPr>
                                <w:br/>
                                <w:t xml:space="preserve">Lucrarea vizează evaluarea eficienței amortizorului pentru riscul sistemic introdus în 2018 în România, prin determinarea impactului pe care introducerea acestuia l-a avut în îmbunătățirea nivelului ratei creditelor neperformante. </w:t>
                              </w:r>
                            </w:p>
                          </w:tc>
                        </w:tr>
                      </w:tbl>
                      <w:p w:rsidR="0036064F" w:rsidRDefault="0036064F">
                        <w:pPr>
                          <w:spacing w:after="0" w:line="240" w:lineRule="auto"/>
                        </w:pPr>
                      </w:p>
                    </w:tc>
                    <w:tc>
                      <w:tcPr>
                        <w:tcW w:w="187" w:type="dxa"/>
                      </w:tcPr>
                      <w:p w:rsidR="0036064F" w:rsidRDefault="0036064F">
                        <w:pPr>
                          <w:pStyle w:val="EmptyCellLayoutStyle"/>
                          <w:spacing w:after="0" w:line="240" w:lineRule="auto"/>
                        </w:pPr>
                      </w:p>
                    </w:tc>
                  </w:tr>
                  <w:tr w:rsidR="0036064F">
                    <w:trPr>
                      <w:trHeight w:val="74"/>
                    </w:trPr>
                    <w:tc>
                      <w:tcPr>
                        <w:tcW w:w="209" w:type="dxa"/>
                      </w:tcPr>
                      <w:p w:rsidR="0036064F" w:rsidRDefault="0036064F">
                        <w:pPr>
                          <w:pStyle w:val="EmptyCellLayoutStyle"/>
                          <w:spacing w:after="0" w:line="240" w:lineRule="auto"/>
                        </w:pPr>
                      </w:p>
                    </w:tc>
                    <w:tc>
                      <w:tcPr>
                        <w:tcW w:w="9677" w:type="dxa"/>
                      </w:tcPr>
                      <w:p w:rsidR="0036064F" w:rsidRDefault="0036064F">
                        <w:pPr>
                          <w:pStyle w:val="EmptyCellLayoutStyle"/>
                          <w:spacing w:after="0" w:line="240" w:lineRule="auto"/>
                        </w:pPr>
                      </w:p>
                    </w:tc>
                    <w:tc>
                      <w:tcPr>
                        <w:tcW w:w="187" w:type="dxa"/>
                      </w:tcPr>
                      <w:p w:rsidR="0036064F" w:rsidRDefault="0036064F">
                        <w:pPr>
                          <w:pStyle w:val="EmptyCellLayoutStyle"/>
                          <w:spacing w:after="0" w:line="240" w:lineRule="auto"/>
                        </w:pPr>
                      </w:p>
                    </w:tc>
                  </w:tr>
                </w:tbl>
                <w:p w:rsidR="0036064F" w:rsidRDefault="0036064F">
                  <w:pPr>
                    <w:spacing w:after="0" w:line="240" w:lineRule="auto"/>
                  </w:pPr>
                </w:p>
              </w:tc>
            </w:tr>
          </w:tbl>
          <w:p w:rsidR="0036064F" w:rsidRDefault="0036064F">
            <w:pPr>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464"/>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704"/>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gridSpan w:val="29"/>
          </w:tcPr>
          <w:tbl>
            <w:tblPr>
              <w:tblW w:w="0" w:type="auto"/>
              <w:tblCellMar>
                <w:left w:w="0" w:type="dxa"/>
                <w:right w:w="0" w:type="dxa"/>
              </w:tblCellMar>
              <w:tblLook w:val="04A0" w:firstRow="1" w:lastRow="0" w:firstColumn="1" w:lastColumn="0" w:noHBand="0" w:noVBand="1"/>
            </w:tblPr>
            <w:tblGrid>
              <w:gridCol w:w="10098"/>
            </w:tblGrid>
            <w:tr w:rsidR="0036064F">
              <w:trPr>
                <w:trHeight w:val="626"/>
              </w:trPr>
              <w:tc>
                <w:tcPr>
                  <w:tcW w:w="10110" w:type="dxa"/>
                  <w:tcBorders>
                    <w:top w:val="nil"/>
                    <w:left w:val="nil"/>
                    <w:bottom w:val="nil"/>
                    <w:right w:val="nil"/>
                  </w:tcBorders>
                  <w:shd w:val="clear" w:color="auto" w:fill="D3D3D3"/>
                  <w:tcMar>
                    <w:top w:w="39" w:type="dxa"/>
                    <w:left w:w="39" w:type="dxa"/>
                    <w:bottom w:w="39" w:type="dxa"/>
                    <w:right w:w="39" w:type="dxa"/>
                  </w:tcMar>
                  <w:vAlign w:val="center"/>
                </w:tcPr>
                <w:p w:rsidR="0036064F" w:rsidRDefault="00F071F1">
                  <w:pPr>
                    <w:spacing w:after="0" w:line="240" w:lineRule="auto"/>
                  </w:pPr>
                  <w:r>
                    <w:rPr>
                      <w:b/>
                      <w:color w:val="000000"/>
                      <w:sz w:val="24"/>
                    </w:rPr>
                    <w:t>Articole/studii publicate în volumele unor manifestări ştiinţifice internaţionale sau naționale (cu ISSN/ ISBN ):</w:t>
                  </w:r>
                </w:p>
              </w:tc>
            </w:tr>
          </w:tbl>
          <w:p w:rsidR="0036064F" w:rsidRDefault="0036064F">
            <w:pPr>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48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735"/>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gridSpan w:val="29"/>
          </w:tcPr>
          <w:tbl>
            <w:tblPr>
              <w:tblW w:w="0" w:type="auto"/>
              <w:tblCellMar>
                <w:left w:w="0" w:type="dxa"/>
                <w:right w:w="0" w:type="dxa"/>
              </w:tblCellMar>
              <w:tblLook w:val="04A0" w:firstRow="1" w:lastRow="0" w:firstColumn="1" w:lastColumn="0" w:noHBand="0" w:noVBand="1"/>
            </w:tblPr>
            <w:tblGrid>
              <w:gridCol w:w="10098"/>
            </w:tblGrid>
            <w:tr w:rsidR="0036064F">
              <w:trPr>
                <w:trHeight w:val="657"/>
              </w:trPr>
              <w:tc>
                <w:tcPr>
                  <w:tcW w:w="10110" w:type="dxa"/>
                  <w:tcBorders>
                    <w:top w:val="nil"/>
                    <w:left w:val="nil"/>
                    <w:bottom w:val="nil"/>
                    <w:right w:val="nil"/>
                  </w:tcBorders>
                  <w:shd w:val="clear" w:color="auto" w:fill="D3D3D3"/>
                  <w:tcMar>
                    <w:top w:w="39" w:type="dxa"/>
                    <w:left w:w="39" w:type="dxa"/>
                    <w:bottom w:w="39" w:type="dxa"/>
                    <w:right w:w="39" w:type="dxa"/>
                  </w:tcMar>
                  <w:vAlign w:val="center"/>
                </w:tcPr>
                <w:p w:rsidR="0036064F" w:rsidRDefault="00F071F1">
                  <w:pPr>
                    <w:spacing w:after="0" w:line="240" w:lineRule="auto"/>
                  </w:pPr>
                  <w:r>
                    <w:rPr>
                      <w:b/>
                      <w:color w:val="000000"/>
                      <w:sz w:val="24"/>
                    </w:rPr>
                    <w:t>Prezentări orale sau sub formă de poster la conferințe naționale sau internaționale (titlul, autorii, tipul și data conferinței):</w:t>
                  </w:r>
                </w:p>
              </w:tc>
            </w:tr>
          </w:tbl>
          <w:p w:rsidR="0036064F" w:rsidRDefault="0036064F">
            <w:pPr>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442"/>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75"/>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gridSpan w:val="29"/>
          </w:tcPr>
          <w:tbl>
            <w:tblPr>
              <w:tblW w:w="0" w:type="auto"/>
              <w:tblCellMar>
                <w:left w:w="0" w:type="dxa"/>
                <w:right w:w="0" w:type="dxa"/>
              </w:tblCellMar>
              <w:tblLook w:val="04A0" w:firstRow="1" w:lastRow="0" w:firstColumn="1" w:lastColumn="0" w:noHBand="0" w:noVBand="1"/>
            </w:tblPr>
            <w:tblGrid>
              <w:gridCol w:w="10098"/>
            </w:tblGrid>
            <w:tr w:rsidR="0036064F">
              <w:trPr>
                <w:trHeight w:val="297"/>
              </w:trPr>
              <w:tc>
                <w:tcPr>
                  <w:tcW w:w="10110" w:type="dxa"/>
                  <w:tcBorders>
                    <w:top w:val="nil"/>
                    <w:left w:val="nil"/>
                    <w:bottom w:val="nil"/>
                    <w:right w:val="nil"/>
                  </w:tcBorders>
                  <w:shd w:val="clear" w:color="auto" w:fill="D3D3D3"/>
                  <w:tcMar>
                    <w:top w:w="39" w:type="dxa"/>
                    <w:left w:w="39" w:type="dxa"/>
                    <w:bottom w:w="39" w:type="dxa"/>
                    <w:right w:w="39" w:type="dxa"/>
                  </w:tcMar>
                  <w:vAlign w:val="center"/>
                </w:tcPr>
                <w:p w:rsidR="0036064F" w:rsidRDefault="00F071F1">
                  <w:pPr>
                    <w:spacing w:after="0" w:line="240" w:lineRule="auto"/>
                  </w:pPr>
                  <w:r>
                    <w:rPr>
                      <w:b/>
                      <w:color w:val="000000"/>
                      <w:sz w:val="24"/>
                    </w:rPr>
                    <w:t>Prezentări la seminariile științifice organizate în cadrul școlilor doctorale:</w:t>
                  </w:r>
                </w:p>
              </w:tc>
            </w:tr>
          </w:tbl>
          <w:p w:rsidR="0036064F" w:rsidRDefault="0036064F">
            <w:pPr>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gridSpan w:val="27"/>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064"/>
            </w:tblGrid>
            <w:tr w:rsidR="0036064F">
              <w:trPr>
                <w:trHeight w:val="917"/>
              </w:trPr>
              <w:tc>
                <w:tcPr>
                  <w:tcW w:w="10074"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41"/>
                    <w:gridCol w:w="9721"/>
                    <w:gridCol w:w="202"/>
                  </w:tblGrid>
                  <w:tr w:rsidR="0036064F">
                    <w:trPr>
                      <w:trHeight w:val="40"/>
                    </w:trPr>
                    <w:tc>
                      <w:tcPr>
                        <w:tcW w:w="141" w:type="dxa"/>
                      </w:tcPr>
                      <w:p w:rsidR="0036064F" w:rsidRDefault="0036064F">
                        <w:pPr>
                          <w:pStyle w:val="EmptyCellLayoutStyle"/>
                          <w:spacing w:after="0" w:line="240" w:lineRule="auto"/>
                        </w:pPr>
                      </w:p>
                    </w:tc>
                    <w:tc>
                      <w:tcPr>
                        <w:tcW w:w="9731" w:type="dxa"/>
                      </w:tcPr>
                      <w:p w:rsidR="0036064F" w:rsidRDefault="0036064F">
                        <w:pPr>
                          <w:pStyle w:val="EmptyCellLayoutStyle"/>
                          <w:spacing w:after="0" w:line="240" w:lineRule="auto"/>
                        </w:pPr>
                      </w:p>
                    </w:tc>
                    <w:tc>
                      <w:tcPr>
                        <w:tcW w:w="202" w:type="dxa"/>
                      </w:tcPr>
                      <w:p w:rsidR="0036064F" w:rsidRDefault="0036064F">
                        <w:pPr>
                          <w:pStyle w:val="EmptyCellLayoutStyle"/>
                          <w:spacing w:after="0" w:line="240" w:lineRule="auto"/>
                        </w:pPr>
                      </w:p>
                    </w:tc>
                  </w:tr>
                  <w:tr w:rsidR="0036064F">
                    <w:trPr>
                      <w:trHeight w:val="360"/>
                    </w:trPr>
                    <w:tc>
                      <w:tcPr>
                        <w:tcW w:w="141" w:type="dxa"/>
                      </w:tcPr>
                      <w:p w:rsidR="0036064F" w:rsidRDefault="0036064F">
                        <w:pPr>
                          <w:pStyle w:val="EmptyCellLayoutStyle"/>
                          <w:spacing w:after="0" w:line="240" w:lineRule="auto"/>
                        </w:pPr>
                      </w:p>
                    </w:tc>
                    <w:tc>
                      <w:tcPr>
                        <w:tcW w:w="9731" w:type="dxa"/>
                      </w:tcPr>
                      <w:tbl>
                        <w:tblPr>
                          <w:tblW w:w="0" w:type="auto"/>
                          <w:tblCellMar>
                            <w:left w:w="0" w:type="dxa"/>
                            <w:right w:w="0" w:type="dxa"/>
                          </w:tblCellMar>
                          <w:tblLook w:val="04A0" w:firstRow="1" w:lastRow="0" w:firstColumn="1" w:lastColumn="0" w:noHBand="0" w:noVBand="1"/>
                        </w:tblPr>
                        <w:tblGrid>
                          <w:gridCol w:w="9721"/>
                        </w:tblGrid>
                        <w:tr w:rsidR="0036064F">
                          <w:trPr>
                            <w:trHeight w:val="360"/>
                          </w:trPr>
                          <w:tc>
                            <w:tcPr>
                              <w:tcW w:w="9731" w:type="dxa"/>
                              <w:tcBorders>
                                <w:top w:val="nil"/>
                                <w:left w:val="nil"/>
                                <w:bottom w:val="nil"/>
                                <w:right w:val="nil"/>
                              </w:tcBorders>
                              <w:tcMar>
                                <w:top w:w="0" w:type="dxa"/>
                                <w:left w:w="0" w:type="dxa"/>
                                <w:bottom w:w="0" w:type="dxa"/>
                                <w:right w:w="0" w:type="dxa"/>
                              </w:tcMar>
                              <w:vAlign w:val="center"/>
                            </w:tcPr>
                            <w:p w:rsidR="0036064F" w:rsidRDefault="00F071F1">
                              <w:pPr>
                                <w:spacing w:after="0" w:line="240" w:lineRule="auto"/>
                              </w:pPr>
                              <w:r>
                                <w:rPr>
                                  <w:rFonts w:ascii="Arial" w:eastAsia="Arial" w:hAnsi="Arial"/>
                                  <w:color w:val="000000"/>
                                  <w:sz w:val="22"/>
                                </w:rPr>
                                <w:t>[1]    CALIBRAREA UNUI MODEL DE POLITICĂ MACROPRUDENȚIALĂ PENTRU ECONOMIA ROMÂNIEI in cadrul Scolii Doctorale de Finante, in data de 4/25/2023</w:t>
                              </w:r>
                            </w:p>
                          </w:tc>
                        </w:tr>
                      </w:tbl>
                      <w:p w:rsidR="0036064F" w:rsidRDefault="0036064F">
                        <w:pPr>
                          <w:spacing w:after="0" w:line="240" w:lineRule="auto"/>
                        </w:pPr>
                      </w:p>
                    </w:tc>
                    <w:tc>
                      <w:tcPr>
                        <w:tcW w:w="202" w:type="dxa"/>
                      </w:tcPr>
                      <w:p w:rsidR="0036064F" w:rsidRDefault="0036064F">
                        <w:pPr>
                          <w:pStyle w:val="EmptyCellLayoutStyle"/>
                          <w:spacing w:after="0" w:line="240" w:lineRule="auto"/>
                        </w:pPr>
                      </w:p>
                    </w:tc>
                  </w:tr>
                  <w:tr w:rsidR="0036064F">
                    <w:trPr>
                      <w:trHeight w:val="59"/>
                    </w:trPr>
                    <w:tc>
                      <w:tcPr>
                        <w:tcW w:w="141" w:type="dxa"/>
                      </w:tcPr>
                      <w:p w:rsidR="0036064F" w:rsidRDefault="0036064F">
                        <w:pPr>
                          <w:pStyle w:val="EmptyCellLayoutStyle"/>
                          <w:spacing w:after="0" w:line="240" w:lineRule="auto"/>
                        </w:pPr>
                      </w:p>
                    </w:tc>
                    <w:tc>
                      <w:tcPr>
                        <w:tcW w:w="9731" w:type="dxa"/>
                      </w:tcPr>
                      <w:p w:rsidR="0036064F" w:rsidRDefault="0036064F">
                        <w:pPr>
                          <w:pStyle w:val="EmptyCellLayoutStyle"/>
                          <w:spacing w:after="0" w:line="240" w:lineRule="auto"/>
                        </w:pPr>
                      </w:p>
                    </w:tc>
                    <w:tc>
                      <w:tcPr>
                        <w:tcW w:w="202" w:type="dxa"/>
                      </w:tcPr>
                      <w:p w:rsidR="0036064F" w:rsidRDefault="0036064F">
                        <w:pPr>
                          <w:pStyle w:val="EmptyCellLayoutStyle"/>
                          <w:spacing w:after="0" w:line="240" w:lineRule="auto"/>
                        </w:pPr>
                      </w:p>
                    </w:tc>
                  </w:tr>
                  <w:tr w:rsidR="0036064F">
                    <w:trPr>
                      <w:trHeight w:val="359"/>
                    </w:trPr>
                    <w:tc>
                      <w:tcPr>
                        <w:tcW w:w="141" w:type="dxa"/>
                      </w:tcPr>
                      <w:p w:rsidR="0036064F" w:rsidRDefault="0036064F">
                        <w:pPr>
                          <w:pStyle w:val="EmptyCellLayoutStyle"/>
                          <w:spacing w:after="0" w:line="240" w:lineRule="auto"/>
                        </w:pPr>
                      </w:p>
                    </w:tc>
                    <w:tc>
                      <w:tcPr>
                        <w:tcW w:w="9731" w:type="dxa"/>
                      </w:tcPr>
                      <w:tbl>
                        <w:tblPr>
                          <w:tblW w:w="0" w:type="auto"/>
                          <w:tblCellMar>
                            <w:left w:w="0" w:type="dxa"/>
                            <w:right w:w="0" w:type="dxa"/>
                          </w:tblCellMar>
                          <w:tblLook w:val="04A0" w:firstRow="1" w:lastRow="0" w:firstColumn="1" w:lastColumn="0" w:noHBand="0" w:noVBand="1"/>
                        </w:tblPr>
                        <w:tblGrid>
                          <w:gridCol w:w="9721"/>
                        </w:tblGrid>
                        <w:tr w:rsidR="0036064F">
                          <w:trPr>
                            <w:trHeight w:val="321"/>
                          </w:trPr>
                          <w:tc>
                            <w:tcPr>
                              <w:tcW w:w="9731" w:type="dxa"/>
                              <w:tcBorders>
                                <w:top w:val="nil"/>
                                <w:left w:val="nil"/>
                                <w:bottom w:val="nil"/>
                                <w:right w:val="nil"/>
                              </w:tcBorders>
                              <w:tcMar>
                                <w:top w:w="39" w:type="dxa"/>
                                <w:left w:w="0" w:type="dxa"/>
                                <w:bottom w:w="0" w:type="dxa"/>
                                <w:right w:w="0" w:type="dxa"/>
                              </w:tcMar>
                              <w:vAlign w:val="center"/>
                            </w:tcPr>
                            <w:p w:rsidR="0036064F" w:rsidRDefault="00F071F1">
                              <w:pPr>
                                <w:spacing w:after="0" w:line="240" w:lineRule="auto"/>
                              </w:pPr>
                              <w:r>
                                <w:rPr>
                                  <w:rFonts w:ascii="Arial" w:eastAsia="Arial" w:hAnsi="Arial"/>
                                  <w:i/>
                                  <w:color w:val="000000"/>
                                </w:rPr>
                                <w:t>Rezumat prezentare: A fost prezentată recalibrarea pentru economia României a unui model de politică macroprudențială consacrat în literatura de specialitate, Gerali et al. (2010). De asemenea, a fost prezentat comportamentul variabilelor macroeconomice de interes în cazul apariției unui șoc de politică macroprudențială.</w:t>
                              </w:r>
                            </w:p>
                          </w:tc>
                        </w:tr>
                      </w:tbl>
                      <w:p w:rsidR="0036064F" w:rsidRDefault="0036064F">
                        <w:pPr>
                          <w:spacing w:after="0" w:line="240" w:lineRule="auto"/>
                        </w:pPr>
                      </w:p>
                    </w:tc>
                    <w:tc>
                      <w:tcPr>
                        <w:tcW w:w="202" w:type="dxa"/>
                      </w:tcPr>
                      <w:p w:rsidR="0036064F" w:rsidRDefault="0036064F">
                        <w:pPr>
                          <w:pStyle w:val="EmptyCellLayoutStyle"/>
                          <w:spacing w:after="0" w:line="240" w:lineRule="auto"/>
                        </w:pPr>
                      </w:p>
                    </w:tc>
                  </w:tr>
                  <w:tr w:rsidR="0036064F">
                    <w:trPr>
                      <w:trHeight w:val="97"/>
                    </w:trPr>
                    <w:tc>
                      <w:tcPr>
                        <w:tcW w:w="141" w:type="dxa"/>
                      </w:tcPr>
                      <w:p w:rsidR="0036064F" w:rsidRDefault="0036064F">
                        <w:pPr>
                          <w:pStyle w:val="EmptyCellLayoutStyle"/>
                          <w:spacing w:after="0" w:line="240" w:lineRule="auto"/>
                        </w:pPr>
                      </w:p>
                    </w:tc>
                    <w:tc>
                      <w:tcPr>
                        <w:tcW w:w="9731" w:type="dxa"/>
                      </w:tcPr>
                      <w:p w:rsidR="0036064F" w:rsidRDefault="0036064F">
                        <w:pPr>
                          <w:pStyle w:val="EmptyCellLayoutStyle"/>
                          <w:spacing w:after="0" w:line="240" w:lineRule="auto"/>
                        </w:pPr>
                      </w:p>
                    </w:tc>
                    <w:tc>
                      <w:tcPr>
                        <w:tcW w:w="202" w:type="dxa"/>
                      </w:tcPr>
                      <w:p w:rsidR="0036064F" w:rsidRDefault="0036064F">
                        <w:pPr>
                          <w:pStyle w:val="EmptyCellLayoutStyle"/>
                          <w:spacing w:after="0" w:line="240" w:lineRule="auto"/>
                        </w:pPr>
                      </w:p>
                    </w:tc>
                  </w:tr>
                </w:tbl>
                <w:p w:rsidR="0036064F" w:rsidRDefault="0036064F">
                  <w:pPr>
                    <w:spacing w:after="0" w:line="240" w:lineRule="auto"/>
                  </w:pPr>
                </w:p>
              </w:tc>
            </w:tr>
          </w:tbl>
          <w:p w:rsidR="0036064F" w:rsidRDefault="0036064F">
            <w:pPr>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20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629"/>
        </w:trPr>
        <w:tc>
          <w:tcPr>
            <w:tcW w:w="14" w:type="dxa"/>
          </w:tcPr>
          <w:p w:rsidR="0036064F" w:rsidRDefault="0036064F">
            <w:pPr>
              <w:pStyle w:val="EmptyCellLayoutStyle"/>
              <w:spacing w:after="0" w:line="240" w:lineRule="auto"/>
            </w:pPr>
          </w:p>
        </w:tc>
        <w:tc>
          <w:tcPr>
            <w:tcW w:w="14" w:type="dxa"/>
            <w:gridSpan w:val="28"/>
          </w:tcPr>
          <w:tbl>
            <w:tblPr>
              <w:tblW w:w="0" w:type="auto"/>
              <w:tblCellMar>
                <w:left w:w="0" w:type="dxa"/>
                <w:right w:w="0" w:type="dxa"/>
              </w:tblCellMar>
              <w:tblLook w:val="04A0" w:firstRow="1" w:lastRow="0" w:firstColumn="1" w:lastColumn="0" w:noHBand="0" w:noVBand="1"/>
            </w:tblPr>
            <w:tblGrid>
              <w:gridCol w:w="10078"/>
            </w:tblGrid>
            <w:tr w:rsidR="0036064F">
              <w:trPr>
                <w:trHeight w:val="630"/>
              </w:trPr>
              <w:tc>
                <w:tcPr>
                  <w:tcW w:w="10089" w:type="dxa"/>
                  <w:tcBorders>
                    <w:top w:val="nil"/>
                    <w:left w:val="nil"/>
                    <w:bottom w:val="nil"/>
                    <w:right w:val="nil"/>
                  </w:tcBorders>
                  <w:shd w:val="clear" w:color="auto" w:fill="C0C0C0"/>
                  <w:tcMar>
                    <w:top w:w="0" w:type="dxa"/>
                    <w:left w:w="0" w:type="dxa"/>
                    <w:bottom w:w="0" w:type="dxa"/>
                    <w:right w:w="0" w:type="dxa"/>
                  </w:tcMar>
                </w:tcPr>
                <w:p w:rsidR="0036064F" w:rsidRDefault="00F071F1">
                  <w:pPr>
                    <w:spacing w:after="0" w:line="240" w:lineRule="auto"/>
                  </w:pPr>
                  <w:r>
                    <w:rPr>
                      <w:b/>
                      <w:color w:val="000000"/>
                      <w:sz w:val="24"/>
                    </w:rPr>
                    <w:t>Participari la contracte de cercetare stiintifica (denumire, finantator, director de proiect, atributii in cadrul proiectului):</w:t>
                  </w:r>
                </w:p>
              </w:tc>
            </w:tr>
          </w:tbl>
          <w:p w:rsidR="0036064F" w:rsidRDefault="0036064F">
            <w:pPr>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40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404"/>
        </w:trPr>
        <w:tc>
          <w:tcPr>
            <w:tcW w:w="14" w:type="dxa"/>
          </w:tcPr>
          <w:p w:rsidR="0036064F" w:rsidRDefault="0036064F">
            <w:pPr>
              <w:pStyle w:val="EmptyCellLayoutStyle"/>
              <w:spacing w:after="0" w:line="240" w:lineRule="auto"/>
            </w:pPr>
          </w:p>
        </w:tc>
        <w:tc>
          <w:tcPr>
            <w:tcW w:w="14" w:type="dxa"/>
            <w:gridSpan w:val="28"/>
          </w:tcPr>
          <w:tbl>
            <w:tblPr>
              <w:tblW w:w="0" w:type="auto"/>
              <w:tblCellMar>
                <w:left w:w="0" w:type="dxa"/>
                <w:right w:w="0" w:type="dxa"/>
              </w:tblCellMar>
              <w:tblLook w:val="04A0" w:firstRow="1" w:lastRow="0" w:firstColumn="1" w:lastColumn="0" w:noHBand="0" w:noVBand="1"/>
            </w:tblPr>
            <w:tblGrid>
              <w:gridCol w:w="10078"/>
            </w:tblGrid>
            <w:tr w:rsidR="0036064F">
              <w:trPr>
                <w:trHeight w:val="405"/>
              </w:trPr>
              <w:tc>
                <w:tcPr>
                  <w:tcW w:w="10089" w:type="dxa"/>
                  <w:tcBorders>
                    <w:top w:val="nil"/>
                    <w:left w:val="nil"/>
                    <w:bottom w:val="nil"/>
                    <w:right w:val="nil"/>
                  </w:tcBorders>
                  <w:shd w:val="clear" w:color="auto" w:fill="C0C0C0"/>
                  <w:tcMar>
                    <w:top w:w="0" w:type="dxa"/>
                    <w:left w:w="0" w:type="dxa"/>
                    <w:bottom w:w="0" w:type="dxa"/>
                    <w:right w:w="0" w:type="dxa"/>
                  </w:tcMar>
                </w:tcPr>
                <w:p w:rsidR="0036064F" w:rsidRDefault="00F071F1">
                  <w:pPr>
                    <w:spacing w:after="0" w:line="240" w:lineRule="auto"/>
                  </w:pPr>
                  <w:r>
                    <w:rPr>
                      <w:b/>
                      <w:color w:val="000000"/>
                      <w:sz w:val="24"/>
                    </w:rPr>
                    <w:t>Stagii de cercetare in strainatate (institutia, perioada, rezultate):</w:t>
                  </w:r>
                </w:p>
              </w:tc>
            </w:tr>
          </w:tbl>
          <w:p w:rsidR="0036064F" w:rsidRDefault="0036064F">
            <w:pPr>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482"/>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420"/>
        </w:trPr>
        <w:tc>
          <w:tcPr>
            <w:tcW w:w="14" w:type="dxa"/>
          </w:tcPr>
          <w:p w:rsidR="0036064F" w:rsidRDefault="0036064F">
            <w:pPr>
              <w:pStyle w:val="EmptyCellLayoutStyle"/>
              <w:spacing w:after="0" w:line="240" w:lineRule="auto"/>
            </w:pPr>
          </w:p>
        </w:tc>
        <w:tc>
          <w:tcPr>
            <w:tcW w:w="14" w:type="dxa"/>
            <w:gridSpan w:val="28"/>
          </w:tcPr>
          <w:tbl>
            <w:tblPr>
              <w:tblW w:w="0" w:type="auto"/>
              <w:tblCellMar>
                <w:left w:w="0" w:type="dxa"/>
                <w:right w:w="0" w:type="dxa"/>
              </w:tblCellMar>
              <w:tblLook w:val="04A0" w:firstRow="1" w:lastRow="0" w:firstColumn="1" w:lastColumn="0" w:noHBand="0" w:noVBand="1"/>
            </w:tblPr>
            <w:tblGrid>
              <w:gridCol w:w="10078"/>
            </w:tblGrid>
            <w:tr w:rsidR="0036064F">
              <w:trPr>
                <w:trHeight w:val="420"/>
              </w:trPr>
              <w:tc>
                <w:tcPr>
                  <w:tcW w:w="10089" w:type="dxa"/>
                  <w:tcBorders>
                    <w:top w:val="nil"/>
                    <w:left w:val="nil"/>
                    <w:bottom w:val="nil"/>
                    <w:right w:val="nil"/>
                  </w:tcBorders>
                  <w:shd w:val="clear" w:color="auto" w:fill="C0C0C0"/>
                  <w:tcMar>
                    <w:top w:w="0" w:type="dxa"/>
                    <w:left w:w="0" w:type="dxa"/>
                    <w:bottom w:w="0" w:type="dxa"/>
                    <w:right w:w="0" w:type="dxa"/>
                  </w:tcMar>
                </w:tcPr>
                <w:p w:rsidR="0036064F" w:rsidRDefault="00F071F1">
                  <w:pPr>
                    <w:spacing w:after="0" w:line="240" w:lineRule="auto"/>
                  </w:pPr>
                  <w:r>
                    <w:rPr>
                      <w:b/>
                      <w:color w:val="000000"/>
                      <w:sz w:val="24"/>
                    </w:rPr>
                    <w:t>Activitati didactice (denumirea disciplinei, titularul de curs, semestrul, facultatea):</w:t>
                  </w:r>
                </w:p>
              </w:tc>
            </w:tr>
          </w:tbl>
          <w:p w:rsidR="0036064F" w:rsidRDefault="0036064F">
            <w:pPr>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3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c>
          <w:tcPr>
            <w:tcW w:w="14" w:type="dxa"/>
          </w:tcPr>
          <w:p w:rsidR="0036064F" w:rsidRDefault="0036064F">
            <w:pPr>
              <w:pStyle w:val="EmptyCellLayoutStyle"/>
              <w:spacing w:after="0" w:line="240" w:lineRule="auto"/>
            </w:pPr>
          </w:p>
        </w:tc>
        <w:tc>
          <w:tcPr>
            <w:tcW w:w="14" w:type="dxa"/>
            <w:gridSpan w:val="28"/>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0078"/>
            </w:tblGrid>
            <w:tr w:rsidR="0036064F">
              <w:trPr>
                <w:trHeight w:val="420"/>
              </w:trPr>
              <w:tc>
                <w:tcPr>
                  <w:tcW w:w="10089" w:type="dxa"/>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4A0" w:firstRow="1" w:lastRow="0" w:firstColumn="1" w:lastColumn="0" w:noHBand="0" w:noVBand="1"/>
                  </w:tblPr>
                  <w:tblGrid>
                    <w:gridCol w:w="156"/>
                    <w:gridCol w:w="9720"/>
                    <w:gridCol w:w="202"/>
                  </w:tblGrid>
                  <w:tr w:rsidR="0036064F">
                    <w:trPr>
                      <w:trHeight w:val="360"/>
                    </w:trPr>
                    <w:tc>
                      <w:tcPr>
                        <w:tcW w:w="156" w:type="dxa"/>
                      </w:tcPr>
                      <w:p w:rsidR="0036064F" w:rsidRDefault="0036064F">
                        <w:pPr>
                          <w:pStyle w:val="EmptyCellLayoutStyle"/>
                          <w:spacing w:after="0" w:line="240" w:lineRule="auto"/>
                        </w:pPr>
                      </w:p>
                    </w:tc>
                    <w:tc>
                      <w:tcPr>
                        <w:tcW w:w="9731" w:type="dxa"/>
                      </w:tcPr>
                      <w:tbl>
                        <w:tblPr>
                          <w:tblW w:w="0" w:type="auto"/>
                          <w:tblCellMar>
                            <w:left w:w="0" w:type="dxa"/>
                            <w:right w:w="0" w:type="dxa"/>
                          </w:tblCellMar>
                          <w:tblLook w:val="04A0" w:firstRow="1" w:lastRow="0" w:firstColumn="1" w:lastColumn="0" w:noHBand="0" w:noVBand="1"/>
                        </w:tblPr>
                        <w:tblGrid>
                          <w:gridCol w:w="9720"/>
                        </w:tblGrid>
                        <w:tr w:rsidR="0036064F">
                          <w:trPr>
                            <w:trHeight w:val="360"/>
                          </w:trPr>
                          <w:tc>
                            <w:tcPr>
                              <w:tcW w:w="9731" w:type="dxa"/>
                              <w:tcBorders>
                                <w:top w:val="nil"/>
                                <w:left w:val="nil"/>
                                <w:bottom w:val="nil"/>
                                <w:right w:val="nil"/>
                              </w:tcBorders>
                              <w:tcMar>
                                <w:top w:w="0" w:type="dxa"/>
                                <w:left w:w="0" w:type="dxa"/>
                                <w:bottom w:w="0" w:type="dxa"/>
                                <w:right w:w="0" w:type="dxa"/>
                              </w:tcMar>
                              <w:vAlign w:val="center"/>
                            </w:tcPr>
                            <w:p w:rsidR="0036064F" w:rsidRDefault="00F071F1">
                              <w:pPr>
                                <w:spacing w:after="0" w:line="240" w:lineRule="auto"/>
                              </w:pPr>
                              <w:r>
                                <w:rPr>
                                  <w:rFonts w:ascii="Arial" w:eastAsia="Arial" w:hAnsi="Arial"/>
                                  <w:color w:val="000000"/>
                                  <w:sz w:val="22"/>
                                </w:rPr>
                                <w:t>[1]    Seminar la disciplina Modelarea deciziei financiar-monetar</w:t>
                              </w:r>
                              <w:r w:rsidR="00FE7C72">
                                <w:rPr>
                                  <w:rFonts w:ascii="Arial" w:eastAsia="Arial" w:hAnsi="Arial"/>
                                  <w:color w:val="000000"/>
                                  <w:sz w:val="22"/>
                                </w:rPr>
                                <w:t>e sub indrumarea</w:t>
                              </w:r>
                              <w:r>
                                <w:rPr>
                                  <w:rFonts w:ascii="Arial" w:eastAsia="Arial" w:hAnsi="Arial"/>
                                  <w:color w:val="000000"/>
                                  <w:sz w:val="22"/>
                                </w:rPr>
                                <w:t xml:space="preserve"> conf.univ.dr Bogdan Murărașu, semestrul 2, anul 2022, Facultatea FINANŢE, ASIGURĂRI, BĂNCI ŞI BURSE DE VALORI</w:t>
                              </w:r>
                            </w:p>
                          </w:tc>
                        </w:tr>
                      </w:tbl>
                      <w:p w:rsidR="0036064F" w:rsidRDefault="0036064F">
                        <w:pPr>
                          <w:spacing w:after="0" w:line="240" w:lineRule="auto"/>
                        </w:pPr>
                      </w:p>
                    </w:tc>
                    <w:tc>
                      <w:tcPr>
                        <w:tcW w:w="202" w:type="dxa"/>
                      </w:tcPr>
                      <w:p w:rsidR="0036064F" w:rsidRDefault="0036064F">
                        <w:pPr>
                          <w:pStyle w:val="EmptyCellLayoutStyle"/>
                          <w:spacing w:after="0" w:line="240" w:lineRule="auto"/>
                        </w:pPr>
                      </w:p>
                    </w:tc>
                  </w:tr>
                  <w:tr w:rsidR="0036064F">
                    <w:trPr>
                      <w:trHeight w:val="60"/>
                    </w:trPr>
                    <w:tc>
                      <w:tcPr>
                        <w:tcW w:w="156" w:type="dxa"/>
                      </w:tcPr>
                      <w:p w:rsidR="0036064F" w:rsidRDefault="0036064F">
                        <w:pPr>
                          <w:pStyle w:val="EmptyCellLayoutStyle"/>
                          <w:spacing w:after="0" w:line="240" w:lineRule="auto"/>
                        </w:pPr>
                      </w:p>
                    </w:tc>
                    <w:tc>
                      <w:tcPr>
                        <w:tcW w:w="9731" w:type="dxa"/>
                      </w:tcPr>
                      <w:p w:rsidR="0036064F" w:rsidRDefault="0036064F">
                        <w:pPr>
                          <w:pStyle w:val="EmptyCellLayoutStyle"/>
                          <w:spacing w:after="0" w:line="240" w:lineRule="auto"/>
                        </w:pPr>
                      </w:p>
                    </w:tc>
                    <w:tc>
                      <w:tcPr>
                        <w:tcW w:w="202" w:type="dxa"/>
                      </w:tcPr>
                      <w:p w:rsidR="0036064F" w:rsidRDefault="0036064F">
                        <w:pPr>
                          <w:pStyle w:val="EmptyCellLayoutStyle"/>
                          <w:spacing w:after="0" w:line="240" w:lineRule="auto"/>
                        </w:pPr>
                      </w:p>
                    </w:tc>
                  </w:tr>
                </w:tbl>
                <w:p w:rsidR="0036064F" w:rsidRDefault="0036064F">
                  <w:pPr>
                    <w:spacing w:after="0" w:line="240" w:lineRule="auto"/>
                  </w:pPr>
                </w:p>
              </w:tc>
            </w:tr>
          </w:tbl>
          <w:p w:rsidR="0036064F" w:rsidRDefault="0036064F">
            <w:pPr>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502"/>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gridSpan w:val="5"/>
          </w:tcPr>
          <w:tbl>
            <w:tblPr>
              <w:tblW w:w="0" w:type="auto"/>
              <w:tblCellMar>
                <w:left w:w="0" w:type="dxa"/>
                <w:right w:w="0" w:type="dxa"/>
              </w:tblCellMar>
              <w:tblLook w:val="04A0" w:firstRow="1" w:lastRow="0" w:firstColumn="1" w:lastColumn="0" w:noHBand="0" w:noVBand="1"/>
            </w:tblPr>
            <w:tblGrid>
              <w:gridCol w:w="3228"/>
            </w:tblGrid>
            <w:tr w:rsidR="0036064F">
              <w:trPr>
                <w:trHeight w:val="282"/>
              </w:trPr>
              <w:tc>
                <w:tcPr>
                  <w:tcW w:w="3230" w:type="dxa"/>
                  <w:tcBorders>
                    <w:top w:val="nil"/>
                    <w:left w:val="nil"/>
                    <w:bottom w:val="nil"/>
                    <w:right w:val="nil"/>
                  </w:tcBorders>
                  <w:tcMar>
                    <w:top w:w="39" w:type="dxa"/>
                    <w:left w:w="39" w:type="dxa"/>
                    <w:bottom w:w="39" w:type="dxa"/>
                    <w:right w:w="39" w:type="dxa"/>
                  </w:tcMar>
                </w:tcPr>
                <w:p w:rsidR="0036064F" w:rsidRDefault="00F071F1">
                  <w:pPr>
                    <w:spacing w:after="0" w:line="240" w:lineRule="auto"/>
                  </w:pPr>
                  <w:r>
                    <w:rPr>
                      <w:color w:val="000000"/>
                      <w:sz w:val="24"/>
                    </w:rPr>
                    <w:t>Data: 6/2/2023</w:t>
                  </w:r>
                </w:p>
              </w:tc>
            </w:tr>
          </w:tbl>
          <w:p w:rsidR="0036064F" w:rsidRDefault="0036064F">
            <w:pPr>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gridSpan w:val="6"/>
          </w:tcPr>
          <w:tbl>
            <w:tblPr>
              <w:tblW w:w="0" w:type="auto"/>
              <w:tblCellMar>
                <w:left w:w="0" w:type="dxa"/>
                <w:right w:w="0" w:type="dxa"/>
              </w:tblCellMar>
              <w:tblLook w:val="04A0" w:firstRow="1" w:lastRow="0" w:firstColumn="1" w:lastColumn="0" w:noHBand="0" w:noVBand="1"/>
            </w:tblPr>
            <w:tblGrid>
              <w:gridCol w:w="4047"/>
            </w:tblGrid>
            <w:tr w:rsidR="0036064F">
              <w:trPr>
                <w:trHeight w:val="282"/>
              </w:trPr>
              <w:tc>
                <w:tcPr>
                  <w:tcW w:w="4050" w:type="dxa"/>
                  <w:tcBorders>
                    <w:top w:val="nil"/>
                    <w:left w:val="nil"/>
                    <w:bottom w:val="nil"/>
                    <w:right w:val="nil"/>
                  </w:tcBorders>
                  <w:tcMar>
                    <w:top w:w="39" w:type="dxa"/>
                    <w:left w:w="39" w:type="dxa"/>
                    <w:bottom w:w="39" w:type="dxa"/>
                    <w:right w:w="39" w:type="dxa"/>
                  </w:tcMar>
                  <w:vAlign w:val="center"/>
                </w:tcPr>
                <w:p w:rsidR="0036064F" w:rsidRDefault="00F071F1">
                  <w:pPr>
                    <w:spacing w:after="0" w:line="240" w:lineRule="auto"/>
                    <w:jc w:val="center"/>
                  </w:pPr>
                  <w:r>
                    <w:rPr>
                      <w:color w:val="000000"/>
                      <w:sz w:val="24"/>
                    </w:rPr>
                    <w:t>Doctorand</w:t>
                  </w:r>
                </w:p>
              </w:tc>
            </w:tr>
          </w:tbl>
          <w:p w:rsidR="0036064F" w:rsidRDefault="0036064F">
            <w:pPr>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345"/>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12540D">
            <w:pPr>
              <w:pStyle w:val="EmptyCellLayoutStyle"/>
              <w:spacing w:after="0" w:line="240" w:lineRule="auto"/>
            </w:pPr>
            <w:r>
              <w:rPr>
                <w:noProof/>
              </w:rPr>
              <w:drawing>
                <wp:inline distT="0" distB="0" distL="0" distR="0" wp14:anchorId="28B6CD4F" wp14:editId="762CACDE">
                  <wp:extent cx="1394460" cy="628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0395" cy="630809"/>
                          </a:xfrm>
                          <a:prstGeom prst="rect">
                            <a:avLst/>
                          </a:prstGeom>
                        </pic:spPr>
                      </pic:pic>
                    </a:graphicData>
                  </a:graphic>
                </wp:inline>
              </w:drawing>
            </w: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586"/>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Borders>
              <w:top w:val="single" w:sz="7" w:space="0" w:color="000000"/>
            </w:tcBorders>
          </w:tcPr>
          <w:p w:rsidR="0036064F" w:rsidRDefault="0036064F">
            <w:pPr>
              <w:pStyle w:val="EmptyCellLayoutStyle"/>
              <w:spacing w:after="0" w:line="240" w:lineRule="auto"/>
            </w:pPr>
          </w:p>
        </w:tc>
        <w:tc>
          <w:tcPr>
            <w:tcW w:w="549" w:type="dxa"/>
            <w:tcBorders>
              <w:top w:val="single" w:sz="7" w:space="0" w:color="000000"/>
            </w:tcBorders>
          </w:tcPr>
          <w:p w:rsidR="0036064F" w:rsidRDefault="0036064F">
            <w:pPr>
              <w:pStyle w:val="EmptyCellLayoutStyle"/>
              <w:spacing w:after="0" w:line="240" w:lineRule="auto"/>
            </w:pPr>
          </w:p>
        </w:tc>
        <w:tc>
          <w:tcPr>
            <w:tcW w:w="141" w:type="dxa"/>
            <w:tcBorders>
              <w:top w:val="single" w:sz="7" w:space="0" w:color="000000"/>
            </w:tcBorders>
          </w:tcPr>
          <w:p w:rsidR="0036064F" w:rsidRDefault="0036064F">
            <w:pPr>
              <w:pStyle w:val="EmptyCellLayoutStyle"/>
              <w:spacing w:after="0" w:line="240" w:lineRule="auto"/>
            </w:pPr>
          </w:p>
        </w:tc>
        <w:tc>
          <w:tcPr>
            <w:tcW w:w="3063" w:type="dxa"/>
            <w:tcBorders>
              <w:top w:val="single" w:sz="7" w:space="0" w:color="000000"/>
            </w:tcBorders>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gridSpan w:val="6"/>
          </w:tcPr>
          <w:tbl>
            <w:tblPr>
              <w:tblW w:w="0" w:type="auto"/>
              <w:tblCellMar>
                <w:left w:w="0" w:type="dxa"/>
                <w:right w:w="0" w:type="dxa"/>
              </w:tblCellMar>
              <w:tblLook w:val="04A0" w:firstRow="1" w:lastRow="0" w:firstColumn="1" w:lastColumn="0" w:noHBand="0" w:noVBand="1"/>
            </w:tblPr>
            <w:tblGrid>
              <w:gridCol w:w="4047"/>
            </w:tblGrid>
            <w:tr w:rsidR="0036064F">
              <w:trPr>
                <w:trHeight w:val="282"/>
              </w:trPr>
              <w:tc>
                <w:tcPr>
                  <w:tcW w:w="4050" w:type="dxa"/>
                  <w:tcBorders>
                    <w:top w:val="nil"/>
                    <w:left w:val="nil"/>
                    <w:bottom w:val="nil"/>
                    <w:right w:val="nil"/>
                  </w:tcBorders>
                  <w:tcMar>
                    <w:top w:w="39" w:type="dxa"/>
                    <w:left w:w="39" w:type="dxa"/>
                    <w:bottom w:w="39" w:type="dxa"/>
                    <w:right w:w="39" w:type="dxa"/>
                  </w:tcMar>
                  <w:vAlign w:val="center"/>
                </w:tcPr>
                <w:p w:rsidR="0036064F" w:rsidRDefault="00F071F1">
                  <w:pPr>
                    <w:spacing w:after="0" w:line="240" w:lineRule="auto"/>
                    <w:jc w:val="center"/>
                    <w:rPr>
                      <w:color w:val="000000"/>
                      <w:sz w:val="24"/>
                    </w:rPr>
                  </w:pPr>
                  <w:r>
                    <w:rPr>
                      <w:color w:val="000000"/>
                      <w:sz w:val="24"/>
                    </w:rPr>
                    <w:t>Aviz conducator de doctorat</w:t>
                  </w:r>
                </w:p>
                <w:p w:rsidR="009C37FF" w:rsidRDefault="009C37FF">
                  <w:pPr>
                    <w:spacing w:after="0" w:line="240" w:lineRule="auto"/>
                    <w:jc w:val="center"/>
                  </w:pPr>
                </w:p>
                <w:p w:rsidR="009C37FF" w:rsidRDefault="009C37FF">
                  <w:pPr>
                    <w:spacing w:after="0" w:line="240" w:lineRule="auto"/>
                    <w:jc w:val="center"/>
                  </w:pPr>
                </w:p>
                <w:p w:rsidR="009C37FF" w:rsidRDefault="009C37FF">
                  <w:pPr>
                    <w:spacing w:after="0" w:line="240" w:lineRule="auto"/>
                    <w:jc w:val="center"/>
                  </w:pPr>
                  <w:r w:rsidRPr="009C37FF">
                    <w:rPr>
                      <w:noProof/>
                    </w:rPr>
                    <w:drawing>
                      <wp:inline distT="0" distB="0" distL="0" distR="0">
                        <wp:extent cx="1211580" cy="396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396240"/>
                                </a:xfrm>
                                <a:prstGeom prst="rect">
                                  <a:avLst/>
                                </a:prstGeom>
                                <a:noFill/>
                                <a:ln>
                                  <a:noFill/>
                                </a:ln>
                              </pic:spPr>
                            </pic:pic>
                          </a:graphicData>
                        </a:graphic>
                      </wp:inline>
                    </w:drawing>
                  </w:r>
                </w:p>
              </w:tc>
            </w:tr>
          </w:tbl>
          <w:p w:rsidR="0036064F" w:rsidRDefault="0036064F">
            <w:pPr>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448"/>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524"/>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p w:rsidR="0012540D" w:rsidRDefault="0012540D">
            <w:pPr>
              <w:pStyle w:val="EmptyCellLayoutStyle"/>
              <w:spacing w:after="0" w:line="240" w:lineRule="auto"/>
            </w:pPr>
          </w:p>
          <w:p w:rsidR="0012540D" w:rsidRDefault="0012540D">
            <w:pPr>
              <w:pStyle w:val="EmptyCellLayoutStyle"/>
              <w:spacing w:after="0" w:line="240" w:lineRule="auto"/>
            </w:pPr>
          </w:p>
          <w:p w:rsidR="0012540D" w:rsidRDefault="0012540D">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Borders>
              <w:top w:val="single" w:sz="7" w:space="0" w:color="000000"/>
            </w:tcBorders>
          </w:tcPr>
          <w:p w:rsidR="0036064F" w:rsidRDefault="0036064F">
            <w:pPr>
              <w:pStyle w:val="EmptyCellLayoutStyle"/>
              <w:spacing w:after="0" w:line="240" w:lineRule="auto"/>
            </w:pPr>
          </w:p>
        </w:tc>
        <w:tc>
          <w:tcPr>
            <w:tcW w:w="235" w:type="dxa"/>
            <w:tcBorders>
              <w:top w:val="single" w:sz="7" w:space="0" w:color="000000"/>
            </w:tcBorders>
          </w:tcPr>
          <w:p w:rsidR="0036064F" w:rsidRDefault="0036064F">
            <w:pPr>
              <w:pStyle w:val="EmptyCellLayoutStyle"/>
              <w:spacing w:after="0" w:line="240" w:lineRule="auto"/>
            </w:pPr>
          </w:p>
        </w:tc>
        <w:tc>
          <w:tcPr>
            <w:tcW w:w="549" w:type="dxa"/>
            <w:tcBorders>
              <w:top w:val="single" w:sz="7" w:space="0" w:color="000000"/>
            </w:tcBorders>
          </w:tcPr>
          <w:p w:rsidR="0036064F" w:rsidRDefault="0036064F">
            <w:pPr>
              <w:pStyle w:val="EmptyCellLayoutStyle"/>
              <w:spacing w:after="0" w:line="240" w:lineRule="auto"/>
            </w:pPr>
          </w:p>
        </w:tc>
        <w:tc>
          <w:tcPr>
            <w:tcW w:w="141" w:type="dxa"/>
            <w:tcBorders>
              <w:top w:val="single" w:sz="7" w:space="0" w:color="000000"/>
            </w:tcBorders>
          </w:tcPr>
          <w:p w:rsidR="0036064F" w:rsidRDefault="0036064F">
            <w:pPr>
              <w:pStyle w:val="EmptyCellLayoutStyle"/>
              <w:spacing w:after="0" w:line="240" w:lineRule="auto"/>
            </w:pPr>
          </w:p>
        </w:tc>
        <w:tc>
          <w:tcPr>
            <w:tcW w:w="3063" w:type="dxa"/>
            <w:tcBorders>
              <w:top w:val="single" w:sz="7" w:space="0" w:color="000000"/>
            </w:tcBorders>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gridSpan w:val="12"/>
          </w:tcPr>
          <w:p w:rsidR="0012540D" w:rsidRDefault="0012540D"/>
          <w:p w:rsidR="0012540D" w:rsidRDefault="0012540D"/>
          <w:p w:rsidR="0012540D" w:rsidRDefault="0012540D"/>
          <w:p w:rsidR="0012540D" w:rsidRDefault="0012540D"/>
          <w:p w:rsidR="0012540D" w:rsidRDefault="0012540D"/>
          <w:p w:rsidR="0012540D" w:rsidRDefault="0012540D"/>
          <w:p w:rsidR="0012540D" w:rsidRDefault="0012540D"/>
          <w:p w:rsidR="0012540D" w:rsidRDefault="0012540D">
            <w:bookmarkStart w:id="0" w:name="_GoBack"/>
            <w:bookmarkEnd w:id="0"/>
          </w:p>
          <w:tbl>
            <w:tblPr>
              <w:tblW w:w="0" w:type="auto"/>
              <w:tblCellMar>
                <w:left w:w="0" w:type="dxa"/>
                <w:right w:w="0" w:type="dxa"/>
              </w:tblCellMar>
              <w:tblLook w:val="04A0" w:firstRow="1" w:lastRow="0" w:firstColumn="1" w:lastColumn="0" w:noHBand="0" w:noVBand="1"/>
            </w:tblPr>
            <w:tblGrid>
              <w:gridCol w:w="5423"/>
            </w:tblGrid>
            <w:tr w:rsidR="0036064F" w:rsidTr="0012540D">
              <w:trPr>
                <w:trHeight w:val="282"/>
              </w:trPr>
              <w:tc>
                <w:tcPr>
                  <w:tcW w:w="5423" w:type="dxa"/>
                  <w:tcBorders>
                    <w:top w:val="nil"/>
                    <w:left w:val="nil"/>
                    <w:bottom w:val="nil"/>
                    <w:right w:val="nil"/>
                  </w:tcBorders>
                  <w:tcMar>
                    <w:top w:w="39" w:type="dxa"/>
                    <w:left w:w="39" w:type="dxa"/>
                    <w:bottom w:w="39" w:type="dxa"/>
                    <w:right w:w="39" w:type="dxa"/>
                  </w:tcMar>
                  <w:vAlign w:val="center"/>
                </w:tcPr>
                <w:p w:rsidR="0036064F" w:rsidRDefault="00F071F1">
                  <w:pPr>
                    <w:spacing w:after="0" w:line="240" w:lineRule="auto"/>
                    <w:jc w:val="center"/>
                  </w:pPr>
                  <w:r>
                    <w:rPr>
                      <w:color w:val="000000"/>
                      <w:sz w:val="24"/>
                    </w:rPr>
                    <w:t>Se completeaza de catre comisia de indrumare</w:t>
                  </w:r>
                </w:p>
              </w:tc>
            </w:tr>
          </w:tbl>
          <w:p w:rsidR="0036064F" w:rsidRDefault="0036064F">
            <w:pPr>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166"/>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6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gridSpan w:val="18"/>
          </w:tcPr>
          <w:tbl>
            <w:tblPr>
              <w:tblW w:w="0" w:type="auto"/>
              <w:tblCellMar>
                <w:left w:w="0" w:type="dxa"/>
                <w:right w:w="0" w:type="dxa"/>
              </w:tblCellMar>
              <w:tblLook w:val="04A0" w:firstRow="1" w:lastRow="0" w:firstColumn="1" w:lastColumn="0" w:noHBand="0" w:noVBand="1"/>
            </w:tblPr>
            <w:tblGrid>
              <w:gridCol w:w="9763"/>
            </w:tblGrid>
            <w:tr w:rsidR="0036064F">
              <w:trPr>
                <w:trHeight w:val="660"/>
              </w:trPr>
              <w:tc>
                <w:tcPr>
                  <w:tcW w:w="9771" w:type="dxa"/>
                  <w:tcBorders>
                    <w:top w:val="nil"/>
                    <w:left w:val="nil"/>
                    <w:bottom w:val="nil"/>
                    <w:right w:val="nil"/>
                  </w:tcBorders>
                  <w:shd w:val="clear" w:color="auto" w:fill="C0C0C0"/>
                  <w:tcMar>
                    <w:top w:w="0" w:type="dxa"/>
                    <w:left w:w="0" w:type="dxa"/>
                    <w:bottom w:w="0" w:type="dxa"/>
                    <w:right w:w="0" w:type="dxa"/>
                  </w:tcMar>
                </w:tcPr>
                <w:p w:rsidR="0036064F" w:rsidRDefault="00F071F1">
                  <w:pPr>
                    <w:spacing w:after="0" w:line="240" w:lineRule="auto"/>
                  </w:pPr>
                  <w:r>
                    <w:rPr>
                      <w:b/>
                      <w:color w:val="000000"/>
                      <w:sz w:val="24"/>
                    </w:rPr>
                    <w:t>Evaluarea progresului in cercetarea stiintifica de catre conducatorul de doctorat si comisia de indrumare:</w:t>
                  </w:r>
                </w:p>
              </w:tc>
            </w:tr>
          </w:tbl>
          <w:p w:rsidR="0036064F" w:rsidRDefault="0036064F">
            <w:pPr>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26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gridSpan w:val="2"/>
          </w:tcPr>
          <w:tbl>
            <w:tblPr>
              <w:tblW w:w="0" w:type="auto"/>
              <w:tblCellMar>
                <w:left w:w="0" w:type="dxa"/>
                <w:right w:w="0" w:type="dxa"/>
              </w:tblCellMar>
              <w:tblLook w:val="04A0" w:firstRow="1" w:lastRow="0" w:firstColumn="1" w:lastColumn="0" w:noHBand="0" w:noVBand="1"/>
            </w:tblPr>
            <w:tblGrid>
              <w:gridCol w:w="1484"/>
            </w:tblGrid>
            <w:tr w:rsidR="0036064F">
              <w:trPr>
                <w:trHeight w:val="282"/>
              </w:trPr>
              <w:tc>
                <w:tcPr>
                  <w:tcW w:w="1485" w:type="dxa"/>
                  <w:tcBorders>
                    <w:top w:val="nil"/>
                    <w:left w:val="nil"/>
                    <w:bottom w:val="nil"/>
                    <w:right w:val="nil"/>
                  </w:tcBorders>
                  <w:tcMar>
                    <w:top w:w="39" w:type="dxa"/>
                    <w:left w:w="39" w:type="dxa"/>
                    <w:bottom w:w="39" w:type="dxa"/>
                    <w:right w:w="39" w:type="dxa"/>
                  </w:tcMar>
                  <w:vAlign w:val="center"/>
                </w:tcPr>
                <w:p w:rsidR="0036064F" w:rsidRDefault="00F071F1">
                  <w:pPr>
                    <w:spacing w:after="0" w:line="240" w:lineRule="auto"/>
                  </w:pPr>
                  <w:r>
                    <w:rPr>
                      <w:b/>
                      <w:color w:val="000000"/>
                      <w:sz w:val="24"/>
                    </w:rPr>
                    <w:t>Comentarii:</w:t>
                  </w:r>
                </w:p>
              </w:tc>
            </w:tr>
          </w:tbl>
          <w:p w:rsidR="0036064F" w:rsidRDefault="0036064F">
            <w:pPr>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3645"/>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6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gridSpan w:val="5"/>
          </w:tcPr>
          <w:tbl>
            <w:tblPr>
              <w:tblW w:w="0" w:type="auto"/>
              <w:tblCellMar>
                <w:left w:w="0" w:type="dxa"/>
                <w:right w:w="0" w:type="dxa"/>
              </w:tblCellMar>
              <w:tblLook w:val="04A0" w:firstRow="1" w:lastRow="0" w:firstColumn="1" w:lastColumn="0" w:noHBand="0" w:noVBand="1"/>
            </w:tblPr>
            <w:tblGrid>
              <w:gridCol w:w="1782"/>
            </w:tblGrid>
            <w:tr w:rsidR="0036064F">
              <w:trPr>
                <w:trHeight w:val="282"/>
              </w:trPr>
              <w:tc>
                <w:tcPr>
                  <w:tcW w:w="1784" w:type="dxa"/>
                  <w:tcBorders>
                    <w:top w:val="nil"/>
                    <w:left w:val="nil"/>
                    <w:bottom w:val="nil"/>
                    <w:right w:val="nil"/>
                  </w:tcBorders>
                  <w:tcMar>
                    <w:top w:w="39" w:type="dxa"/>
                    <w:left w:w="39" w:type="dxa"/>
                    <w:bottom w:w="39" w:type="dxa"/>
                    <w:right w:w="39" w:type="dxa"/>
                  </w:tcMar>
                  <w:vAlign w:val="center"/>
                </w:tcPr>
                <w:p w:rsidR="0036064F" w:rsidRDefault="00F071F1">
                  <w:pPr>
                    <w:spacing w:after="0" w:line="240" w:lineRule="auto"/>
                  </w:pPr>
                  <w:r>
                    <w:rPr>
                      <w:b/>
                      <w:color w:val="000000"/>
                      <w:sz w:val="24"/>
                    </w:rPr>
                    <w:t>Data evaluarii:</w:t>
                  </w:r>
                </w:p>
              </w:tc>
            </w:tr>
          </w:tbl>
          <w:p w:rsidR="0036064F" w:rsidRDefault="0036064F">
            <w:pPr>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164"/>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c>
          <w:tcPr>
            <w:tcW w:w="14" w:type="dxa"/>
            <w:gridSpan w:val="28"/>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80"/>
              <w:gridCol w:w="44"/>
              <w:gridCol w:w="4088"/>
              <w:gridCol w:w="20"/>
              <w:gridCol w:w="20"/>
              <w:gridCol w:w="2523"/>
              <w:gridCol w:w="1444"/>
              <w:gridCol w:w="20"/>
              <w:gridCol w:w="20"/>
              <w:gridCol w:w="1604"/>
            </w:tblGrid>
            <w:tr w:rsidR="0036064F">
              <w:trPr>
                <w:trHeight w:val="164"/>
              </w:trPr>
              <w:tc>
                <w:tcPr>
                  <w:tcW w:w="180" w:type="dxa"/>
                </w:tcPr>
                <w:p w:rsidR="0036064F" w:rsidRDefault="0036064F">
                  <w:pPr>
                    <w:pStyle w:val="EmptyCellLayoutStyle"/>
                    <w:spacing w:after="0" w:line="240" w:lineRule="auto"/>
                  </w:pPr>
                </w:p>
              </w:tc>
              <w:tc>
                <w:tcPr>
                  <w:tcW w:w="44" w:type="dxa"/>
                </w:tcPr>
                <w:p w:rsidR="0036064F" w:rsidRDefault="0036064F">
                  <w:pPr>
                    <w:pStyle w:val="EmptyCellLayoutStyle"/>
                    <w:spacing w:after="0" w:line="240" w:lineRule="auto"/>
                  </w:pPr>
                </w:p>
              </w:tc>
              <w:tc>
                <w:tcPr>
                  <w:tcW w:w="4093"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2526" w:type="dxa"/>
                </w:tcPr>
                <w:p w:rsidR="0036064F" w:rsidRDefault="0036064F">
                  <w:pPr>
                    <w:pStyle w:val="EmptyCellLayoutStyle"/>
                    <w:spacing w:after="0" w:line="240" w:lineRule="auto"/>
                  </w:pPr>
                </w:p>
              </w:tc>
              <w:tc>
                <w:tcPr>
                  <w:tcW w:w="144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604" w:type="dxa"/>
                </w:tcPr>
                <w:p w:rsidR="0036064F" w:rsidRDefault="0036064F">
                  <w:pPr>
                    <w:pStyle w:val="EmptyCellLayoutStyle"/>
                    <w:spacing w:after="0" w:line="240" w:lineRule="auto"/>
                  </w:pPr>
                </w:p>
              </w:tc>
            </w:tr>
            <w:tr w:rsidR="0012540D" w:rsidTr="0012540D">
              <w:trPr>
                <w:trHeight w:val="704"/>
              </w:trPr>
              <w:tc>
                <w:tcPr>
                  <w:tcW w:w="180" w:type="dxa"/>
                </w:tcPr>
                <w:p w:rsidR="0036064F" w:rsidRDefault="0036064F">
                  <w:pPr>
                    <w:pStyle w:val="EmptyCellLayoutStyle"/>
                    <w:spacing w:after="0" w:line="240" w:lineRule="auto"/>
                  </w:pPr>
                </w:p>
              </w:tc>
              <w:tc>
                <w:tcPr>
                  <w:tcW w:w="44" w:type="dxa"/>
                  <w:gridSpan w:val="2"/>
                </w:tcPr>
                <w:tbl>
                  <w:tblPr>
                    <w:tblW w:w="0" w:type="auto"/>
                    <w:tblCellMar>
                      <w:left w:w="0" w:type="dxa"/>
                      <w:right w:w="0" w:type="dxa"/>
                    </w:tblCellMar>
                    <w:tblLook w:val="04A0" w:firstRow="1" w:lastRow="0" w:firstColumn="1" w:lastColumn="0" w:noHBand="0" w:noVBand="1"/>
                  </w:tblPr>
                  <w:tblGrid>
                    <w:gridCol w:w="4132"/>
                  </w:tblGrid>
                  <w:tr w:rsidR="0036064F">
                    <w:trPr>
                      <w:trHeight w:val="626"/>
                    </w:trPr>
                    <w:tc>
                      <w:tcPr>
                        <w:tcW w:w="4138" w:type="dxa"/>
                        <w:tcBorders>
                          <w:top w:val="nil"/>
                          <w:left w:val="nil"/>
                          <w:bottom w:val="nil"/>
                          <w:right w:val="nil"/>
                        </w:tcBorders>
                        <w:tcMar>
                          <w:top w:w="39" w:type="dxa"/>
                          <w:left w:w="39" w:type="dxa"/>
                          <w:bottom w:w="39" w:type="dxa"/>
                          <w:right w:w="39" w:type="dxa"/>
                        </w:tcMar>
                      </w:tcPr>
                      <w:p w:rsidR="0036064F" w:rsidRDefault="00F071F1">
                        <w:pPr>
                          <w:spacing w:after="0" w:line="240" w:lineRule="auto"/>
                        </w:pPr>
                        <w:r>
                          <w:rPr>
                            <w:color w:val="000000"/>
                            <w:sz w:val="24"/>
                          </w:rPr>
                          <w:t>COMISIA DE INDRUMARE A PROGRAMULUI DE CERCETARE STIINTIFICA</w:t>
                        </w:r>
                      </w:p>
                    </w:tc>
                  </w:tr>
                </w:tbl>
                <w:p w:rsidR="0036064F" w:rsidRDefault="0036064F">
                  <w:pPr>
                    <w:spacing w:after="0" w:line="240" w:lineRule="auto"/>
                  </w:pPr>
                </w:p>
              </w:tc>
              <w:tc>
                <w:tcPr>
                  <w:tcW w:w="20" w:type="dxa"/>
                </w:tcPr>
                <w:p w:rsidR="0036064F" w:rsidRDefault="0036064F">
                  <w:pPr>
                    <w:pStyle w:val="EmptyCellLayoutStyle"/>
                    <w:spacing w:after="0" w:line="240" w:lineRule="auto"/>
                  </w:pPr>
                </w:p>
              </w:tc>
              <w:tc>
                <w:tcPr>
                  <w:tcW w:w="20" w:type="dxa"/>
                  <w:tcBorders>
                    <w:left w:val="single" w:sz="7" w:space="0" w:color="000000"/>
                  </w:tcBorders>
                </w:tcPr>
                <w:p w:rsidR="0036064F" w:rsidRDefault="0036064F">
                  <w:pPr>
                    <w:pStyle w:val="EmptyCellLayoutStyle"/>
                    <w:spacing w:after="0" w:line="240" w:lineRule="auto"/>
                  </w:pPr>
                </w:p>
              </w:tc>
              <w:tc>
                <w:tcPr>
                  <w:tcW w:w="2526" w:type="dxa"/>
                </w:tcPr>
                <w:tbl>
                  <w:tblPr>
                    <w:tblW w:w="0" w:type="auto"/>
                    <w:tblCellMar>
                      <w:left w:w="0" w:type="dxa"/>
                      <w:right w:w="0" w:type="dxa"/>
                    </w:tblCellMar>
                    <w:tblLook w:val="04A0" w:firstRow="1" w:lastRow="0" w:firstColumn="1" w:lastColumn="0" w:noHBand="0" w:noVBand="1"/>
                  </w:tblPr>
                  <w:tblGrid>
                    <w:gridCol w:w="2514"/>
                  </w:tblGrid>
                  <w:tr w:rsidR="0036064F">
                    <w:trPr>
                      <w:trHeight w:val="626"/>
                    </w:trPr>
                    <w:tc>
                      <w:tcPr>
                        <w:tcW w:w="2526" w:type="dxa"/>
                        <w:tcBorders>
                          <w:top w:val="nil"/>
                          <w:left w:val="nil"/>
                          <w:bottom w:val="nil"/>
                          <w:right w:val="nil"/>
                        </w:tcBorders>
                        <w:tcMar>
                          <w:top w:w="39" w:type="dxa"/>
                          <w:left w:w="39" w:type="dxa"/>
                          <w:bottom w:w="39" w:type="dxa"/>
                          <w:right w:w="39" w:type="dxa"/>
                        </w:tcMar>
                      </w:tcPr>
                      <w:p w:rsidR="0036064F" w:rsidRDefault="00F071F1">
                        <w:pPr>
                          <w:spacing w:after="0" w:line="240" w:lineRule="auto"/>
                          <w:jc w:val="center"/>
                        </w:pPr>
                        <w:r>
                          <w:rPr>
                            <w:color w:val="000000"/>
                            <w:sz w:val="24"/>
                          </w:rPr>
                          <w:t xml:space="preserve">NUME ŞI </w:t>
                        </w:r>
                      </w:p>
                      <w:p w:rsidR="0036064F" w:rsidRDefault="00F071F1">
                        <w:pPr>
                          <w:spacing w:after="0" w:line="240" w:lineRule="auto"/>
                          <w:jc w:val="center"/>
                        </w:pPr>
                        <w:r>
                          <w:rPr>
                            <w:color w:val="000000"/>
                            <w:sz w:val="24"/>
                          </w:rPr>
                          <w:t>PRENUME</w:t>
                        </w:r>
                      </w:p>
                    </w:tc>
                  </w:tr>
                </w:tbl>
                <w:p w:rsidR="0036064F" w:rsidRDefault="0036064F">
                  <w:pPr>
                    <w:spacing w:after="0" w:line="240" w:lineRule="auto"/>
                  </w:pPr>
                </w:p>
              </w:tc>
              <w:tc>
                <w:tcPr>
                  <w:tcW w:w="1444" w:type="dxa"/>
                  <w:tcBorders>
                    <w:left w:val="single" w:sz="7" w:space="0" w:color="000000"/>
                  </w:tcBorders>
                </w:tcPr>
                <w:tbl>
                  <w:tblPr>
                    <w:tblW w:w="0" w:type="auto"/>
                    <w:tblCellMar>
                      <w:left w:w="0" w:type="dxa"/>
                      <w:right w:w="0" w:type="dxa"/>
                    </w:tblCellMar>
                    <w:tblLook w:val="04A0" w:firstRow="1" w:lastRow="0" w:firstColumn="1" w:lastColumn="0" w:noHBand="0" w:noVBand="1"/>
                  </w:tblPr>
                  <w:tblGrid>
                    <w:gridCol w:w="1435"/>
                  </w:tblGrid>
                  <w:tr w:rsidR="0036064F">
                    <w:trPr>
                      <w:trHeight w:val="626"/>
                    </w:trPr>
                    <w:tc>
                      <w:tcPr>
                        <w:tcW w:w="1444" w:type="dxa"/>
                        <w:tcBorders>
                          <w:top w:val="nil"/>
                          <w:left w:val="nil"/>
                          <w:bottom w:val="nil"/>
                          <w:right w:val="nil"/>
                        </w:tcBorders>
                        <w:tcMar>
                          <w:top w:w="39" w:type="dxa"/>
                          <w:left w:w="39" w:type="dxa"/>
                          <w:bottom w:w="39" w:type="dxa"/>
                          <w:right w:w="39" w:type="dxa"/>
                        </w:tcMar>
                      </w:tcPr>
                      <w:p w:rsidR="0036064F" w:rsidRDefault="00F071F1">
                        <w:pPr>
                          <w:spacing w:after="0" w:line="240" w:lineRule="auto"/>
                          <w:jc w:val="center"/>
                        </w:pPr>
                        <w:r>
                          <w:rPr>
                            <w:color w:val="000000"/>
                            <w:sz w:val="24"/>
                          </w:rPr>
                          <w:t>REZULTAT</w:t>
                        </w:r>
                      </w:p>
                    </w:tc>
                  </w:tr>
                </w:tbl>
                <w:p w:rsidR="0036064F" w:rsidRDefault="0036064F">
                  <w:pPr>
                    <w:spacing w:after="0" w:line="240" w:lineRule="auto"/>
                  </w:pPr>
                </w:p>
              </w:tc>
              <w:tc>
                <w:tcPr>
                  <w:tcW w:w="20" w:type="dxa"/>
                </w:tcPr>
                <w:p w:rsidR="0036064F" w:rsidRDefault="0036064F">
                  <w:pPr>
                    <w:pStyle w:val="EmptyCellLayoutStyle"/>
                    <w:spacing w:after="0" w:line="240" w:lineRule="auto"/>
                  </w:pPr>
                </w:p>
              </w:tc>
              <w:tc>
                <w:tcPr>
                  <w:tcW w:w="20" w:type="dxa"/>
                  <w:tcBorders>
                    <w:left w:val="single" w:sz="7" w:space="0" w:color="000000"/>
                  </w:tcBorders>
                </w:tcPr>
                <w:p w:rsidR="0036064F" w:rsidRDefault="0036064F">
                  <w:pPr>
                    <w:pStyle w:val="EmptyCellLayoutStyle"/>
                    <w:spacing w:after="0" w:line="240" w:lineRule="auto"/>
                  </w:pPr>
                </w:p>
              </w:tc>
              <w:tc>
                <w:tcPr>
                  <w:tcW w:w="1604" w:type="dxa"/>
                </w:tcPr>
                <w:tbl>
                  <w:tblPr>
                    <w:tblW w:w="0" w:type="auto"/>
                    <w:tblCellMar>
                      <w:left w:w="0" w:type="dxa"/>
                      <w:right w:w="0" w:type="dxa"/>
                    </w:tblCellMar>
                    <w:tblLook w:val="04A0" w:firstRow="1" w:lastRow="0" w:firstColumn="1" w:lastColumn="0" w:noHBand="0" w:noVBand="1"/>
                  </w:tblPr>
                  <w:tblGrid>
                    <w:gridCol w:w="1604"/>
                  </w:tblGrid>
                  <w:tr w:rsidR="0036064F">
                    <w:trPr>
                      <w:trHeight w:val="626"/>
                    </w:trPr>
                    <w:tc>
                      <w:tcPr>
                        <w:tcW w:w="1604" w:type="dxa"/>
                        <w:tcBorders>
                          <w:top w:val="nil"/>
                          <w:left w:val="nil"/>
                          <w:bottom w:val="nil"/>
                          <w:right w:val="nil"/>
                        </w:tcBorders>
                        <w:tcMar>
                          <w:top w:w="39" w:type="dxa"/>
                          <w:left w:w="39" w:type="dxa"/>
                          <w:bottom w:w="39" w:type="dxa"/>
                          <w:right w:w="39" w:type="dxa"/>
                        </w:tcMar>
                      </w:tcPr>
                      <w:p w:rsidR="0036064F" w:rsidRDefault="00F071F1">
                        <w:pPr>
                          <w:spacing w:after="0" w:line="240" w:lineRule="auto"/>
                          <w:jc w:val="center"/>
                        </w:pPr>
                        <w:r>
                          <w:rPr>
                            <w:color w:val="000000"/>
                            <w:sz w:val="24"/>
                          </w:rPr>
                          <w:t>SEMNĂTURA</w:t>
                        </w:r>
                      </w:p>
                    </w:tc>
                  </w:tr>
                </w:tbl>
                <w:p w:rsidR="0036064F" w:rsidRDefault="0036064F">
                  <w:pPr>
                    <w:spacing w:after="0" w:line="240" w:lineRule="auto"/>
                  </w:pPr>
                </w:p>
              </w:tc>
            </w:tr>
            <w:tr w:rsidR="0036064F">
              <w:trPr>
                <w:trHeight w:val="20"/>
              </w:trPr>
              <w:tc>
                <w:tcPr>
                  <w:tcW w:w="180" w:type="dxa"/>
                </w:tcPr>
                <w:p w:rsidR="0036064F" w:rsidRDefault="0036064F">
                  <w:pPr>
                    <w:pStyle w:val="EmptyCellLayoutStyle"/>
                    <w:spacing w:after="0" w:line="240" w:lineRule="auto"/>
                  </w:pPr>
                </w:p>
              </w:tc>
              <w:tc>
                <w:tcPr>
                  <w:tcW w:w="44" w:type="dxa"/>
                </w:tcPr>
                <w:p w:rsidR="0036064F" w:rsidRDefault="0036064F">
                  <w:pPr>
                    <w:pStyle w:val="EmptyCellLayoutStyle"/>
                    <w:spacing w:after="0" w:line="240" w:lineRule="auto"/>
                  </w:pPr>
                </w:p>
              </w:tc>
              <w:tc>
                <w:tcPr>
                  <w:tcW w:w="4093" w:type="dxa"/>
                  <w:tcBorders>
                    <w:top w:val="single" w:sz="7" w:space="0" w:color="000000"/>
                  </w:tcBorders>
                </w:tcPr>
                <w:p w:rsidR="0036064F" w:rsidRDefault="0036064F">
                  <w:pPr>
                    <w:pStyle w:val="EmptyCellLayoutStyle"/>
                    <w:spacing w:after="0" w:line="240" w:lineRule="auto"/>
                  </w:pPr>
                </w:p>
              </w:tc>
              <w:tc>
                <w:tcPr>
                  <w:tcW w:w="20" w:type="dxa"/>
                  <w:tcBorders>
                    <w:top w:val="single" w:sz="7" w:space="0" w:color="000000"/>
                  </w:tcBorders>
                </w:tcPr>
                <w:p w:rsidR="0036064F" w:rsidRDefault="0036064F">
                  <w:pPr>
                    <w:pStyle w:val="EmptyCellLayoutStyle"/>
                    <w:spacing w:after="0" w:line="240" w:lineRule="auto"/>
                  </w:pPr>
                </w:p>
              </w:tc>
              <w:tc>
                <w:tcPr>
                  <w:tcW w:w="20" w:type="dxa"/>
                  <w:tcBorders>
                    <w:top w:val="single" w:sz="7" w:space="0" w:color="000000"/>
                    <w:left w:val="single" w:sz="7" w:space="0" w:color="000000"/>
                  </w:tcBorders>
                </w:tcPr>
                <w:p w:rsidR="0036064F" w:rsidRDefault="0036064F">
                  <w:pPr>
                    <w:pStyle w:val="EmptyCellLayoutStyle"/>
                    <w:spacing w:after="0" w:line="240" w:lineRule="auto"/>
                  </w:pPr>
                </w:p>
              </w:tc>
              <w:tc>
                <w:tcPr>
                  <w:tcW w:w="2526" w:type="dxa"/>
                  <w:tcBorders>
                    <w:top w:val="single" w:sz="7" w:space="0" w:color="000000"/>
                  </w:tcBorders>
                </w:tcPr>
                <w:p w:rsidR="0036064F" w:rsidRDefault="0036064F">
                  <w:pPr>
                    <w:pStyle w:val="EmptyCellLayoutStyle"/>
                    <w:spacing w:after="0" w:line="240" w:lineRule="auto"/>
                  </w:pPr>
                </w:p>
              </w:tc>
              <w:tc>
                <w:tcPr>
                  <w:tcW w:w="1444" w:type="dxa"/>
                  <w:tcBorders>
                    <w:top w:val="single" w:sz="7" w:space="0" w:color="000000"/>
                    <w:left w:val="single" w:sz="7" w:space="0" w:color="000000"/>
                  </w:tcBorders>
                </w:tcPr>
                <w:p w:rsidR="0036064F" w:rsidRDefault="0036064F">
                  <w:pPr>
                    <w:pStyle w:val="EmptyCellLayoutStyle"/>
                    <w:spacing w:after="0" w:line="240" w:lineRule="auto"/>
                  </w:pPr>
                </w:p>
              </w:tc>
              <w:tc>
                <w:tcPr>
                  <w:tcW w:w="20" w:type="dxa"/>
                  <w:tcBorders>
                    <w:top w:val="single" w:sz="7" w:space="0" w:color="000000"/>
                  </w:tcBorders>
                </w:tcPr>
                <w:p w:rsidR="0036064F" w:rsidRDefault="0036064F">
                  <w:pPr>
                    <w:pStyle w:val="EmptyCellLayoutStyle"/>
                    <w:spacing w:after="0" w:line="240" w:lineRule="auto"/>
                  </w:pPr>
                </w:p>
              </w:tc>
              <w:tc>
                <w:tcPr>
                  <w:tcW w:w="20" w:type="dxa"/>
                  <w:tcBorders>
                    <w:top w:val="single" w:sz="7" w:space="0" w:color="000000"/>
                    <w:left w:val="single" w:sz="7" w:space="0" w:color="000000"/>
                  </w:tcBorders>
                </w:tcPr>
                <w:p w:rsidR="0036064F" w:rsidRDefault="0036064F">
                  <w:pPr>
                    <w:pStyle w:val="EmptyCellLayoutStyle"/>
                    <w:spacing w:after="0" w:line="240" w:lineRule="auto"/>
                  </w:pPr>
                </w:p>
              </w:tc>
              <w:tc>
                <w:tcPr>
                  <w:tcW w:w="1604" w:type="dxa"/>
                  <w:tcBorders>
                    <w:top w:val="single" w:sz="7" w:space="0" w:color="000000"/>
                  </w:tcBorders>
                </w:tcPr>
                <w:p w:rsidR="0036064F" w:rsidRDefault="0036064F">
                  <w:pPr>
                    <w:pStyle w:val="EmptyCellLayoutStyle"/>
                    <w:spacing w:after="0" w:line="240" w:lineRule="auto"/>
                  </w:pPr>
                </w:p>
              </w:tc>
            </w:tr>
            <w:tr w:rsidR="0012540D" w:rsidTr="0012540D">
              <w:trPr>
                <w:trHeight w:val="359"/>
              </w:trPr>
              <w:tc>
                <w:tcPr>
                  <w:tcW w:w="180" w:type="dxa"/>
                </w:tcPr>
                <w:p w:rsidR="0036064F" w:rsidRDefault="0036064F">
                  <w:pPr>
                    <w:pStyle w:val="EmptyCellLayoutStyle"/>
                    <w:spacing w:after="0" w:line="240" w:lineRule="auto"/>
                  </w:pPr>
                </w:p>
              </w:tc>
              <w:tc>
                <w:tcPr>
                  <w:tcW w:w="44" w:type="dxa"/>
                  <w:gridSpan w:val="3"/>
                </w:tcPr>
                <w:tbl>
                  <w:tblPr>
                    <w:tblW w:w="0" w:type="auto"/>
                    <w:tblCellMar>
                      <w:left w:w="0" w:type="dxa"/>
                      <w:right w:w="0" w:type="dxa"/>
                    </w:tblCellMar>
                    <w:tblLook w:val="04A0" w:firstRow="1" w:lastRow="0" w:firstColumn="1" w:lastColumn="0" w:noHBand="0" w:noVBand="1"/>
                  </w:tblPr>
                  <w:tblGrid>
                    <w:gridCol w:w="4143"/>
                  </w:tblGrid>
                  <w:tr w:rsidR="0036064F">
                    <w:trPr>
                      <w:trHeight w:val="282"/>
                    </w:trPr>
                    <w:tc>
                      <w:tcPr>
                        <w:tcW w:w="4158" w:type="dxa"/>
                        <w:tcBorders>
                          <w:top w:val="nil"/>
                          <w:left w:val="nil"/>
                          <w:bottom w:val="nil"/>
                          <w:right w:val="nil"/>
                        </w:tcBorders>
                        <w:tcMar>
                          <w:top w:w="39" w:type="dxa"/>
                          <w:left w:w="39" w:type="dxa"/>
                          <w:bottom w:w="39" w:type="dxa"/>
                          <w:right w:w="39" w:type="dxa"/>
                        </w:tcMar>
                      </w:tcPr>
                      <w:p w:rsidR="0036064F" w:rsidRDefault="00F071F1">
                        <w:pPr>
                          <w:spacing w:after="0" w:line="240" w:lineRule="auto"/>
                        </w:pPr>
                        <w:r>
                          <w:rPr>
                            <w:color w:val="000000"/>
                            <w:sz w:val="24"/>
                          </w:rPr>
                          <w:t>CONDUCĂTORUL DE DOCTORAT </w:t>
                        </w:r>
                      </w:p>
                    </w:tc>
                  </w:tr>
                </w:tbl>
                <w:p w:rsidR="0036064F" w:rsidRDefault="0036064F">
                  <w:pPr>
                    <w:spacing w:after="0" w:line="240" w:lineRule="auto"/>
                  </w:pPr>
                </w:p>
              </w:tc>
              <w:tc>
                <w:tcPr>
                  <w:tcW w:w="20" w:type="dxa"/>
                  <w:tcBorders>
                    <w:left w:val="single" w:sz="7" w:space="0" w:color="000000"/>
                  </w:tcBorders>
                </w:tcPr>
                <w:p w:rsidR="0036064F" w:rsidRDefault="0036064F">
                  <w:pPr>
                    <w:pStyle w:val="EmptyCellLayoutStyle"/>
                    <w:spacing w:after="0" w:line="240" w:lineRule="auto"/>
                  </w:pPr>
                </w:p>
              </w:tc>
              <w:tc>
                <w:tcPr>
                  <w:tcW w:w="2526" w:type="dxa"/>
                </w:tcPr>
                <w:p w:rsidR="0036064F" w:rsidRPr="00AF299A" w:rsidRDefault="00AF299A">
                  <w:pPr>
                    <w:pStyle w:val="EmptyCellLayoutStyle"/>
                    <w:spacing w:after="0" w:line="240" w:lineRule="auto"/>
                    <w:rPr>
                      <w:sz w:val="24"/>
                    </w:rPr>
                  </w:pPr>
                  <w:r>
                    <w:rPr>
                      <w:sz w:val="24"/>
                    </w:rPr>
                    <w:t>Prof.univ.dr. Necula Ciprian</w:t>
                  </w:r>
                </w:p>
              </w:tc>
              <w:tc>
                <w:tcPr>
                  <w:tcW w:w="1444" w:type="dxa"/>
                  <w:tcBorders>
                    <w:left w:val="single" w:sz="7" w:space="0" w:color="000000"/>
                  </w:tcBorders>
                </w:tcPr>
                <w:p w:rsidR="0036064F" w:rsidRPr="00AF299A" w:rsidRDefault="0036064F">
                  <w:pPr>
                    <w:pStyle w:val="EmptyCellLayoutStyle"/>
                    <w:spacing w:after="0" w:line="240" w:lineRule="auto"/>
                    <w:rPr>
                      <w:sz w:val="24"/>
                    </w:rPr>
                  </w:pPr>
                </w:p>
              </w:tc>
              <w:tc>
                <w:tcPr>
                  <w:tcW w:w="20" w:type="dxa"/>
                </w:tcPr>
                <w:p w:rsidR="0036064F" w:rsidRPr="00AF299A" w:rsidRDefault="0036064F">
                  <w:pPr>
                    <w:pStyle w:val="EmptyCellLayoutStyle"/>
                    <w:spacing w:after="0" w:line="240" w:lineRule="auto"/>
                    <w:rPr>
                      <w:sz w:val="24"/>
                    </w:rPr>
                  </w:pPr>
                </w:p>
              </w:tc>
              <w:tc>
                <w:tcPr>
                  <w:tcW w:w="20" w:type="dxa"/>
                  <w:tcBorders>
                    <w:left w:val="single" w:sz="7" w:space="0" w:color="000000"/>
                  </w:tcBorders>
                </w:tcPr>
                <w:p w:rsidR="0036064F" w:rsidRPr="00AF299A" w:rsidRDefault="0036064F">
                  <w:pPr>
                    <w:pStyle w:val="EmptyCellLayoutStyle"/>
                    <w:spacing w:after="0" w:line="240" w:lineRule="auto"/>
                    <w:rPr>
                      <w:sz w:val="24"/>
                    </w:rPr>
                  </w:pPr>
                </w:p>
              </w:tc>
              <w:tc>
                <w:tcPr>
                  <w:tcW w:w="1604" w:type="dxa"/>
                </w:tcPr>
                <w:p w:rsidR="0036064F" w:rsidRPr="00AF299A" w:rsidRDefault="0036064F">
                  <w:pPr>
                    <w:pStyle w:val="EmptyCellLayoutStyle"/>
                    <w:spacing w:after="0" w:line="240" w:lineRule="auto"/>
                    <w:rPr>
                      <w:sz w:val="24"/>
                    </w:rPr>
                  </w:pPr>
                </w:p>
              </w:tc>
            </w:tr>
            <w:tr w:rsidR="0036064F">
              <w:trPr>
                <w:trHeight w:val="79"/>
              </w:trPr>
              <w:tc>
                <w:tcPr>
                  <w:tcW w:w="180" w:type="dxa"/>
                </w:tcPr>
                <w:p w:rsidR="0036064F" w:rsidRDefault="0036064F">
                  <w:pPr>
                    <w:pStyle w:val="EmptyCellLayoutStyle"/>
                    <w:spacing w:after="0" w:line="240" w:lineRule="auto"/>
                  </w:pPr>
                </w:p>
              </w:tc>
              <w:tc>
                <w:tcPr>
                  <w:tcW w:w="44" w:type="dxa"/>
                  <w:tcBorders>
                    <w:top w:val="single" w:sz="7" w:space="0" w:color="000000"/>
                  </w:tcBorders>
                </w:tcPr>
                <w:p w:rsidR="0036064F" w:rsidRDefault="0036064F">
                  <w:pPr>
                    <w:pStyle w:val="EmptyCellLayoutStyle"/>
                    <w:spacing w:after="0" w:line="240" w:lineRule="auto"/>
                  </w:pPr>
                </w:p>
              </w:tc>
              <w:tc>
                <w:tcPr>
                  <w:tcW w:w="4093" w:type="dxa"/>
                  <w:tcBorders>
                    <w:top w:val="single" w:sz="7" w:space="0" w:color="000000"/>
                  </w:tcBorders>
                </w:tcPr>
                <w:p w:rsidR="0036064F" w:rsidRDefault="0036064F">
                  <w:pPr>
                    <w:pStyle w:val="EmptyCellLayoutStyle"/>
                    <w:spacing w:after="0" w:line="240" w:lineRule="auto"/>
                  </w:pPr>
                </w:p>
              </w:tc>
              <w:tc>
                <w:tcPr>
                  <w:tcW w:w="20" w:type="dxa"/>
                  <w:tcBorders>
                    <w:top w:val="single" w:sz="7" w:space="0" w:color="000000"/>
                  </w:tcBorders>
                </w:tcPr>
                <w:p w:rsidR="0036064F" w:rsidRDefault="0036064F">
                  <w:pPr>
                    <w:pStyle w:val="EmptyCellLayoutStyle"/>
                    <w:spacing w:after="0" w:line="240" w:lineRule="auto"/>
                  </w:pPr>
                </w:p>
              </w:tc>
              <w:tc>
                <w:tcPr>
                  <w:tcW w:w="20" w:type="dxa"/>
                  <w:tcBorders>
                    <w:top w:val="single" w:sz="7" w:space="0" w:color="000000"/>
                    <w:left w:val="single" w:sz="7" w:space="0" w:color="000000"/>
                  </w:tcBorders>
                </w:tcPr>
                <w:p w:rsidR="0036064F" w:rsidRDefault="0036064F">
                  <w:pPr>
                    <w:pStyle w:val="EmptyCellLayoutStyle"/>
                    <w:spacing w:after="0" w:line="240" w:lineRule="auto"/>
                  </w:pPr>
                </w:p>
              </w:tc>
              <w:tc>
                <w:tcPr>
                  <w:tcW w:w="2526" w:type="dxa"/>
                  <w:tcBorders>
                    <w:top w:val="single" w:sz="7" w:space="0" w:color="000000"/>
                  </w:tcBorders>
                </w:tcPr>
                <w:p w:rsidR="0036064F" w:rsidRPr="00AF299A" w:rsidRDefault="0036064F">
                  <w:pPr>
                    <w:pStyle w:val="EmptyCellLayoutStyle"/>
                    <w:spacing w:after="0" w:line="240" w:lineRule="auto"/>
                    <w:rPr>
                      <w:sz w:val="24"/>
                    </w:rPr>
                  </w:pPr>
                </w:p>
              </w:tc>
              <w:tc>
                <w:tcPr>
                  <w:tcW w:w="1444" w:type="dxa"/>
                  <w:tcBorders>
                    <w:top w:val="single" w:sz="7" w:space="0" w:color="000000"/>
                    <w:left w:val="single" w:sz="7" w:space="0" w:color="000000"/>
                  </w:tcBorders>
                </w:tcPr>
                <w:p w:rsidR="0036064F" w:rsidRPr="00AF299A" w:rsidRDefault="0036064F">
                  <w:pPr>
                    <w:pStyle w:val="EmptyCellLayoutStyle"/>
                    <w:spacing w:after="0" w:line="240" w:lineRule="auto"/>
                    <w:rPr>
                      <w:sz w:val="24"/>
                    </w:rPr>
                  </w:pPr>
                </w:p>
              </w:tc>
              <w:tc>
                <w:tcPr>
                  <w:tcW w:w="20" w:type="dxa"/>
                  <w:tcBorders>
                    <w:top w:val="single" w:sz="7" w:space="0" w:color="000000"/>
                  </w:tcBorders>
                </w:tcPr>
                <w:p w:rsidR="0036064F" w:rsidRPr="00AF299A" w:rsidRDefault="0036064F">
                  <w:pPr>
                    <w:pStyle w:val="EmptyCellLayoutStyle"/>
                    <w:spacing w:after="0" w:line="240" w:lineRule="auto"/>
                    <w:rPr>
                      <w:sz w:val="24"/>
                    </w:rPr>
                  </w:pPr>
                </w:p>
              </w:tc>
              <w:tc>
                <w:tcPr>
                  <w:tcW w:w="20" w:type="dxa"/>
                  <w:tcBorders>
                    <w:top w:val="single" w:sz="7" w:space="0" w:color="000000"/>
                    <w:left w:val="single" w:sz="7" w:space="0" w:color="000000"/>
                  </w:tcBorders>
                </w:tcPr>
                <w:p w:rsidR="0036064F" w:rsidRPr="00AF299A" w:rsidRDefault="0036064F">
                  <w:pPr>
                    <w:pStyle w:val="EmptyCellLayoutStyle"/>
                    <w:spacing w:after="0" w:line="240" w:lineRule="auto"/>
                    <w:rPr>
                      <w:sz w:val="24"/>
                    </w:rPr>
                  </w:pPr>
                </w:p>
              </w:tc>
              <w:tc>
                <w:tcPr>
                  <w:tcW w:w="1604" w:type="dxa"/>
                  <w:tcBorders>
                    <w:top w:val="single" w:sz="7" w:space="0" w:color="000000"/>
                  </w:tcBorders>
                </w:tcPr>
                <w:p w:rsidR="0036064F" w:rsidRPr="00AF299A" w:rsidRDefault="0036064F">
                  <w:pPr>
                    <w:pStyle w:val="EmptyCellLayoutStyle"/>
                    <w:spacing w:after="0" w:line="240" w:lineRule="auto"/>
                    <w:rPr>
                      <w:sz w:val="24"/>
                    </w:rPr>
                  </w:pPr>
                </w:p>
              </w:tc>
            </w:tr>
            <w:tr w:rsidR="0012540D" w:rsidTr="0012540D">
              <w:trPr>
                <w:trHeight w:val="360"/>
              </w:trPr>
              <w:tc>
                <w:tcPr>
                  <w:tcW w:w="180" w:type="dxa"/>
                </w:tcPr>
                <w:p w:rsidR="0036064F" w:rsidRDefault="0036064F">
                  <w:pPr>
                    <w:pStyle w:val="EmptyCellLayoutStyle"/>
                    <w:spacing w:after="0" w:line="240" w:lineRule="auto"/>
                  </w:pPr>
                </w:p>
              </w:tc>
              <w:tc>
                <w:tcPr>
                  <w:tcW w:w="44" w:type="dxa"/>
                  <w:gridSpan w:val="3"/>
                </w:tcPr>
                <w:tbl>
                  <w:tblPr>
                    <w:tblW w:w="0" w:type="auto"/>
                    <w:tblCellMar>
                      <w:left w:w="0" w:type="dxa"/>
                      <w:right w:w="0" w:type="dxa"/>
                    </w:tblCellMar>
                    <w:tblLook w:val="04A0" w:firstRow="1" w:lastRow="0" w:firstColumn="1" w:lastColumn="0" w:noHBand="0" w:noVBand="1"/>
                  </w:tblPr>
                  <w:tblGrid>
                    <w:gridCol w:w="4143"/>
                  </w:tblGrid>
                  <w:tr w:rsidR="0036064F">
                    <w:trPr>
                      <w:trHeight w:val="282"/>
                    </w:trPr>
                    <w:tc>
                      <w:tcPr>
                        <w:tcW w:w="4158" w:type="dxa"/>
                        <w:tcBorders>
                          <w:top w:val="nil"/>
                          <w:left w:val="nil"/>
                          <w:bottom w:val="nil"/>
                          <w:right w:val="nil"/>
                        </w:tcBorders>
                        <w:tcMar>
                          <w:top w:w="39" w:type="dxa"/>
                          <w:left w:w="39" w:type="dxa"/>
                          <w:bottom w:w="39" w:type="dxa"/>
                          <w:right w:w="39" w:type="dxa"/>
                        </w:tcMar>
                      </w:tcPr>
                      <w:p w:rsidR="0036064F" w:rsidRDefault="00F071F1">
                        <w:pPr>
                          <w:spacing w:after="0" w:line="240" w:lineRule="auto"/>
                        </w:pPr>
                        <w:r>
                          <w:rPr>
                            <w:color w:val="000000"/>
                            <w:sz w:val="24"/>
                          </w:rPr>
                          <w:t>MEMBRU 1</w:t>
                        </w:r>
                      </w:p>
                    </w:tc>
                  </w:tr>
                </w:tbl>
                <w:p w:rsidR="0036064F" w:rsidRDefault="0036064F">
                  <w:pPr>
                    <w:spacing w:after="0" w:line="240" w:lineRule="auto"/>
                  </w:pPr>
                </w:p>
              </w:tc>
              <w:tc>
                <w:tcPr>
                  <w:tcW w:w="20" w:type="dxa"/>
                  <w:tcBorders>
                    <w:left w:val="single" w:sz="7" w:space="0" w:color="000000"/>
                  </w:tcBorders>
                </w:tcPr>
                <w:p w:rsidR="0036064F" w:rsidRDefault="0036064F">
                  <w:pPr>
                    <w:pStyle w:val="EmptyCellLayoutStyle"/>
                    <w:spacing w:after="0" w:line="240" w:lineRule="auto"/>
                  </w:pPr>
                </w:p>
              </w:tc>
              <w:tc>
                <w:tcPr>
                  <w:tcW w:w="2526" w:type="dxa"/>
                </w:tcPr>
                <w:p w:rsidR="0036064F" w:rsidRPr="00AF299A" w:rsidRDefault="00AF299A">
                  <w:pPr>
                    <w:pStyle w:val="EmptyCellLayoutStyle"/>
                    <w:spacing w:after="0" w:line="240" w:lineRule="auto"/>
                    <w:rPr>
                      <w:sz w:val="24"/>
                      <w:lang w:val="ro-RO"/>
                    </w:rPr>
                  </w:pPr>
                  <w:r>
                    <w:rPr>
                      <w:sz w:val="24"/>
                    </w:rPr>
                    <w:t>Prof.univ.dr. Altăr Moisă</w:t>
                  </w:r>
                </w:p>
              </w:tc>
              <w:tc>
                <w:tcPr>
                  <w:tcW w:w="1444" w:type="dxa"/>
                  <w:tcBorders>
                    <w:left w:val="single" w:sz="7" w:space="0" w:color="000000"/>
                  </w:tcBorders>
                </w:tcPr>
                <w:p w:rsidR="0036064F" w:rsidRPr="00AF299A" w:rsidRDefault="0036064F">
                  <w:pPr>
                    <w:pStyle w:val="EmptyCellLayoutStyle"/>
                    <w:spacing w:after="0" w:line="240" w:lineRule="auto"/>
                    <w:rPr>
                      <w:sz w:val="24"/>
                    </w:rPr>
                  </w:pPr>
                </w:p>
              </w:tc>
              <w:tc>
                <w:tcPr>
                  <w:tcW w:w="20" w:type="dxa"/>
                </w:tcPr>
                <w:p w:rsidR="0036064F" w:rsidRPr="00AF299A" w:rsidRDefault="0036064F">
                  <w:pPr>
                    <w:pStyle w:val="EmptyCellLayoutStyle"/>
                    <w:spacing w:after="0" w:line="240" w:lineRule="auto"/>
                    <w:rPr>
                      <w:sz w:val="24"/>
                    </w:rPr>
                  </w:pPr>
                </w:p>
              </w:tc>
              <w:tc>
                <w:tcPr>
                  <w:tcW w:w="20" w:type="dxa"/>
                  <w:tcBorders>
                    <w:left w:val="single" w:sz="7" w:space="0" w:color="000000"/>
                  </w:tcBorders>
                </w:tcPr>
                <w:p w:rsidR="0036064F" w:rsidRPr="00AF299A" w:rsidRDefault="0036064F">
                  <w:pPr>
                    <w:pStyle w:val="EmptyCellLayoutStyle"/>
                    <w:spacing w:after="0" w:line="240" w:lineRule="auto"/>
                    <w:rPr>
                      <w:sz w:val="24"/>
                    </w:rPr>
                  </w:pPr>
                </w:p>
              </w:tc>
              <w:tc>
                <w:tcPr>
                  <w:tcW w:w="1604" w:type="dxa"/>
                </w:tcPr>
                <w:p w:rsidR="0036064F" w:rsidRPr="00AF299A" w:rsidRDefault="0036064F">
                  <w:pPr>
                    <w:pStyle w:val="EmptyCellLayoutStyle"/>
                    <w:spacing w:after="0" w:line="240" w:lineRule="auto"/>
                    <w:rPr>
                      <w:sz w:val="24"/>
                    </w:rPr>
                  </w:pPr>
                </w:p>
              </w:tc>
            </w:tr>
            <w:tr w:rsidR="0036064F">
              <w:trPr>
                <w:trHeight w:val="60"/>
              </w:trPr>
              <w:tc>
                <w:tcPr>
                  <w:tcW w:w="180" w:type="dxa"/>
                </w:tcPr>
                <w:p w:rsidR="0036064F" w:rsidRDefault="0036064F">
                  <w:pPr>
                    <w:pStyle w:val="EmptyCellLayoutStyle"/>
                    <w:spacing w:after="0" w:line="240" w:lineRule="auto"/>
                  </w:pPr>
                </w:p>
              </w:tc>
              <w:tc>
                <w:tcPr>
                  <w:tcW w:w="44" w:type="dxa"/>
                </w:tcPr>
                <w:p w:rsidR="0036064F" w:rsidRDefault="0036064F">
                  <w:pPr>
                    <w:pStyle w:val="EmptyCellLayoutStyle"/>
                    <w:spacing w:after="0" w:line="240" w:lineRule="auto"/>
                  </w:pPr>
                </w:p>
              </w:tc>
              <w:tc>
                <w:tcPr>
                  <w:tcW w:w="4093"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20" w:type="dxa"/>
                  <w:tcBorders>
                    <w:left w:val="single" w:sz="7" w:space="0" w:color="000000"/>
                  </w:tcBorders>
                </w:tcPr>
                <w:p w:rsidR="0036064F" w:rsidRDefault="0036064F">
                  <w:pPr>
                    <w:pStyle w:val="EmptyCellLayoutStyle"/>
                    <w:spacing w:after="0" w:line="240" w:lineRule="auto"/>
                  </w:pPr>
                </w:p>
              </w:tc>
              <w:tc>
                <w:tcPr>
                  <w:tcW w:w="2526" w:type="dxa"/>
                </w:tcPr>
                <w:p w:rsidR="0036064F" w:rsidRPr="00AF299A" w:rsidRDefault="0036064F">
                  <w:pPr>
                    <w:pStyle w:val="EmptyCellLayoutStyle"/>
                    <w:spacing w:after="0" w:line="240" w:lineRule="auto"/>
                    <w:rPr>
                      <w:sz w:val="24"/>
                    </w:rPr>
                  </w:pPr>
                </w:p>
              </w:tc>
              <w:tc>
                <w:tcPr>
                  <w:tcW w:w="1444" w:type="dxa"/>
                  <w:tcBorders>
                    <w:left w:val="single" w:sz="7" w:space="0" w:color="000000"/>
                  </w:tcBorders>
                </w:tcPr>
                <w:p w:rsidR="0036064F" w:rsidRPr="00AF299A" w:rsidRDefault="0036064F">
                  <w:pPr>
                    <w:pStyle w:val="EmptyCellLayoutStyle"/>
                    <w:spacing w:after="0" w:line="240" w:lineRule="auto"/>
                    <w:rPr>
                      <w:sz w:val="24"/>
                    </w:rPr>
                  </w:pPr>
                </w:p>
              </w:tc>
              <w:tc>
                <w:tcPr>
                  <w:tcW w:w="20" w:type="dxa"/>
                </w:tcPr>
                <w:p w:rsidR="0036064F" w:rsidRPr="00AF299A" w:rsidRDefault="0036064F">
                  <w:pPr>
                    <w:pStyle w:val="EmptyCellLayoutStyle"/>
                    <w:spacing w:after="0" w:line="240" w:lineRule="auto"/>
                    <w:rPr>
                      <w:sz w:val="24"/>
                    </w:rPr>
                  </w:pPr>
                </w:p>
              </w:tc>
              <w:tc>
                <w:tcPr>
                  <w:tcW w:w="20" w:type="dxa"/>
                  <w:tcBorders>
                    <w:left w:val="single" w:sz="7" w:space="0" w:color="000000"/>
                  </w:tcBorders>
                </w:tcPr>
                <w:p w:rsidR="0036064F" w:rsidRPr="00AF299A" w:rsidRDefault="0036064F">
                  <w:pPr>
                    <w:pStyle w:val="EmptyCellLayoutStyle"/>
                    <w:spacing w:after="0" w:line="240" w:lineRule="auto"/>
                    <w:rPr>
                      <w:sz w:val="24"/>
                    </w:rPr>
                  </w:pPr>
                </w:p>
              </w:tc>
              <w:tc>
                <w:tcPr>
                  <w:tcW w:w="1604" w:type="dxa"/>
                </w:tcPr>
                <w:p w:rsidR="0036064F" w:rsidRPr="00AF299A" w:rsidRDefault="0036064F">
                  <w:pPr>
                    <w:pStyle w:val="EmptyCellLayoutStyle"/>
                    <w:spacing w:after="0" w:line="240" w:lineRule="auto"/>
                    <w:rPr>
                      <w:sz w:val="24"/>
                    </w:rPr>
                  </w:pPr>
                </w:p>
              </w:tc>
            </w:tr>
            <w:tr w:rsidR="0036064F">
              <w:trPr>
                <w:trHeight w:val="40"/>
              </w:trPr>
              <w:tc>
                <w:tcPr>
                  <w:tcW w:w="180" w:type="dxa"/>
                </w:tcPr>
                <w:p w:rsidR="0036064F" w:rsidRDefault="0036064F">
                  <w:pPr>
                    <w:pStyle w:val="EmptyCellLayoutStyle"/>
                    <w:spacing w:after="0" w:line="240" w:lineRule="auto"/>
                  </w:pPr>
                </w:p>
              </w:tc>
              <w:tc>
                <w:tcPr>
                  <w:tcW w:w="44" w:type="dxa"/>
                  <w:tcBorders>
                    <w:top w:val="single" w:sz="7" w:space="0" w:color="000000"/>
                  </w:tcBorders>
                </w:tcPr>
                <w:p w:rsidR="0036064F" w:rsidRDefault="0036064F">
                  <w:pPr>
                    <w:pStyle w:val="EmptyCellLayoutStyle"/>
                    <w:spacing w:after="0" w:line="240" w:lineRule="auto"/>
                  </w:pPr>
                </w:p>
              </w:tc>
              <w:tc>
                <w:tcPr>
                  <w:tcW w:w="4093" w:type="dxa"/>
                  <w:tcBorders>
                    <w:top w:val="single" w:sz="7" w:space="0" w:color="000000"/>
                  </w:tcBorders>
                </w:tcPr>
                <w:p w:rsidR="0036064F" w:rsidRDefault="0036064F">
                  <w:pPr>
                    <w:pStyle w:val="EmptyCellLayoutStyle"/>
                    <w:spacing w:after="0" w:line="240" w:lineRule="auto"/>
                  </w:pPr>
                </w:p>
              </w:tc>
              <w:tc>
                <w:tcPr>
                  <w:tcW w:w="20" w:type="dxa"/>
                  <w:tcBorders>
                    <w:top w:val="single" w:sz="7" w:space="0" w:color="000000"/>
                  </w:tcBorders>
                </w:tcPr>
                <w:p w:rsidR="0036064F" w:rsidRDefault="0036064F">
                  <w:pPr>
                    <w:pStyle w:val="EmptyCellLayoutStyle"/>
                    <w:spacing w:after="0" w:line="240" w:lineRule="auto"/>
                  </w:pPr>
                </w:p>
              </w:tc>
              <w:tc>
                <w:tcPr>
                  <w:tcW w:w="20" w:type="dxa"/>
                  <w:tcBorders>
                    <w:top w:val="single" w:sz="7" w:space="0" w:color="000000"/>
                    <w:left w:val="single" w:sz="7" w:space="0" w:color="000000"/>
                  </w:tcBorders>
                </w:tcPr>
                <w:p w:rsidR="0036064F" w:rsidRDefault="0036064F">
                  <w:pPr>
                    <w:pStyle w:val="EmptyCellLayoutStyle"/>
                    <w:spacing w:after="0" w:line="240" w:lineRule="auto"/>
                  </w:pPr>
                </w:p>
              </w:tc>
              <w:tc>
                <w:tcPr>
                  <w:tcW w:w="2526" w:type="dxa"/>
                  <w:tcBorders>
                    <w:top w:val="single" w:sz="7" w:space="0" w:color="000000"/>
                  </w:tcBorders>
                </w:tcPr>
                <w:p w:rsidR="0036064F" w:rsidRPr="00AF299A" w:rsidRDefault="00AF299A">
                  <w:pPr>
                    <w:pStyle w:val="EmptyCellLayoutStyle"/>
                    <w:spacing w:after="0" w:line="240" w:lineRule="auto"/>
                    <w:rPr>
                      <w:sz w:val="24"/>
                    </w:rPr>
                  </w:pPr>
                  <w:r>
                    <w:rPr>
                      <w:sz w:val="24"/>
                    </w:rPr>
                    <w:t>Conf.univ.dr. Cozmâncă Bogdan</w:t>
                  </w:r>
                </w:p>
              </w:tc>
              <w:tc>
                <w:tcPr>
                  <w:tcW w:w="1444" w:type="dxa"/>
                  <w:tcBorders>
                    <w:top w:val="single" w:sz="7" w:space="0" w:color="000000"/>
                    <w:left w:val="single" w:sz="7" w:space="0" w:color="000000"/>
                  </w:tcBorders>
                </w:tcPr>
                <w:p w:rsidR="0036064F" w:rsidRPr="00AF299A" w:rsidRDefault="0036064F">
                  <w:pPr>
                    <w:pStyle w:val="EmptyCellLayoutStyle"/>
                    <w:spacing w:after="0" w:line="240" w:lineRule="auto"/>
                    <w:rPr>
                      <w:sz w:val="24"/>
                    </w:rPr>
                  </w:pPr>
                </w:p>
              </w:tc>
              <w:tc>
                <w:tcPr>
                  <w:tcW w:w="20" w:type="dxa"/>
                  <w:tcBorders>
                    <w:top w:val="single" w:sz="7" w:space="0" w:color="000000"/>
                  </w:tcBorders>
                </w:tcPr>
                <w:p w:rsidR="0036064F" w:rsidRPr="00AF299A" w:rsidRDefault="0036064F">
                  <w:pPr>
                    <w:pStyle w:val="EmptyCellLayoutStyle"/>
                    <w:spacing w:after="0" w:line="240" w:lineRule="auto"/>
                    <w:rPr>
                      <w:sz w:val="24"/>
                    </w:rPr>
                  </w:pPr>
                </w:p>
              </w:tc>
              <w:tc>
                <w:tcPr>
                  <w:tcW w:w="20" w:type="dxa"/>
                  <w:tcBorders>
                    <w:top w:val="single" w:sz="7" w:space="0" w:color="000000"/>
                    <w:left w:val="single" w:sz="7" w:space="0" w:color="000000"/>
                  </w:tcBorders>
                </w:tcPr>
                <w:p w:rsidR="0036064F" w:rsidRPr="00AF299A" w:rsidRDefault="0036064F">
                  <w:pPr>
                    <w:pStyle w:val="EmptyCellLayoutStyle"/>
                    <w:spacing w:after="0" w:line="240" w:lineRule="auto"/>
                    <w:rPr>
                      <w:sz w:val="24"/>
                    </w:rPr>
                  </w:pPr>
                </w:p>
              </w:tc>
              <w:tc>
                <w:tcPr>
                  <w:tcW w:w="1604" w:type="dxa"/>
                  <w:tcBorders>
                    <w:top w:val="single" w:sz="7" w:space="0" w:color="000000"/>
                  </w:tcBorders>
                </w:tcPr>
                <w:p w:rsidR="0036064F" w:rsidRPr="00AF299A" w:rsidRDefault="0036064F">
                  <w:pPr>
                    <w:pStyle w:val="EmptyCellLayoutStyle"/>
                    <w:spacing w:after="0" w:line="240" w:lineRule="auto"/>
                    <w:rPr>
                      <w:sz w:val="24"/>
                    </w:rPr>
                  </w:pPr>
                </w:p>
              </w:tc>
            </w:tr>
            <w:tr w:rsidR="0012540D" w:rsidTr="0012540D">
              <w:trPr>
                <w:trHeight w:val="360"/>
              </w:trPr>
              <w:tc>
                <w:tcPr>
                  <w:tcW w:w="180" w:type="dxa"/>
                </w:tcPr>
                <w:p w:rsidR="0036064F" w:rsidRDefault="0036064F">
                  <w:pPr>
                    <w:pStyle w:val="EmptyCellLayoutStyle"/>
                    <w:spacing w:after="0" w:line="240" w:lineRule="auto"/>
                  </w:pPr>
                </w:p>
              </w:tc>
              <w:tc>
                <w:tcPr>
                  <w:tcW w:w="44" w:type="dxa"/>
                  <w:gridSpan w:val="3"/>
                </w:tcPr>
                <w:tbl>
                  <w:tblPr>
                    <w:tblW w:w="0" w:type="auto"/>
                    <w:tblCellMar>
                      <w:left w:w="0" w:type="dxa"/>
                      <w:right w:w="0" w:type="dxa"/>
                    </w:tblCellMar>
                    <w:tblLook w:val="04A0" w:firstRow="1" w:lastRow="0" w:firstColumn="1" w:lastColumn="0" w:noHBand="0" w:noVBand="1"/>
                  </w:tblPr>
                  <w:tblGrid>
                    <w:gridCol w:w="4143"/>
                  </w:tblGrid>
                  <w:tr w:rsidR="0036064F">
                    <w:trPr>
                      <w:trHeight w:val="282"/>
                    </w:trPr>
                    <w:tc>
                      <w:tcPr>
                        <w:tcW w:w="4158" w:type="dxa"/>
                        <w:tcBorders>
                          <w:top w:val="nil"/>
                          <w:left w:val="nil"/>
                          <w:bottom w:val="nil"/>
                          <w:right w:val="nil"/>
                        </w:tcBorders>
                        <w:tcMar>
                          <w:top w:w="39" w:type="dxa"/>
                          <w:left w:w="39" w:type="dxa"/>
                          <w:bottom w:w="39" w:type="dxa"/>
                          <w:right w:w="39" w:type="dxa"/>
                        </w:tcMar>
                      </w:tcPr>
                      <w:p w:rsidR="0036064F" w:rsidRDefault="00F071F1">
                        <w:pPr>
                          <w:spacing w:after="0" w:line="240" w:lineRule="auto"/>
                        </w:pPr>
                        <w:r>
                          <w:rPr>
                            <w:color w:val="000000"/>
                            <w:sz w:val="24"/>
                          </w:rPr>
                          <w:t>MEMBRU 2</w:t>
                        </w:r>
                      </w:p>
                    </w:tc>
                  </w:tr>
                </w:tbl>
                <w:p w:rsidR="0036064F" w:rsidRDefault="0036064F">
                  <w:pPr>
                    <w:spacing w:after="0" w:line="240" w:lineRule="auto"/>
                  </w:pPr>
                </w:p>
              </w:tc>
              <w:tc>
                <w:tcPr>
                  <w:tcW w:w="20" w:type="dxa"/>
                  <w:tcBorders>
                    <w:left w:val="single" w:sz="7" w:space="0" w:color="000000"/>
                  </w:tcBorders>
                </w:tcPr>
                <w:p w:rsidR="0036064F" w:rsidRDefault="0036064F">
                  <w:pPr>
                    <w:pStyle w:val="EmptyCellLayoutStyle"/>
                    <w:spacing w:after="0" w:line="240" w:lineRule="auto"/>
                  </w:pPr>
                </w:p>
              </w:tc>
              <w:tc>
                <w:tcPr>
                  <w:tcW w:w="2526" w:type="dxa"/>
                </w:tcPr>
                <w:p w:rsidR="0036064F" w:rsidRPr="00AF299A" w:rsidRDefault="0036064F">
                  <w:pPr>
                    <w:pStyle w:val="EmptyCellLayoutStyle"/>
                    <w:spacing w:after="0" w:line="240" w:lineRule="auto"/>
                    <w:rPr>
                      <w:sz w:val="24"/>
                    </w:rPr>
                  </w:pPr>
                </w:p>
              </w:tc>
              <w:tc>
                <w:tcPr>
                  <w:tcW w:w="1444" w:type="dxa"/>
                  <w:tcBorders>
                    <w:left w:val="single" w:sz="7" w:space="0" w:color="000000"/>
                  </w:tcBorders>
                </w:tcPr>
                <w:p w:rsidR="0036064F" w:rsidRPr="00AF299A" w:rsidRDefault="0036064F">
                  <w:pPr>
                    <w:pStyle w:val="EmptyCellLayoutStyle"/>
                    <w:spacing w:after="0" w:line="240" w:lineRule="auto"/>
                    <w:rPr>
                      <w:sz w:val="24"/>
                    </w:rPr>
                  </w:pPr>
                </w:p>
              </w:tc>
              <w:tc>
                <w:tcPr>
                  <w:tcW w:w="20" w:type="dxa"/>
                </w:tcPr>
                <w:p w:rsidR="0036064F" w:rsidRPr="00AF299A" w:rsidRDefault="0036064F">
                  <w:pPr>
                    <w:pStyle w:val="EmptyCellLayoutStyle"/>
                    <w:spacing w:after="0" w:line="240" w:lineRule="auto"/>
                    <w:rPr>
                      <w:sz w:val="24"/>
                    </w:rPr>
                  </w:pPr>
                </w:p>
              </w:tc>
              <w:tc>
                <w:tcPr>
                  <w:tcW w:w="20" w:type="dxa"/>
                  <w:tcBorders>
                    <w:left w:val="single" w:sz="7" w:space="0" w:color="000000"/>
                  </w:tcBorders>
                </w:tcPr>
                <w:p w:rsidR="0036064F" w:rsidRPr="00AF299A" w:rsidRDefault="0036064F">
                  <w:pPr>
                    <w:pStyle w:val="EmptyCellLayoutStyle"/>
                    <w:spacing w:after="0" w:line="240" w:lineRule="auto"/>
                    <w:rPr>
                      <w:sz w:val="24"/>
                    </w:rPr>
                  </w:pPr>
                </w:p>
              </w:tc>
              <w:tc>
                <w:tcPr>
                  <w:tcW w:w="1604" w:type="dxa"/>
                </w:tcPr>
                <w:p w:rsidR="0036064F" w:rsidRPr="00AF299A" w:rsidRDefault="0036064F">
                  <w:pPr>
                    <w:pStyle w:val="EmptyCellLayoutStyle"/>
                    <w:spacing w:after="0" w:line="240" w:lineRule="auto"/>
                    <w:rPr>
                      <w:sz w:val="24"/>
                    </w:rPr>
                  </w:pPr>
                </w:p>
              </w:tc>
            </w:tr>
            <w:tr w:rsidR="0036064F">
              <w:trPr>
                <w:trHeight w:val="60"/>
              </w:trPr>
              <w:tc>
                <w:tcPr>
                  <w:tcW w:w="180" w:type="dxa"/>
                </w:tcPr>
                <w:p w:rsidR="0036064F" w:rsidRDefault="0036064F">
                  <w:pPr>
                    <w:pStyle w:val="EmptyCellLayoutStyle"/>
                    <w:spacing w:after="0" w:line="240" w:lineRule="auto"/>
                  </w:pPr>
                </w:p>
              </w:tc>
              <w:tc>
                <w:tcPr>
                  <w:tcW w:w="44" w:type="dxa"/>
                </w:tcPr>
                <w:p w:rsidR="0036064F" w:rsidRDefault="0036064F">
                  <w:pPr>
                    <w:pStyle w:val="EmptyCellLayoutStyle"/>
                    <w:spacing w:after="0" w:line="240" w:lineRule="auto"/>
                  </w:pPr>
                </w:p>
              </w:tc>
              <w:tc>
                <w:tcPr>
                  <w:tcW w:w="4093"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20" w:type="dxa"/>
                  <w:tcBorders>
                    <w:left w:val="single" w:sz="7" w:space="0" w:color="000000"/>
                  </w:tcBorders>
                </w:tcPr>
                <w:p w:rsidR="0036064F" w:rsidRDefault="0036064F">
                  <w:pPr>
                    <w:pStyle w:val="EmptyCellLayoutStyle"/>
                    <w:spacing w:after="0" w:line="240" w:lineRule="auto"/>
                  </w:pPr>
                </w:p>
              </w:tc>
              <w:tc>
                <w:tcPr>
                  <w:tcW w:w="2526" w:type="dxa"/>
                </w:tcPr>
                <w:p w:rsidR="0036064F" w:rsidRPr="00AF299A" w:rsidRDefault="0036064F">
                  <w:pPr>
                    <w:pStyle w:val="EmptyCellLayoutStyle"/>
                    <w:spacing w:after="0" w:line="240" w:lineRule="auto"/>
                    <w:rPr>
                      <w:sz w:val="24"/>
                    </w:rPr>
                  </w:pPr>
                </w:p>
              </w:tc>
              <w:tc>
                <w:tcPr>
                  <w:tcW w:w="1444" w:type="dxa"/>
                  <w:tcBorders>
                    <w:left w:val="single" w:sz="7" w:space="0" w:color="000000"/>
                  </w:tcBorders>
                </w:tcPr>
                <w:p w:rsidR="0036064F" w:rsidRPr="00AF299A" w:rsidRDefault="0036064F">
                  <w:pPr>
                    <w:pStyle w:val="EmptyCellLayoutStyle"/>
                    <w:spacing w:after="0" w:line="240" w:lineRule="auto"/>
                    <w:rPr>
                      <w:sz w:val="24"/>
                    </w:rPr>
                  </w:pPr>
                </w:p>
              </w:tc>
              <w:tc>
                <w:tcPr>
                  <w:tcW w:w="20" w:type="dxa"/>
                </w:tcPr>
                <w:p w:rsidR="0036064F" w:rsidRPr="00AF299A" w:rsidRDefault="0036064F">
                  <w:pPr>
                    <w:pStyle w:val="EmptyCellLayoutStyle"/>
                    <w:spacing w:after="0" w:line="240" w:lineRule="auto"/>
                    <w:rPr>
                      <w:sz w:val="24"/>
                    </w:rPr>
                  </w:pPr>
                </w:p>
              </w:tc>
              <w:tc>
                <w:tcPr>
                  <w:tcW w:w="20" w:type="dxa"/>
                  <w:tcBorders>
                    <w:left w:val="single" w:sz="7" w:space="0" w:color="000000"/>
                  </w:tcBorders>
                </w:tcPr>
                <w:p w:rsidR="0036064F" w:rsidRPr="00AF299A" w:rsidRDefault="0036064F">
                  <w:pPr>
                    <w:pStyle w:val="EmptyCellLayoutStyle"/>
                    <w:spacing w:after="0" w:line="240" w:lineRule="auto"/>
                    <w:rPr>
                      <w:sz w:val="24"/>
                    </w:rPr>
                  </w:pPr>
                </w:p>
              </w:tc>
              <w:tc>
                <w:tcPr>
                  <w:tcW w:w="1604" w:type="dxa"/>
                </w:tcPr>
                <w:p w:rsidR="0036064F" w:rsidRPr="00AF299A" w:rsidRDefault="0036064F">
                  <w:pPr>
                    <w:pStyle w:val="EmptyCellLayoutStyle"/>
                    <w:spacing w:after="0" w:line="240" w:lineRule="auto"/>
                    <w:rPr>
                      <w:sz w:val="24"/>
                    </w:rPr>
                  </w:pPr>
                </w:p>
              </w:tc>
            </w:tr>
            <w:tr w:rsidR="0036064F">
              <w:trPr>
                <w:trHeight w:val="19"/>
              </w:trPr>
              <w:tc>
                <w:tcPr>
                  <w:tcW w:w="180" w:type="dxa"/>
                </w:tcPr>
                <w:p w:rsidR="0036064F" w:rsidRDefault="0036064F">
                  <w:pPr>
                    <w:pStyle w:val="EmptyCellLayoutStyle"/>
                    <w:spacing w:after="0" w:line="240" w:lineRule="auto"/>
                  </w:pPr>
                </w:p>
              </w:tc>
              <w:tc>
                <w:tcPr>
                  <w:tcW w:w="44" w:type="dxa"/>
                  <w:tcBorders>
                    <w:top w:val="single" w:sz="7" w:space="0" w:color="000000"/>
                  </w:tcBorders>
                </w:tcPr>
                <w:p w:rsidR="0036064F" w:rsidRDefault="0036064F">
                  <w:pPr>
                    <w:pStyle w:val="EmptyCellLayoutStyle"/>
                    <w:spacing w:after="0" w:line="240" w:lineRule="auto"/>
                  </w:pPr>
                </w:p>
              </w:tc>
              <w:tc>
                <w:tcPr>
                  <w:tcW w:w="4093" w:type="dxa"/>
                  <w:tcBorders>
                    <w:top w:val="single" w:sz="7" w:space="0" w:color="000000"/>
                  </w:tcBorders>
                </w:tcPr>
                <w:p w:rsidR="0036064F" w:rsidRDefault="0036064F">
                  <w:pPr>
                    <w:pStyle w:val="EmptyCellLayoutStyle"/>
                    <w:spacing w:after="0" w:line="240" w:lineRule="auto"/>
                  </w:pPr>
                </w:p>
              </w:tc>
              <w:tc>
                <w:tcPr>
                  <w:tcW w:w="20" w:type="dxa"/>
                  <w:tcBorders>
                    <w:top w:val="single" w:sz="7" w:space="0" w:color="000000"/>
                  </w:tcBorders>
                </w:tcPr>
                <w:p w:rsidR="0036064F" w:rsidRDefault="0036064F">
                  <w:pPr>
                    <w:pStyle w:val="EmptyCellLayoutStyle"/>
                    <w:spacing w:after="0" w:line="240" w:lineRule="auto"/>
                  </w:pPr>
                </w:p>
              </w:tc>
              <w:tc>
                <w:tcPr>
                  <w:tcW w:w="20" w:type="dxa"/>
                  <w:tcBorders>
                    <w:top w:val="single" w:sz="7" w:space="0" w:color="000000"/>
                    <w:left w:val="single" w:sz="7" w:space="0" w:color="000000"/>
                  </w:tcBorders>
                </w:tcPr>
                <w:p w:rsidR="0036064F" w:rsidRDefault="0036064F">
                  <w:pPr>
                    <w:pStyle w:val="EmptyCellLayoutStyle"/>
                    <w:spacing w:after="0" w:line="240" w:lineRule="auto"/>
                  </w:pPr>
                </w:p>
              </w:tc>
              <w:tc>
                <w:tcPr>
                  <w:tcW w:w="2526" w:type="dxa"/>
                  <w:tcBorders>
                    <w:top w:val="single" w:sz="7" w:space="0" w:color="000000"/>
                  </w:tcBorders>
                </w:tcPr>
                <w:p w:rsidR="0036064F" w:rsidRPr="00AF299A" w:rsidRDefault="00AF299A">
                  <w:pPr>
                    <w:pStyle w:val="EmptyCellLayoutStyle"/>
                    <w:spacing w:after="0" w:line="240" w:lineRule="auto"/>
                    <w:rPr>
                      <w:sz w:val="24"/>
                    </w:rPr>
                  </w:pPr>
                  <w:r>
                    <w:rPr>
                      <w:sz w:val="24"/>
                    </w:rPr>
                    <w:t>Conf.univ. dr. Murărașu Bogdan</w:t>
                  </w:r>
                </w:p>
              </w:tc>
              <w:tc>
                <w:tcPr>
                  <w:tcW w:w="1444" w:type="dxa"/>
                  <w:tcBorders>
                    <w:top w:val="single" w:sz="7" w:space="0" w:color="000000"/>
                    <w:left w:val="single" w:sz="7" w:space="0" w:color="000000"/>
                  </w:tcBorders>
                </w:tcPr>
                <w:p w:rsidR="0036064F" w:rsidRPr="00AF299A" w:rsidRDefault="0036064F">
                  <w:pPr>
                    <w:pStyle w:val="EmptyCellLayoutStyle"/>
                    <w:spacing w:after="0" w:line="240" w:lineRule="auto"/>
                    <w:rPr>
                      <w:sz w:val="24"/>
                    </w:rPr>
                  </w:pPr>
                </w:p>
              </w:tc>
              <w:tc>
                <w:tcPr>
                  <w:tcW w:w="20" w:type="dxa"/>
                  <w:tcBorders>
                    <w:top w:val="single" w:sz="7" w:space="0" w:color="000000"/>
                  </w:tcBorders>
                </w:tcPr>
                <w:p w:rsidR="0036064F" w:rsidRPr="00AF299A" w:rsidRDefault="0036064F">
                  <w:pPr>
                    <w:pStyle w:val="EmptyCellLayoutStyle"/>
                    <w:spacing w:after="0" w:line="240" w:lineRule="auto"/>
                    <w:rPr>
                      <w:sz w:val="24"/>
                    </w:rPr>
                  </w:pPr>
                </w:p>
              </w:tc>
              <w:tc>
                <w:tcPr>
                  <w:tcW w:w="20" w:type="dxa"/>
                  <w:tcBorders>
                    <w:top w:val="single" w:sz="7" w:space="0" w:color="000000"/>
                    <w:left w:val="single" w:sz="7" w:space="0" w:color="000000"/>
                  </w:tcBorders>
                </w:tcPr>
                <w:p w:rsidR="0036064F" w:rsidRPr="00AF299A" w:rsidRDefault="0036064F">
                  <w:pPr>
                    <w:pStyle w:val="EmptyCellLayoutStyle"/>
                    <w:spacing w:after="0" w:line="240" w:lineRule="auto"/>
                    <w:rPr>
                      <w:sz w:val="24"/>
                    </w:rPr>
                  </w:pPr>
                </w:p>
              </w:tc>
              <w:tc>
                <w:tcPr>
                  <w:tcW w:w="1604" w:type="dxa"/>
                  <w:tcBorders>
                    <w:top w:val="single" w:sz="7" w:space="0" w:color="000000"/>
                  </w:tcBorders>
                </w:tcPr>
                <w:p w:rsidR="0036064F" w:rsidRPr="00AF299A" w:rsidRDefault="0036064F">
                  <w:pPr>
                    <w:pStyle w:val="EmptyCellLayoutStyle"/>
                    <w:spacing w:after="0" w:line="240" w:lineRule="auto"/>
                    <w:rPr>
                      <w:sz w:val="24"/>
                    </w:rPr>
                  </w:pPr>
                </w:p>
              </w:tc>
            </w:tr>
            <w:tr w:rsidR="0012540D" w:rsidTr="0012540D">
              <w:trPr>
                <w:trHeight w:val="359"/>
              </w:trPr>
              <w:tc>
                <w:tcPr>
                  <w:tcW w:w="180" w:type="dxa"/>
                </w:tcPr>
                <w:p w:rsidR="0036064F" w:rsidRDefault="0036064F">
                  <w:pPr>
                    <w:pStyle w:val="EmptyCellLayoutStyle"/>
                    <w:spacing w:after="0" w:line="240" w:lineRule="auto"/>
                  </w:pPr>
                </w:p>
              </w:tc>
              <w:tc>
                <w:tcPr>
                  <w:tcW w:w="44" w:type="dxa"/>
                  <w:gridSpan w:val="3"/>
                </w:tcPr>
                <w:tbl>
                  <w:tblPr>
                    <w:tblW w:w="0" w:type="auto"/>
                    <w:tblCellMar>
                      <w:left w:w="0" w:type="dxa"/>
                      <w:right w:w="0" w:type="dxa"/>
                    </w:tblCellMar>
                    <w:tblLook w:val="04A0" w:firstRow="1" w:lastRow="0" w:firstColumn="1" w:lastColumn="0" w:noHBand="0" w:noVBand="1"/>
                  </w:tblPr>
                  <w:tblGrid>
                    <w:gridCol w:w="4143"/>
                  </w:tblGrid>
                  <w:tr w:rsidR="0036064F">
                    <w:trPr>
                      <w:trHeight w:val="282"/>
                    </w:trPr>
                    <w:tc>
                      <w:tcPr>
                        <w:tcW w:w="4158" w:type="dxa"/>
                        <w:tcBorders>
                          <w:top w:val="nil"/>
                          <w:left w:val="nil"/>
                          <w:bottom w:val="nil"/>
                          <w:right w:val="nil"/>
                        </w:tcBorders>
                        <w:tcMar>
                          <w:top w:w="39" w:type="dxa"/>
                          <w:left w:w="39" w:type="dxa"/>
                          <w:bottom w:w="39" w:type="dxa"/>
                          <w:right w:w="39" w:type="dxa"/>
                        </w:tcMar>
                      </w:tcPr>
                      <w:p w:rsidR="0036064F" w:rsidRDefault="00F071F1">
                        <w:pPr>
                          <w:spacing w:after="0" w:line="240" w:lineRule="auto"/>
                        </w:pPr>
                        <w:r>
                          <w:rPr>
                            <w:color w:val="000000"/>
                            <w:sz w:val="24"/>
                          </w:rPr>
                          <w:t>MEMBRU 3</w:t>
                        </w:r>
                      </w:p>
                    </w:tc>
                  </w:tr>
                </w:tbl>
                <w:p w:rsidR="0036064F" w:rsidRDefault="0036064F">
                  <w:pPr>
                    <w:spacing w:after="0" w:line="240" w:lineRule="auto"/>
                  </w:pPr>
                </w:p>
              </w:tc>
              <w:tc>
                <w:tcPr>
                  <w:tcW w:w="20" w:type="dxa"/>
                  <w:tcBorders>
                    <w:left w:val="single" w:sz="7" w:space="0" w:color="000000"/>
                  </w:tcBorders>
                </w:tcPr>
                <w:p w:rsidR="0036064F" w:rsidRDefault="0036064F">
                  <w:pPr>
                    <w:pStyle w:val="EmptyCellLayoutStyle"/>
                    <w:spacing w:after="0" w:line="240" w:lineRule="auto"/>
                  </w:pPr>
                </w:p>
              </w:tc>
              <w:tc>
                <w:tcPr>
                  <w:tcW w:w="2526" w:type="dxa"/>
                </w:tcPr>
                <w:p w:rsidR="0036064F" w:rsidRPr="00AF299A" w:rsidRDefault="0036064F">
                  <w:pPr>
                    <w:pStyle w:val="EmptyCellLayoutStyle"/>
                    <w:spacing w:after="0" w:line="240" w:lineRule="auto"/>
                    <w:rPr>
                      <w:sz w:val="24"/>
                    </w:rPr>
                  </w:pPr>
                </w:p>
              </w:tc>
              <w:tc>
                <w:tcPr>
                  <w:tcW w:w="1444" w:type="dxa"/>
                  <w:tcBorders>
                    <w:left w:val="single" w:sz="7" w:space="0" w:color="000000"/>
                  </w:tcBorders>
                </w:tcPr>
                <w:p w:rsidR="0036064F" w:rsidRPr="00AF299A" w:rsidRDefault="0036064F">
                  <w:pPr>
                    <w:pStyle w:val="EmptyCellLayoutStyle"/>
                    <w:spacing w:after="0" w:line="240" w:lineRule="auto"/>
                    <w:rPr>
                      <w:sz w:val="24"/>
                    </w:rPr>
                  </w:pPr>
                </w:p>
              </w:tc>
              <w:tc>
                <w:tcPr>
                  <w:tcW w:w="20" w:type="dxa"/>
                </w:tcPr>
                <w:p w:rsidR="0036064F" w:rsidRPr="00AF299A" w:rsidRDefault="0036064F">
                  <w:pPr>
                    <w:pStyle w:val="EmptyCellLayoutStyle"/>
                    <w:spacing w:after="0" w:line="240" w:lineRule="auto"/>
                    <w:rPr>
                      <w:sz w:val="24"/>
                    </w:rPr>
                  </w:pPr>
                </w:p>
              </w:tc>
              <w:tc>
                <w:tcPr>
                  <w:tcW w:w="20" w:type="dxa"/>
                  <w:tcBorders>
                    <w:left w:val="single" w:sz="7" w:space="0" w:color="000000"/>
                  </w:tcBorders>
                </w:tcPr>
                <w:p w:rsidR="0036064F" w:rsidRPr="00AF299A" w:rsidRDefault="0036064F">
                  <w:pPr>
                    <w:pStyle w:val="EmptyCellLayoutStyle"/>
                    <w:spacing w:after="0" w:line="240" w:lineRule="auto"/>
                    <w:rPr>
                      <w:sz w:val="24"/>
                    </w:rPr>
                  </w:pPr>
                </w:p>
              </w:tc>
              <w:tc>
                <w:tcPr>
                  <w:tcW w:w="1604" w:type="dxa"/>
                </w:tcPr>
                <w:p w:rsidR="0036064F" w:rsidRPr="00AF299A" w:rsidRDefault="0036064F">
                  <w:pPr>
                    <w:pStyle w:val="EmptyCellLayoutStyle"/>
                    <w:spacing w:after="0" w:line="240" w:lineRule="auto"/>
                    <w:rPr>
                      <w:sz w:val="24"/>
                    </w:rPr>
                  </w:pPr>
                </w:p>
              </w:tc>
            </w:tr>
            <w:tr w:rsidR="0036064F">
              <w:trPr>
                <w:trHeight w:val="81"/>
              </w:trPr>
              <w:tc>
                <w:tcPr>
                  <w:tcW w:w="180" w:type="dxa"/>
                </w:tcPr>
                <w:p w:rsidR="0036064F" w:rsidRDefault="0036064F">
                  <w:pPr>
                    <w:pStyle w:val="EmptyCellLayoutStyle"/>
                    <w:spacing w:after="0" w:line="240" w:lineRule="auto"/>
                  </w:pPr>
                </w:p>
              </w:tc>
              <w:tc>
                <w:tcPr>
                  <w:tcW w:w="44" w:type="dxa"/>
                </w:tcPr>
                <w:p w:rsidR="0036064F" w:rsidRDefault="0036064F">
                  <w:pPr>
                    <w:pStyle w:val="EmptyCellLayoutStyle"/>
                    <w:spacing w:after="0" w:line="240" w:lineRule="auto"/>
                  </w:pPr>
                </w:p>
              </w:tc>
              <w:tc>
                <w:tcPr>
                  <w:tcW w:w="4093"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20" w:type="dxa"/>
                  <w:tcBorders>
                    <w:left w:val="single" w:sz="7" w:space="0" w:color="000000"/>
                  </w:tcBorders>
                </w:tcPr>
                <w:p w:rsidR="0036064F" w:rsidRDefault="0036064F">
                  <w:pPr>
                    <w:pStyle w:val="EmptyCellLayoutStyle"/>
                    <w:spacing w:after="0" w:line="240" w:lineRule="auto"/>
                  </w:pPr>
                </w:p>
              </w:tc>
              <w:tc>
                <w:tcPr>
                  <w:tcW w:w="2526" w:type="dxa"/>
                </w:tcPr>
                <w:p w:rsidR="0036064F" w:rsidRDefault="0036064F">
                  <w:pPr>
                    <w:pStyle w:val="EmptyCellLayoutStyle"/>
                    <w:spacing w:after="0" w:line="240" w:lineRule="auto"/>
                  </w:pPr>
                </w:p>
              </w:tc>
              <w:tc>
                <w:tcPr>
                  <w:tcW w:w="1444" w:type="dxa"/>
                  <w:tcBorders>
                    <w:left w:val="single" w:sz="7" w:space="0" w:color="000000"/>
                  </w:tcBorders>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20" w:type="dxa"/>
                  <w:tcBorders>
                    <w:left w:val="single" w:sz="7" w:space="0" w:color="000000"/>
                  </w:tcBorders>
                </w:tcPr>
                <w:p w:rsidR="0036064F" w:rsidRDefault="0036064F">
                  <w:pPr>
                    <w:pStyle w:val="EmptyCellLayoutStyle"/>
                    <w:spacing w:after="0" w:line="240" w:lineRule="auto"/>
                  </w:pPr>
                </w:p>
              </w:tc>
              <w:tc>
                <w:tcPr>
                  <w:tcW w:w="1604" w:type="dxa"/>
                </w:tcPr>
                <w:p w:rsidR="0036064F" w:rsidRDefault="0036064F">
                  <w:pPr>
                    <w:pStyle w:val="EmptyCellLayoutStyle"/>
                    <w:spacing w:after="0" w:line="240" w:lineRule="auto"/>
                  </w:pPr>
                </w:p>
              </w:tc>
            </w:tr>
            <w:tr w:rsidR="0036064F">
              <w:trPr>
                <w:trHeight w:val="179"/>
              </w:trPr>
              <w:tc>
                <w:tcPr>
                  <w:tcW w:w="180" w:type="dxa"/>
                </w:tcPr>
                <w:p w:rsidR="0036064F" w:rsidRDefault="0036064F">
                  <w:pPr>
                    <w:pStyle w:val="EmptyCellLayoutStyle"/>
                    <w:spacing w:after="0" w:line="240" w:lineRule="auto"/>
                  </w:pPr>
                </w:p>
              </w:tc>
              <w:tc>
                <w:tcPr>
                  <w:tcW w:w="44" w:type="dxa"/>
                  <w:tcBorders>
                    <w:top w:val="single" w:sz="7" w:space="0" w:color="000000"/>
                  </w:tcBorders>
                </w:tcPr>
                <w:p w:rsidR="0036064F" w:rsidRDefault="0036064F">
                  <w:pPr>
                    <w:pStyle w:val="EmptyCellLayoutStyle"/>
                    <w:spacing w:after="0" w:line="240" w:lineRule="auto"/>
                  </w:pPr>
                </w:p>
              </w:tc>
              <w:tc>
                <w:tcPr>
                  <w:tcW w:w="4093" w:type="dxa"/>
                  <w:tcBorders>
                    <w:top w:val="single" w:sz="7" w:space="0" w:color="000000"/>
                  </w:tcBorders>
                </w:tcPr>
                <w:p w:rsidR="0036064F" w:rsidRDefault="0036064F">
                  <w:pPr>
                    <w:pStyle w:val="EmptyCellLayoutStyle"/>
                    <w:spacing w:after="0" w:line="240" w:lineRule="auto"/>
                  </w:pPr>
                </w:p>
              </w:tc>
              <w:tc>
                <w:tcPr>
                  <w:tcW w:w="20" w:type="dxa"/>
                  <w:tcBorders>
                    <w:top w:val="single" w:sz="7" w:space="0" w:color="000000"/>
                  </w:tcBorders>
                </w:tcPr>
                <w:p w:rsidR="0036064F" w:rsidRDefault="0036064F">
                  <w:pPr>
                    <w:pStyle w:val="EmptyCellLayoutStyle"/>
                    <w:spacing w:after="0" w:line="240" w:lineRule="auto"/>
                  </w:pPr>
                </w:p>
              </w:tc>
              <w:tc>
                <w:tcPr>
                  <w:tcW w:w="20" w:type="dxa"/>
                  <w:tcBorders>
                    <w:top w:val="single" w:sz="7" w:space="0" w:color="000000"/>
                  </w:tcBorders>
                </w:tcPr>
                <w:p w:rsidR="0036064F" w:rsidRDefault="0036064F">
                  <w:pPr>
                    <w:pStyle w:val="EmptyCellLayoutStyle"/>
                    <w:spacing w:after="0" w:line="240" w:lineRule="auto"/>
                  </w:pPr>
                </w:p>
              </w:tc>
              <w:tc>
                <w:tcPr>
                  <w:tcW w:w="2526" w:type="dxa"/>
                  <w:tcBorders>
                    <w:top w:val="single" w:sz="7" w:space="0" w:color="000000"/>
                  </w:tcBorders>
                </w:tcPr>
                <w:p w:rsidR="0036064F" w:rsidRDefault="0036064F">
                  <w:pPr>
                    <w:pStyle w:val="EmptyCellLayoutStyle"/>
                    <w:spacing w:after="0" w:line="240" w:lineRule="auto"/>
                  </w:pPr>
                </w:p>
              </w:tc>
              <w:tc>
                <w:tcPr>
                  <w:tcW w:w="1444" w:type="dxa"/>
                  <w:tcBorders>
                    <w:top w:val="single" w:sz="7" w:space="0" w:color="000000"/>
                  </w:tcBorders>
                </w:tcPr>
                <w:p w:rsidR="0036064F" w:rsidRDefault="0036064F">
                  <w:pPr>
                    <w:pStyle w:val="EmptyCellLayoutStyle"/>
                    <w:spacing w:after="0" w:line="240" w:lineRule="auto"/>
                  </w:pPr>
                </w:p>
              </w:tc>
              <w:tc>
                <w:tcPr>
                  <w:tcW w:w="20" w:type="dxa"/>
                  <w:tcBorders>
                    <w:top w:val="single" w:sz="7" w:space="0" w:color="000000"/>
                  </w:tcBorders>
                </w:tcPr>
                <w:p w:rsidR="0036064F" w:rsidRDefault="0036064F">
                  <w:pPr>
                    <w:pStyle w:val="EmptyCellLayoutStyle"/>
                    <w:spacing w:after="0" w:line="240" w:lineRule="auto"/>
                  </w:pPr>
                </w:p>
              </w:tc>
              <w:tc>
                <w:tcPr>
                  <w:tcW w:w="20" w:type="dxa"/>
                  <w:tcBorders>
                    <w:top w:val="single" w:sz="7" w:space="0" w:color="000000"/>
                  </w:tcBorders>
                </w:tcPr>
                <w:p w:rsidR="0036064F" w:rsidRDefault="0036064F">
                  <w:pPr>
                    <w:pStyle w:val="EmptyCellLayoutStyle"/>
                    <w:spacing w:after="0" w:line="240" w:lineRule="auto"/>
                  </w:pPr>
                </w:p>
              </w:tc>
              <w:tc>
                <w:tcPr>
                  <w:tcW w:w="1604" w:type="dxa"/>
                  <w:tcBorders>
                    <w:top w:val="single" w:sz="7" w:space="0" w:color="000000"/>
                  </w:tcBorders>
                </w:tcPr>
                <w:p w:rsidR="0036064F" w:rsidRDefault="0036064F">
                  <w:pPr>
                    <w:pStyle w:val="EmptyCellLayoutStyle"/>
                    <w:spacing w:after="0" w:line="240" w:lineRule="auto"/>
                  </w:pPr>
                </w:p>
              </w:tc>
            </w:tr>
          </w:tbl>
          <w:p w:rsidR="0036064F" w:rsidRDefault="0036064F">
            <w:pPr>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38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5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gridSpan w:val="7"/>
          </w:tcPr>
          <w:tbl>
            <w:tblPr>
              <w:tblW w:w="0" w:type="auto"/>
              <w:tblCellMar>
                <w:left w:w="0" w:type="dxa"/>
                <w:right w:w="0" w:type="dxa"/>
              </w:tblCellMar>
              <w:tblLook w:val="04A0" w:firstRow="1" w:lastRow="0" w:firstColumn="1" w:lastColumn="0" w:noHBand="0" w:noVBand="1"/>
            </w:tblPr>
            <w:tblGrid>
              <w:gridCol w:w="2456"/>
            </w:tblGrid>
            <w:tr w:rsidR="0036064F">
              <w:trPr>
                <w:trHeight w:val="282"/>
              </w:trPr>
              <w:tc>
                <w:tcPr>
                  <w:tcW w:w="2459" w:type="dxa"/>
                  <w:tcBorders>
                    <w:top w:val="nil"/>
                    <w:left w:val="nil"/>
                    <w:bottom w:val="nil"/>
                    <w:right w:val="nil"/>
                  </w:tcBorders>
                  <w:tcMar>
                    <w:top w:w="39" w:type="dxa"/>
                    <w:left w:w="39" w:type="dxa"/>
                    <w:bottom w:w="39" w:type="dxa"/>
                    <w:right w:w="39" w:type="dxa"/>
                  </w:tcMar>
                  <w:vAlign w:val="center"/>
                </w:tcPr>
                <w:p w:rsidR="0036064F" w:rsidRDefault="00F071F1">
                  <w:pPr>
                    <w:spacing w:after="0" w:line="240" w:lineRule="auto"/>
                  </w:pPr>
                  <w:r>
                    <w:rPr>
                      <w:b/>
                      <w:color w:val="000000"/>
                      <w:sz w:val="24"/>
                    </w:rPr>
                    <w:t>Rezultatul evaluarii:  </w:t>
                  </w:r>
                </w:p>
              </w:tc>
            </w:tr>
          </w:tbl>
          <w:p w:rsidR="0036064F" w:rsidRDefault="0036064F">
            <w:pPr>
              <w:spacing w:after="0" w:line="240" w:lineRule="auto"/>
            </w:pPr>
          </w:p>
        </w:tc>
        <w:tc>
          <w:tcPr>
            <w:tcW w:w="263" w:type="dxa"/>
          </w:tcPr>
          <w:p w:rsidR="0036064F" w:rsidRDefault="0036064F">
            <w:pPr>
              <w:pStyle w:val="EmptyCellLayoutStyle"/>
              <w:spacing w:after="0" w:line="240" w:lineRule="auto"/>
            </w:pPr>
          </w:p>
        </w:tc>
        <w:tc>
          <w:tcPr>
            <w:tcW w:w="817" w:type="dxa"/>
            <w:gridSpan w:val="8"/>
          </w:tcPr>
          <w:tbl>
            <w:tblPr>
              <w:tblW w:w="0" w:type="auto"/>
              <w:tblCellMar>
                <w:left w:w="0" w:type="dxa"/>
                <w:right w:w="0" w:type="dxa"/>
              </w:tblCellMar>
              <w:tblLook w:val="04A0" w:firstRow="1" w:lastRow="0" w:firstColumn="1" w:lastColumn="0" w:noHBand="0" w:noVBand="1"/>
            </w:tblPr>
            <w:tblGrid>
              <w:gridCol w:w="3456"/>
            </w:tblGrid>
            <w:tr w:rsidR="0036064F">
              <w:trPr>
                <w:trHeight w:val="282"/>
              </w:trPr>
              <w:tc>
                <w:tcPr>
                  <w:tcW w:w="3479"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vAlign w:val="center"/>
                </w:tcPr>
                <w:p w:rsidR="0036064F" w:rsidRDefault="00F071F1">
                  <w:pPr>
                    <w:spacing w:after="0" w:line="240" w:lineRule="auto"/>
                  </w:pPr>
                  <w:r>
                    <w:rPr>
                      <w:b/>
                      <w:color w:val="000000"/>
                      <w:sz w:val="24"/>
                    </w:rPr>
                    <w:t>Admis</w:t>
                  </w:r>
                </w:p>
              </w:tc>
            </w:tr>
          </w:tbl>
          <w:p w:rsidR="0036064F" w:rsidRDefault="0036064F">
            <w:pPr>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20"/>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Borders>
              <w:left w:val="single" w:sz="7" w:space="0" w:color="000000"/>
            </w:tcBorders>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12540D" w:rsidTr="0012540D">
        <w:trPr>
          <w:trHeight w:val="359"/>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gridSpan w:val="8"/>
          </w:tcPr>
          <w:tbl>
            <w:tblPr>
              <w:tblW w:w="0" w:type="auto"/>
              <w:tblCellMar>
                <w:left w:w="0" w:type="dxa"/>
                <w:right w:w="0" w:type="dxa"/>
              </w:tblCellMar>
              <w:tblLook w:val="04A0" w:firstRow="1" w:lastRow="0" w:firstColumn="1" w:lastColumn="0" w:noHBand="0" w:noVBand="1"/>
            </w:tblPr>
            <w:tblGrid>
              <w:gridCol w:w="3456"/>
            </w:tblGrid>
            <w:tr w:rsidR="0036064F">
              <w:trPr>
                <w:trHeight w:val="282"/>
              </w:trPr>
              <w:tc>
                <w:tcPr>
                  <w:tcW w:w="3479"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vAlign w:val="center"/>
                </w:tcPr>
                <w:p w:rsidR="0036064F" w:rsidRDefault="00F071F1">
                  <w:pPr>
                    <w:spacing w:after="0" w:line="240" w:lineRule="auto"/>
                  </w:pPr>
                  <w:r>
                    <w:rPr>
                      <w:b/>
                      <w:color w:val="000000"/>
                      <w:sz w:val="24"/>
                    </w:rPr>
                    <w:t>Respins</w:t>
                  </w:r>
                </w:p>
              </w:tc>
            </w:tr>
          </w:tbl>
          <w:p w:rsidR="0036064F" w:rsidRDefault="0036064F">
            <w:pPr>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r w:rsidR="0036064F">
        <w:trPr>
          <w:trHeight w:val="216"/>
        </w:trPr>
        <w:tc>
          <w:tcPr>
            <w:tcW w:w="14"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4"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0" w:type="dxa"/>
          </w:tcPr>
          <w:p w:rsidR="0036064F" w:rsidRDefault="0036064F">
            <w:pPr>
              <w:pStyle w:val="EmptyCellLayoutStyle"/>
              <w:spacing w:after="0" w:line="240" w:lineRule="auto"/>
            </w:pPr>
          </w:p>
        </w:tc>
        <w:tc>
          <w:tcPr>
            <w:tcW w:w="6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8" w:type="dxa"/>
          </w:tcPr>
          <w:p w:rsidR="0036064F" w:rsidRDefault="0036064F">
            <w:pPr>
              <w:pStyle w:val="EmptyCellLayoutStyle"/>
              <w:spacing w:after="0" w:line="240" w:lineRule="auto"/>
            </w:pPr>
          </w:p>
        </w:tc>
        <w:tc>
          <w:tcPr>
            <w:tcW w:w="190" w:type="dxa"/>
          </w:tcPr>
          <w:p w:rsidR="0036064F" w:rsidRDefault="0036064F">
            <w:pPr>
              <w:pStyle w:val="EmptyCellLayoutStyle"/>
              <w:spacing w:after="0" w:line="240" w:lineRule="auto"/>
            </w:pPr>
          </w:p>
        </w:tc>
        <w:tc>
          <w:tcPr>
            <w:tcW w:w="1294" w:type="dxa"/>
          </w:tcPr>
          <w:p w:rsidR="0036064F" w:rsidRDefault="0036064F">
            <w:pPr>
              <w:pStyle w:val="EmptyCellLayoutStyle"/>
              <w:spacing w:after="0" w:line="240" w:lineRule="auto"/>
            </w:pPr>
          </w:p>
        </w:tc>
        <w:tc>
          <w:tcPr>
            <w:tcW w:w="245" w:type="dxa"/>
          </w:tcPr>
          <w:p w:rsidR="0036064F" w:rsidRDefault="0036064F">
            <w:pPr>
              <w:pStyle w:val="EmptyCellLayoutStyle"/>
              <w:spacing w:after="0" w:line="240" w:lineRule="auto"/>
            </w:pPr>
          </w:p>
        </w:tc>
        <w:tc>
          <w:tcPr>
            <w:tcW w:w="609" w:type="dxa"/>
          </w:tcPr>
          <w:p w:rsidR="0036064F" w:rsidRDefault="0036064F">
            <w:pPr>
              <w:pStyle w:val="EmptyCellLayoutStyle"/>
              <w:spacing w:after="0" w:line="240" w:lineRule="auto"/>
            </w:pPr>
          </w:p>
        </w:tc>
        <w:tc>
          <w:tcPr>
            <w:tcW w:w="263" w:type="dxa"/>
          </w:tcPr>
          <w:p w:rsidR="0036064F" w:rsidRDefault="0036064F">
            <w:pPr>
              <w:pStyle w:val="EmptyCellLayoutStyle"/>
              <w:spacing w:after="0" w:line="240" w:lineRule="auto"/>
            </w:pPr>
          </w:p>
        </w:tc>
        <w:tc>
          <w:tcPr>
            <w:tcW w:w="817" w:type="dxa"/>
          </w:tcPr>
          <w:p w:rsidR="0036064F" w:rsidRDefault="0036064F">
            <w:pPr>
              <w:pStyle w:val="EmptyCellLayoutStyle"/>
              <w:spacing w:after="0" w:line="240" w:lineRule="auto"/>
            </w:pPr>
          </w:p>
        </w:tc>
        <w:tc>
          <w:tcPr>
            <w:tcW w:w="687" w:type="dxa"/>
          </w:tcPr>
          <w:p w:rsidR="0036064F" w:rsidRDefault="0036064F">
            <w:pPr>
              <w:pStyle w:val="EmptyCellLayoutStyle"/>
              <w:spacing w:after="0" w:line="240" w:lineRule="auto"/>
            </w:pPr>
          </w:p>
        </w:tc>
        <w:tc>
          <w:tcPr>
            <w:tcW w:w="986" w:type="dxa"/>
          </w:tcPr>
          <w:p w:rsidR="0036064F" w:rsidRDefault="0036064F">
            <w:pPr>
              <w:pStyle w:val="EmptyCellLayoutStyle"/>
              <w:spacing w:after="0" w:line="240" w:lineRule="auto"/>
            </w:pPr>
          </w:p>
        </w:tc>
        <w:tc>
          <w:tcPr>
            <w:tcW w:w="29" w:type="dxa"/>
          </w:tcPr>
          <w:p w:rsidR="0036064F" w:rsidRDefault="0036064F">
            <w:pPr>
              <w:pStyle w:val="EmptyCellLayoutStyle"/>
              <w:spacing w:after="0" w:line="240" w:lineRule="auto"/>
            </w:pPr>
          </w:p>
        </w:tc>
        <w:tc>
          <w:tcPr>
            <w:tcW w:w="30" w:type="dxa"/>
          </w:tcPr>
          <w:p w:rsidR="0036064F" w:rsidRDefault="0036064F">
            <w:pPr>
              <w:pStyle w:val="EmptyCellLayoutStyle"/>
              <w:spacing w:after="0" w:line="240" w:lineRule="auto"/>
            </w:pPr>
          </w:p>
        </w:tc>
        <w:tc>
          <w:tcPr>
            <w:tcW w:w="235" w:type="dxa"/>
          </w:tcPr>
          <w:p w:rsidR="0036064F" w:rsidRDefault="0036064F">
            <w:pPr>
              <w:pStyle w:val="EmptyCellLayoutStyle"/>
              <w:spacing w:after="0" w:line="240" w:lineRule="auto"/>
            </w:pPr>
          </w:p>
        </w:tc>
        <w:tc>
          <w:tcPr>
            <w:tcW w:w="549" w:type="dxa"/>
          </w:tcPr>
          <w:p w:rsidR="0036064F" w:rsidRDefault="0036064F">
            <w:pPr>
              <w:pStyle w:val="EmptyCellLayoutStyle"/>
              <w:spacing w:after="0" w:line="240" w:lineRule="auto"/>
            </w:pPr>
          </w:p>
        </w:tc>
        <w:tc>
          <w:tcPr>
            <w:tcW w:w="141" w:type="dxa"/>
          </w:tcPr>
          <w:p w:rsidR="0036064F" w:rsidRDefault="0036064F">
            <w:pPr>
              <w:pStyle w:val="EmptyCellLayoutStyle"/>
              <w:spacing w:after="0" w:line="240" w:lineRule="auto"/>
            </w:pPr>
          </w:p>
        </w:tc>
        <w:tc>
          <w:tcPr>
            <w:tcW w:w="3063" w:type="dxa"/>
          </w:tcPr>
          <w:p w:rsidR="0036064F" w:rsidRDefault="0036064F">
            <w:pPr>
              <w:pStyle w:val="EmptyCellLayoutStyle"/>
              <w:spacing w:after="0" w:line="240" w:lineRule="auto"/>
            </w:pPr>
          </w:p>
        </w:tc>
        <w:tc>
          <w:tcPr>
            <w:tcW w:w="547"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32" w:type="dxa"/>
          </w:tcPr>
          <w:p w:rsidR="0036064F" w:rsidRDefault="0036064F">
            <w:pPr>
              <w:pStyle w:val="EmptyCellLayoutStyle"/>
              <w:spacing w:after="0" w:line="240" w:lineRule="auto"/>
            </w:pPr>
          </w:p>
        </w:tc>
        <w:tc>
          <w:tcPr>
            <w:tcW w:w="129" w:type="dxa"/>
          </w:tcPr>
          <w:p w:rsidR="0036064F" w:rsidRDefault="0036064F">
            <w:pPr>
              <w:pStyle w:val="EmptyCellLayoutStyle"/>
              <w:spacing w:after="0" w:line="240" w:lineRule="auto"/>
            </w:pPr>
          </w:p>
        </w:tc>
        <w:tc>
          <w:tcPr>
            <w:tcW w:w="20"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4" w:type="dxa"/>
          </w:tcPr>
          <w:p w:rsidR="0036064F" w:rsidRDefault="0036064F">
            <w:pPr>
              <w:pStyle w:val="EmptyCellLayoutStyle"/>
              <w:spacing w:after="0" w:line="240" w:lineRule="auto"/>
            </w:pPr>
          </w:p>
        </w:tc>
      </w:tr>
    </w:tbl>
    <w:p w:rsidR="0036064F" w:rsidRDefault="0036064F">
      <w:pPr>
        <w:spacing w:after="0" w:line="240" w:lineRule="auto"/>
      </w:pPr>
    </w:p>
    <w:sectPr w:rsidR="0036064F">
      <w:headerReference w:type="default" r:id="rId9"/>
      <w:footerReference w:type="default" r:id="rId10"/>
      <w:pgSz w:w="11908" w:h="16833"/>
      <w:pgMar w:top="1440" w:right="720" w:bottom="1440" w:left="72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BED" w:rsidRDefault="006D2BED">
      <w:pPr>
        <w:spacing w:after="0" w:line="240" w:lineRule="auto"/>
      </w:pPr>
      <w:r>
        <w:separator/>
      </w:r>
    </w:p>
  </w:endnote>
  <w:endnote w:type="continuationSeparator" w:id="0">
    <w:p w:rsidR="006D2BED" w:rsidRDefault="006D2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95"/>
      <w:gridCol w:w="25"/>
      <w:gridCol w:w="49"/>
      <w:gridCol w:w="765"/>
      <w:gridCol w:w="774"/>
      <w:gridCol w:w="60"/>
      <w:gridCol w:w="1890"/>
      <w:gridCol w:w="2179"/>
      <w:gridCol w:w="3662"/>
      <w:gridCol w:w="200"/>
      <w:gridCol w:w="267"/>
    </w:tblGrid>
    <w:tr w:rsidR="0036064F">
      <w:tc>
        <w:tcPr>
          <w:tcW w:w="295"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49" w:type="dxa"/>
        </w:tcPr>
        <w:p w:rsidR="0036064F" w:rsidRDefault="0036064F">
          <w:pPr>
            <w:pStyle w:val="EmptyCellLayoutStyle"/>
            <w:spacing w:after="0" w:line="240" w:lineRule="auto"/>
          </w:pPr>
        </w:p>
      </w:tc>
      <w:tc>
        <w:tcPr>
          <w:tcW w:w="765" w:type="dxa"/>
        </w:tcPr>
        <w:p w:rsidR="0036064F" w:rsidRDefault="0036064F">
          <w:pPr>
            <w:pStyle w:val="EmptyCellLayoutStyle"/>
            <w:spacing w:after="0" w:line="240" w:lineRule="auto"/>
          </w:pPr>
        </w:p>
      </w:tc>
      <w:tc>
        <w:tcPr>
          <w:tcW w:w="774" w:type="dxa"/>
        </w:tcPr>
        <w:p w:rsidR="0036064F" w:rsidRDefault="0036064F">
          <w:pPr>
            <w:pStyle w:val="EmptyCellLayoutStyle"/>
            <w:spacing w:after="0" w:line="240" w:lineRule="auto"/>
          </w:pPr>
        </w:p>
      </w:tc>
      <w:tc>
        <w:tcPr>
          <w:tcW w:w="60" w:type="dxa"/>
        </w:tcPr>
        <w:p w:rsidR="0036064F" w:rsidRDefault="0036064F">
          <w:pPr>
            <w:pStyle w:val="EmptyCellLayoutStyle"/>
            <w:spacing w:after="0" w:line="240" w:lineRule="auto"/>
          </w:pPr>
        </w:p>
      </w:tc>
      <w:tc>
        <w:tcPr>
          <w:tcW w:w="1890" w:type="dxa"/>
        </w:tcPr>
        <w:p w:rsidR="0036064F" w:rsidRDefault="0036064F">
          <w:pPr>
            <w:pStyle w:val="EmptyCellLayoutStyle"/>
            <w:spacing w:after="0" w:line="240" w:lineRule="auto"/>
          </w:pPr>
        </w:p>
      </w:tc>
      <w:tc>
        <w:tcPr>
          <w:tcW w:w="2179" w:type="dxa"/>
        </w:tcPr>
        <w:p w:rsidR="0036064F" w:rsidRDefault="0036064F">
          <w:pPr>
            <w:pStyle w:val="EmptyCellLayoutStyle"/>
            <w:spacing w:after="0" w:line="240" w:lineRule="auto"/>
          </w:pPr>
        </w:p>
      </w:tc>
      <w:tc>
        <w:tcPr>
          <w:tcW w:w="3662" w:type="dxa"/>
        </w:tcPr>
        <w:p w:rsidR="0036064F" w:rsidRDefault="0036064F">
          <w:pPr>
            <w:pStyle w:val="EmptyCellLayoutStyle"/>
            <w:spacing w:after="0" w:line="240" w:lineRule="auto"/>
          </w:pPr>
        </w:p>
      </w:tc>
      <w:tc>
        <w:tcPr>
          <w:tcW w:w="200" w:type="dxa"/>
        </w:tcPr>
        <w:p w:rsidR="0036064F" w:rsidRDefault="0036064F">
          <w:pPr>
            <w:pStyle w:val="EmptyCellLayoutStyle"/>
            <w:spacing w:after="0" w:line="240" w:lineRule="auto"/>
          </w:pPr>
        </w:p>
      </w:tc>
      <w:tc>
        <w:tcPr>
          <w:tcW w:w="267" w:type="dxa"/>
        </w:tcPr>
        <w:p w:rsidR="0036064F" w:rsidRDefault="0036064F">
          <w:pPr>
            <w:pStyle w:val="EmptyCellLayoutStyle"/>
            <w:spacing w:after="0" w:line="240" w:lineRule="auto"/>
          </w:pPr>
        </w:p>
      </w:tc>
    </w:tr>
    <w:tr w:rsidR="0036064F">
      <w:tc>
        <w:tcPr>
          <w:tcW w:w="295" w:type="dxa"/>
        </w:tcPr>
        <w:p w:rsidR="0036064F" w:rsidRDefault="0036064F">
          <w:pPr>
            <w:pStyle w:val="EmptyCellLayoutStyle"/>
            <w:spacing w:after="0" w:line="240" w:lineRule="auto"/>
          </w:pPr>
        </w:p>
      </w:tc>
      <w:tc>
        <w:tcPr>
          <w:tcW w:w="25" w:type="dxa"/>
          <w:tcBorders>
            <w:top w:val="single" w:sz="7" w:space="0" w:color="000000"/>
          </w:tcBorders>
        </w:tcPr>
        <w:p w:rsidR="0036064F" w:rsidRDefault="0036064F">
          <w:pPr>
            <w:pStyle w:val="EmptyCellLayoutStyle"/>
            <w:spacing w:after="0" w:line="240" w:lineRule="auto"/>
          </w:pPr>
        </w:p>
      </w:tc>
      <w:tc>
        <w:tcPr>
          <w:tcW w:w="49" w:type="dxa"/>
          <w:tcBorders>
            <w:top w:val="single" w:sz="7" w:space="0" w:color="000000"/>
          </w:tcBorders>
        </w:tcPr>
        <w:p w:rsidR="0036064F" w:rsidRDefault="0036064F">
          <w:pPr>
            <w:pStyle w:val="EmptyCellLayoutStyle"/>
            <w:spacing w:after="0" w:line="240" w:lineRule="auto"/>
          </w:pPr>
        </w:p>
      </w:tc>
      <w:tc>
        <w:tcPr>
          <w:tcW w:w="765" w:type="dxa"/>
          <w:tcBorders>
            <w:top w:val="single" w:sz="7" w:space="0" w:color="000000"/>
          </w:tcBorders>
        </w:tcPr>
        <w:p w:rsidR="0036064F" w:rsidRDefault="0036064F">
          <w:pPr>
            <w:pStyle w:val="EmptyCellLayoutStyle"/>
            <w:spacing w:after="0" w:line="240" w:lineRule="auto"/>
          </w:pPr>
        </w:p>
      </w:tc>
      <w:tc>
        <w:tcPr>
          <w:tcW w:w="774" w:type="dxa"/>
          <w:tcBorders>
            <w:top w:val="single" w:sz="7" w:space="0" w:color="000000"/>
          </w:tcBorders>
        </w:tcPr>
        <w:p w:rsidR="0036064F" w:rsidRDefault="0036064F">
          <w:pPr>
            <w:pStyle w:val="EmptyCellLayoutStyle"/>
            <w:spacing w:after="0" w:line="240" w:lineRule="auto"/>
          </w:pPr>
        </w:p>
      </w:tc>
      <w:tc>
        <w:tcPr>
          <w:tcW w:w="60" w:type="dxa"/>
          <w:tcBorders>
            <w:top w:val="single" w:sz="7" w:space="0" w:color="000000"/>
          </w:tcBorders>
        </w:tcPr>
        <w:p w:rsidR="0036064F" w:rsidRDefault="0036064F">
          <w:pPr>
            <w:pStyle w:val="EmptyCellLayoutStyle"/>
            <w:spacing w:after="0" w:line="240" w:lineRule="auto"/>
          </w:pPr>
        </w:p>
      </w:tc>
      <w:tc>
        <w:tcPr>
          <w:tcW w:w="1890" w:type="dxa"/>
          <w:tcBorders>
            <w:top w:val="single" w:sz="7" w:space="0" w:color="000000"/>
          </w:tcBorders>
        </w:tcPr>
        <w:p w:rsidR="0036064F" w:rsidRDefault="0036064F">
          <w:pPr>
            <w:pStyle w:val="EmptyCellLayoutStyle"/>
            <w:spacing w:after="0" w:line="240" w:lineRule="auto"/>
          </w:pPr>
        </w:p>
      </w:tc>
      <w:tc>
        <w:tcPr>
          <w:tcW w:w="2179" w:type="dxa"/>
          <w:tcBorders>
            <w:top w:val="single" w:sz="7" w:space="0" w:color="000000"/>
          </w:tcBorders>
        </w:tcPr>
        <w:p w:rsidR="0036064F" w:rsidRDefault="0036064F">
          <w:pPr>
            <w:pStyle w:val="EmptyCellLayoutStyle"/>
            <w:spacing w:after="0" w:line="240" w:lineRule="auto"/>
          </w:pPr>
        </w:p>
      </w:tc>
      <w:tc>
        <w:tcPr>
          <w:tcW w:w="3662" w:type="dxa"/>
          <w:tcBorders>
            <w:top w:val="single" w:sz="7" w:space="0" w:color="000000"/>
          </w:tcBorders>
        </w:tcPr>
        <w:p w:rsidR="0036064F" w:rsidRDefault="0036064F">
          <w:pPr>
            <w:pStyle w:val="EmptyCellLayoutStyle"/>
            <w:spacing w:after="0" w:line="240" w:lineRule="auto"/>
          </w:pPr>
        </w:p>
      </w:tc>
      <w:tc>
        <w:tcPr>
          <w:tcW w:w="200" w:type="dxa"/>
          <w:tcBorders>
            <w:top w:val="single" w:sz="7" w:space="0" w:color="000000"/>
          </w:tcBorders>
        </w:tcPr>
        <w:p w:rsidR="0036064F" w:rsidRDefault="0036064F">
          <w:pPr>
            <w:pStyle w:val="EmptyCellLayoutStyle"/>
            <w:spacing w:after="0" w:line="240" w:lineRule="auto"/>
          </w:pPr>
        </w:p>
      </w:tc>
      <w:tc>
        <w:tcPr>
          <w:tcW w:w="267" w:type="dxa"/>
        </w:tcPr>
        <w:p w:rsidR="0036064F" w:rsidRDefault="0036064F">
          <w:pPr>
            <w:pStyle w:val="EmptyCellLayoutStyle"/>
            <w:spacing w:after="0" w:line="240" w:lineRule="auto"/>
          </w:pPr>
        </w:p>
      </w:tc>
    </w:tr>
    <w:tr w:rsidR="0012540D" w:rsidTr="0012540D">
      <w:tc>
        <w:tcPr>
          <w:tcW w:w="295"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49" w:type="dxa"/>
          <w:gridSpan w:val="2"/>
        </w:tcPr>
        <w:tbl>
          <w:tblPr>
            <w:tblW w:w="0" w:type="auto"/>
            <w:tblCellMar>
              <w:left w:w="0" w:type="dxa"/>
              <w:right w:w="0" w:type="dxa"/>
            </w:tblCellMar>
            <w:tblLook w:val="04A0" w:firstRow="1" w:lastRow="0" w:firstColumn="1" w:lastColumn="0" w:noHBand="0" w:noVBand="1"/>
          </w:tblPr>
          <w:tblGrid>
            <w:gridCol w:w="814"/>
          </w:tblGrid>
          <w:tr w:rsidR="0036064F">
            <w:trPr>
              <w:trHeight w:val="282"/>
            </w:trPr>
            <w:tc>
              <w:tcPr>
                <w:tcW w:w="814" w:type="dxa"/>
                <w:tcBorders>
                  <w:top w:val="nil"/>
                  <w:left w:val="nil"/>
                  <w:bottom w:val="nil"/>
                  <w:right w:val="nil"/>
                </w:tcBorders>
                <w:tcMar>
                  <w:top w:w="39" w:type="dxa"/>
                  <w:left w:w="0" w:type="dxa"/>
                  <w:bottom w:w="39" w:type="dxa"/>
                  <w:right w:w="0" w:type="dxa"/>
                </w:tcMar>
              </w:tcPr>
              <w:p w:rsidR="0036064F" w:rsidRDefault="00F071F1">
                <w:pPr>
                  <w:spacing w:after="0" w:line="240" w:lineRule="auto"/>
                  <w:jc w:val="center"/>
                </w:pPr>
                <w:r>
                  <w:rPr>
                    <w:rFonts w:ascii="Arial" w:eastAsia="Arial" w:hAnsi="Arial"/>
                    <w:b/>
                    <w:color w:val="000000"/>
                  </w:rPr>
                  <w:t>Pagina</w:t>
                </w:r>
              </w:p>
            </w:tc>
          </w:tr>
        </w:tbl>
        <w:p w:rsidR="0036064F" w:rsidRDefault="0036064F">
          <w:pPr>
            <w:spacing w:after="0" w:line="240" w:lineRule="auto"/>
          </w:pPr>
        </w:p>
      </w:tc>
      <w:tc>
        <w:tcPr>
          <w:tcW w:w="774" w:type="dxa"/>
        </w:tcPr>
        <w:tbl>
          <w:tblPr>
            <w:tblW w:w="0" w:type="auto"/>
            <w:tblCellMar>
              <w:left w:w="0" w:type="dxa"/>
              <w:right w:w="0" w:type="dxa"/>
            </w:tblCellMar>
            <w:tblLook w:val="04A0" w:firstRow="1" w:lastRow="0" w:firstColumn="1" w:lastColumn="0" w:noHBand="0" w:noVBand="1"/>
          </w:tblPr>
          <w:tblGrid>
            <w:gridCol w:w="774"/>
          </w:tblGrid>
          <w:tr w:rsidR="0036064F">
            <w:trPr>
              <w:trHeight w:val="282"/>
            </w:trPr>
            <w:tc>
              <w:tcPr>
                <w:tcW w:w="774" w:type="dxa"/>
                <w:tcBorders>
                  <w:top w:val="nil"/>
                  <w:left w:val="nil"/>
                  <w:bottom w:val="nil"/>
                  <w:right w:val="nil"/>
                </w:tcBorders>
                <w:tcMar>
                  <w:top w:w="39" w:type="dxa"/>
                  <w:left w:w="0" w:type="dxa"/>
                  <w:bottom w:w="39" w:type="dxa"/>
                  <w:right w:w="0" w:type="dxa"/>
                </w:tcMar>
              </w:tcPr>
              <w:p w:rsidR="0036064F" w:rsidRDefault="00F071F1">
                <w:pPr>
                  <w:spacing w:after="0" w:line="240" w:lineRule="auto"/>
                  <w:jc w:val="center"/>
                </w:pPr>
                <w:r>
                  <w:rPr>
                    <w:rFonts w:ascii="Arial" w:eastAsia="Arial" w:hAnsi="Arial"/>
                    <w:b/>
                    <w:color w:val="000000"/>
                  </w:rPr>
                  <w:fldChar w:fldCharType="begin"/>
                </w:r>
                <w:r>
                  <w:rPr>
                    <w:rFonts w:ascii="Arial" w:eastAsia="Arial" w:hAnsi="Arial"/>
                    <w:b/>
                    <w:noProof/>
                    <w:color w:val="000000"/>
                  </w:rPr>
                  <w:instrText xml:space="preserve"> PAGE </w:instrText>
                </w:r>
                <w:r>
                  <w:rPr>
                    <w:rFonts w:ascii="Arial" w:eastAsia="Arial" w:hAnsi="Arial"/>
                    <w:b/>
                    <w:color w:val="000000"/>
                  </w:rPr>
                  <w:fldChar w:fldCharType="separate"/>
                </w:r>
                <w:r w:rsidR="00E567D1">
                  <w:rPr>
                    <w:rFonts w:ascii="Arial" w:eastAsia="Arial" w:hAnsi="Arial"/>
                    <w:b/>
                    <w:noProof/>
                    <w:color w:val="000000"/>
                  </w:rPr>
                  <w:t>1</w:t>
                </w:r>
                <w:r>
                  <w:rPr>
                    <w:rFonts w:ascii="Arial" w:eastAsia="Arial" w:hAnsi="Arial"/>
                    <w:b/>
                    <w:color w:val="000000"/>
                  </w:rPr>
                  <w:fldChar w:fldCharType="end"/>
                </w:r>
              </w:p>
            </w:tc>
          </w:tr>
        </w:tbl>
        <w:p w:rsidR="0036064F" w:rsidRDefault="0036064F">
          <w:pPr>
            <w:spacing w:after="0" w:line="240" w:lineRule="auto"/>
          </w:pPr>
        </w:p>
      </w:tc>
      <w:tc>
        <w:tcPr>
          <w:tcW w:w="60" w:type="dxa"/>
        </w:tcPr>
        <w:p w:rsidR="0036064F" w:rsidRDefault="0036064F">
          <w:pPr>
            <w:pStyle w:val="EmptyCellLayoutStyle"/>
            <w:spacing w:after="0" w:line="240" w:lineRule="auto"/>
          </w:pPr>
        </w:p>
      </w:tc>
      <w:tc>
        <w:tcPr>
          <w:tcW w:w="1890" w:type="dxa"/>
        </w:tcPr>
        <w:tbl>
          <w:tblPr>
            <w:tblW w:w="0" w:type="auto"/>
            <w:tblCellMar>
              <w:left w:w="0" w:type="dxa"/>
              <w:right w:w="0" w:type="dxa"/>
            </w:tblCellMar>
            <w:tblLook w:val="04A0" w:firstRow="1" w:lastRow="0" w:firstColumn="1" w:lastColumn="0" w:noHBand="0" w:noVBand="1"/>
          </w:tblPr>
          <w:tblGrid>
            <w:gridCol w:w="1890"/>
          </w:tblGrid>
          <w:tr w:rsidR="0036064F">
            <w:trPr>
              <w:trHeight w:val="282"/>
            </w:trPr>
            <w:tc>
              <w:tcPr>
                <w:tcW w:w="1890" w:type="dxa"/>
                <w:tcBorders>
                  <w:top w:val="nil"/>
                  <w:left w:val="nil"/>
                  <w:bottom w:val="nil"/>
                  <w:right w:val="nil"/>
                </w:tcBorders>
                <w:tcMar>
                  <w:top w:w="39" w:type="dxa"/>
                  <w:left w:w="0" w:type="dxa"/>
                  <w:bottom w:w="39" w:type="dxa"/>
                  <w:right w:w="0" w:type="dxa"/>
                </w:tcMar>
              </w:tcPr>
              <w:p w:rsidR="0036064F" w:rsidRDefault="00F071F1">
                <w:pPr>
                  <w:spacing w:after="0" w:line="240" w:lineRule="auto"/>
                </w:pPr>
                <w:r>
                  <w:rPr>
                    <w:rFonts w:ascii="Arial" w:eastAsia="Arial" w:hAnsi="Arial"/>
                    <w:b/>
                    <w:color w:val="000000"/>
                  </w:rPr>
                  <w:t xml:space="preserve">din </w:t>
                </w:r>
                <w:r>
                  <w:rPr>
                    <w:rFonts w:ascii="Arial" w:eastAsia="Arial" w:hAnsi="Arial"/>
                    <w:b/>
                    <w:color w:val="000000"/>
                  </w:rPr>
                  <w:fldChar w:fldCharType="begin"/>
                </w:r>
                <w:r>
                  <w:rPr>
                    <w:rFonts w:ascii="Arial" w:eastAsia="Arial" w:hAnsi="Arial"/>
                    <w:b/>
                    <w:noProof/>
                    <w:color w:val="000000"/>
                  </w:rPr>
                  <w:instrText xml:space="preserve"> NUMPAGES </w:instrText>
                </w:r>
                <w:r>
                  <w:rPr>
                    <w:rFonts w:ascii="Arial" w:eastAsia="Arial" w:hAnsi="Arial"/>
                    <w:b/>
                    <w:color w:val="000000"/>
                  </w:rPr>
                  <w:fldChar w:fldCharType="separate"/>
                </w:r>
                <w:r w:rsidR="00E567D1">
                  <w:rPr>
                    <w:rFonts w:ascii="Arial" w:eastAsia="Arial" w:hAnsi="Arial"/>
                    <w:b/>
                    <w:noProof/>
                    <w:color w:val="000000"/>
                  </w:rPr>
                  <w:t>8</w:t>
                </w:r>
                <w:r>
                  <w:rPr>
                    <w:rFonts w:ascii="Arial" w:eastAsia="Arial" w:hAnsi="Arial"/>
                    <w:b/>
                    <w:color w:val="000000"/>
                  </w:rPr>
                  <w:fldChar w:fldCharType="end"/>
                </w:r>
              </w:p>
            </w:tc>
          </w:tr>
        </w:tbl>
        <w:p w:rsidR="0036064F" w:rsidRDefault="0036064F">
          <w:pPr>
            <w:spacing w:after="0" w:line="240" w:lineRule="auto"/>
          </w:pPr>
        </w:p>
      </w:tc>
      <w:tc>
        <w:tcPr>
          <w:tcW w:w="2179" w:type="dxa"/>
        </w:tcPr>
        <w:p w:rsidR="0036064F" w:rsidRDefault="0036064F">
          <w:pPr>
            <w:pStyle w:val="EmptyCellLayoutStyle"/>
            <w:spacing w:after="0" w:line="240" w:lineRule="auto"/>
          </w:pPr>
        </w:p>
      </w:tc>
      <w:tc>
        <w:tcPr>
          <w:tcW w:w="3662" w:type="dxa"/>
        </w:tcPr>
        <w:p w:rsidR="0036064F" w:rsidRDefault="0036064F">
          <w:pPr>
            <w:pStyle w:val="EmptyCellLayoutStyle"/>
            <w:spacing w:after="0" w:line="240" w:lineRule="auto"/>
          </w:pPr>
        </w:p>
      </w:tc>
      <w:tc>
        <w:tcPr>
          <w:tcW w:w="200" w:type="dxa"/>
        </w:tcPr>
        <w:p w:rsidR="0036064F" w:rsidRDefault="0036064F">
          <w:pPr>
            <w:pStyle w:val="EmptyCellLayoutStyle"/>
            <w:spacing w:after="0" w:line="240" w:lineRule="auto"/>
          </w:pPr>
        </w:p>
      </w:tc>
      <w:tc>
        <w:tcPr>
          <w:tcW w:w="267" w:type="dxa"/>
        </w:tcPr>
        <w:p w:rsidR="0036064F" w:rsidRDefault="0036064F">
          <w:pPr>
            <w:pStyle w:val="EmptyCellLayoutStyle"/>
            <w:spacing w:after="0" w:line="240" w:lineRule="auto"/>
          </w:pPr>
        </w:p>
      </w:tc>
    </w:tr>
    <w:tr w:rsidR="0036064F">
      <w:tc>
        <w:tcPr>
          <w:tcW w:w="295"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49" w:type="dxa"/>
        </w:tcPr>
        <w:p w:rsidR="0036064F" w:rsidRDefault="0036064F">
          <w:pPr>
            <w:pStyle w:val="EmptyCellLayoutStyle"/>
            <w:spacing w:after="0" w:line="240" w:lineRule="auto"/>
          </w:pPr>
        </w:p>
      </w:tc>
      <w:tc>
        <w:tcPr>
          <w:tcW w:w="765" w:type="dxa"/>
        </w:tcPr>
        <w:p w:rsidR="0036064F" w:rsidRDefault="0036064F">
          <w:pPr>
            <w:pStyle w:val="EmptyCellLayoutStyle"/>
            <w:spacing w:after="0" w:line="240" w:lineRule="auto"/>
          </w:pPr>
        </w:p>
      </w:tc>
      <w:tc>
        <w:tcPr>
          <w:tcW w:w="774" w:type="dxa"/>
        </w:tcPr>
        <w:p w:rsidR="0036064F" w:rsidRDefault="0036064F">
          <w:pPr>
            <w:pStyle w:val="EmptyCellLayoutStyle"/>
            <w:spacing w:after="0" w:line="240" w:lineRule="auto"/>
          </w:pPr>
        </w:p>
      </w:tc>
      <w:tc>
        <w:tcPr>
          <w:tcW w:w="60" w:type="dxa"/>
        </w:tcPr>
        <w:p w:rsidR="0036064F" w:rsidRDefault="0036064F">
          <w:pPr>
            <w:pStyle w:val="EmptyCellLayoutStyle"/>
            <w:spacing w:after="0" w:line="240" w:lineRule="auto"/>
          </w:pPr>
        </w:p>
      </w:tc>
      <w:tc>
        <w:tcPr>
          <w:tcW w:w="1890" w:type="dxa"/>
        </w:tcPr>
        <w:p w:rsidR="0036064F" w:rsidRDefault="0036064F">
          <w:pPr>
            <w:pStyle w:val="EmptyCellLayoutStyle"/>
            <w:spacing w:after="0" w:line="240" w:lineRule="auto"/>
          </w:pPr>
        </w:p>
      </w:tc>
      <w:tc>
        <w:tcPr>
          <w:tcW w:w="2179" w:type="dxa"/>
        </w:tcPr>
        <w:p w:rsidR="0036064F" w:rsidRDefault="0036064F">
          <w:pPr>
            <w:pStyle w:val="EmptyCellLayoutStyle"/>
            <w:spacing w:after="0" w:line="240" w:lineRule="auto"/>
          </w:pPr>
        </w:p>
      </w:tc>
      <w:tc>
        <w:tcPr>
          <w:tcW w:w="3662" w:type="dxa"/>
        </w:tcPr>
        <w:tbl>
          <w:tblPr>
            <w:tblW w:w="0" w:type="auto"/>
            <w:tblCellMar>
              <w:left w:w="0" w:type="dxa"/>
              <w:right w:w="0" w:type="dxa"/>
            </w:tblCellMar>
            <w:tblLook w:val="04A0" w:firstRow="1" w:lastRow="0" w:firstColumn="1" w:lastColumn="0" w:noHBand="0" w:noVBand="1"/>
          </w:tblPr>
          <w:tblGrid>
            <w:gridCol w:w="3662"/>
          </w:tblGrid>
          <w:tr w:rsidR="0036064F">
            <w:trPr>
              <w:trHeight w:val="282"/>
            </w:trPr>
            <w:tc>
              <w:tcPr>
                <w:tcW w:w="3662" w:type="dxa"/>
                <w:tcBorders>
                  <w:top w:val="nil"/>
                  <w:left w:val="nil"/>
                  <w:bottom w:val="nil"/>
                  <w:right w:val="nil"/>
                </w:tcBorders>
                <w:tcMar>
                  <w:top w:w="39" w:type="dxa"/>
                  <w:left w:w="39" w:type="dxa"/>
                  <w:bottom w:w="39" w:type="dxa"/>
                  <w:right w:w="39" w:type="dxa"/>
                </w:tcMar>
              </w:tcPr>
              <w:p w:rsidR="0036064F" w:rsidRDefault="00F071F1">
                <w:pPr>
                  <w:spacing w:after="0" w:line="240" w:lineRule="auto"/>
                </w:pPr>
                <w:r>
                  <w:rPr>
                    <w:rFonts w:ascii="Arial" w:eastAsia="Arial" w:hAnsi="Arial"/>
                    <w:b/>
                    <w:color w:val="000000"/>
                  </w:rPr>
                  <w:t>2023 www.portal.doctorat.ase.ro</w:t>
                </w:r>
              </w:p>
            </w:tc>
          </w:tr>
        </w:tbl>
        <w:p w:rsidR="0036064F" w:rsidRDefault="0036064F">
          <w:pPr>
            <w:spacing w:after="0" w:line="240" w:lineRule="auto"/>
          </w:pPr>
        </w:p>
      </w:tc>
      <w:tc>
        <w:tcPr>
          <w:tcW w:w="200" w:type="dxa"/>
        </w:tcPr>
        <w:p w:rsidR="0036064F" w:rsidRDefault="0036064F">
          <w:pPr>
            <w:pStyle w:val="EmptyCellLayoutStyle"/>
            <w:spacing w:after="0" w:line="240" w:lineRule="auto"/>
          </w:pPr>
        </w:p>
      </w:tc>
      <w:tc>
        <w:tcPr>
          <w:tcW w:w="267" w:type="dxa"/>
        </w:tcPr>
        <w:p w:rsidR="0036064F" w:rsidRDefault="0036064F">
          <w:pPr>
            <w:pStyle w:val="EmptyCellLayoutStyle"/>
            <w:spacing w:after="0" w:line="240" w:lineRule="auto"/>
          </w:pPr>
        </w:p>
      </w:tc>
    </w:tr>
    <w:tr w:rsidR="0036064F">
      <w:tc>
        <w:tcPr>
          <w:tcW w:w="295"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49" w:type="dxa"/>
        </w:tcPr>
        <w:p w:rsidR="0036064F" w:rsidRDefault="0036064F">
          <w:pPr>
            <w:pStyle w:val="EmptyCellLayoutStyle"/>
            <w:spacing w:after="0" w:line="240" w:lineRule="auto"/>
          </w:pPr>
        </w:p>
      </w:tc>
      <w:tc>
        <w:tcPr>
          <w:tcW w:w="765" w:type="dxa"/>
        </w:tcPr>
        <w:p w:rsidR="0036064F" w:rsidRDefault="0036064F">
          <w:pPr>
            <w:pStyle w:val="EmptyCellLayoutStyle"/>
            <w:spacing w:after="0" w:line="240" w:lineRule="auto"/>
          </w:pPr>
        </w:p>
      </w:tc>
      <w:tc>
        <w:tcPr>
          <w:tcW w:w="774" w:type="dxa"/>
        </w:tcPr>
        <w:p w:rsidR="0036064F" w:rsidRDefault="0036064F">
          <w:pPr>
            <w:pStyle w:val="EmptyCellLayoutStyle"/>
            <w:spacing w:after="0" w:line="240" w:lineRule="auto"/>
          </w:pPr>
        </w:p>
      </w:tc>
      <w:tc>
        <w:tcPr>
          <w:tcW w:w="60" w:type="dxa"/>
        </w:tcPr>
        <w:p w:rsidR="0036064F" w:rsidRDefault="0036064F">
          <w:pPr>
            <w:pStyle w:val="EmptyCellLayoutStyle"/>
            <w:spacing w:after="0" w:line="240" w:lineRule="auto"/>
          </w:pPr>
        </w:p>
      </w:tc>
      <w:tc>
        <w:tcPr>
          <w:tcW w:w="1890" w:type="dxa"/>
        </w:tcPr>
        <w:p w:rsidR="0036064F" w:rsidRDefault="0036064F">
          <w:pPr>
            <w:pStyle w:val="EmptyCellLayoutStyle"/>
            <w:spacing w:after="0" w:line="240" w:lineRule="auto"/>
          </w:pPr>
        </w:p>
      </w:tc>
      <w:tc>
        <w:tcPr>
          <w:tcW w:w="2179" w:type="dxa"/>
        </w:tcPr>
        <w:p w:rsidR="0036064F" w:rsidRDefault="0036064F">
          <w:pPr>
            <w:pStyle w:val="EmptyCellLayoutStyle"/>
            <w:spacing w:after="0" w:line="240" w:lineRule="auto"/>
          </w:pPr>
        </w:p>
      </w:tc>
      <w:tc>
        <w:tcPr>
          <w:tcW w:w="3662" w:type="dxa"/>
        </w:tcPr>
        <w:p w:rsidR="0036064F" w:rsidRDefault="0036064F">
          <w:pPr>
            <w:pStyle w:val="EmptyCellLayoutStyle"/>
            <w:spacing w:after="0" w:line="240" w:lineRule="auto"/>
          </w:pPr>
        </w:p>
      </w:tc>
      <w:tc>
        <w:tcPr>
          <w:tcW w:w="200" w:type="dxa"/>
        </w:tcPr>
        <w:p w:rsidR="0036064F" w:rsidRDefault="0036064F">
          <w:pPr>
            <w:pStyle w:val="EmptyCellLayoutStyle"/>
            <w:spacing w:after="0" w:line="240" w:lineRule="auto"/>
          </w:pPr>
        </w:p>
      </w:tc>
      <w:tc>
        <w:tcPr>
          <w:tcW w:w="267" w:type="dxa"/>
        </w:tcPr>
        <w:p w:rsidR="0036064F" w:rsidRDefault="0036064F">
          <w:pPr>
            <w:pStyle w:val="EmptyCellLayoutStyle"/>
            <w:spacing w:after="0" w:line="240" w:lineRule="auto"/>
          </w:pPr>
        </w:p>
      </w:tc>
    </w:tr>
    <w:tr w:rsidR="0036064F">
      <w:tc>
        <w:tcPr>
          <w:tcW w:w="295" w:type="dxa"/>
        </w:tcPr>
        <w:p w:rsidR="0036064F" w:rsidRDefault="0036064F">
          <w:pPr>
            <w:pStyle w:val="EmptyCellLayoutStyle"/>
            <w:spacing w:after="0" w:line="240" w:lineRule="auto"/>
          </w:pPr>
        </w:p>
      </w:tc>
      <w:tc>
        <w:tcPr>
          <w:tcW w:w="25" w:type="dxa"/>
        </w:tcPr>
        <w:p w:rsidR="0036064F" w:rsidRDefault="0036064F">
          <w:pPr>
            <w:pStyle w:val="EmptyCellLayoutStyle"/>
            <w:spacing w:after="0" w:line="240" w:lineRule="auto"/>
          </w:pPr>
        </w:p>
      </w:tc>
      <w:tc>
        <w:tcPr>
          <w:tcW w:w="49" w:type="dxa"/>
        </w:tcPr>
        <w:p w:rsidR="0036064F" w:rsidRDefault="0036064F">
          <w:pPr>
            <w:pStyle w:val="EmptyCellLayoutStyle"/>
            <w:spacing w:after="0" w:line="240" w:lineRule="auto"/>
          </w:pPr>
        </w:p>
      </w:tc>
      <w:tc>
        <w:tcPr>
          <w:tcW w:w="765" w:type="dxa"/>
          <w:tcBorders>
            <w:top w:val="single" w:sz="7" w:space="0" w:color="000000"/>
          </w:tcBorders>
        </w:tcPr>
        <w:p w:rsidR="0036064F" w:rsidRDefault="0036064F">
          <w:pPr>
            <w:pStyle w:val="EmptyCellLayoutStyle"/>
            <w:spacing w:after="0" w:line="240" w:lineRule="auto"/>
          </w:pPr>
        </w:p>
      </w:tc>
      <w:tc>
        <w:tcPr>
          <w:tcW w:w="774" w:type="dxa"/>
          <w:tcBorders>
            <w:top w:val="single" w:sz="7" w:space="0" w:color="000000"/>
          </w:tcBorders>
        </w:tcPr>
        <w:p w:rsidR="0036064F" w:rsidRDefault="0036064F">
          <w:pPr>
            <w:pStyle w:val="EmptyCellLayoutStyle"/>
            <w:spacing w:after="0" w:line="240" w:lineRule="auto"/>
          </w:pPr>
        </w:p>
      </w:tc>
      <w:tc>
        <w:tcPr>
          <w:tcW w:w="60" w:type="dxa"/>
          <w:tcBorders>
            <w:top w:val="single" w:sz="7" w:space="0" w:color="000000"/>
          </w:tcBorders>
        </w:tcPr>
        <w:p w:rsidR="0036064F" w:rsidRDefault="0036064F">
          <w:pPr>
            <w:pStyle w:val="EmptyCellLayoutStyle"/>
            <w:spacing w:after="0" w:line="240" w:lineRule="auto"/>
          </w:pPr>
        </w:p>
      </w:tc>
      <w:tc>
        <w:tcPr>
          <w:tcW w:w="1890" w:type="dxa"/>
          <w:tcBorders>
            <w:top w:val="single" w:sz="7" w:space="0" w:color="000000"/>
          </w:tcBorders>
        </w:tcPr>
        <w:p w:rsidR="0036064F" w:rsidRDefault="0036064F">
          <w:pPr>
            <w:pStyle w:val="EmptyCellLayoutStyle"/>
            <w:spacing w:after="0" w:line="240" w:lineRule="auto"/>
          </w:pPr>
        </w:p>
      </w:tc>
      <w:tc>
        <w:tcPr>
          <w:tcW w:w="2179" w:type="dxa"/>
          <w:tcBorders>
            <w:top w:val="single" w:sz="7" w:space="0" w:color="000000"/>
          </w:tcBorders>
        </w:tcPr>
        <w:p w:rsidR="0036064F" w:rsidRDefault="0036064F">
          <w:pPr>
            <w:pStyle w:val="EmptyCellLayoutStyle"/>
            <w:spacing w:after="0" w:line="240" w:lineRule="auto"/>
          </w:pPr>
        </w:p>
      </w:tc>
      <w:tc>
        <w:tcPr>
          <w:tcW w:w="3662" w:type="dxa"/>
          <w:tcBorders>
            <w:top w:val="single" w:sz="7" w:space="0" w:color="000000"/>
          </w:tcBorders>
        </w:tcPr>
        <w:p w:rsidR="0036064F" w:rsidRDefault="0036064F">
          <w:pPr>
            <w:pStyle w:val="EmptyCellLayoutStyle"/>
            <w:spacing w:after="0" w:line="240" w:lineRule="auto"/>
          </w:pPr>
        </w:p>
      </w:tc>
      <w:tc>
        <w:tcPr>
          <w:tcW w:w="200" w:type="dxa"/>
          <w:tcBorders>
            <w:top w:val="single" w:sz="7" w:space="0" w:color="000000"/>
          </w:tcBorders>
        </w:tcPr>
        <w:p w:rsidR="0036064F" w:rsidRDefault="0036064F">
          <w:pPr>
            <w:pStyle w:val="EmptyCellLayoutStyle"/>
            <w:spacing w:after="0" w:line="240" w:lineRule="auto"/>
          </w:pPr>
        </w:p>
      </w:tc>
      <w:tc>
        <w:tcPr>
          <w:tcW w:w="267" w:type="dxa"/>
        </w:tcPr>
        <w:p w:rsidR="0036064F" w:rsidRDefault="0036064F">
          <w:pPr>
            <w:pStyle w:val="EmptyCellLayoutStyle"/>
            <w:spacing w:after="0" w:line="240" w:lineRule="auto"/>
          </w:pPr>
        </w:p>
      </w:tc>
    </w:tr>
  </w:tbl>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BED" w:rsidRDefault="006D2BED">
      <w:pPr>
        <w:spacing w:after="0" w:line="240" w:lineRule="auto"/>
      </w:pPr>
      <w:r>
        <w:separator/>
      </w:r>
    </w:p>
  </w:footnote>
  <w:footnote w:type="continuationSeparator" w:id="0">
    <w:p w:rsidR="006D2BED" w:rsidRDefault="006D2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09"/>
      <w:gridCol w:w="15"/>
      <w:gridCol w:w="1715"/>
      <w:gridCol w:w="189"/>
      <w:gridCol w:w="7772"/>
      <w:gridCol w:w="267"/>
    </w:tblGrid>
    <w:tr w:rsidR="0012540D" w:rsidTr="0012540D">
      <w:tc>
        <w:tcPr>
          <w:tcW w:w="209"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715" w:type="dxa"/>
          <w:gridSpan w:val="3"/>
        </w:tcPr>
        <w:tbl>
          <w:tblPr>
            <w:tblW w:w="0" w:type="auto"/>
            <w:tblCellMar>
              <w:left w:w="0" w:type="dxa"/>
              <w:right w:w="0" w:type="dxa"/>
            </w:tblCellMar>
            <w:tblLook w:val="04A0" w:firstRow="1" w:lastRow="0" w:firstColumn="1" w:lastColumn="0" w:noHBand="0" w:noVBand="1"/>
          </w:tblPr>
          <w:tblGrid>
            <w:gridCol w:w="9676"/>
          </w:tblGrid>
          <w:tr w:rsidR="0036064F">
            <w:trPr>
              <w:trHeight w:val="282"/>
            </w:trPr>
            <w:tc>
              <w:tcPr>
                <w:tcW w:w="9677" w:type="dxa"/>
                <w:tcBorders>
                  <w:top w:val="nil"/>
                  <w:left w:val="nil"/>
                  <w:bottom w:val="nil"/>
                  <w:right w:val="nil"/>
                </w:tcBorders>
                <w:tcMar>
                  <w:top w:w="39" w:type="dxa"/>
                  <w:left w:w="39" w:type="dxa"/>
                  <w:bottom w:w="39" w:type="dxa"/>
                  <w:right w:w="39" w:type="dxa"/>
                </w:tcMar>
              </w:tcPr>
              <w:p w:rsidR="0036064F" w:rsidRDefault="00F071F1">
                <w:pPr>
                  <w:spacing w:after="0" w:line="240" w:lineRule="auto"/>
                </w:pPr>
                <w:r>
                  <w:rPr>
                    <w:rFonts w:ascii="Arial" w:eastAsia="Arial" w:hAnsi="Arial"/>
                    <w:color w:val="000000"/>
                  </w:rPr>
                  <w:t xml:space="preserve"> </w:t>
                </w:r>
              </w:p>
            </w:tc>
          </w:tr>
        </w:tbl>
        <w:p w:rsidR="0036064F" w:rsidRDefault="0036064F">
          <w:pPr>
            <w:spacing w:after="0" w:line="240" w:lineRule="auto"/>
          </w:pPr>
        </w:p>
      </w:tc>
      <w:tc>
        <w:tcPr>
          <w:tcW w:w="267" w:type="dxa"/>
        </w:tcPr>
        <w:p w:rsidR="0036064F" w:rsidRDefault="0036064F">
          <w:pPr>
            <w:pStyle w:val="EmptyCellLayoutStyle"/>
            <w:spacing w:after="0" w:line="240" w:lineRule="auto"/>
          </w:pPr>
        </w:p>
      </w:tc>
    </w:tr>
    <w:tr w:rsidR="0012540D" w:rsidTr="0012540D">
      <w:tc>
        <w:tcPr>
          <w:tcW w:w="209" w:type="dxa"/>
        </w:tcPr>
        <w:p w:rsidR="0036064F" w:rsidRDefault="0036064F">
          <w:pPr>
            <w:pStyle w:val="EmptyCellLayoutStyle"/>
            <w:spacing w:after="0" w:line="240" w:lineRule="auto"/>
          </w:pPr>
        </w:p>
      </w:tc>
      <w:tc>
        <w:tcPr>
          <w:tcW w:w="15" w:type="dxa"/>
          <w:gridSpan w:val="2"/>
          <w:vMerge w:val="restart"/>
          <w:tcBorders>
            <w:top w:val="nil"/>
            <w:left w:val="nil"/>
            <w:bottom w:val="nil"/>
          </w:tcBorders>
          <w:tcMar>
            <w:top w:w="0" w:type="dxa"/>
            <w:left w:w="0" w:type="dxa"/>
            <w:bottom w:w="0" w:type="dxa"/>
            <w:right w:w="0" w:type="dxa"/>
          </w:tcMar>
        </w:tcPr>
        <w:p w:rsidR="0036064F" w:rsidRDefault="00F071F1">
          <w:pPr>
            <w:spacing w:after="0" w:line="240" w:lineRule="auto"/>
          </w:pPr>
          <w:r>
            <w:rPr>
              <w:noProof/>
            </w:rPr>
            <w:drawing>
              <wp:inline distT="0" distB="0" distL="0" distR="0">
                <wp:extent cx="884467" cy="866778"/>
                <wp:effectExtent l="0" t="0" r="0" b="0"/>
                <wp:docPr id="1" name="img3.png"/>
                <wp:cNvGraphicFramePr/>
                <a:graphic xmlns:a="http://schemas.openxmlformats.org/drawingml/2006/main">
                  <a:graphicData uri="http://schemas.openxmlformats.org/drawingml/2006/picture">
                    <pic:pic xmlns:pic="http://schemas.openxmlformats.org/drawingml/2006/picture">
                      <pic:nvPicPr>
                        <pic:cNvPr id="1" name="img3.png"/>
                        <pic:cNvPicPr/>
                      </pic:nvPicPr>
                      <pic:blipFill>
                        <a:blip r:embed="rId1" cstate="print"/>
                        <a:stretch>
                          <a:fillRect/>
                        </a:stretch>
                      </pic:blipFill>
                      <pic:spPr>
                        <a:xfrm>
                          <a:off x="0" y="0"/>
                          <a:ext cx="884467" cy="866778"/>
                        </a:xfrm>
                        <a:prstGeom prst="rect">
                          <a:avLst/>
                        </a:prstGeom>
                      </pic:spPr>
                    </pic:pic>
                  </a:graphicData>
                </a:graphic>
              </wp:inline>
            </w:drawing>
          </w:r>
        </w:p>
      </w:tc>
      <w:tc>
        <w:tcPr>
          <w:tcW w:w="189" w:type="dxa"/>
        </w:tcPr>
        <w:p w:rsidR="0036064F" w:rsidRDefault="0036064F">
          <w:pPr>
            <w:pStyle w:val="EmptyCellLayoutStyle"/>
            <w:spacing w:after="0" w:line="240" w:lineRule="auto"/>
          </w:pPr>
        </w:p>
      </w:tc>
      <w:tc>
        <w:tcPr>
          <w:tcW w:w="7772" w:type="dxa"/>
        </w:tcPr>
        <w:p w:rsidR="0036064F" w:rsidRDefault="0036064F">
          <w:pPr>
            <w:pStyle w:val="EmptyCellLayoutStyle"/>
            <w:spacing w:after="0" w:line="240" w:lineRule="auto"/>
          </w:pPr>
        </w:p>
      </w:tc>
      <w:tc>
        <w:tcPr>
          <w:tcW w:w="267" w:type="dxa"/>
        </w:tcPr>
        <w:p w:rsidR="0036064F" w:rsidRDefault="0036064F">
          <w:pPr>
            <w:pStyle w:val="EmptyCellLayoutStyle"/>
            <w:spacing w:after="0" w:line="240" w:lineRule="auto"/>
          </w:pPr>
        </w:p>
      </w:tc>
    </w:tr>
    <w:tr w:rsidR="0012540D" w:rsidTr="0012540D">
      <w:tc>
        <w:tcPr>
          <w:tcW w:w="209" w:type="dxa"/>
        </w:tcPr>
        <w:p w:rsidR="0036064F" w:rsidRDefault="0036064F">
          <w:pPr>
            <w:pStyle w:val="EmptyCellLayoutStyle"/>
            <w:spacing w:after="0" w:line="240" w:lineRule="auto"/>
          </w:pPr>
        </w:p>
      </w:tc>
      <w:tc>
        <w:tcPr>
          <w:tcW w:w="15" w:type="dxa"/>
          <w:gridSpan w:val="2"/>
          <w:vMerge/>
        </w:tcPr>
        <w:p w:rsidR="0036064F" w:rsidRDefault="0036064F">
          <w:pPr>
            <w:pStyle w:val="EmptyCellLayoutStyle"/>
            <w:spacing w:after="0" w:line="240" w:lineRule="auto"/>
          </w:pPr>
        </w:p>
      </w:tc>
      <w:tc>
        <w:tcPr>
          <w:tcW w:w="189" w:type="dxa"/>
        </w:tcPr>
        <w:p w:rsidR="0036064F" w:rsidRDefault="0036064F">
          <w:pPr>
            <w:pStyle w:val="EmptyCellLayoutStyle"/>
            <w:spacing w:after="0" w:line="240" w:lineRule="auto"/>
          </w:pPr>
        </w:p>
      </w:tc>
      <w:tc>
        <w:tcPr>
          <w:tcW w:w="7772" w:type="dxa"/>
        </w:tcPr>
        <w:tbl>
          <w:tblPr>
            <w:tblW w:w="0" w:type="auto"/>
            <w:tblCellMar>
              <w:left w:w="0" w:type="dxa"/>
              <w:right w:w="0" w:type="dxa"/>
            </w:tblCellMar>
            <w:tblLook w:val="04A0" w:firstRow="1" w:lastRow="0" w:firstColumn="1" w:lastColumn="0" w:noHBand="0" w:noVBand="1"/>
          </w:tblPr>
          <w:tblGrid>
            <w:gridCol w:w="7772"/>
          </w:tblGrid>
          <w:tr w:rsidR="0036064F">
            <w:trPr>
              <w:trHeight w:val="1309"/>
            </w:trPr>
            <w:tc>
              <w:tcPr>
                <w:tcW w:w="7772" w:type="dxa"/>
                <w:tcBorders>
                  <w:top w:val="nil"/>
                  <w:left w:val="nil"/>
                  <w:bottom w:val="nil"/>
                  <w:right w:val="nil"/>
                </w:tcBorders>
                <w:tcMar>
                  <w:top w:w="0" w:type="dxa"/>
                  <w:left w:w="0" w:type="dxa"/>
                  <w:bottom w:w="0" w:type="dxa"/>
                  <w:right w:w="0" w:type="dxa"/>
                </w:tcMar>
                <w:vAlign w:val="bottom"/>
              </w:tcPr>
              <w:p w:rsidR="0036064F" w:rsidRDefault="00F071F1">
                <w:pPr>
                  <w:spacing w:after="0" w:line="240" w:lineRule="auto"/>
                </w:pPr>
                <w:r>
                  <w:rPr>
                    <w:color w:val="000000"/>
                    <w:sz w:val="28"/>
                  </w:rPr>
                  <w:t>Academia de Studii Economice din București</w:t>
                </w:r>
              </w:p>
              <w:p w:rsidR="0036064F" w:rsidRDefault="00F071F1">
                <w:pPr>
                  <w:spacing w:after="0" w:line="240" w:lineRule="auto"/>
                </w:pPr>
                <w:r>
                  <w:rPr>
                    <w:color w:val="000000"/>
                    <w:sz w:val="24"/>
                  </w:rPr>
                  <w:t>Consiliul pentru Studiile Universitare de Doctorat</w:t>
                </w:r>
              </w:p>
              <w:p w:rsidR="0036064F" w:rsidRDefault="00F071F1">
                <w:pPr>
                  <w:spacing w:after="0" w:line="240" w:lineRule="auto"/>
                </w:pPr>
                <w:r>
                  <w:rPr>
                    <w:color w:val="000000"/>
                    <w:sz w:val="24"/>
                  </w:rPr>
                  <w:t>Str.Tache Ionescu nr.11, etaj 1, camera 8102</w:t>
                </w:r>
              </w:p>
              <w:p w:rsidR="0036064F" w:rsidRDefault="00F071F1">
                <w:pPr>
                  <w:spacing w:after="0" w:line="240" w:lineRule="auto"/>
                </w:pPr>
                <w:r>
                  <w:rPr>
                    <w:color w:val="000000"/>
                    <w:sz w:val="24"/>
                  </w:rPr>
                  <w:t>www.doctorat.ase.ro</w:t>
                </w:r>
              </w:p>
            </w:tc>
          </w:tr>
        </w:tbl>
        <w:p w:rsidR="0036064F" w:rsidRDefault="0036064F">
          <w:pPr>
            <w:spacing w:after="0" w:line="240" w:lineRule="auto"/>
          </w:pPr>
        </w:p>
      </w:tc>
      <w:tc>
        <w:tcPr>
          <w:tcW w:w="267" w:type="dxa"/>
        </w:tcPr>
        <w:p w:rsidR="0036064F" w:rsidRDefault="0036064F">
          <w:pPr>
            <w:pStyle w:val="EmptyCellLayoutStyle"/>
            <w:spacing w:after="0" w:line="240" w:lineRule="auto"/>
          </w:pPr>
        </w:p>
      </w:tc>
    </w:tr>
    <w:tr w:rsidR="0036064F">
      <w:tc>
        <w:tcPr>
          <w:tcW w:w="209" w:type="dxa"/>
        </w:tcPr>
        <w:p w:rsidR="0036064F" w:rsidRDefault="0036064F">
          <w:pPr>
            <w:pStyle w:val="EmptyCellLayoutStyle"/>
            <w:spacing w:after="0" w:line="240" w:lineRule="auto"/>
          </w:pPr>
        </w:p>
      </w:tc>
      <w:tc>
        <w:tcPr>
          <w:tcW w:w="15" w:type="dxa"/>
        </w:tcPr>
        <w:p w:rsidR="0036064F" w:rsidRDefault="0036064F">
          <w:pPr>
            <w:pStyle w:val="EmptyCellLayoutStyle"/>
            <w:spacing w:after="0" w:line="240" w:lineRule="auto"/>
          </w:pPr>
        </w:p>
      </w:tc>
      <w:tc>
        <w:tcPr>
          <w:tcW w:w="1715" w:type="dxa"/>
        </w:tcPr>
        <w:p w:rsidR="0036064F" w:rsidRDefault="0036064F">
          <w:pPr>
            <w:pStyle w:val="EmptyCellLayoutStyle"/>
            <w:spacing w:after="0" w:line="240" w:lineRule="auto"/>
          </w:pPr>
        </w:p>
      </w:tc>
      <w:tc>
        <w:tcPr>
          <w:tcW w:w="189" w:type="dxa"/>
        </w:tcPr>
        <w:p w:rsidR="0036064F" w:rsidRDefault="0036064F">
          <w:pPr>
            <w:pStyle w:val="EmptyCellLayoutStyle"/>
            <w:spacing w:after="0" w:line="240" w:lineRule="auto"/>
          </w:pPr>
        </w:p>
      </w:tc>
      <w:tc>
        <w:tcPr>
          <w:tcW w:w="7772" w:type="dxa"/>
        </w:tcPr>
        <w:p w:rsidR="0036064F" w:rsidRDefault="0036064F">
          <w:pPr>
            <w:pStyle w:val="EmptyCellLayoutStyle"/>
            <w:spacing w:after="0" w:line="240" w:lineRule="auto"/>
          </w:pPr>
        </w:p>
      </w:tc>
      <w:tc>
        <w:tcPr>
          <w:tcW w:w="267" w:type="dxa"/>
        </w:tcPr>
        <w:p w:rsidR="0036064F" w:rsidRDefault="0036064F">
          <w:pPr>
            <w:pStyle w:val="EmptyCellLayoutStyle"/>
            <w:spacing w:after="0" w:line="240" w:lineRule="auto"/>
          </w:pPr>
        </w:p>
      </w:tc>
    </w:tr>
  </w:tbl>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abstractNum w:abstractNumId="1" w15:restartNumberingAfterBreak="0">
    <w:nsid w:val="00000002"/>
    <w:multiLevelType w:val="multilevel"/>
    <w:tmpl w:val="00000002"/>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 w15:restartNumberingAfterBreak="0">
    <w:nsid w:val="00000003"/>
    <w:multiLevelType w:val="multilevel"/>
    <w:tmpl w:val="0000000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 w15:restartNumberingAfterBreak="0">
    <w:nsid w:val="00000004"/>
    <w:multiLevelType w:val="multilevel"/>
    <w:tmpl w:val="00000004"/>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 w15:restartNumberingAfterBreak="0">
    <w:nsid w:val="00000005"/>
    <w:multiLevelType w:val="multilevel"/>
    <w:tmpl w:val="00000005"/>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5" w15:restartNumberingAfterBreak="0">
    <w:nsid w:val="00000006"/>
    <w:multiLevelType w:val="multilevel"/>
    <w:tmpl w:val="00000006"/>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6" w15:restartNumberingAfterBreak="0">
    <w:nsid w:val="00000007"/>
    <w:multiLevelType w:val="multilevel"/>
    <w:tmpl w:val="00000007"/>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7" w15:restartNumberingAfterBreak="0">
    <w:nsid w:val="00000008"/>
    <w:multiLevelType w:val="multilevel"/>
    <w:tmpl w:val="00000008"/>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8" w15:restartNumberingAfterBreak="0">
    <w:nsid w:val="00000009"/>
    <w:multiLevelType w:val="multilevel"/>
    <w:tmpl w:val="0000000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9" w15:restartNumberingAfterBreak="0">
    <w:nsid w:val="0000000A"/>
    <w:multiLevelType w:val="multilevel"/>
    <w:tmpl w:val="0000000A"/>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0" w15:restartNumberingAfterBreak="0">
    <w:nsid w:val="0000000B"/>
    <w:multiLevelType w:val="multilevel"/>
    <w:tmpl w:val="0000000B"/>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1" w15:restartNumberingAfterBreak="0">
    <w:nsid w:val="0000000C"/>
    <w:multiLevelType w:val="multilevel"/>
    <w:tmpl w:val="0000000C"/>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2" w15:restartNumberingAfterBreak="0">
    <w:nsid w:val="0000000D"/>
    <w:multiLevelType w:val="multilevel"/>
    <w:tmpl w:val="0000000D"/>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3" w15:restartNumberingAfterBreak="0">
    <w:nsid w:val="0000000E"/>
    <w:multiLevelType w:val="multilevel"/>
    <w:tmpl w:val="0000000E"/>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4" w15:restartNumberingAfterBreak="0">
    <w:nsid w:val="0000000F"/>
    <w:multiLevelType w:val="multilevel"/>
    <w:tmpl w:val="0000000F"/>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5" w15:restartNumberingAfterBreak="0">
    <w:nsid w:val="00000010"/>
    <w:multiLevelType w:val="multilevel"/>
    <w:tmpl w:val="00000010"/>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6" w15:restartNumberingAfterBreak="0">
    <w:nsid w:val="00000011"/>
    <w:multiLevelType w:val="multilevel"/>
    <w:tmpl w:val="0000001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7" w15:restartNumberingAfterBreak="0">
    <w:nsid w:val="00000012"/>
    <w:multiLevelType w:val="multilevel"/>
    <w:tmpl w:val="00000012"/>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8" w15:restartNumberingAfterBreak="0">
    <w:nsid w:val="00000013"/>
    <w:multiLevelType w:val="multilevel"/>
    <w:tmpl w:val="0000001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9" w15:restartNumberingAfterBreak="0">
    <w:nsid w:val="00000014"/>
    <w:multiLevelType w:val="multilevel"/>
    <w:tmpl w:val="00000014"/>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0" w15:restartNumberingAfterBreak="0">
    <w:nsid w:val="00000015"/>
    <w:multiLevelType w:val="multilevel"/>
    <w:tmpl w:val="00000015"/>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1" w15:restartNumberingAfterBreak="0">
    <w:nsid w:val="00000016"/>
    <w:multiLevelType w:val="multilevel"/>
    <w:tmpl w:val="00000016"/>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2" w15:restartNumberingAfterBreak="0">
    <w:nsid w:val="00000017"/>
    <w:multiLevelType w:val="multilevel"/>
    <w:tmpl w:val="00000017"/>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3" w15:restartNumberingAfterBreak="0">
    <w:nsid w:val="00000018"/>
    <w:multiLevelType w:val="multilevel"/>
    <w:tmpl w:val="00000018"/>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4" w15:restartNumberingAfterBreak="0">
    <w:nsid w:val="00000019"/>
    <w:multiLevelType w:val="multilevel"/>
    <w:tmpl w:val="0000001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5" w15:restartNumberingAfterBreak="0">
    <w:nsid w:val="0000001A"/>
    <w:multiLevelType w:val="multilevel"/>
    <w:tmpl w:val="0000001A"/>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6" w15:restartNumberingAfterBreak="0">
    <w:nsid w:val="0000001B"/>
    <w:multiLevelType w:val="multilevel"/>
    <w:tmpl w:val="0000001B"/>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7" w15:restartNumberingAfterBreak="0">
    <w:nsid w:val="0000001C"/>
    <w:multiLevelType w:val="multilevel"/>
    <w:tmpl w:val="0000001C"/>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8" w15:restartNumberingAfterBreak="0">
    <w:nsid w:val="0000001D"/>
    <w:multiLevelType w:val="multilevel"/>
    <w:tmpl w:val="0000001D"/>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9" w15:restartNumberingAfterBreak="0">
    <w:nsid w:val="0000001E"/>
    <w:multiLevelType w:val="multilevel"/>
    <w:tmpl w:val="0000001E"/>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0" w15:restartNumberingAfterBreak="0">
    <w:nsid w:val="0000001F"/>
    <w:multiLevelType w:val="multilevel"/>
    <w:tmpl w:val="0000001F"/>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1" w15:restartNumberingAfterBreak="0">
    <w:nsid w:val="00000020"/>
    <w:multiLevelType w:val="multilevel"/>
    <w:tmpl w:val="00000020"/>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2" w15:restartNumberingAfterBreak="0">
    <w:nsid w:val="00000021"/>
    <w:multiLevelType w:val="multilevel"/>
    <w:tmpl w:val="00000021"/>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3" w15:restartNumberingAfterBreak="0">
    <w:nsid w:val="00000022"/>
    <w:multiLevelType w:val="multilevel"/>
    <w:tmpl w:val="00000022"/>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4" w15:restartNumberingAfterBreak="0">
    <w:nsid w:val="00000023"/>
    <w:multiLevelType w:val="multilevel"/>
    <w:tmpl w:val="0000002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5" w15:restartNumberingAfterBreak="0">
    <w:nsid w:val="00000024"/>
    <w:multiLevelType w:val="multilevel"/>
    <w:tmpl w:val="00000024"/>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6" w15:restartNumberingAfterBreak="0">
    <w:nsid w:val="00000025"/>
    <w:multiLevelType w:val="multilevel"/>
    <w:tmpl w:val="00000025"/>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7" w15:restartNumberingAfterBreak="0">
    <w:nsid w:val="00000026"/>
    <w:multiLevelType w:val="multilevel"/>
    <w:tmpl w:val="00000026"/>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8" w15:restartNumberingAfterBreak="0">
    <w:nsid w:val="00000027"/>
    <w:multiLevelType w:val="multilevel"/>
    <w:tmpl w:val="00000027"/>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9" w15:restartNumberingAfterBreak="0">
    <w:nsid w:val="00000028"/>
    <w:multiLevelType w:val="multilevel"/>
    <w:tmpl w:val="00000028"/>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0" w15:restartNumberingAfterBreak="0">
    <w:nsid w:val="00000029"/>
    <w:multiLevelType w:val="multilevel"/>
    <w:tmpl w:val="0000002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1" w15:restartNumberingAfterBreak="0">
    <w:nsid w:val="0000002A"/>
    <w:multiLevelType w:val="multilevel"/>
    <w:tmpl w:val="0000002A"/>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2" w15:restartNumberingAfterBreak="0">
    <w:nsid w:val="0000002B"/>
    <w:multiLevelType w:val="multilevel"/>
    <w:tmpl w:val="0000002B"/>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3" w15:restartNumberingAfterBreak="0">
    <w:nsid w:val="0000002C"/>
    <w:multiLevelType w:val="multilevel"/>
    <w:tmpl w:val="0000002C"/>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4" w15:restartNumberingAfterBreak="0">
    <w:nsid w:val="0000002D"/>
    <w:multiLevelType w:val="multilevel"/>
    <w:tmpl w:val="0000002D"/>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6064F"/>
    <w:rsid w:val="0012540D"/>
    <w:rsid w:val="0036064F"/>
    <w:rsid w:val="004E47F2"/>
    <w:rsid w:val="006D2BED"/>
    <w:rsid w:val="009C37FF"/>
    <w:rsid w:val="00AF299A"/>
    <w:rsid w:val="00E567D1"/>
    <w:rsid w:val="00F071F1"/>
    <w:rsid w:val="00FE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0279"/>
  <w15:docId w15:val="{4A46117A-D3A3-4E17-BB93-F97311D5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LayoutStyle">
    <w:name w:val="EmptyCellLayoutStyle"/>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3897</Words>
  <Characters>22216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RaportProgres2014</vt:lpstr>
    </vt:vector>
  </TitlesOfParts>
  <Company/>
  <LinksUpToDate>false</LinksUpToDate>
  <CharactersWithSpaces>26061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RaportProgres2014</dc:title>
  <dc:creator>Mihai Aliman</dc:creator>
  <dc:description/>
  <cp:lastModifiedBy>Mihai Aliman</cp:lastModifiedBy>
  <cp:revision>7</cp:revision>
  <cp:lastPrinted>2023-06-02T18:28:00Z</cp:lastPrinted>
  <dcterms:created xsi:type="dcterms:W3CDTF">2023-06-01T22:09:00Z</dcterms:created>
  <dcterms:modified xsi:type="dcterms:W3CDTF">2023-06-02T18:28:00Z</dcterms:modified>
</cp:coreProperties>
</file>