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w:t>
            </w:r>
            <w:bookmarkStart w:id="4" w:name="_GoBack"/>
            <w:r>
              <w:t>onload.prenume_persoana</w:t>
            </w:r>
            <w:bookmarkEnd w:id="4"/>
            <w:r>
              <w:t>] Solomon</w:t>
            </w:r>
          </w:p>
          <w:p w:rsidRDefault="00435E10" w:rsidP="006D3948">
            <w:pPr>
              <w:pStyle w:val="Mihai"/>
            </w:pPr>
            <w:r>
              <w:t>Director General</w:t>
            </w:r>
          </w:p>
          <w:p w:rsidRDefault="003A0DDC" w:rsidP="006D3948">
            <w:pPr>
              <w:pStyle w:val="Mihai"/>
            </w:pPr>
            <w:r>
              <w:t>Management</w:t>
            </w:r>
          </w:p>
          <w:p w:rsidRDefault="003B0BAE" w:rsidP="003B0BAE">
            <w:pPr>
              <w:pStyle w:val="Mihai"/>
            </w:pPr>
          </w:p>
          <w:p w:rsidRDefault="00087296" w:rsidP="003B0BAE">
            <w:pPr>
              <w:pStyle w:val="Mihai"/>
              <w:rPr>
                <w:b/>
              </w:rPr>
            </w:pPr>
            <w:r>
              <w:rPr>
                <w:b/>
              </w:rPr>
              <w:t xml:space="preserve">S.C. Emon Electric S.A.</w:t>
            </w:r>
          </w:p>
          <w:p w:rsidRDefault="003A0DDC" w:rsidP="00741AC9">
            <w:pPr>
              <w:pStyle w:val="Mihai"/>
              <w:rPr>
                <w:b/>
              </w:rPr>
            </w:pPr>
            <w:r>
              <w:t>Str. Balcescu Nicolae, Nr. 1A, Câmpina</w:t>
            </w:r>
          </w:p>
          <w:p w:rsidRDefault="005D16F6" w:rsidP="00741AC9">
            <w:pPr>
              <w:pStyle w:val="Mihai"/>
              <w:rPr>
                <w:b/>
              </w:rPr>
            </w:pPr>
            <w:r>
              <w:t xml:space="preserve">Tel: +40 (244) 335 540</w:t>
            </w:r>
          </w:p>
          <w:p w:rsidRDefault="005D16F6" w:rsidP="00741AC9">
            <w:pPr>
              <w:pStyle w:val="Mihai"/>
              <w:rPr>
                <w:b/>
              </w:rPr>
            </w:pPr>
            <w:r>
              <w:t xml:space="preserve">Fax: +40 (244) 375 221</w:t>
            </w:r>
          </w:p>
          <w:p w:rsidRDefault="005D16F6" w:rsidP="00741AC9">
            <w:pPr>
              <w:pStyle w:val="Mihai"/>
            </w:pPr>
            <w:r>
              <w:t xml:space="preserve">Mobil: +40 (722) 255 032</w:t>
            </w:r>
          </w:p>
          <w:p w:rsidRDefault="00741AC9" w:rsidP="00741AC9">
            <w:pPr>
              <w:pStyle w:val="Mihai"/>
              <w:rPr>
                <w:b/>
              </w:rPr>
            </w:pPr>
            <w:r>
              <w:t xml:space="preserve">E-mail: </w:t>
            </w:r>
            <w:r>
              <w:rPr>
                <w:rStyle w:val="Hyperlink"/>
              </w:rPr>
              <w:t>mircea.solomon@emon.ro</w:t>
            </w:r>
          </w:p>
          <w:p w:rsidRDefault="00741AC9"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5" w:name="scf_firma"/>
            <w:bookmarkEnd w:id="5"/>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rStyle w:val="Hyperlink"/>
                <w:sz w:val="16"/>
                <w:szCs w:val="16"/>
              </w:rPr>
            </w:pPr>
            <w:r>
              <w:rPr>
                <w:rStyle w:val="Hyperlink"/>
                <w:sz w:val="16"/>
                <w:szCs w:val="16"/>
              </w:rPr>
              <w:t>costinel.medinceanu@siemens.com</w:t>
            </w:r>
          </w:p>
          <w:p w:rsidRDefault="00DD71CF" w:rsidP="007A4B47">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40231B" w:rsidP="003B0BAE">
            <w:pPr>
              <w:pStyle w:val="Mihai"/>
              <w:rPr>
                <w:sz w:val="16"/>
              </w:rPr>
            </w:pPr>
            <w:r>
              <w:rPr>
                <w:sz w:val="16"/>
              </w:rPr>
              <w:t xml:space="preserve">Referința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40231B" w:rsidP="003B0BAE">
            <w:pPr>
              <w:pStyle w:val="Mihai"/>
              <w:rPr>
                <w:sz w:val="16"/>
              </w:rPr>
            </w:pPr>
            <w:r>
              <w:rPr>
                <w:sz w:val="16"/>
              </w:rPr>
              <w:t xml:space="preserve">Referința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202027">
        <w:trPr>
          <w:cantSplit/>
          <w:trHeight w:val="64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202027">
      <w:pPr>
        <w:pStyle w:val="scfBetreff"/>
        <w:tabs>
          <w:tab w:val="right" w:pos="10205"/>
        </w:tabs>
        <w:spacing w:before="220"/>
      </w:pPr>
      <w:bookmarkStart w:id="6" w:name="scf_betreff1"/>
      <w:bookmarkStart w:id="7" w:name="scf_anrede"/>
      <w:r>
        <w:t>Siemens SRL – Low &amp; Medium Voltage</w:t>
      </w:r>
      <w:r>
        <w:tab/>
        <w:t>Confidenţial</w:t>
      </w:r>
    </w:p>
    <w:bookmarkEnd w:id="6"/>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7"/>
      <w:r>
        <w:t>Domn,</w:t>
      </w:r>
    </w:p>
    <w:p w:rsidRDefault="00CC6F91" w:rsidP="00DD71CF">
      <w:pPr>
        <w:spacing w:after="0" w:afterAutospacing="0"/>
      </w:pPr>
      <w:bookmarkStart w:id="8" w:name="scf_anfang"/>
      <w:bookmarkEnd w:id="8"/>
      <w:r>
        <w:t xml:space="preserve">Vă mulțumim pentru cererea de ofertă și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analizați dacă produsele oferite mai sus (soluția tehnică) corespund necesităților proiectului Dumneavoastră. Dacă nu sunt solicitări de modificări ale ofertei până la comanda de achiziție, se presupune că furnitura este pe deplin înțeleasă și agreată. Scopul furniturii noastre este limitat strict la produsele conținute în acest document și în descrierea tehnică (anexele tehnice). Solicitările ulterioare pentru modificări ale echipamentelor descrise în această furnitură vor avea impact în costul de achiziție și/sau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 xml:space="preserve">servicii de asistență tehnică la montaj sau punerea în funcțiune.</w:t>
      </w:r>
    </w:p>
    <w:p w:rsidRDefault="002B7661" w:rsidP="00C72778">
      <w:pPr>
        <w:numPr>
          <w:ilvl w:val="0"/>
          <w:numId w:val="15"/>
        </w:numPr>
        <w:spacing w:after="0" w:afterAutospacing="0"/>
        <w:ind w:left="709" w:hanging="142"/>
      </w:pPr>
      <w:r>
        <w:t>servicii de parametrizare relee de protecție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1D3DD6" w:rsidP="00AE16FD">
      <w:r>
        <w:t>Prețurile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Națională a României la data emiterii facturii. </w:t>
      </w:r>
    </w:p>
    <w:p w:rsidRDefault="007913FB" w:rsidP="00AE16FD">
      <w:r>
        <w:t>Dacă la data la care Siemens a primit plata este o variație a cursului de schimb valutar mai mare de 2% între data facturării și data încasării plății, această diferență va fi facturată de către Siemens și respectiv plătită de către Partener în termen de 5 zile de la primirea facturii. Plata se va face prin transfer bancar, în contul bancar indicat pe factură. Transferul proprietății asupra Produselor Siemens, se va face la momentul plății integrale a Prețului de vânzare.</w:t>
      </w:r>
    </w:p>
    <w:p w:rsidRDefault="00CC6F91" w:rsidP="00AE16FD">
      <w:pPr>
        <w:pStyle w:val="Heading1"/>
      </w:pPr>
      <w:r>
        <w:t>Termenul de livrare</w:t>
      </w:r>
    </w:p>
    <w:p w:rsidRDefault="00CC6F91" w:rsidP="0021103F">
      <w:r>
        <w:t>Perioada de livrare este conform anexei 1, calculată de la primirea comenzii Dvs. clarificată tehnic și comercial și semnarea contractului de furnizarea de către ambele părți. Termenul de livrare va fi confirmat la lansarea comenzii.</w:t>
      </w:r>
    </w:p>
    <w:p w:rsidRDefault="00CC6F91" w:rsidP="00AE16FD">
      <w:pPr>
        <w:pStyle w:val="Heading1"/>
      </w:pPr>
      <w:r>
        <w:t>Garanţii</w:t>
      </w:r>
    </w:p>
    <w:p w:rsidRDefault="00CC6F91" w:rsidP="00AE16FD">
      <w:r>
        <w:t xml:space="preserve">Perioada de garanție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împiedicată de orice impedimente provenite din reglementari ale comerțului național sau internațional sau norme vamale, respectiv din orice alte embargouri ori alte sancțiuni.</w:t>
      </w:r>
    </w:p>
    <w:p w:rsidRDefault="00CC6F91" w:rsidP="00AE16FD">
      <w:r>
        <w:t xml:space="preserve">Această ofertă, conținutul acesteia și orice documentație sau atașamente transmise împreună cu aceasta sunt destinate exclusiv pentru  „Emon Electric S.A.” și sunt strict confidențiale. Vă rugăm să observați faptul că dezvăluirea acestor informații ar prejudicia grav interesele noastre legale cu privire la secrete comerciale și proprietatea intelectuală.</w:t>
      </w:r>
    </w:p>
    <w:p w:rsidRDefault="001D3DD6" w:rsidP="00AE16FD">
      <w:r>
        <w:t>Condițiile comerciale ale prezentei oferte sunt în concordanta cu Termenii și Condițiile Generale pentru Furnizarea de Produse si/sau servicii de către Siemens S.R.L. din Decembrie 2011. Prin transmiterea Contractului / Comenzii, Clientul este de acord cu Termenii și Condițiile Generale Siemens SRL prezentate și se obliga sa le respecte în raporturile sale cu Siemens S.R.L.</w:t>
      </w:r>
    </w:p>
    <w:p w:rsidRDefault="00D935B8" w:rsidP="00AE16FD">
      <w:r>
        <w:t xml:space="preserve">Prezenta ofertă va putea fi acceptată numai în mod expres, în termenul său de valabilitate și numai în urma agreării și semnării termenilor și condițiilor contractuale care vor stabili elementele necesare pentru formarea contractului asupra cărora părțile înțeleg să convină. În cazul în care acceptanța ofertei este comunicată după expirarea termenului de valabilitate al ofertei, ne rezervăm dreptul de a considera confirmarea Dumneavoastră drept o contraofertă. Acceptanța trebuie adresată la datele de contact menționate în prezenta ofertă și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DD71CF">
            <w:pPr>
              <w:spacing w:after="0" w:afterAutospacing="0"/>
            </w:pPr>
            <w:r>
              <w:t>Anexe:</w:t>
            </w:r>
          </w:p>
          <w:p w:rsidRDefault="001D3DD6" w:rsidP="00A2135C">
            <w:pPr>
              <w:pStyle w:val="Mihai"/>
              <w:numPr>
                <w:ilvl w:val="0"/>
                <w:numId w:val="18"/>
              </w:numPr>
            </w:pPr>
            <w:r>
              <w:t xml:space="preserve">Prețuri echipamente și servicii – Anexa 1</w:t>
            </w:r>
          </w:p>
          <w:p w:rsidRDefault="00D75DC5" w:rsidP="00A2135C">
            <w:pPr>
              <w:pStyle w:val="Mihai"/>
              <w:numPr>
                <w:ilvl w:val="0"/>
                <w:numId w:val="18"/>
              </w:numPr>
            </w:pPr>
            <w:r>
              <w:t xml:space="preserve">Termeni și Condiții Contractuale Generale pentru Furnizarea de Produse si/sau Servicii – Anexa 2</w:t>
            </w:r>
          </w:p>
          <w:p w:rsidRDefault="00934F57" w:rsidP="00A2135C">
            <w:pPr>
              <w:pStyle w:val="Mihai"/>
              <w:numPr>
                <w:ilvl w:val="0"/>
                <w:numId w:val="18"/>
              </w:numPr>
            </w:pPr>
            <w:r>
              <w:t xml:space="preserve">Documentație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930" w:rsidRDefault="00E00930" w:rsidP="000236AE">
      <w:r>
        <w:separator/>
      </w:r>
    </w:p>
  </w:endnote>
  <w:endnote w:type="continuationSeparator" w:id="0">
    <w:p w:rsidR="00E00930" w:rsidRDefault="00E00930"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930" w:rsidRDefault="00E00930" w:rsidP="000236AE">
      <w:r>
        <w:separator/>
      </w:r>
    </w:p>
  </w:footnote>
  <w:footnote w:type="continuationSeparator" w:id="0">
    <w:p w:rsidR="00E00930" w:rsidRDefault="00E00930"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removePersonalInformation/>
  <w:removeDateAndTime/>
  <w:displayBackgroundShape/>
  <w:proofState w:spelling="clean" w:grammar="clean"/>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2"/>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3DD6"/>
    <w:rsid w:val="001D5444"/>
    <w:rsid w:val="001E1128"/>
    <w:rsid w:val="001E6A56"/>
    <w:rsid w:val="001F2252"/>
    <w:rsid w:val="001F374D"/>
    <w:rsid w:val="00202027"/>
    <w:rsid w:val="0021103F"/>
    <w:rsid w:val="00213979"/>
    <w:rsid w:val="002315F4"/>
    <w:rsid w:val="00231A66"/>
    <w:rsid w:val="00233B52"/>
    <w:rsid w:val="00234C12"/>
    <w:rsid w:val="0023567E"/>
    <w:rsid w:val="00235A5F"/>
    <w:rsid w:val="002361DD"/>
    <w:rsid w:val="002414AF"/>
    <w:rsid w:val="00242C37"/>
    <w:rsid w:val="00242C5E"/>
    <w:rsid w:val="00245DE0"/>
    <w:rsid w:val="00246F7A"/>
    <w:rsid w:val="00247AE2"/>
    <w:rsid w:val="002568D0"/>
    <w:rsid w:val="002637CD"/>
    <w:rsid w:val="002741B0"/>
    <w:rsid w:val="002810FD"/>
    <w:rsid w:val="002901C3"/>
    <w:rsid w:val="002A249B"/>
    <w:rsid w:val="002A4A24"/>
    <w:rsid w:val="002A6879"/>
    <w:rsid w:val="002B435D"/>
    <w:rsid w:val="002B4F65"/>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31B"/>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4F57"/>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12883"/>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D71CF"/>
    <w:rsid w:val="00DE779A"/>
    <w:rsid w:val="00DF3331"/>
    <w:rsid w:val="00DF400C"/>
    <w:rsid w:val="00DF652F"/>
    <w:rsid w:val="00E00930"/>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1D0B"/>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DB536A-9459-4152-AD63-BFD77E9B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5565</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2014-02-22T14:30:00Z</dcterms:modified>
  <cp:category/>
</cp:coreProperties>
</file>