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Costel Chirileasa</w:t>
            </w:r>
          </w:p>
          <w:p w:rsidRDefault="00435E10" w:rsidP="006D3948">
            <w:pPr>
              <w:pStyle w:val="Mihai"/>
            </w:pPr>
            <w:r>
              <w:t>Inginer Proiectant Electric</w:t>
            </w:r>
          </w:p>
          <w:p w:rsidRDefault="003A0DDC" w:rsidP="006D3948">
            <w:pPr>
              <w:pStyle w:val="Mihai"/>
            </w:pPr>
            <w:r>
              <w:t>Directia Comerciala</w:t>
            </w:r>
          </w:p>
          <w:p w:rsidRDefault="003B0BAE" w:rsidP="003B0BAE">
            <w:pPr>
              <w:pStyle w:val="Mihai"/>
            </w:pPr>
          </w:p>
          <w:p w:rsidRDefault="00087296" w:rsidP="003B0BAE">
            <w:pPr>
              <w:pStyle w:val="Mihai"/>
              <w:rPr>
                <w:b/>
              </w:rPr>
            </w:pPr>
            <w:r>
              <w:rPr>
                <w:b/>
              </w:rPr>
              <w:t xml:space="preserve">S.C. Electro-Alfa Internațional S.R.L.</w:t>
            </w:r>
          </w:p>
          <w:p w:rsidRDefault="003A0DDC" w:rsidP="00741AC9">
            <w:pPr>
              <w:pStyle w:val="Mihai"/>
              <w:rPr>
                <w:b/>
              </w:rPr>
            </w:pPr>
            <w:r>
              <w:t>Strada Manolești Deal Nr. 33, Botoșani</w:t>
            </w:r>
          </w:p>
          <w:p w:rsidRDefault="005D16F6" w:rsidP="00741AC9">
            <w:pPr>
              <w:pStyle w:val="Mihai"/>
              <w:rPr>
                <w:b/>
              </w:rPr>
            </w:pPr>
            <w:r>
              <w:t xml:space="preserve">Tel: +40 (231) 53 21 86</w:t>
            </w:r>
          </w:p>
          <w:p w:rsidRDefault="005D16F6" w:rsidP="00741AC9">
            <w:pPr>
              <w:pStyle w:val="Mihai"/>
              <w:rPr>
                <w:b/>
              </w:rPr>
            </w:pPr>
            <w:r>
              <w:t xml:space="preserve">Fax: +40 (231) 53 21 85 </w:t>
            </w:r>
          </w:p>
          <w:p w:rsidRDefault="005D16F6" w:rsidP="00741AC9">
            <w:pPr>
              <w:pStyle w:val="Mihai"/>
            </w:pPr>
            <w:r>
              <w:t xml:space="preserve">Mobil: +40 (231) 31 99 73 </w:t>
            </w:r>
          </w:p>
          <w:p w:rsidRDefault="00741AC9" w:rsidP="00741AC9">
            <w:pPr>
              <w:pStyle w:val="Mihai"/>
              <w:rPr>
                <w:b/>
              </w:rPr>
            </w:pPr>
            <w:r>
              <w:t xml:space="preserve">E-mail: </w:t>
            </w:r>
            <w:r>
              <w:rPr>
                <w:rStyle w:val="Hyperlink"/>
              </w:rPr>
              <w:t>costel.chirileasa@electroalfa.ro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