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3E5" w:rsidRDefault="009C7379" w:rsidP="00F9365A">
      <w:pPr>
        <w:spacing w:before="120"/>
        <w:rPr>
          <w:rFonts w:ascii="Arial Black" w:hAnsi="Arial Black"/>
          <w:b/>
          <w:sz w:val="28"/>
          <w:szCs w:val="28"/>
          <w:lang w:val="it-IT"/>
        </w:rPr>
      </w:pPr>
      <w:r>
        <w:rPr>
          <w:rFonts w:ascii="Arial Black" w:hAnsi="Arial Black"/>
          <w:b/>
          <w:noProof/>
          <w:sz w:val="28"/>
          <w:szCs w:val="28"/>
          <w:lang w:val="en-US"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_x0000_s2199" type="#_x0000_t71" style="position:absolute;margin-left:295.6pt;margin-top:-29.8pt;width:272.45pt;height:140.35pt;z-index:-251679233" fillcolor="#c00000">
            <v:shadow on="t" opacity=".5" offset="6pt,-6pt"/>
            <v:textbox inset="0,0,0,0">
              <w:txbxContent>
                <w:p w:rsidR="001443E5" w:rsidRDefault="001443E5" w:rsidP="001443E5">
                  <w:pPr>
                    <w:jc w:val="center"/>
                    <w:rPr>
                      <w:rFonts w:asciiTheme="majorHAnsi" w:hAnsiTheme="majorHAnsi"/>
                      <w:b/>
                      <w:sz w:val="28"/>
                      <w:szCs w:val="28"/>
                      <w:lang w:val="ro-RO"/>
                    </w:rPr>
                  </w:pPr>
                  <w:r w:rsidRPr="001443E5">
                    <w:rPr>
                      <w:rFonts w:asciiTheme="majorHAnsi" w:hAnsiTheme="majorHAnsi"/>
                      <w:b/>
                      <w:sz w:val="28"/>
                      <w:szCs w:val="28"/>
                      <w:lang w:val="ro-RO"/>
                    </w:rPr>
                    <w:t>SECȚIUNI –</w:t>
                  </w:r>
                </w:p>
                <w:p w:rsidR="001443E5" w:rsidRPr="001443E5" w:rsidRDefault="001443E5" w:rsidP="001443E5">
                  <w:pPr>
                    <w:jc w:val="center"/>
                    <w:rPr>
                      <w:rFonts w:asciiTheme="majorHAnsi" w:hAnsiTheme="majorHAnsi"/>
                      <w:b/>
                      <w:sz w:val="28"/>
                      <w:szCs w:val="28"/>
                      <w:lang w:val="ro-RO"/>
                    </w:rPr>
                  </w:pPr>
                  <w:r w:rsidRPr="001443E5">
                    <w:rPr>
                      <w:rFonts w:asciiTheme="majorHAnsi" w:hAnsiTheme="majorHAnsi"/>
                      <w:b/>
                      <w:sz w:val="28"/>
                      <w:szCs w:val="28"/>
                      <w:lang w:val="ro-RO"/>
                    </w:rPr>
                    <w:t xml:space="preserve"> DE CE SE FAC?</w:t>
                  </w:r>
                </w:p>
                <w:p w:rsidR="001443E5" w:rsidRPr="001443E5" w:rsidRDefault="001443E5" w:rsidP="001443E5">
                  <w:pPr>
                    <w:jc w:val="center"/>
                    <w:rPr>
                      <w:rFonts w:asciiTheme="majorHAnsi" w:hAnsiTheme="majorHAnsi"/>
                      <w:b/>
                      <w:sz w:val="28"/>
                      <w:szCs w:val="28"/>
                      <w:lang w:val="ro-RO"/>
                    </w:rPr>
                  </w:pPr>
                  <w:r w:rsidRPr="001443E5">
                    <w:rPr>
                      <w:rFonts w:asciiTheme="majorHAnsi" w:hAnsiTheme="majorHAnsi"/>
                      <w:b/>
                      <w:sz w:val="28"/>
                      <w:szCs w:val="28"/>
                      <w:lang w:val="ro-RO"/>
                    </w:rPr>
                    <w:t>REGULI ISO DE BAZĂ</w:t>
                  </w:r>
                </w:p>
              </w:txbxContent>
            </v:textbox>
          </v:shape>
        </w:pict>
      </w:r>
    </w:p>
    <w:p w:rsidR="001443E5" w:rsidRDefault="001443E5" w:rsidP="00F9365A">
      <w:pPr>
        <w:spacing w:before="120"/>
        <w:rPr>
          <w:rFonts w:ascii="Arial Black" w:hAnsi="Arial Black"/>
          <w:b/>
          <w:sz w:val="28"/>
          <w:szCs w:val="28"/>
          <w:lang w:val="it-IT"/>
        </w:rPr>
      </w:pPr>
    </w:p>
    <w:p w:rsidR="00515CCE" w:rsidRDefault="00515CCE" w:rsidP="00F9365A">
      <w:pPr>
        <w:spacing w:before="120"/>
        <w:rPr>
          <w:rFonts w:ascii="Arial Black" w:hAnsi="Arial Black"/>
          <w:b/>
          <w:sz w:val="28"/>
          <w:szCs w:val="28"/>
          <w:lang w:val="it-IT"/>
        </w:rPr>
      </w:pPr>
      <w:r>
        <w:rPr>
          <w:rFonts w:ascii="Arial Black" w:hAnsi="Arial Black"/>
          <w:b/>
          <w:sz w:val="28"/>
          <w:szCs w:val="28"/>
          <w:lang w:val="it-IT"/>
        </w:rPr>
        <w:t xml:space="preserve">2. </w:t>
      </w:r>
      <w:r w:rsidR="006E6D91" w:rsidRPr="00F9365A">
        <w:rPr>
          <w:rFonts w:ascii="Arial Black" w:hAnsi="Arial Black"/>
          <w:b/>
          <w:sz w:val="28"/>
          <w:szCs w:val="28"/>
          <w:lang w:val="it-IT"/>
        </w:rPr>
        <w:t xml:space="preserve">REPREZENTAREA </w:t>
      </w:r>
      <w:r w:rsidR="00C75718" w:rsidRPr="00F9365A">
        <w:rPr>
          <w:rFonts w:ascii="Arial Black" w:hAnsi="Arial Black"/>
          <w:b/>
          <w:sz w:val="28"/>
          <w:szCs w:val="28"/>
          <w:lang w:val="it-IT"/>
        </w:rPr>
        <w:t>IN SECTIUNE</w:t>
      </w:r>
      <w:r>
        <w:rPr>
          <w:rFonts w:ascii="Arial Black" w:hAnsi="Arial Black"/>
          <w:b/>
          <w:sz w:val="28"/>
          <w:szCs w:val="28"/>
          <w:lang w:val="it-IT"/>
        </w:rPr>
        <w:t xml:space="preserve">  </w:t>
      </w:r>
    </w:p>
    <w:p w:rsidR="00062B3F" w:rsidRDefault="009C7379" w:rsidP="00F9365A">
      <w:pPr>
        <w:spacing w:before="120"/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202" type="#_x0000_t202" style="position:absolute;margin-left:331.05pt;margin-top:9.6pt;width:177.8pt;height:163.05pt;z-index:-251635712" wrapcoords="-91 -100 -91 21500 21691 21500 21691 -100 -91 -100" filled="f">
            <v:textbox>
              <w:txbxContent>
                <w:p w:rsidR="00062B3F" w:rsidRDefault="00062B3F">
                  <w:r w:rsidRPr="00062B3F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2087543" cy="1953924"/>
                        <wp:effectExtent l="19050" t="0" r="7957" b="0"/>
                        <wp:docPr id="3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lum bright="-10000" contrast="30000"/>
                                </a:blip>
                                <a:srcRect l="41018" t="17318" r="15139" b="948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0567" cy="19567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p w:rsidR="00062B3F" w:rsidRDefault="009C7379" w:rsidP="00F9365A">
      <w:pPr>
        <w:spacing w:before="120"/>
      </w:pPr>
      <w:r w:rsidRPr="009C7379">
        <w:rPr>
          <w:noProof/>
        </w:rPr>
        <w:pict>
          <v:shape id="_x0000_s2165" type="#_x0000_t202" style="position:absolute;margin-left:0;margin-top:4pt;width:280.9pt;height:132.1pt;z-index:251666432" fillcolor="#ff9">
            <o:extrusion v:ext="view" on="t"/>
            <v:textbox style="mso-next-textbox:#_x0000_s2165">
              <w:txbxContent>
                <w:p w:rsidR="00515CCE" w:rsidRPr="00515CCE" w:rsidRDefault="00515CCE" w:rsidP="00EE55B5">
                  <w:pPr>
                    <w:pStyle w:val="Heading3"/>
                    <w:spacing w:before="120"/>
                    <w:rPr>
                      <w:sz w:val="24"/>
                      <w:szCs w:val="24"/>
                    </w:rPr>
                  </w:pPr>
                  <w:r w:rsidRPr="00515CCE">
                    <w:rPr>
                      <w:rFonts w:ascii="Arial" w:hAnsi="Arial"/>
                      <w:caps w:val="0"/>
                      <w:sz w:val="24"/>
                      <w:szCs w:val="24"/>
                    </w:rPr>
                    <w:t xml:space="preserve">Secţiunea </w:t>
                  </w:r>
                  <w:r w:rsidRPr="00515CCE">
                    <w:rPr>
                      <w:rFonts w:ascii="Arial" w:hAnsi="Arial"/>
                      <w:b w:val="0"/>
                      <w:caps w:val="0"/>
                      <w:sz w:val="24"/>
                      <w:szCs w:val="24"/>
                    </w:rPr>
                    <w:t xml:space="preserve">este reprezentarea în proiecţie ortogonală pe un plan a obiectului, </w:t>
                  </w:r>
                  <w:r w:rsidRPr="00515CCE">
                    <w:rPr>
                      <w:rFonts w:ascii="Arial" w:hAnsi="Arial"/>
                      <w:i/>
                      <w:caps w:val="0"/>
                      <w:sz w:val="24"/>
                      <w:szCs w:val="24"/>
                    </w:rPr>
                    <w:t xml:space="preserve">după intersectarea acestuia cu o </w:t>
                  </w:r>
                  <w:hyperlink r:id="rId8" w:history="1">
                    <w:r w:rsidRPr="001443E5">
                      <w:rPr>
                        <w:rStyle w:val="Hyperlink"/>
                        <w:rFonts w:ascii="Arial" w:hAnsi="Arial"/>
                        <w:i/>
                        <w:caps w:val="0"/>
                        <w:sz w:val="24"/>
                        <w:szCs w:val="24"/>
                      </w:rPr>
                      <w:t>suprafaţă fictivă</w:t>
                    </w:r>
                  </w:hyperlink>
                  <w:r w:rsidRPr="00515CCE">
                    <w:rPr>
                      <w:rFonts w:ascii="Arial" w:hAnsi="Arial"/>
                      <w:i/>
                      <w:caps w:val="0"/>
                      <w:sz w:val="24"/>
                      <w:szCs w:val="24"/>
                    </w:rPr>
                    <w:t xml:space="preserve"> de secţionare</w:t>
                  </w:r>
                  <w:r w:rsidRPr="00515CCE">
                    <w:rPr>
                      <w:rFonts w:ascii="Arial" w:hAnsi="Arial"/>
                      <w:b w:val="0"/>
                      <w:caps w:val="0"/>
                      <w:sz w:val="24"/>
                      <w:szCs w:val="24"/>
                    </w:rPr>
                    <w:t xml:space="preserve"> şi îndepărtarea imaginară a părţii aflată între ochiul observatorului şi suprafaţa respectivă.</w:t>
                  </w:r>
                </w:p>
              </w:txbxContent>
            </v:textbox>
            <w10:wrap type="square"/>
          </v:shape>
        </w:pict>
      </w:r>
    </w:p>
    <w:p w:rsidR="00062B3F" w:rsidRDefault="00062B3F" w:rsidP="00F9365A">
      <w:pPr>
        <w:spacing w:before="120"/>
      </w:pPr>
    </w:p>
    <w:p w:rsidR="00062B3F" w:rsidRDefault="00062B3F" w:rsidP="00F9365A">
      <w:pPr>
        <w:spacing w:before="120"/>
      </w:pPr>
    </w:p>
    <w:p w:rsidR="00062B3F" w:rsidRDefault="00062B3F" w:rsidP="00F9365A">
      <w:pPr>
        <w:spacing w:before="120"/>
      </w:pPr>
    </w:p>
    <w:p w:rsidR="00062B3F" w:rsidRDefault="00062B3F" w:rsidP="00F9365A">
      <w:pPr>
        <w:spacing w:before="120"/>
      </w:pPr>
    </w:p>
    <w:p w:rsidR="00062B3F" w:rsidRDefault="00062B3F" w:rsidP="00F9365A">
      <w:pPr>
        <w:spacing w:before="120"/>
      </w:pPr>
    </w:p>
    <w:p w:rsidR="00062B3F" w:rsidRDefault="00062B3F" w:rsidP="00F9365A">
      <w:pPr>
        <w:spacing w:before="120"/>
      </w:pPr>
    </w:p>
    <w:p w:rsidR="00062B3F" w:rsidRDefault="00062B3F" w:rsidP="00F9365A">
      <w:pPr>
        <w:spacing w:before="120"/>
      </w:pPr>
    </w:p>
    <w:p w:rsidR="006E6D91" w:rsidRPr="00515CCE" w:rsidRDefault="00515CCE" w:rsidP="00F9365A">
      <w:pPr>
        <w:spacing w:before="120"/>
        <w:rPr>
          <w:rFonts w:ascii="Arial Black" w:hAnsi="Arial Black"/>
          <w:sz w:val="22"/>
          <w:szCs w:val="22"/>
          <w:lang w:val="fr-FR"/>
        </w:rPr>
      </w:pPr>
      <w:r w:rsidRPr="000D0415">
        <w:rPr>
          <w:rFonts w:ascii="Arial Black" w:hAnsi="Arial Black"/>
          <w:color w:val="FF0000"/>
          <w:sz w:val="22"/>
          <w:szCs w:val="22"/>
          <w:lang w:val="fr-FR"/>
        </w:rPr>
        <w:t>De ce sectiune si nu vederi?</w:t>
      </w:r>
      <w:r w:rsidRPr="000D0415">
        <w:rPr>
          <w:rFonts w:ascii="Arial Black" w:hAnsi="Arial Black"/>
          <w:sz w:val="22"/>
          <w:szCs w:val="22"/>
          <w:lang w:val="fr-FR"/>
        </w:rPr>
        <w:t xml:space="preserve">   </w:t>
      </w:r>
      <w:r w:rsidR="001443E5" w:rsidRPr="00E17E03">
        <w:rPr>
          <w:rFonts w:ascii="Arial Black" w:hAnsi="Arial Black"/>
          <w:sz w:val="18"/>
          <w:szCs w:val="18"/>
          <w:lang w:val="fr-FR"/>
        </w:rPr>
        <w:t>……</w:t>
      </w:r>
      <w:hyperlink r:id="rId9" w:history="1">
        <w:r w:rsidR="001443E5" w:rsidRPr="00E17E03">
          <w:rPr>
            <w:rStyle w:val="Hyperlink"/>
            <w:rFonts w:ascii="Arial Black" w:hAnsi="Arial Black"/>
            <w:sz w:val="18"/>
            <w:szCs w:val="18"/>
            <w:lang w:val="fr-FR"/>
          </w:rPr>
          <w:t>vezi link</w:t>
        </w:r>
        <w:r w:rsidRPr="00E17E03">
          <w:rPr>
            <w:rStyle w:val="Hyperlink"/>
            <w:rFonts w:ascii="Arial Black" w:hAnsi="Arial Black"/>
            <w:sz w:val="22"/>
            <w:szCs w:val="22"/>
            <w:lang w:val="fr-FR"/>
          </w:rPr>
          <w:t xml:space="preserve"> </w:t>
        </w:r>
      </w:hyperlink>
      <w:r w:rsidRPr="00C73937">
        <w:rPr>
          <w:rFonts w:ascii="Arial Black" w:hAnsi="Arial Black"/>
          <w:sz w:val="22"/>
          <w:szCs w:val="22"/>
          <w:lang w:val="fr-FR"/>
        </w:rPr>
        <w:t xml:space="preserve"> </w:t>
      </w:r>
    </w:p>
    <w:p w:rsidR="006E6D91" w:rsidRDefault="006E6D91" w:rsidP="00424BD0">
      <w:pPr>
        <w:widowControl w:val="0"/>
        <w:spacing w:before="120"/>
        <w:jc w:val="both"/>
        <w:rPr>
          <w:rFonts w:ascii="Arial" w:hAnsi="Arial"/>
          <w:sz w:val="16"/>
        </w:rPr>
      </w:pPr>
    </w:p>
    <w:p w:rsidR="006E6D91" w:rsidRDefault="006E6D91" w:rsidP="001443E5">
      <w:pPr>
        <w:pStyle w:val="Heading4"/>
        <w:spacing w:before="120" w:after="0"/>
        <w:rPr>
          <w:rFonts w:ascii="Arial" w:hAnsi="Arial"/>
          <w:b w:val="0"/>
          <w:sz w:val="22"/>
        </w:rPr>
      </w:pPr>
      <w:r w:rsidRPr="00062B3F">
        <w:rPr>
          <w:rFonts w:ascii="Arial Black" w:hAnsi="Arial Black"/>
          <w:szCs w:val="28"/>
        </w:rPr>
        <w:t>Clasificarea secţiunilor</w:t>
      </w:r>
      <w:r w:rsidR="00062B3F" w:rsidRPr="00062B3F">
        <w:rPr>
          <w:rFonts w:ascii="Arial" w:hAnsi="Arial"/>
          <w:b w:val="0"/>
          <w:sz w:val="22"/>
        </w:rPr>
        <w:t>-conform ISO</w:t>
      </w:r>
    </w:p>
    <w:p w:rsidR="00297239" w:rsidRPr="00297239" w:rsidRDefault="00297239" w:rsidP="00297239"/>
    <w:p w:rsidR="00297239" w:rsidRPr="00297239" w:rsidRDefault="00297239" w:rsidP="00297239"/>
    <w:p w:rsidR="006E6D91" w:rsidRPr="00F6252C" w:rsidRDefault="006E6D91" w:rsidP="00424BD0">
      <w:pPr>
        <w:numPr>
          <w:ilvl w:val="0"/>
          <w:numId w:val="2"/>
        </w:numPr>
        <w:spacing w:before="120"/>
        <w:rPr>
          <w:rFonts w:ascii="Arial" w:hAnsi="Arial"/>
          <w:color w:val="FF0000"/>
          <w:sz w:val="22"/>
        </w:rPr>
      </w:pPr>
      <w:r w:rsidRPr="00F6252C">
        <w:rPr>
          <w:rFonts w:ascii="Arial" w:hAnsi="Arial"/>
          <w:color w:val="FF0000"/>
          <w:sz w:val="22"/>
        </w:rPr>
        <w:t>După modul de reprezentare:</w:t>
      </w:r>
    </w:p>
    <w:p w:rsidR="00F6252C" w:rsidRPr="002832C8" w:rsidRDefault="006E6D91" w:rsidP="00F6252C">
      <w:pPr>
        <w:numPr>
          <w:ilvl w:val="0"/>
          <w:numId w:val="3"/>
        </w:numPr>
        <w:tabs>
          <w:tab w:val="clear" w:pos="420"/>
          <w:tab w:val="num" w:pos="0"/>
          <w:tab w:val="left" w:pos="426"/>
        </w:tabs>
        <w:spacing w:before="120"/>
        <w:ind w:left="6" w:firstLine="6"/>
        <w:jc w:val="both"/>
        <w:rPr>
          <w:rFonts w:ascii="Arial" w:hAnsi="Arial"/>
          <w:sz w:val="22"/>
        </w:rPr>
      </w:pPr>
      <w:r w:rsidRPr="002832C8">
        <w:rPr>
          <w:rFonts w:ascii="Arial" w:hAnsi="Arial"/>
          <w:b/>
          <w:sz w:val="22"/>
          <w:highlight w:val="yellow"/>
          <w:u w:val="single"/>
        </w:rPr>
        <w:t>secţiune propriu-zisă</w:t>
      </w:r>
      <w:r w:rsidRPr="002832C8">
        <w:rPr>
          <w:rFonts w:ascii="Arial" w:hAnsi="Arial"/>
          <w:sz w:val="22"/>
        </w:rPr>
        <w:t xml:space="preserve">, dacă se reprezintă </w:t>
      </w:r>
      <w:r w:rsidRPr="002832C8">
        <w:rPr>
          <w:rFonts w:ascii="Arial" w:hAnsi="Arial"/>
          <w:b/>
          <w:i/>
          <w:sz w:val="22"/>
          <w:u w:val="single"/>
        </w:rPr>
        <w:t>numai</w:t>
      </w:r>
      <w:r w:rsidRPr="002832C8">
        <w:rPr>
          <w:rFonts w:ascii="Arial" w:hAnsi="Arial"/>
          <w:sz w:val="22"/>
        </w:rPr>
        <w:t xml:space="preserve"> figura rezultată prin intersectarea obiectului cu suprafaţa de secţionare (fig. </w:t>
      </w:r>
      <w:r w:rsidR="003F50AE" w:rsidRPr="002832C8">
        <w:rPr>
          <w:rFonts w:ascii="Arial" w:hAnsi="Arial"/>
          <w:sz w:val="22"/>
        </w:rPr>
        <w:t>4.14</w:t>
      </w:r>
      <w:r w:rsidRPr="002832C8">
        <w:rPr>
          <w:rFonts w:ascii="Arial" w:hAnsi="Arial"/>
          <w:sz w:val="22"/>
        </w:rPr>
        <w:t>).</w:t>
      </w:r>
      <w:r w:rsidR="00062B3F" w:rsidRPr="002832C8">
        <w:rPr>
          <w:rFonts w:ascii="Arial" w:hAnsi="Arial"/>
          <w:sz w:val="22"/>
        </w:rPr>
        <w:t xml:space="preserve"> </w:t>
      </w:r>
    </w:p>
    <w:p w:rsidR="006E6D91" w:rsidRDefault="006E6D91" w:rsidP="004C611F">
      <w:pPr>
        <w:numPr>
          <w:ilvl w:val="0"/>
          <w:numId w:val="3"/>
        </w:numPr>
        <w:tabs>
          <w:tab w:val="clear" w:pos="420"/>
          <w:tab w:val="num" w:pos="0"/>
          <w:tab w:val="left" w:pos="426"/>
        </w:tabs>
        <w:spacing w:before="120"/>
        <w:ind w:left="0" w:firstLine="6"/>
        <w:jc w:val="both"/>
        <w:rPr>
          <w:rFonts w:ascii="Arial" w:hAnsi="Arial"/>
          <w:sz w:val="22"/>
        </w:rPr>
      </w:pPr>
      <w:r w:rsidRPr="00515CCE">
        <w:rPr>
          <w:rFonts w:ascii="Arial" w:hAnsi="Arial"/>
          <w:b/>
          <w:sz w:val="22"/>
          <w:highlight w:val="yellow"/>
          <w:u w:val="single"/>
        </w:rPr>
        <w:t>secţiune cu vedere</w:t>
      </w:r>
      <w:r>
        <w:rPr>
          <w:rFonts w:ascii="Arial" w:hAnsi="Arial"/>
          <w:sz w:val="22"/>
        </w:rPr>
        <w:t xml:space="preserve">, dacă se reprezintă atât secţiunea propriu-zisă cât şi, în vedere, partea obiectului aflată în spatele suprafeţei de secţionare (fig. </w:t>
      </w:r>
      <w:r w:rsidR="003F50AE">
        <w:rPr>
          <w:rFonts w:ascii="Arial" w:hAnsi="Arial"/>
          <w:sz w:val="22"/>
        </w:rPr>
        <w:t>4.15</w:t>
      </w:r>
      <w:r>
        <w:rPr>
          <w:rFonts w:ascii="Arial" w:hAnsi="Arial"/>
          <w:sz w:val="22"/>
        </w:rPr>
        <w:t>).</w:t>
      </w:r>
    </w:p>
    <w:p w:rsidR="00AA4517" w:rsidRDefault="009C7379" w:rsidP="00F9365A">
      <w:pPr>
        <w:spacing w:before="120"/>
        <w:jc w:val="both"/>
        <w:rPr>
          <w:rFonts w:ascii="Arial" w:hAnsi="Arial"/>
          <w:sz w:val="22"/>
        </w:rPr>
      </w:pPr>
      <w:r w:rsidRPr="009C7379">
        <w:rPr>
          <w:rFonts w:ascii="Arial" w:hAnsi="Arial"/>
          <w:noProof/>
          <w:sz w:val="22"/>
          <w:lang w:val="ro-RO" w:eastAsia="ro-RO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2059" type="#_x0000_t62" style="position:absolute;left:0;text-align:left;margin-left:201.05pt;margin-top:9.9pt;width:90pt;height:27pt;z-index:251660288" adj="-3336,41640" fillcolor="#ff9" strokecolor="lime">
            <v:textbox inset="6.75pt,3.75pt,6.75pt,3.75pt">
              <w:txbxContent>
                <w:p w:rsidR="006D7EB7" w:rsidRPr="00313FEC" w:rsidRDefault="006D7EB7" w:rsidP="00313FEC">
                  <w:pPr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Denumirea sectiunii obtinute</w:t>
                  </w:r>
                </w:p>
              </w:txbxContent>
            </v:textbox>
          </v:shape>
        </w:pict>
      </w:r>
    </w:p>
    <w:p w:rsidR="00C73937" w:rsidRDefault="009C7379" w:rsidP="00F9365A">
      <w:pPr>
        <w:spacing w:before="120"/>
        <w:jc w:val="both"/>
        <w:rPr>
          <w:rFonts w:ascii="Arial" w:hAnsi="Arial"/>
          <w:sz w:val="22"/>
        </w:rPr>
      </w:pPr>
      <w:r w:rsidRPr="009C7379">
        <w:rPr>
          <w:rFonts w:ascii="Arial" w:hAnsi="Arial"/>
          <w:noProof/>
          <w:sz w:val="22"/>
          <w:lang w:val="ro-RO" w:eastAsia="ro-RO"/>
        </w:rPr>
        <w:pict>
          <v:shape id="_x0000_s2058" type="#_x0000_t62" style="position:absolute;left:0;text-align:left;margin-left:47.5pt;margin-top:6.9pt;width:90pt;height:27pt;z-index:251681792" adj="14376,36440" fillcolor="#ff9" strokecolor="lime">
            <v:textbox inset="6.75pt,3.75pt,6.75pt,3.75pt">
              <w:txbxContent>
                <w:p w:rsidR="006D7EB7" w:rsidRPr="00313FEC" w:rsidRDefault="006D7EB7" w:rsidP="00313FEC">
                  <w:pPr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Denumirea planului de sectiune ales</w:t>
                  </w:r>
                </w:p>
              </w:txbxContent>
            </v:textbox>
          </v:shape>
        </w:pict>
      </w:r>
    </w:p>
    <w:p w:rsidR="00C73937" w:rsidRDefault="00C73937" w:rsidP="00F9365A">
      <w:pPr>
        <w:spacing w:before="120"/>
        <w:jc w:val="both"/>
        <w:rPr>
          <w:rFonts w:ascii="Arial" w:hAnsi="Arial"/>
          <w:sz w:val="22"/>
        </w:rPr>
      </w:pPr>
    </w:p>
    <w:p w:rsidR="00C73937" w:rsidRDefault="009C7379" w:rsidP="00F9365A">
      <w:pPr>
        <w:spacing w:before="120"/>
        <w:jc w:val="both"/>
        <w:rPr>
          <w:rFonts w:ascii="Arial" w:hAnsi="Arial"/>
          <w:sz w:val="22"/>
        </w:rPr>
      </w:pPr>
      <w:r w:rsidRPr="009C7379">
        <w:rPr>
          <w:rFonts w:ascii="Arial" w:hAnsi="Arial"/>
          <w:noProof/>
          <w:sz w:val="22"/>
          <w:lang w:val="ro-RO" w:eastAsia="ro-RO"/>
        </w:rPr>
        <w:pict>
          <v:shape id="_x0000_s2062" type="#_x0000_t202" style="position:absolute;left:0;text-align:left;margin-left:254.6pt;margin-top:4.3pt;width:26.3pt;height:37.75pt;z-index:251677696" filled="f" fillcolor="yellow" stroked="f">
            <v:textbox style="mso-next-textbox:#_x0000_s2062" inset="0,0,0,0">
              <w:txbxContent>
                <w:p w:rsidR="006D7EB7" w:rsidRDefault="007F0A00" w:rsidP="000D0415">
                  <w:pPr>
                    <w:ind w:right="-30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285750" cy="419100"/>
                        <wp:effectExtent l="19050" t="0" r="0" b="0"/>
                        <wp:docPr id="38" name="Pictur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 l="37781" t="28404" r="52306" b="3984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Pr="009C7379">
        <w:rPr>
          <w:rFonts w:ascii="Arial" w:hAnsi="Arial"/>
          <w:noProof/>
          <w:sz w:val="22"/>
          <w:lang w:val="ro-RO" w:eastAsia="ro-RO"/>
        </w:rPr>
        <w:pict>
          <v:group id="_x0000_s2189" style="position:absolute;left:0;text-align:left;margin-left:63.25pt;margin-top:4.3pt;width:378.75pt;height:132.5pt;z-index:251675648" coordorigin="1884,6288" coordsize="7575,2650">
            <v:shape id="_x0000_s2190" type="#_x0000_t202" style="position:absolute;left:2304;top:8663;width:3195;height:275" filled="f" stroked="f">
              <v:textbox style="mso-next-textbox:#_x0000_s2190" inset="0,0,0,0">
                <w:txbxContent>
                  <w:p w:rsidR="00C73937" w:rsidRDefault="00C73937" w:rsidP="00C73937">
                    <w:pPr>
                      <w:rPr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Fig. 4.14 Secţiune propriu-zisă.</w:t>
                    </w:r>
                  </w:p>
                </w:txbxContent>
              </v:textbox>
            </v:shape>
            <v:rect id="_x0000_s2191" style="position:absolute;left:1884;top:6288;width:3615;height:2310" filled="f" stroked="f">
              <v:textbox inset="0,0,0,0"/>
            </v:rect>
            <v:shape id="_x0000_s2192" type="#_x0000_t202" style="position:absolute;left:5874;top:6308;width:3478;height:2265" filled="f" stroked="f">
              <v:textbox style="mso-next-textbox:#_x0000_s2192" inset="0,0,0,0">
                <w:txbxContent>
                  <w:p w:rsidR="00C73937" w:rsidRDefault="007F0A00" w:rsidP="00C73937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2190750" cy="1428750"/>
                          <wp:effectExtent l="19050" t="0" r="0" b="0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rcRect l="19812" t="14400" r="16510" b="1519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90750" cy="1428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rect id="_x0000_s2193" style="position:absolute;left:5859;top:6288;width:3600;height:2310" filled="f" stroked="f">
              <v:textbox inset="0,0,0,0"/>
            </v:rect>
            <v:shape id="_x0000_s2194" type="#_x0000_t202" style="position:absolute;left:5967;top:8673;width:3195;height:245" filled="f" stroked="f">
              <v:textbox style="mso-next-textbox:#_x0000_s2194" inset="0,0,0,0">
                <w:txbxContent>
                  <w:p w:rsidR="00C73937" w:rsidRDefault="00C73937" w:rsidP="00C73937">
                    <w:pPr>
                      <w:rPr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 xml:space="preserve">   Fig.4.15 Secţiune cu vedere</w:t>
                    </w:r>
                  </w:p>
                </w:txbxContent>
              </v:textbox>
            </v:shape>
            <v:group id="_x0000_s2195" style="position:absolute;left:2487;top:6333;width:2651;height:2235" coordorigin="2487,6333" coordsize="2651,2235">
              <v:shape id="_x0000_s2196" type="#_x0000_t202" style="position:absolute;left:2487;top:6333;width:2651;height:2235" filled="f" stroked="f">
                <v:textbox style="mso-next-textbox:#_x0000_s2196" inset="0,0,0,0">
                  <w:txbxContent>
                    <w:p w:rsidR="00C73937" w:rsidRDefault="007F0A00" w:rsidP="00C73937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676400" cy="1409700"/>
                            <wp:effectExtent l="1905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 l="24057" t="6889" r="22641" b="1680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6400" cy="1409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_x0000_s2197" type="#_x0000_t202" style="position:absolute;left:3811;top:6930;width:1291;height:1230;mso-wrap-style:none" stroked="f">
                <v:textbox style="mso-next-textbox:#_x0000_s2197;mso-fit-shape-to-text:t" inset="6.75pt,3.75pt,6.75pt,3.75pt">
                  <w:txbxContent>
                    <w:p w:rsidR="00C73937" w:rsidRPr="008B784D" w:rsidRDefault="007F0A00" w:rsidP="00C73937">
                      <w:pPr>
                        <w:rPr>
                          <w:color w:val="FFFFFF"/>
                        </w:rPr>
                      </w:pPr>
                      <w:r>
                        <w:rPr>
                          <w:noProof/>
                          <w:color w:val="FFFFFF"/>
                          <w:lang w:val="en-US"/>
                        </w:rPr>
                        <w:drawing>
                          <wp:inline distT="0" distB="0" distL="0" distR="0">
                            <wp:extent cx="628650" cy="685800"/>
                            <wp:effectExtent l="1905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 l="52641" t="25745" r="22357" b="2765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0" cy="68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v:group>
          </v:group>
        </w:pict>
      </w:r>
    </w:p>
    <w:p w:rsidR="00C73937" w:rsidRDefault="009C7379" w:rsidP="00F9365A">
      <w:pPr>
        <w:spacing w:before="120"/>
        <w:jc w:val="both"/>
        <w:rPr>
          <w:rFonts w:ascii="Arial" w:hAnsi="Arial"/>
          <w:sz w:val="22"/>
        </w:rPr>
      </w:pPr>
      <w:r w:rsidRPr="009C7379">
        <w:rPr>
          <w:rFonts w:ascii="Arial" w:hAnsi="Arial"/>
          <w:noProof/>
          <w:sz w:val="22"/>
          <w:lang w:val="ro-RO" w:eastAsia="ro-RO"/>
        </w:rPr>
        <w:pict>
          <v:shape id="_x0000_s2057" type="#_x0000_t62" style="position:absolute;left:0;text-align:left;margin-left:-7.9pt;margin-top:15.8pt;width:72.3pt;height:63pt;z-index:251676672" adj="39256,20091" fillcolor="#ff9" strokecolor="lime">
            <v:textbox inset="6.75pt,3.75pt,6.75pt,3.75pt">
              <w:txbxContent>
                <w:p w:rsidR="006D7EB7" w:rsidRPr="00313FEC" w:rsidRDefault="006D7EB7">
                  <w:pPr>
                    <w:rPr>
                      <w:sz w:val="16"/>
                      <w:szCs w:val="16"/>
                      <w:lang w:val="fr-FR"/>
                    </w:rPr>
                  </w:pPr>
                  <w:r w:rsidRPr="00313FEC">
                    <w:rPr>
                      <w:sz w:val="16"/>
                      <w:szCs w:val="16"/>
                      <w:lang w:val="fr-FR"/>
                    </w:rPr>
                    <w:t>Traseu de sectiune (cu linie punct terminata cu 2 segmente groase</w:t>
                  </w:r>
                </w:p>
              </w:txbxContent>
            </v:textbox>
          </v:shape>
        </w:pict>
      </w:r>
    </w:p>
    <w:p w:rsidR="00C73937" w:rsidRDefault="00C73937" w:rsidP="00F9365A">
      <w:pPr>
        <w:spacing w:before="120"/>
        <w:jc w:val="both"/>
        <w:rPr>
          <w:rFonts w:ascii="Arial" w:hAnsi="Arial"/>
          <w:sz w:val="22"/>
        </w:rPr>
      </w:pPr>
    </w:p>
    <w:p w:rsidR="00C73937" w:rsidRDefault="00C73937" w:rsidP="00F9365A">
      <w:pPr>
        <w:spacing w:before="120"/>
        <w:jc w:val="both"/>
        <w:rPr>
          <w:rFonts w:ascii="Arial" w:hAnsi="Arial"/>
          <w:sz w:val="22"/>
        </w:rPr>
      </w:pPr>
    </w:p>
    <w:p w:rsidR="00C73937" w:rsidRDefault="00C73937" w:rsidP="00F9365A">
      <w:pPr>
        <w:spacing w:before="120"/>
        <w:jc w:val="both"/>
        <w:rPr>
          <w:rFonts w:ascii="Arial" w:hAnsi="Arial"/>
          <w:sz w:val="22"/>
        </w:rPr>
      </w:pPr>
    </w:p>
    <w:p w:rsidR="00C73937" w:rsidRDefault="00C73937" w:rsidP="00F9365A">
      <w:pPr>
        <w:spacing w:before="120"/>
        <w:jc w:val="both"/>
        <w:rPr>
          <w:rFonts w:ascii="Arial" w:hAnsi="Arial"/>
          <w:sz w:val="22"/>
        </w:rPr>
      </w:pPr>
    </w:p>
    <w:p w:rsidR="00C73937" w:rsidRDefault="00C73937" w:rsidP="00F9365A">
      <w:pPr>
        <w:spacing w:before="120"/>
        <w:jc w:val="both"/>
        <w:rPr>
          <w:rFonts w:ascii="Arial" w:hAnsi="Arial"/>
          <w:sz w:val="22"/>
        </w:rPr>
      </w:pPr>
    </w:p>
    <w:p w:rsidR="00F9365A" w:rsidRDefault="00F9365A" w:rsidP="00F9365A">
      <w:pPr>
        <w:spacing w:before="120"/>
        <w:jc w:val="both"/>
        <w:rPr>
          <w:rFonts w:ascii="Arial" w:hAnsi="Arial"/>
          <w:sz w:val="22"/>
        </w:rPr>
      </w:pPr>
    </w:p>
    <w:p w:rsidR="00F9365A" w:rsidRDefault="009C7379" w:rsidP="00F9365A">
      <w:pPr>
        <w:spacing w:before="120"/>
        <w:jc w:val="both"/>
        <w:rPr>
          <w:rFonts w:ascii="Arial" w:hAnsi="Arial"/>
          <w:sz w:val="22"/>
        </w:rPr>
      </w:pPr>
      <w:r w:rsidRPr="009C7379">
        <w:rPr>
          <w:rFonts w:ascii="Arial" w:hAnsi="Arial"/>
          <w:noProof/>
          <w:sz w:val="22"/>
          <w:lang w:val="ro-RO" w:eastAsia="ro-RO"/>
        </w:rPr>
        <w:pict>
          <v:shape id="_x0000_s2060" type="#_x0000_t62" style="position:absolute;left:0;text-align:left;margin-left:16.6pt;margin-top:10.2pt;width:279pt;height:27pt;z-index:251678720" adj="22436,-41160" fillcolor="#ff9" strokecolor="lime">
            <v:fill opacity="36700f"/>
            <v:textbox inset="6.75pt,3.75pt,6.75pt,3.75pt">
              <w:txbxContent>
                <w:p w:rsidR="006D7EB7" w:rsidRPr="00313FEC" w:rsidRDefault="006D7EB7" w:rsidP="003152ED">
                  <w:pPr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Sageata reprezinta directia de privire ; ochiul observatorului se plimba exact pe sageata, in lungul traseului de sectiune ales</w:t>
                  </w:r>
                </w:p>
              </w:txbxContent>
            </v:textbox>
          </v:shape>
        </w:pict>
      </w:r>
    </w:p>
    <w:p w:rsidR="00F9365A" w:rsidRDefault="00F9365A" w:rsidP="00F9365A">
      <w:pPr>
        <w:spacing w:before="120"/>
        <w:jc w:val="both"/>
        <w:rPr>
          <w:rFonts w:ascii="Arial" w:hAnsi="Arial"/>
          <w:sz w:val="22"/>
        </w:rPr>
      </w:pPr>
    </w:p>
    <w:p w:rsidR="00F9365A" w:rsidRDefault="00F9365A" w:rsidP="00F9365A">
      <w:pPr>
        <w:spacing w:before="120"/>
        <w:jc w:val="both"/>
        <w:rPr>
          <w:rFonts w:ascii="Arial" w:hAnsi="Arial"/>
          <w:sz w:val="22"/>
        </w:rPr>
      </w:pPr>
    </w:p>
    <w:p w:rsidR="00AA4517" w:rsidRDefault="00AA4517" w:rsidP="00F9365A">
      <w:pPr>
        <w:spacing w:before="120"/>
        <w:jc w:val="both"/>
        <w:rPr>
          <w:rFonts w:ascii="Arial" w:hAnsi="Arial"/>
          <w:sz w:val="22"/>
        </w:rPr>
      </w:pPr>
    </w:p>
    <w:p w:rsidR="00F6252C" w:rsidRDefault="009C7379" w:rsidP="00F9365A">
      <w:pPr>
        <w:spacing w:before="120"/>
        <w:jc w:val="both"/>
        <w:rPr>
          <w:rFonts w:ascii="Arial" w:hAnsi="Arial"/>
          <w:sz w:val="22"/>
        </w:rPr>
      </w:pPr>
      <w:r w:rsidRPr="009C7379">
        <w:rPr>
          <w:rFonts w:ascii="Arial" w:hAnsi="Arial"/>
          <w:noProof/>
          <w:sz w:val="22"/>
          <w:u w:val="single"/>
          <w:lang w:val="ro-RO" w:eastAsia="ro-RO"/>
        </w:rPr>
        <w:pict>
          <v:shape id="_x0000_s2168" type="#_x0000_t202" style="position:absolute;left:0;text-align:left;margin-left:10.25pt;margin-top:10.05pt;width:530.5pt;height:31.4pt;z-index:251667456" fillcolor="#cfc" stroked="f">
            <v:shadow on="t" opacity=".5" offset="6pt,-6pt"/>
            <v:textbox>
              <w:txbxContent>
                <w:p w:rsidR="00515CCE" w:rsidRPr="00515CCE" w:rsidRDefault="00515CCE" w:rsidP="00F6252C">
                  <w:pPr>
                    <w:rPr>
                      <w:sz w:val="24"/>
                      <w:szCs w:val="24"/>
                      <w:lang w:val="fr-FR"/>
                    </w:rPr>
                  </w:pPr>
                  <w:r w:rsidRPr="00515CCE">
                    <w:rPr>
                      <w:rFonts w:ascii="Arial" w:hAnsi="Arial"/>
                      <w:b/>
                      <w:sz w:val="24"/>
                      <w:szCs w:val="24"/>
                    </w:rPr>
                    <w:t>Traseul de secţionare</w:t>
                  </w:r>
                  <w:r w:rsidRPr="00515CCE">
                    <w:rPr>
                      <w:rFonts w:ascii="Arial" w:hAnsi="Arial"/>
                      <w:sz w:val="24"/>
                      <w:szCs w:val="24"/>
                    </w:rPr>
                    <w:t xml:space="preserve"> reprezintă urma suprafeţei de secţionare pe planul de proiecţi</w:t>
                  </w:r>
                  <w:r w:rsidRPr="00515CCE">
                    <w:rPr>
                      <w:rFonts w:ascii="Arial" w:hAnsi="Arial"/>
                      <w:sz w:val="24"/>
                      <w:szCs w:val="24"/>
                      <w:lang w:val="fr-FR"/>
                    </w:rPr>
                    <w:t>e</w:t>
                  </w:r>
                  <w:r w:rsidR="00F6252C">
                    <w:rPr>
                      <w:rFonts w:ascii="Arial" w:hAnsi="Arial"/>
                      <w:sz w:val="24"/>
                      <w:szCs w:val="24"/>
                      <w:lang w:val="fr-FR"/>
                    </w:rPr>
                    <w:t> !!!!!!!!!</w:t>
                  </w:r>
                </w:p>
              </w:txbxContent>
            </v:textbox>
          </v:shape>
        </w:pict>
      </w:r>
    </w:p>
    <w:p w:rsidR="00F6252C" w:rsidRDefault="00F6252C" w:rsidP="00F9365A">
      <w:pPr>
        <w:spacing w:before="120"/>
        <w:jc w:val="both"/>
        <w:rPr>
          <w:rFonts w:ascii="Arial" w:hAnsi="Arial"/>
          <w:sz w:val="22"/>
        </w:rPr>
      </w:pPr>
    </w:p>
    <w:p w:rsidR="00F6252C" w:rsidRDefault="00F6252C" w:rsidP="00F9365A">
      <w:pPr>
        <w:spacing w:before="120"/>
        <w:jc w:val="both"/>
        <w:rPr>
          <w:rFonts w:ascii="Arial" w:hAnsi="Arial"/>
          <w:sz w:val="22"/>
        </w:rPr>
      </w:pPr>
    </w:p>
    <w:p w:rsidR="00F6252C" w:rsidRDefault="00F6252C" w:rsidP="00F9365A">
      <w:pPr>
        <w:spacing w:before="120"/>
        <w:jc w:val="both"/>
        <w:rPr>
          <w:rFonts w:ascii="Arial" w:hAnsi="Arial"/>
          <w:sz w:val="22"/>
        </w:rPr>
      </w:pPr>
    </w:p>
    <w:p w:rsidR="00F6252C" w:rsidRDefault="00F6252C" w:rsidP="00F9365A">
      <w:pPr>
        <w:spacing w:before="120"/>
        <w:jc w:val="both"/>
        <w:rPr>
          <w:rFonts w:ascii="Arial" w:hAnsi="Arial"/>
          <w:sz w:val="22"/>
        </w:rPr>
      </w:pPr>
    </w:p>
    <w:p w:rsidR="00F6252C" w:rsidRDefault="006E6D91" w:rsidP="004C611F">
      <w:pPr>
        <w:numPr>
          <w:ilvl w:val="0"/>
          <w:numId w:val="4"/>
        </w:numPr>
        <w:spacing w:before="120"/>
        <w:ind w:left="357" w:hanging="357"/>
        <w:jc w:val="both"/>
        <w:rPr>
          <w:rFonts w:ascii="Arial" w:hAnsi="Arial"/>
          <w:sz w:val="22"/>
        </w:rPr>
      </w:pPr>
      <w:r w:rsidRPr="00F6252C">
        <w:rPr>
          <w:rFonts w:ascii="Arial" w:hAnsi="Arial"/>
          <w:color w:val="FF0000"/>
          <w:sz w:val="22"/>
        </w:rPr>
        <w:lastRenderedPageBreak/>
        <w:t>După poziţia suprafeţei de secţionare faţă de planul orizontal de proiecţie</w:t>
      </w:r>
      <w:r w:rsidR="00F6252C">
        <w:rPr>
          <w:rFonts w:ascii="Arial" w:hAnsi="Arial"/>
          <w:sz w:val="22"/>
        </w:rPr>
        <w:t>:</w:t>
      </w:r>
      <w:r>
        <w:rPr>
          <w:rFonts w:ascii="Arial" w:hAnsi="Arial"/>
          <w:sz w:val="22"/>
        </w:rPr>
        <w:t xml:space="preserve"> </w:t>
      </w:r>
    </w:p>
    <w:p w:rsidR="006E6D91" w:rsidRDefault="006E6D91" w:rsidP="001B7023">
      <w:pPr>
        <w:numPr>
          <w:ilvl w:val="0"/>
          <w:numId w:val="6"/>
        </w:numPr>
        <w:tabs>
          <w:tab w:val="clear" w:pos="420"/>
          <w:tab w:val="num" w:pos="284"/>
          <w:tab w:val="left" w:pos="426"/>
        </w:tabs>
        <w:spacing w:before="120"/>
        <w:ind w:left="2268" w:hanging="2262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>secţiune orizontală</w:t>
      </w:r>
      <w:r>
        <w:rPr>
          <w:rFonts w:ascii="Arial" w:hAnsi="Arial"/>
          <w:sz w:val="22"/>
        </w:rPr>
        <w:t xml:space="preserve">, dacă suprafaţa de secţionare este paralelă cu planul orizontal de proiecţie (fig. </w:t>
      </w:r>
      <w:r w:rsidR="003F50AE">
        <w:rPr>
          <w:rFonts w:ascii="Arial" w:hAnsi="Arial"/>
          <w:sz w:val="22"/>
        </w:rPr>
        <w:t>4</w:t>
      </w:r>
      <w:r>
        <w:rPr>
          <w:rFonts w:ascii="Arial" w:hAnsi="Arial"/>
          <w:sz w:val="22"/>
        </w:rPr>
        <w:t>.</w:t>
      </w:r>
      <w:r w:rsidR="003F50AE">
        <w:rPr>
          <w:rFonts w:ascii="Arial" w:hAnsi="Arial"/>
          <w:sz w:val="22"/>
        </w:rPr>
        <w:t>16</w:t>
      </w:r>
      <w:r>
        <w:rPr>
          <w:rFonts w:ascii="Arial" w:hAnsi="Arial"/>
          <w:sz w:val="22"/>
        </w:rPr>
        <w:t xml:space="preserve">, </w:t>
      </w:r>
      <w:r>
        <w:rPr>
          <w:rFonts w:ascii="Arial" w:hAnsi="Arial"/>
          <w:i/>
          <w:sz w:val="22"/>
        </w:rPr>
        <w:t>b</w:t>
      </w:r>
      <w:r>
        <w:rPr>
          <w:rFonts w:ascii="Arial" w:hAnsi="Arial"/>
          <w:sz w:val="22"/>
        </w:rPr>
        <w:t xml:space="preserve">; </w:t>
      </w:r>
      <w:r w:rsidR="003F50AE">
        <w:rPr>
          <w:rFonts w:ascii="Arial" w:hAnsi="Arial"/>
          <w:sz w:val="22"/>
        </w:rPr>
        <w:t>4</w:t>
      </w:r>
      <w:r>
        <w:rPr>
          <w:rFonts w:ascii="Arial" w:hAnsi="Arial"/>
          <w:sz w:val="22"/>
        </w:rPr>
        <w:t>.</w:t>
      </w:r>
      <w:r w:rsidR="003F50AE">
        <w:rPr>
          <w:rFonts w:ascii="Arial" w:hAnsi="Arial"/>
          <w:sz w:val="22"/>
        </w:rPr>
        <w:t>17</w:t>
      </w:r>
      <w:r>
        <w:rPr>
          <w:rFonts w:ascii="Arial" w:hAnsi="Arial"/>
          <w:sz w:val="22"/>
        </w:rPr>
        <w:t xml:space="preserve">, </w:t>
      </w:r>
      <w:r>
        <w:rPr>
          <w:rFonts w:ascii="Arial" w:hAnsi="Arial"/>
          <w:i/>
          <w:sz w:val="22"/>
        </w:rPr>
        <w:t>b</w:t>
      </w:r>
      <w:r>
        <w:rPr>
          <w:rFonts w:ascii="Arial" w:hAnsi="Arial"/>
          <w:sz w:val="22"/>
        </w:rPr>
        <w:t>);</w:t>
      </w:r>
    </w:p>
    <w:p w:rsidR="006E6D91" w:rsidRDefault="006E6D91" w:rsidP="001B7023">
      <w:pPr>
        <w:numPr>
          <w:ilvl w:val="0"/>
          <w:numId w:val="6"/>
        </w:numPr>
        <w:tabs>
          <w:tab w:val="clear" w:pos="420"/>
          <w:tab w:val="num" w:pos="284"/>
          <w:tab w:val="left" w:pos="426"/>
        </w:tabs>
        <w:spacing w:before="120"/>
        <w:ind w:left="2268" w:hanging="2262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>secţiune verticală</w:t>
      </w:r>
      <w:r>
        <w:rPr>
          <w:rFonts w:ascii="Arial" w:hAnsi="Arial"/>
          <w:sz w:val="22"/>
        </w:rPr>
        <w:t>, dacă suprafaţa de secţionare este perpendiculară pe planul orizontal de proiecţie (fig.</w:t>
      </w:r>
      <w:r w:rsidR="003F50AE">
        <w:rPr>
          <w:rFonts w:ascii="Arial" w:hAnsi="Arial"/>
          <w:sz w:val="22"/>
        </w:rPr>
        <w:t>4.16</w:t>
      </w:r>
      <w:r>
        <w:rPr>
          <w:rFonts w:ascii="Arial" w:hAnsi="Arial"/>
          <w:sz w:val="22"/>
        </w:rPr>
        <w:t xml:space="preserve">, </w:t>
      </w:r>
      <w:r>
        <w:rPr>
          <w:rFonts w:ascii="Arial" w:hAnsi="Arial"/>
          <w:i/>
          <w:sz w:val="22"/>
        </w:rPr>
        <w:t>a</w:t>
      </w:r>
      <w:r>
        <w:rPr>
          <w:rFonts w:ascii="Arial" w:hAnsi="Arial"/>
          <w:sz w:val="22"/>
        </w:rPr>
        <w:t xml:space="preserve">; </w:t>
      </w:r>
      <w:r w:rsidR="003F50AE">
        <w:rPr>
          <w:rFonts w:ascii="Arial" w:hAnsi="Arial"/>
          <w:sz w:val="22"/>
        </w:rPr>
        <w:t>4.17</w:t>
      </w:r>
      <w:r>
        <w:rPr>
          <w:rFonts w:ascii="Arial" w:hAnsi="Arial"/>
          <w:sz w:val="22"/>
        </w:rPr>
        <w:t xml:space="preserve">, </w:t>
      </w:r>
      <w:r>
        <w:rPr>
          <w:rFonts w:ascii="Arial" w:hAnsi="Arial"/>
          <w:i/>
          <w:sz w:val="22"/>
        </w:rPr>
        <w:t>a</w:t>
      </w:r>
      <w:r>
        <w:rPr>
          <w:rFonts w:ascii="Arial" w:hAnsi="Arial"/>
          <w:sz w:val="22"/>
        </w:rPr>
        <w:t>);</w:t>
      </w:r>
    </w:p>
    <w:p w:rsidR="006E6D91" w:rsidRDefault="006E6D91" w:rsidP="001B7023">
      <w:pPr>
        <w:numPr>
          <w:ilvl w:val="0"/>
          <w:numId w:val="6"/>
        </w:numPr>
        <w:tabs>
          <w:tab w:val="clear" w:pos="420"/>
          <w:tab w:val="num" w:pos="284"/>
          <w:tab w:val="left" w:pos="426"/>
        </w:tabs>
        <w:spacing w:before="120"/>
        <w:ind w:left="2268" w:hanging="2262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>secţiune particulară</w:t>
      </w:r>
      <w:r>
        <w:rPr>
          <w:rFonts w:ascii="Arial" w:hAnsi="Arial"/>
          <w:sz w:val="22"/>
        </w:rPr>
        <w:t xml:space="preserve">, dacă suprafaţa de secţionare are o poziţie oarecare faţă de planul orizontal de proiecţie (fig. </w:t>
      </w:r>
      <w:r w:rsidR="003F50AE">
        <w:rPr>
          <w:rFonts w:ascii="Arial" w:hAnsi="Arial"/>
          <w:sz w:val="22"/>
        </w:rPr>
        <w:t>4.18</w:t>
      </w:r>
      <w:r>
        <w:rPr>
          <w:rFonts w:ascii="Arial" w:hAnsi="Arial"/>
          <w:sz w:val="22"/>
        </w:rPr>
        <w:t>).</w:t>
      </w:r>
    </w:p>
    <w:p w:rsidR="006E6D91" w:rsidRDefault="006E6D91" w:rsidP="001B7023">
      <w:pPr>
        <w:pStyle w:val="BodyText2"/>
        <w:tabs>
          <w:tab w:val="num" w:pos="284"/>
        </w:tabs>
        <w:spacing w:before="120" w:line="240" w:lineRule="auto"/>
        <w:ind w:left="2268" w:hanging="2262"/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Secţiunile orizontale, verticale şi particulare pot fi:</w:t>
      </w:r>
    </w:p>
    <w:p w:rsidR="006E6D91" w:rsidRDefault="006E6D91" w:rsidP="001B7023">
      <w:pPr>
        <w:widowControl w:val="0"/>
        <w:numPr>
          <w:ilvl w:val="0"/>
          <w:numId w:val="7"/>
        </w:numPr>
        <w:tabs>
          <w:tab w:val="clear" w:pos="420"/>
          <w:tab w:val="num" w:pos="284"/>
          <w:tab w:val="left" w:pos="426"/>
        </w:tabs>
        <w:spacing w:before="120"/>
        <w:ind w:left="2268" w:hanging="2262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>longitudinale</w:t>
      </w:r>
      <w:r>
        <w:rPr>
          <w:rFonts w:ascii="Arial" w:hAnsi="Arial"/>
          <w:sz w:val="22"/>
        </w:rPr>
        <w:t xml:space="preserve">, dacă suprafaţa de secţionare conţine sau este paralelă cu axa principală a obiectului (fig. </w:t>
      </w:r>
      <w:r w:rsidR="006D249F">
        <w:rPr>
          <w:rFonts w:ascii="Arial" w:hAnsi="Arial"/>
          <w:sz w:val="22"/>
        </w:rPr>
        <w:t>4.16</w:t>
      </w:r>
      <w:r>
        <w:rPr>
          <w:rFonts w:ascii="Arial" w:hAnsi="Arial"/>
          <w:sz w:val="22"/>
        </w:rPr>
        <w:t xml:space="preserve">, </w:t>
      </w:r>
      <w:r>
        <w:rPr>
          <w:rFonts w:ascii="Arial" w:hAnsi="Arial"/>
          <w:i/>
          <w:sz w:val="22"/>
        </w:rPr>
        <w:t>a</w:t>
      </w:r>
      <w:r>
        <w:rPr>
          <w:rFonts w:ascii="Arial" w:hAnsi="Arial"/>
          <w:sz w:val="22"/>
        </w:rPr>
        <w:t xml:space="preserve">; </w:t>
      </w:r>
      <w:r w:rsidR="006D249F">
        <w:rPr>
          <w:rFonts w:ascii="Arial" w:hAnsi="Arial"/>
          <w:sz w:val="22"/>
        </w:rPr>
        <w:t>4.17</w:t>
      </w:r>
      <w:r>
        <w:rPr>
          <w:rFonts w:ascii="Arial" w:hAnsi="Arial"/>
          <w:sz w:val="22"/>
        </w:rPr>
        <w:t xml:space="preserve">, </w:t>
      </w:r>
      <w:r>
        <w:rPr>
          <w:rFonts w:ascii="Arial" w:hAnsi="Arial"/>
          <w:i/>
          <w:sz w:val="22"/>
        </w:rPr>
        <w:t>a</w:t>
      </w:r>
      <w:r>
        <w:rPr>
          <w:rFonts w:ascii="Arial" w:hAnsi="Arial"/>
          <w:sz w:val="22"/>
        </w:rPr>
        <w:t>);</w:t>
      </w:r>
    </w:p>
    <w:p w:rsidR="006E6D91" w:rsidRDefault="009C7379" w:rsidP="001B7023">
      <w:pPr>
        <w:numPr>
          <w:ilvl w:val="0"/>
          <w:numId w:val="7"/>
        </w:numPr>
        <w:tabs>
          <w:tab w:val="clear" w:pos="420"/>
          <w:tab w:val="num" w:pos="284"/>
          <w:tab w:val="left" w:pos="426"/>
        </w:tabs>
        <w:spacing w:before="120"/>
        <w:ind w:left="2268" w:hanging="2262"/>
        <w:jc w:val="both"/>
        <w:rPr>
          <w:rFonts w:ascii="Arial" w:hAnsi="Arial"/>
          <w:sz w:val="22"/>
        </w:rPr>
      </w:pPr>
      <w:r>
        <w:rPr>
          <w:rFonts w:ascii="Arial" w:hAnsi="Arial"/>
          <w:noProof/>
          <w:sz w:val="22"/>
          <w:lang w:val="en-US"/>
        </w:rPr>
        <w:pict>
          <v:group id="_x0000_s2203" style="position:absolute;left:0;text-align:left;margin-left:75.05pt;margin-top:44.35pt;width:377.8pt;height:275.1pt;z-index:251682816" coordorigin="1189,1313" coordsize="7556,5502">
            <v:group id="_x0000_s2204" style="position:absolute;left:5014;top:1313;width:3731;height:5502" coordorigin="4822,1055" coordsize="3731,5502">
              <v:shape id="_x0000_s2205" type="#_x0000_t202" style="position:absolute;left:5193;top:1130;width:3345;height:4905" filled="f" stroked="f">
                <v:textbox style="mso-next-textbox:#_x0000_s2205" inset="0,0,0,0">
                  <w:txbxContent>
                    <w:p w:rsidR="00F6252C" w:rsidRDefault="00F6252C" w:rsidP="00F6252C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2133600" cy="3124200"/>
                            <wp:effectExtent l="19050" t="0" r="0" b="0"/>
                            <wp:docPr id="104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49083" r="11469" b="209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3124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rect id="_x0000_s2206" style="position:absolute;left:4968;top:1055;width:3585;height:5010" filled="f" stroked="f">
                <v:textbox inset="0,0,0,0"/>
              </v:rect>
              <v:shape id="_x0000_s2207" type="#_x0000_t202" style="position:absolute;left:4822;top:6197;width:3705;height:360" filled="f" stroked="f">
                <v:textbox style="mso-next-textbox:#_x0000_s2207" inset="0,0,0,0">
                  <w:txbxContent>
                    <w:p w:rsidR="00F6252C" w:rsidRDefault="00F6252C" w:rsidP="00F6252C">
                      <w:pPr>
                        <w:rPr>
                          <w:rFonts w:ascii="Arial" w:hAnsi="Arial"/>
                          <w:sz w:val="18"/>
                          <w:lang w:val="it-IT"/>
                        </w:rPr>
                      </w:pPr>
                    </w:p>
                    <w:p w:rsidR="00F6252C" w:rsidRPr="007725DB" w:rsidRDefault="00F6252C" w:rsidP="00F6252C">
                      <w:pPr>
                        <w:rPr>
                          <w:sz w:val="18"/>
                          <w:lang w:val="it-IT"/>
                        </w:rPr>
                      </w:pPr>
                      <w:r w:rsidRPr="007725DB">
                        <w:rPr>
                          <w:rFonts w:ascii="Arial" w:hAnsi="Arial"/>
                          <w:sz w:val="18"/>
                          <w:lang w:val="it-IT"/>
                        </w:rPr>
                        <w:t xml:space="preserve">   Fig. </w:t>
                      </w:r>
                      <w:r>
                        <w:rPr>
                          <w:rFonts w:ascii="Arial" w:hAnsi="Arial"/>
                          <w:sz w:val="18"/>
                          <w:lang w:val="it-IT"/>
                        </w:rPr>
                        <w:t>4.17</w:t>
                      </w:r>
                      <w:r w:rsidRPr="007725DB">
                        <w:rPr>
                          <w:rFonts w:ascii="Arial" w:hAnsi="Arial"/>
                          <w:sz w:val="18"/>
                          <w:lang w:val="it-IT"/>
                        </w:rPr>
                        <w:t xml:space="preserve"> Secţiuni orizontale şi verticale.</w:t>
                      </w:r>
                    </w:p>
                  </w:txbxContent>
                </v:textbox>
              </v:shape>
            </v:group>
            <v:group id="_x0000_s2208" style="position:absolute;left:1189;top:1328;width:4907;height:5487" coordorigin="997,1248" coordsize="4907,5487">
              <v:group id="_x0000_s2209" style="position:absolute;left:997;top:1248;width:3794;height:5487" coordorigin="997,1248" coordsize="3794,5487">
                <v:group id="_x0000_s2210" style="position:absolute;left:997;top:1248;width:3794;height:5487" coordorigin="997,1070" coordsize="3794,5487">
                  <v:shape id="_x0000_s2211" type="#_x0000_t202" style="position:absolute;left:1113;top:1085;width:3678;height:4935" filled="f" stroked="f">
                    <v:textbox style="mso-next-textbox:#_x0000_s2211" inset="0,0,0,0">
                      <w:txbxContent>
                        <w:p w:rsidR="00F6252C" w:rsidRDefault="00F6252C" w:rsidP="00F6252C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2343150" cy="3124200"/>
                                <wp:effectExtent l="19050" t="0" r="0" b="0"/>
                                <wp:docPr id="105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29817" t="3012" r="28899" b="30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43150" cy="3124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rect id="_x0000_s2212" style="position:absolute;left:1038;top:1070;width:3585;height:4995" filled="f" stroked="f">
                    <v:textbox inset="0,0,0,0"/>
                  </v:rect>
                  <v:shape id="_x0000_s2213" type="#_x0000_t202" style="position:absolute;left:997;top:6197;width:3705;height:360" filled="f" stroked="f">
                    <v:textbox style="mso-next-textbox:#_x0000_s2213" inset="0,0,0,0">
                      <w:txbxContent>
                        <w:p w:rsidR="00F6252C" w:rsidRPr="007725DB" w:rsidRDefault="00F6252C" w:rsidP="00F6252C">
                          <w:pPr>
                            <w:rPr>
                              <w:sz w:val="18"/>
                              <w:lang w:val="it-IT"/>
                            </w:rPr>
                          </w:pPr>
                          <w:r w:rsidRPr="007725DB">
                            <w:rPr>
                              <w:rFonts w:ascii="Arial" w:hAnsi="Arial"/>
                              <w:sz w:val="18"/>
                              <w:lang w:val="it-IT"/>
                            </w:rPr>
                            <w:t xml:space="preserve"> Fig. </w:t>
                          </w:r>
                          <w:r>
                            <w:rPr>
                              <w:rFonts w:ascii="Arial" w:hAnsi="Arial"/>
                              <w:sz w:val="18"/>
                              <w:lang w:val="it-IT"/>
                            </w:rPr>
                            <w:t>4.16</w:t>
                          </w:r>
                          <w:r w:rsidRPr="007725DB">
                            <w:rPr>
                              <w:rFonts w:ascii="Arial" w:hAnsi="Arial"/>
                              <w:sz w:val="18"/>
                              <w:lang w:val="it-IT"/>
                            </w:rPr>
                            <w:t xml:space="preserve"> Secţiuni orizontale şi verticale.</w:t>
                          </w:r>
                        </w:p>
                      </w:txbxContent>
                    </v:textbox>
                  </v:shape>
                </v:group>
                <v:shape id="_x0000_s2214" type="#_x0000_t202" style="position:absolute;left:1584;top:2880;width:288;height:2592" filled="f" stroked="f">
                  <v:textbox style="mso-next-textbox:#_x0000_s2214" inset="0,0,0,0">
                    <w:txbxContent>
                      <w:p w:rsidR="00F6252C" w:rsidRDefault="00F6252C" w:rsidP="00F6252C">
                        <w:pPr>
                          <w:rPr>
                            <w:rFonts w:ascii="Arial" w:hAnsi="Arial"/>
                            <w:i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i/>
                            <w:lang w:val="en-US"/>
                          </w:rPr>
                          <w:t>a</w:t>
                        </w:r>
                      </w:p>
                      <w:p w:rsidR="00F6252C" w:rsidRDefault="00F6252C" w:rsidP="00F6252C">
                        <w:pPr>
                          <w:rPr>
                            <w:rFonts w:ascii="Arial" w:hAnsi="Arial"/>
                            <w:i/>
                            <w:lang w:val="en-US"/>
                          </w:rPr>
                        </w:pPr>
                      </w:p>
                      <w:p w:rsidR="00F6252C" w:rsidRDefault="00F6252C" w:rsidP="00F6252C">
                        <w:pPr>
                          <w:rPr>
                            <w:rFonts w:ascii="Arial" w:hAnsi="Arial"/>
                            <w:i/>
                            <w:lang w:val="en-US"/>
                          </w:rPr>
                        </w:pPr>
                      </w:p>
                      <w:p w:rsidR="00F6252C" w:rsidRDefault="00F6252C" w:rsidP="00F6252C">
                        <w:pPr>
                          <w:rPr>
                            <w:rFonts w:ascii="Arial" w:hAnsi="Arial"/>
                            <w:i/>
                            <w:lang w:val="en-US"/>
                          </w:rPr>
                        </w:pPr>
                      </w:p>
                      <w:p w:rsidR="00F6252C" w:rsidRDefault="00F6252C" w:rsidP="00F6252C">
                        <w:pPr>
                          <w:rPr>
                            <w:rFonts w:ascii="Arial" w:hAnsi="Arial"/>
                            <w:i/>
                            <w:lang w:val="en-US"/>
                          </w:rPr>
                        </w:pPr>
                      </w:p>
                      <w:p w:rsidR="00F6252C" w:rsidRDefault="00F6252C" w:rsidP="00F6252C">
                        <w:pPr>
                          <w:rPr>
                            <w:rFonts w:ascii="Arial" w:hAnsi="Arial"/>
                            <w:i/>
                            <w:lang w:val="en-US"/>
                          </w:rPr>
                        </w:pPr>
                      </w:p>
                      <w:p w:rsidR="00F6252C" w:rsidRDefault="00F6252C" w:rsidP="00F6252C">
                        <w:pPr>
                          <w:rPr>
                            <w:rFonts w:ascii="Arial" w:hAnsi="Arial"/>
                            <w:i/>
                            <w:lang w:val="en-US"/>
                          </w:rPr>
                        </w:pPr>
                      </w:p>
                      <w:p w:rsidR="00F6252C" w:rsidRDefault="00F6252C" w:rsidP="00F6252C">
                        <w:pPr>
                          <w:rPr>
                            <w:rFonts w:ascii="Arial" w:hAnsi="Arial"/>
                            <w:i/>
                            <w:lang w:val="en-US"/>
                          </w:rPr>
                        </w:pPr>
                      </w:p>
                      <w:p w:rsidR="00F6252C" w:rsidRDefault="00F6252C" w:rsidP="00F6252C">
                        <w:pPr>
                          <w:rPr>
                            <w:rFonts w:ascii="Arial" w:hAnsi="Arial"/>
                            <w:i/>
                            <w:lang w:val="en-US"/>
                          </w:rPr>
                        </w:pPr>
                      </w:p>
                      <w:p w:rsidR="00F6252C" w:rsidRDefault="00F6252C" w:rsidP="00F6252C">
                        <w:pPr>
                          <w:rPr>
                            <w:rFonts w:ascii="Arial" w:hAnsi="Arial"/>
                            <w:b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i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</v:group>
              <v:shape id="_x0000_s2215" type="#_x0000_t202" style="position:absolute;left:5616;top:2880;width:288;height:2592" filled="f" stroked="f">
                <v:textbox style="mso-next-textbox:#_x0000_s2215" inset="0,0,0,0">
                  <w:txbxContent>
                    <w:p w:rsidR="00F6252C" w:rsidRDefault="00F6252C" w:rsidP="00F6252C">
                      <w:pPr>
                        <w:rPr>
                          <w:rFonts w:ascii="Arial" w:hAnsi="Arial"/>
                          <w:i/>
                          <w:lang w:val="en-US"/>
                        </w:rPr>
                      </w:pPr>
                      <w:r>
                        <w:rPr>
                          <w:rFonts w:ascii="Arial" w:hAnsi="Arial"/>
                          <w:i/>
                          <w:lang w:val="en-US"/>
                        </w:rPr>
                        <w:t>a</w:t>
                      </w:r>
                    </w:p>
                    <w:p w:rsidR="00F6252C" w:rsidRDefault="00F6252C" w:rsidP="00F6252C">
                      <w:pPr>
                        <w:rPr>
                          <w:rFonts w:ascii="Arial" w:hAnsi="Arial"/>
                          <w:i/>
                          <w:lang w:val="en-US"/>
                        </w:rPr>
                      </w:pPr>
                    </w:p>
                    <w:p w:rsidR="00F6252C" w:rsidRDefault="00F6252C" w:rsidP="00F6252C">
                      <w:pPr>
                        <w:rPr>
                          <w:rFonts w:ascii="Arial" w:hAnsi="Arial"/>
                          <w:i/>
                          <w:lang w:val="en-US"/>
                        </w:rPr>
                      </w:pPr>
                    </w:p>
                    <w:p w:rsidR="00F6252C" w:rsidRDefault="00F6252C" w:rsidP="00F6252C">
                      <w:pPr>
                        <w:rPr>
                          <w:rFonts w:ascii="Arial" w:hAnsi="Arial"/>
                          <w:i/>
                          <w:lang w:val="en-US"/>
                        </w:rPr>
                      </w:pPr>
                    </w:p>
                    <w:p w:rsidR="00F6252C" w:rsidRDefault="00F6252C" w:rsidP="00F6252C">
                      <w:pPr>
                        <w:rPr>
                          <w:rFonts w:ascii="Arial" w:hAnsi="Arial"/>
                          <w:i/>
                          <w:lang w:val="en-US"/>
                        </w:rPr>
                      </w:pPr>
                    </w:p>
                    <w:p w:rsidR="00F6252C" w:rsidRDefault="00F6252C" w:rsidP="00F6252C">
                      <w:pPr>
                        <w:rPr>
                          <w:rFonts w:ascii="Arial" w:hAnsi="Arial"/>
                          <w:i/>
                          <w:lang w:val="en-US"/>
                        </w:rPr>
                      </w:pPr>
                    </w:p>
                    <w:p w:rsidR="00F6252C" w:rsidRDefault="00F6252C" w:rsidP="00F6252C">
                      <w:pPr>
                        <w:rPr>
                          <w:rFonts w:ascii="Arial" w:hAnsi="Arial"/>
                          <w:i/>
                          <w:lang w:val="en-US"/>
                        </w:rPr>
                      </w:pPr>
                    </w:p>
                    <w:p w:rsidR="00F6252C" w:rsidRDefault="00F6252C" w:rsidP="00F6252C">
                      <w:pPr>
                        <w:rPr>
                          <w:rFonts w:ascii="Arial" w:hAnsi="Arial"/>
                          <w:i/>
                          <w:lang w:val="en-US"/>
                        </w:rPr>
                      </w:pPr>
                    </w:p>
                    <w:p w:rsidR="00F6252C" w:rsidRDefault="00F6252C" w:rsidP="00F6252C">
                      <w:pPr>
                        <w:rPr>
                          <w:rFonts w:ascii="Arial" w:hAnsi="Arial"/>
                          <w:i/>
                          <w:lang w:val="en-US"/>
                        </w:rPr>
                      </w:pPr>
                    </w:p>
                    <w:p w:rsidR="00F6252C" w:rsidRDefault="00F6252C" w:rsidP="00F6252C">
                      <w:pPr>
                        <w:rPr>
                          <w:rFonts w:ascii="Arial" w:hAnsi="Arial"/>
                          <w:i/>
                          <w:lang w:val="en-US"/>
                        </w:rPr>
                      </w:pPr>
                      <w:r>
                        <w:rPr>
                          <w:rFonts w:ascii="Arial" w:hAnsi="Arial"/>
                          <w:i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v:group>
            <w10:wrap type="topAndBottom"/>
          </v:group>
        </w:pict>
      </w:r>
      <w:r>
        <w:rPr>
          <w:rFonts w:ascii="Arial" w:hAnsi="Arial"/>
          <w:noProof/>
          <w:sz w:val="22"/>
          <w:lang w:val="en-US"/>
        </w:rPr>
        <w:pict>
          <v:shape id="_x0000_s2230" type="#_x0000_t62" style="position:absolute;left:0;text-align:left;margin-left:-1.35pt;margin-top:51.45pt;width:90pt;height:27pt;z-index:251684864" adj="37560,6600" fillcolor="#ff9" strokecolor="lime">
            <v:textbox inset="6.75pt,3.75pt,6.75pt,3.75pt">
              <w:txbxContent>
                <w:p w:rsidR="00F6252C" w:rsidRPr="00F6252C" w:rsidRDefault="00F6252C" w:rsidP="00F6252C">
                  <w:pPr>
                    <w:rPr>
                      <w:sz w:val="16"/>
                      <w:szCs w:val="16"/>
                      <w:lang w:val="ro-RO"/>
                    </w:rPr>
                  </w:pPr>
                  <w:r>
                    <w:rPr>
                      <w:sz w:val="16"/>
                      <w:szCs w:val="16"/>
                      <w:lang w:val="ro-RO"/>
                    </w:rPr>
                    <w:t>Secțiune VERTICALĂ</w:t>
                  </w:r>
                </w:p>
              </w:txbxContent>
            </v:textbox>
          </v:shape>
        </w:pict>
      </w:r>
      <w:r>
        <w:rPr>
          <w:rFonts w:ascii="Arial" w:hAnsi="Arial"/>
          <w:noProof/>
          <w:sz w:val="22"/>
          <w:lang w:val="en-US"/>
        </w:rPr>
        <w:pict>
          <v:shape id="_x0000_s2229" type="#_x0000_t62" style="position:absolute;left:0;text-align:left;margin-left:12.35pt;margin-top:175.55pt;width:90pt;height:27pt;z-index:251683840" adj="32532,33600" fillcolor="#ff9" strokecolor="lime">
            <v:textbox inset="6.75pt,3.75pt,6.75pt,3.75pt">
              <w:txbxContent>
                <w:p w:rsidR="00F6252C" w:rsidRPr="00F6252C" w:rsidRDefault="00F6252C" w:rsidP="00F6252C">
                  <w:pPr>
                    <w:rPr>
                      <w:sz w:val="16"/>
                      <w:szCs w:val="16"/>
                      <w:lang w:val="ro-RO"/>
                    </w:rPr>
                  </w:pPr>
                  <w:r>
                    <w:rPr>
                      <w:sz w:val="16"/>
                      <w:szCs w:val="16"/>
                      <w:lang w:val="ro-RO"/>
                    </w:rPr>
                    <w:t>Secțiune ORIZONTALĂ</w:t>
                  </w:r>
                </w:p>
              </w:txbxContent>
            </v:textbox>
          </v:shape>
        </w:pict>
      </w:r>
      <w:r w:rsidR="006E6D91">
        <w:rPr>
          <w:rFonts w:ascii="Arial" w:hAnsi="Arial"/>
          <w:sz w:val="22"/>
          <w:u w:val="single"/>
        </w:rPr>
        <w:t>transversale</w:t>
      </w:r>
      <w:r w:rsidR="006E6D91">
        <w:rPr>
          <w:rFonts w:ascii="Arial" w:hAnsi="Arial"/>
          <w:sz w:val="22"/>
        </w:rPr>
        <w:t xml:space="preserve">, dacă suprafaţa de secţionare este perpendiculară pe axa principală a obiectului </w:t>
      </w:r>
      <w:r w:rsidR="006D249F">
        <w:rPr>
          <w:rFonts w:ascii="Arial" w:hAnsi="Arial"/>
          <w:sz w:val="22"/>
        </w:rPr>
        <w:t xml:space="preserve">(fig. 4.16, </w:t>
      </w:r>
      <w:r w:rsidR="006D249F">
        <w:rPr>
          <w:rFonts w:ascii="Arial" w:hAnsi="Arial"/>
          <w:i/>
          <w:sz w:val="22"/>
        </w:rPr>
        <w:t>b</w:t>
      </w:r>
      <w:r w:rsidR="006D249F">
        <w:rPr>
          <w:rFonts w:ascii="Arial" w:hAnsi="Arial"/>
          <w:sz w:val="22"/>
        </w:rPr>
        <w:t xml:space="preserve">; 4.17, </w:t>
      </w:r>
      <w:r w:rsidR="006D249F">
        <w:rPr>
          <w:rFonts w:ascii="Arial" w:hAnsi="Arial"/>
          <w:i/>
          <w:sz w:val="22"/>
        </w:rPr>
        <w:t>b</w:t>
      </w:r>
      <w:r w:rsidR="006D249F">
        <w:rPr>
          <w:rFonts w:ascii="Arial" w:hAnsi="Arial"/>
          <w:sz w:val="22"/>
        </w:rPr>
        <w:t>)</w:t>
      </w:r>
    </w:p>
    <w:p w:rsidR="00DB4484" w:rsidRDefault="009C7379" w:rsidP="00DB4484">
      <w:pPr>
        <w:spacing w:before="120"/>
        <w:jc w:val="both"/>
        <w:rPr>
          <w:rFonts w:ascii="Arial" w:hAnsi="Arial"/>
          <w:sz w:val="22"/>
        </w:rPr>
      </w:pPr>
      <w:r w:rsidRPr="009C7379">
        <w:rPr>
          <w:rFonts w:ascii="Arial" w:hAnsi="Arial"/>
          <w:noProof/>
          <w:sz w:val="22"/>
        </w:rPr>
        <w:pict>
          <v:group id="_x0000_s1704" style="position:absolute;left:0;text-align:left;margin-left:137.05pt;margin-top:305.7pt;width:227.25pt;height:281.15pt;z-index:251641856" coordorigin="1242,6579" coordsize="4545,5623" o:regroupid="68">
            <v:shape id="_x0000_s1465" type="#_x0000_t202" style="position:absolute;left:1377;top:6688;width:4262;height:5018" o:regroupid="112" filled="f" stroked="f">
              <v:textbox style="mso-next-textbox:#_x0000_s1465" inset="0,0,0,0">
                <w:txbxContent>
                  <w:p w:rsidR="006D7EB7" w:rsidRDefault="007F0A00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2705100" cy="3181350"/>
                          <wp:effectExtent l="19050" t="0" r="0" b="0"/>
                          <wp:docPr id="29" name="Picture 2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26315" t="6807" r="266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05100" cy="3181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466" type="#_x0000_t202" style="position:absolute;left:1257;top:11955;width:3735;height:247" o:regroupid="112" filled="f" stroked="f">
              <v:textbox style="mso-next-textbox:#_x0000_s1466" inset="0,0,0,0">
                <w:txbxContent>
                  <w:p w:rsidR="006D7EB7" w:rsidRDefault="006D7EB7">
                    <w:pPr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Fig. 4.18 Secţiuni particulare.</w:t>
                    </w:r>
                  </w:p>
                </w:txbxContent>
              </v:textbox>
            </v:shape>
            <v:rect id="_x0000_s1467" style="position:absolute;left:1242;top:6579;width:4545;height:5265" o:regroupid="112" filled="f" stroked="f">
              <v:textbox inset="0,0,0,0"/>
            </v:rect>
            <w10:wrap type="square"/>
          </v:group>
        </w:pict>
      </w:r>
    </w:p>
    <w:p w:rsidR="00DB4484" w:rsidRDefault="00DB4484" w:rsidP="00DB4484">
      <w:pPr>
        <w:spacing w:before="120"/>
        <w:jc w:val="both"/>
        <w:rPr>
          <w:rFonts w:ascii="Arial" w:hAnsi="Arial"/>
          <w:sz w:val="22"/>
        </w:rPr>
      </w:pPr>
    </w:p>
    <w:p w:rsidR="00DB4484" w:rsidRDefault="00DB4484" w:rsidP="00DB4484">
      <w:pPr>
        <w:spacing w:before="120"/>
        <w:jc w:val="both"/>
        <w:rPr>
          <w:rFonts w:ascii="Arial" w:hAnsi="Arial"/>
          <w:sz w:val="22"/>
        </w:rPr>
      </w:pPr>
    </w:p>
    <w:p w:rsidR="00AA4517" w:rsidRDefault="00AA4517" w:rsidP="002F3CDB">
      <w:pPr>
        <w:spacing w:before="120"/>
        <w:rPr>
          <w:rFonts w:ascii="Arial" w:hAnsi="Arial"/>
          <w:sz w:val="22"/>
          <w:lang w:val="it-IT"/>
        </w:rPr>
      </w:pPr>
    </w:p>
    <w:p w:rsidR="00515CCE" w:rsidRDefault="00515CCE" w:rsidP="002F3CDB">
      <w:pPr>
        <w:spacing w:before="120"/>
        <w:rPr>
          <w:rFonts w:ascii="Arial" w:hAnsi="Arial"/>
          <w:sz w:val="22"/>
          <w:lang w:val="it-IT"/>
        </w:rPr>
      </w:pPr>
    </w:p>
    <w:p w:rsidR="00515CCE" w:rsidRDefault="009C7379" w:rsidP="002F3CDB">
      <w:pPr>
        <w:spacing w:before="120"/>
        <w:rPr>
          <w:rFonts w:ascii="Arial" w:hAnsi="Arial"/>
          <w:sz w:val="22"/>
          <w:lang w:val="it-IT"/>
        </w:rPr>
      </w:pPr>
      <w:r>
        <w:rPr>
          <w:rFonts w:ascii="Arial" w:hAnsi="Arial"/>
          <w:noProof/>
          <w:sz w:val="22"/>
          <w:lang w:val="en-US"/>
        </w:rPr>
        <w:pict>
          <v:shape id="_x0000_s2231" type="#_x0000_t62" style="position:absolute;margin-left:395.15pt;margin-top:4.2pt;width:90pt;height:27pt;z-index:251685888" adj="-12972,1520" fillcolor="#ff9" strokecolor="lime">
            <v:textbox inset="6.75pt,3.75pt,6.75pt,3.75pt">
              <w:txbxContent>
                <w:p w:rsidR="00F6252C" w:rsidRPr="00F6252C" w:rsidRDefault="00F6252C" w:rsidP="00F6252C">
                  <w:pPr>
                    <w:rPr>
                      <w:sz w:val="16"/>
                      <w:szCs w:val="16"/>
                      <w:lang w:val="ro-RO"/>
                    </w:rPr>
                  </w:pPr>
                  <w:r>
                    <w:rPr>
                      <w:sz w:val="16"/>
                      <w:szCs w:val="16"/>
                      <w:lang w:val="ro-RO"/>
                    </w:rPr>
                    <w:t>Secțiune PARTICULARĂ</w:t>
                  </w:r>
                </w:p>
              </w:txbxContent>
            </v:textbox>
          </v:shape>
        </w:pict>
      </w:r>
    </w:p>
    <w:p w:rsidR="00515CCE" w:rsidRDefault="00515CCE" w:rsidP="002F3CDB">
      <w:pPr>
        <w:spacing w:before="120"/>
        <w:rPr>
          <w:rFonts w:ascii="Arial" w:hAnsi="Arial"/>
          <w:sz w:val="22"/>
          <w:lang w:val="it-IT"/>
        </w:rPr>
      </w:pPr>
    </w:p>
    <w:p w:rsidR="00515CCE" w:rsidRDefault="009C7379" w:rsidP="002F3CDB">
      <w:pPr>
        <w:spacing w:before="120"/>
        <w:rPr>
          <w:rFonts w:ascii="Arial" w:hAnsi="Arial"/>
          <w:sz w:val="22"/>
          <w:lang w:val="it-IT"/>
        </w:rPr>
      </w:pPr>
      <w:r>
        <w:rPr>
          <w:rFonts w:ascii="Arial" w:hAnsi="Arial"/>
          <w:noProof/>
          <w:sz w:val="22"/>
          <w:lang w:val="en-US"/>
        </w:rPr>
        <w:pict>
          <v:shape id="_x0000_s2232" type="#_x0000_t62" style="position:absolute;margin-left:38.95pt;margin-top:-11.65pt;width:90pt;height:27pt;z-index:251686912" adj="25968,11720" fillcolor="#ff9" strokecolor="lime">
            <v:textbox inset="6.75pt,3.75pt,6.75pt,3.75pt">
              <w:txbxContent>
                <w:p w:rsidR="00297239" w:rsidRPr="00F6252C" w:rsidRDefault="00297239" w:rsidP="00297239">
                  <w:pPr>
                    <w:rPr>
                      <w:sz w:val="16"/>
                      <w:szCs w:val="16"/>
                      <w:lang w:val="ro-RO"/>
                    </w:rPr>
                  </w:pPr>
                  <w:r>
                    <w:rPr>
                      <w:sz w:val="16"/>
                      <w:szCs w:val="16"/>
                      <w:lang w:val="ro-RO"/>
                    </w:rPr>
                    <w:t>Secțiune PARTICULARĂ</w:t>
                  </w:r>
                </w:p>
              </w:txbxContent>
            </v:textbox>
          </v:shape>
        </w:pict>
      </w:r>
    </w:p>
    <w:p w:rsidR="00515CCE" w:rsidRDefault="00515CCE" w:rsidP="002F3CDB">
      <w:pPr>
        <w:spacing w:before="120"/>
        <w:rPr>
          <w:rFonts w:ascii="Arial" w:hAnsi="Arial"/>
          <w:sz w:val="22"/>
          <w:lang w:val="it-IT"/>
        </w:rPr>
      </w:pPr>
    </w:p>
    <w:p w:rsidR="00515CCE" w:rsidRDefault="00515CCE" w:rsidP="002F3CDB">
      <w:pPr>
        <w:spacing w:before="120"/>
        <w:rPr>
          <w:rFonts w:ascii="Arial" w:hAnsi="Arial"/>
          <w:sz w:val="22"/>
          <w:lang w:val="it-IT"/>
        </w:rPr>
      </w:pPr>
    </w:p>
    <w:p w:rsidR="00515CCE" w:rsidRDefault="00515CCE" w:rsidP="002F3CDB">
      <w:pPr>
        <w:spacing w:before="120"/>
        <w:rPr>
          <w:rFonts w:ascii="Arial" w:hAnsi="Arial"/>
          <w:sz w:val="22"/>
          <w:lang w:val="it-IT"/>
        </w:rPr>
      </w:pPr>
    </w:p>
    <w:p w:rsidR="00515CCE" w:rsidRDefault="00515CCE" w:rsidP="002F3CDB">
      <w:pPr>
        <w:spacing w:before="120"/>
        <w:rPr>
          <w:rFonts w:ascii="Arial" w:hAnsi="Arial"/>
          <w:sz w:val="22"/>
          <w:lang w:val="it-IT"/>
        </w:rPr>
      </w:pPr>
    </w:p>
    <w:p w:rsidR="00515CCE" w:rsidRDefault="00515CCE" w:rsidP="002F3CDB">
      <w:pPr>
        <w:spacing w:before="120"/>
        <w:rPr>
          <w:rFonts w:ascii="Arial" w:hAnsi="Arial"/>
          <w:sz w:val="22"/>
          <w:lang w:val="it-IT"/>
        </w:rPr>
      </w:pPr>
    </w:p>
    <w:p w:rsidR="00515CCE" w:rsidRDefault="00515CCE" w:rsidP="002F3CDB">
      <w:pPr>
        <w:spacing w:before="120"/>
        <w:rPr>
          <w:rFonts w:ascii="Arial" w:hAnsi="Arial"/>
          <w:sz w:val="22"/>
          <w:lang w:val="it-IT"/>
        </w:rPr>
      </w:pPr>
    </w:p>
    <w:p w:rsidR="00515CCE" w:rsidRDefault="009C7379" w:rsidP="002F3CDB">
      <w:pPr>
        <w:spacing w:before="120"/>
        <w:rPr>
          <w:rFonts w:ascii="Arial" w:hAnsi="Arial"/>
          <w:sz w:val="22"/>
          <w:lang w:val="it-IT"/>
        </w:rPr>
      </w:pPr>
      <w:r>
        <w:rPr>
          <w:rFonts w:ascii="Arial" w:hAnsi="Arial"/>
          <w:noProof/>
          <w:sz w:val="22"/>
          <w:lang w:val="en-US"/>
        </w:rPr>
        <w:pict>
          <v:shape id="_x0000_s2233" type="#_x0000_t62" style="position:absolute;margin-left:444.6pt;margin-top:198.5pt;width:90pt;height:77.1pt;z-index:251687936" adj="-5976,12789" fillcolor="#ff9" strokecolor="lime">
            <v:textbox inset="6.75pt,3.75pt,6.75pt,3.75pt">
              <w:txbxContent>
                <w:p w:rsidR="008B2CEC" w:rsidRDefault="008B2CEC" w:rsidP="008B2CEC">
                  <w:pPr>
                    <w:rPr>
                      <w:sz w:val="16"/>
                      <w:szCs w:val="16"/>
                      <w:lang w:val="ro-RO"/>
                    </w:rPr>
                  </w:pPr>
                  <w:r>
                    <w:rPr>
                      <w:sz w:val="16"/>
                      <w:szCs w:val="16"/>
                      <w:lang w:val="ro-RO"/>
                    </w:rPr>
                    <w:t>Atenție!!!</w:t>
                  </w:r>
                </w:p>
                <w:p w:rsidR="008B2CEC" w:rsidRPr="00F6252C" w:rsidRDefault="008B2CEC" w:rsidP="008B2CEC">
                  <w:pPr>
                    <w:rPr>
                      <w:sz w:val="16"/>
                      <w:szCs w:val="16"/>
                      <w:lang w:val="ro-RO"/>
                    </w:rPr>
                  </w:pPr>
                  <w:r>
                    <w:rPr>
                      <w:sz w:val="16"/>
                      <w:szCs w:val="16"/>
                      <w:lang w:val="ro-RO"/>
                    </w:rPr>
                    <w:t>DACĂ este nevoie- ptr claritate- hașura se va decala in zona de trecere de la un P sectiune la alt P de sectiune!!!!!</w:t>
                  </w:r>
                </w:p>
              </w:txbxContent>
            </v:textbox>
          </v:shape>
        </w:pict>
      </w:r>
    </w:p>
    <w:p w:rsidR="001B7023" w:rsidRDefault="001B7023" w:rsidP="002F3CDB">
      <w:pPr>
        <w:spacing w:before="120"/>
        <w:rPr>
          <w:rFonts w:ascii="Arial" w:hAnsi="Arial"/>
          <w:sz w:val="22"/>
          <w:lang w:val="it-IT"/>
        </w:rPr>
      </w:pPr>
    </w:p>
    <w:p w:rsidR="006E6D91" w:rsidRDefault="006E6D91" w:rsidP="00424BD0">
      <w:pPr>
        <w:numPr>
          <w:ilvl w:val="0"/>
          <w:numId w:val="17"/>
        </w:numPr>
        <w:spacing w:before="120"/>
        <w:rPr>
          <w:rFonts w:ascii="Arial" w:hAnsi="Arial"/>
          <w:sz w:val="22"/>
          <w:lang w:val="it-IT"/>
        </w:rPr>
      </w:pPr>
      <w:r w:rsidRPr="00297239">
        <w:rPr>
          <w:rFonts w:ascii="Arial" w:hAnsi="Arial"/>
          <w:color w:val="FF0000"/>
          <w:sz w:val="22"/>
          <w:lang w:val="it-IT"/>
        </w:rPr>
        <w:t>După forma suprafeţei de secţionare</w:t>
      </w:r>
      <w:r w:rsidRPr="007725DB">
        <w:rPr>
          <w:rFonts w:ascii="Arial" w:hAnsi="Arial"/>
          <w:sz w:val="22"/>
          <w:lang w:val="it-IT"/>
        </w:rPr>
        <w:t>:</w:t>
      </w:r>
    </w:p>
    <w:p w:rsidR="006E6D91" w:rsidRPr="001B7023" w:rsidRDefault="006E6D91" w:rsidP="004C611F">
      <w:pPr>
        <w:widowControl w:val="0"/>
        <w:numPr>
          <w:ilvl w:val="0"/>
          <w:numId w:val="5"/>
        </w:numPr>
        <w:tabs>
          <w:tab w:val="clear" w:pos="420"/>
          <w:tab w:val="num" w:pos="0"/>
          <w:tab w:val="left" w:pos="426"/>
        </w:tabs>
        <w:spacing w:before="120"/>
        <w:ind w:left="0" w:firstLine="6"/>
        <w:rPr>
          <w:rFonts w:ascii="Arial" w:hAnsi="Arial"/>
          <w:sz w:val="22"/>
          <w:lang w:val="fr-FR"/>
        </w:rPr>
      </w:pPr>
      <w:r w:rsidRPr="001B7023">
        <w:rPr>
          <w:rFonts w:ascii="Arial" w:hAnsi="Arial"/>
          <w:b/>
          <w:sz w:val="22"/>
          <w:u w:val="single"/>
          <w:lang w:val="fr-FR"/>
        </w:rPr>
        <w:t>secţiune plană</w:t>
      </w:r>
      <w:r w:rsidRPr="001B7023">
        <w:rPr>
          <w:rFonts w:ascii="Arial" w:hAnsi="Arial"/>
          <w:sz w:val="22"/>
          <w:lang w:val="fr-FR"/>
        </w:rPr>
        <w:t>, dacă suprafaţa de secţionare este un plan;</w:t>
      </w:r>
    </w:p>
    <w:p w:rsidR="006E6D91" w:rsidRPr="007725DB" w:rsidRDefault="006E6D91" w:rsidP="004C611F">
      <w:pPr>
        <w:widowControl w:val="0"/>
        <w:numPr>
          <w:ilvl w:val="0"/>
          <w:numId w:val="5"/>
        </w:numPr>
        <w:tabs>
          <w:tab w:val="clear" w:pos="420"/>
          <w:tab w:val="num" w:pos="0"/>
          <w:tab w:val="left" w:pos="426"/>
        </w:tabs>
        <w:spacing w:before="120"/>
        <w:ind w:left="0" w:firstLine="6"/>
        <w:rPr>
          <w:rFonts w:ascii="Arial" w:hAnsi="Arial"/>
          <w:sz w:val="22"/>
          <w:lang w:val="fr-FR"/>
        </w:rPr>
      </w:pPr>
      <w:r w:rsidRPr="001B7023">
        <w:rPr>
          <w:rFonts w:ascii="Arial" w:hAnsi="Arial"/>
          <w:b/>
          <w:sz w:val="22"/>
          <w:u w:val="single"/>
          <w:lang w:val="fr-FR"/>
        </w:rPr>
        <w:t>secţiune frântă</w:t>
      </w:r>
      <w:r w:rsidR="001B7023" w:rsidRPr="001B7023">
        <w:rPr>
          <w:rFonts w:ascii="Arial" w:hAnsi="Arial"/>
          <w:b/>
          <w:sz w:val="22"/>
          <w:lang w:val="fr-FR"/>
        </w:rPr>
        <w:t xml:space="preserve"> (cu plane concurente)</w:t>
      </w:r>
      <w:r w:rsidRPr="001B7023">
        <w:rPr>
          <w:rFonts w:ascii="Arial" w:hAnsi="Arial"/>
          <w:b/>
          <w:sz w:val="22"/>
          <w:lang w:val="fr-FR"/>
        </w:rPr>
        <w:t>,</w:t>
      </w:r>
      <w:r w:rsidRPr="001B7023">
        <w:rPr>
          <w:rFonts w:ascii="Arial" w:hAnsi="Arial"/>
          <w:sz w:val="22"/>
          <w:lang w:val="fr-FR"/>
        </w:rPr>
        <w:t xml:space="preserve"> dacă suprafaţa de secţionare este formată din două sau mai multe plane consecutiv concurente sub un unghi diferit</w:t>
      </w:r>
      <w:r w:rsidRPr="007725DB">
        <w:rPr>
          <w:rFonts w:ascii="Arial" w:hAnsi="Arial"/>
          <w:sz w:val="22"/>
          <w:lang w:val="fr-FR"/>
        </w:rPr>
        <w:t xml:space="preserve"> de 90</w:t>
      </w:r>
      <w:r>
        <w:rPr>
          <w:rFonts w:ascii="Arial" w:hAnsi="Arial"/>
          <w:sz w:val="22"/>
        </w:rPr>
        <w:sym w:font="Symbol" w:char="F0B0"/>
      </w:r>
      <w:r w:rsidRPr="007725DB">
        <w:rPr>
          <w:rFonts w:ascii="Arial" w:hAnsi="Arial"/>
          <w:sz w:val="22"/>
          <w:lang w:val="fr-FR"/>
        </w:rPr>
        <w:t xml:space="preserve"> (fig</w:t>
      </w:r>
      <w:r w:rsidR="00515CCE">
        <w:rPr>
          <w:rFonts w:ascii="Arial" w:hAnsi="Arial"/>
          <w:sz w:val="22"/>
          <w:lang w:val="fr-FR"/>
        </w:rPr>
        <w:t xml:space="preserve"> </w:t>
      </w:r>
      <w:r w:rsidR="00281C17">
        <w:rPr>
          <w:rFonts w:ascii="Arial" w:hAnsi="Arial"/>
          <w:sz w:val="22"/>
          <w:lang w:val="fr-FR"/>
        </w:rPr>
        <w:t>4.19</w:t>
      </w:r>
      <w:r w:rsidRPr="007725DB">
        <w:rPr>
          <w:rFonts w:ascii="Arial" w:hAnsi="Arial"/>
          <w:sz w:val="22"/>
          <w:lang w:val="fr-FR"/>
        </w:rPr>
        <w:t xml:space="preserve">, </w:t>
      </w:r>
      <w:r w:rsidR="00281C17">
        <w:rPr>
          <w:rFonts w:ascii="Arial" w:hAnsi="Arial"/>
          <w:sz w:val="22"/>
          <w:lang w:val="fr-FR"/>
        </w:rPr>
        <w:t>fig.4.20</w:t>
      </w:r>
      <w:r w:rsidRPr="007725DB">
        <w:rPr>
          <w:rFonts w:ascii="Arial" w:hAnsi="Arial"/>
          <w:sz w:val="22"/>
          <w:lang w:val="fr-FR"/>
        </w:rPr>
        <w:t>);</w:t>
      </w:r>
      <w:r w:rsidR="00297239">
        <w:rPr>
          <w:rFonts w:ascii="Arial" w:hAnsi="Arial"/>
          <w:sz w:val="22"/>
          <w:lang w:val="fr-FR"/>
        </w:rPr>
        <w:t xml:space="preserve"> </w:t>
      </w:r>
      <w:hyperlink r:id="rId16" w:history="1">
        <w:r w:rsidR="00297239" w:rsidRPr="00297239">
          <w:rPr>
            <w:rStyle w:val="Hyperlink"/>
            <w:rFonts w:ascii="Arial" w:hAnsi="Arial"/>
            <w:sz w:val="16"/>
            <w:szCs w:val="16"/>
            <w:lang w:val="fr-FR"/>
          </w:rPr>
          <w:t>link…</w:t>
        </w:r>
      </w:hyperlink>
      <w:r w:rsidR="005378BB">
        <w:t xml:space="preserve"> </w:t>
      </w:r>
      <w:hyperlink r:id="rId17" w:history="1">
        <w:r w:rsidR="005378BB" w:rsidRPr="005378BB">
          <w:rPr>
            <w:rStyle w:val="Hyperlink"/>
          </w:rPr>
          <w:t>si link2</w:t>
        </w:r>
      </w:hyperlink>
    </w:p>
    <w:p w:rsidR="006E6D91" w:rsidRPr="00281C17" w:rsidRDefault="006E6D91" w:rsidP="004C611F">
      <w:pPr>
        <w:numPr>
          <w:ilvl w:val="0"/>
          <w:numId w:val="5"/>
        </w:numPr>
        <w:tabs>
          <w:tab w:val="clear" w:pos="420"/>
          <w:tab w:val="num" w:pos="0"/>
          <w:tab w:val="left" w:pos="426"/>
        </w:tabs>
        <w:spacing w:before="120"/>
        <w:ind w:left="0" w:firstLine="6"/>
        <w:rPr>
          <w:rFonts w:ascii="Arial" w:hAnsi="Arial"/>
          <w:sz w:val="22"/>
          <w:lang w:val="fr-FR"/>
        </w:rPr>
      </w:pPr>
      <w:r w:rsidRPr="001B7023">
        <w:rPr>
          <w:rFonts w:ascii="Arial" w:hAnsi="Arial"/>
          <w:b/>
          <w:sz w:val="22"/>
          <w:u w:val="single"/>
          <w:lang w:val="fr-FR"/>
        </w:rPr>
        <w:t>secţiune în trepte</w:t>
      </w:r>
      <w:r w:rsidR="001B7023" w:rsidRPr="001B7023">
        <w:rPr>
          <w:rFonts w:ascii="Arial" w:hAnsi="Arial"/>
          <w:b/>
          <w:sz w:val="22"/>
          <w:lang w:val="fr-FR"/>
        </w:rPr>
        <w:t xml:space="preserve"> (</w:t>
      </w:r>
      <w:r w:rsidR="001B7023" w:rsidRPr="00297239">
        <w:rPr>
          <w:rFonts w:ascii="Arial" w:hAnsi="Arial"/>
          <w:b/>
          <w:sz w:val="22"/>
          <w:lang w:val="fr-FR"/>
        </w:rPr>
        <w:t>cu plane paralele</w:t>
      </w:r>
      <w:r w:rsidR="001B7023" w:rsidRPr="001B7023">
        <w:rPr>
          <w:rFonts w:ascii="Arial" w:hAnsi="Arial"/>
          <w:b/>
          <w:sz w:val="22"/>
          <w:lang w:val="fr-FR"/>
        </w:rPr>
        <w:t>)</w:t>
      </w:r>
      <w:r w:rsidRPr="001B7023">
        <w:rPr>
          <w:rFonts w:ascii="Arial" w:hAnsi="Arial"/>
          <w:b/>
          <w:sz w:val="22"/>
          <w:lang w:val="fr-FR"/>
        </w:rPr>
        <w:t>,</w:t>
      </w:r>
      <w:r w:rsidRPr="00281C17">
        <w:rPr>
          <w:rFonts w:ascii="Arial" w:hAnsi="Arial"/>
          <w:sz w:val="22"/>
          <w:lang w:val="fr-FR"/>
        </w:rPr>
        <w:t xml:space="preserve"> dacă suprafaţa de secţionare este formată din două sau mai multe plane paralele (fig. </w:t>
      </w:r>
      <w:r w:rsidR="00281C17">
        <w:rPr>
          <w:rFonts w:ascii="Arial" w:hAnsi="Arial"/>
          <w:sz w:val="22"/>
          <w:lang w:val="fr-FR"/>
        </w:rPr>
        <w:t>4.21</w:t>
      </w:r>
      <w:r w:rsidRPr="00281C17">
        <w:rPr>
          <w:rFonts w:ascii="Arial" w:hAnsi="Arial"/>
          <w:sz w:val="22"/>
          <w:lang w:val="fr-FR"/>
        </w:rPr>
        <w:t xml:space="preserve">, </w:t>
      </w:r>
      <w:r w:rsidR="00281C17">
        <w:rPr>
          <w:rFonts w:ascii="Arial" w:hAnsi="Arial"/>
          <w:sz w:val="22"/>
          <w:lang w:val="fr-FR"/>
        </w:rPr>
        <w:t>4.22</w:t>
      </w:r>
      <w:r w:rsidRPr="00281C17">
        <w:rPr>
          <w:rFonts w:ascii="Arial" w:hAnsi="Arial"/>
          <w:sz w:val="22"/>
          <w:lang w:val="fr-FR"/>
        </w:rPr>
        <w:t>);</w:t>
      </w:r>
      <w:r w:rsidR="00297239">
        <w:rPr>
          <w:rFonts w:ascii="Arial" w:hAnsi="Arial"/>
          <w:sz w:val="22"/>
          <w:lang w:val="fr-FR"/>
        </w:rPr>
        <w:t xml:space="preserve">  </w:t>
      </w:r>
      <w:hyperlink r:id="rId18" w:history="1">
        <w:r w:rsidR="00297239" w:rsidRPr="008B2CEC">
          <w:rPr>
            <w:rStyle w:val="Hyperlink"/>
            <w:rFonts w:ascii="Arial" w:hAnsi="Arial"/>
            <w:sz w:val="16"/>
            <w:szCs w:val="16"/>
            <w:lang w:val="fr-FR"/>
          </w:rPr>
          <w:t>link…</w:t>
        </w:r>
      </w:hyperlink>
    </w:p>
    <w:p w:rsidR="006E6D91" w:rsidRDefault="006E6D91" w:rsidP="004C611F">
      <w:pPr>
        <w:numPr>
          <w:ilvl w:val="0"/>
          <w:numId w:val="5"/>
        </w:numPr>
        <w:tabs>
          <w:tab w:val="clear" w:pos="420"/>
          <w:tab w:val="num" w:pos="0"/>
          <w:tab w:val="left" w:pos="426"/>
        </w:tabs>
        <w:spacing w:before="120"/>
        <w:ind w:left="0" w:firstLine="6"/>
        <w:rPr>
          <w:rFonts w:ascii="Arial" w:hAnsi="Arial"/>
          <w:sz w:val="22"/>
          <w:lang w:val="fr-FR"/>
        </w:rPr>
      </w:pPr>
      <w:r w:rsidRPr="008B2CEC">
        <w:rPr>
          <w:rFonts w:ascii="Arial" w:hAnsi="Arial"/>
          <w:b/>
          <w:sz w:val="22"/>
          <w:u w:val="single"/>
          <w:lang w:val="fr-FR"/>
        </w:rPr>
        <w:t>secţiune cilindrică</w:t>
      </w:r>
      <w:r w:rsidRPr="00281C17">
        <w:rPr>
          <w:rFonts w:ascii="Arial" w:hAnsi="Arial"/>
          <w:sz w:val="22"/>
          <w:lang w:val="fr-FR"/>
        </w:rPr>
        <w:t xml:space="preserve">, dacă suprafaţa de secţionare este cilindrică, iar secţiunea este desfăşurată pe unul din planele de proiecţie (fig. </w:t>
      </w:r>
      <w:r w:rsidR="00281C17" w:rsidRPr="00281C17">
        <w:rPr>
          <w:rFonts w:ascii="Arial" w:hAnsi="Arial"/>
          <w:sz w:val="22"/>
          <w:lang w:val="fr-FR"/>
        </w:rPr>
        <w:t>4.23</w:t>
      </w:r>
      <w:r w:rsidRPr="00281C17">
        <w:rPr>
          <w:rFonts w:ascii="Arial" w:hAnsi="Arial"/>
          <w:sz w:val="22"/>
          <w:lang w:val="fr-FR"/>
        </w:rPr>
        <w:t>).</w:t>
      </w:r>
    </w:p>
    <w:p w:rsidR="00281C17" w:rsidRPr="00281C17" w:rsidRDefault="009C7379" w:rsidP="00281C17">
      <w:pPr>
        <w:spacing w:before="120"/>
        <w:rPr>
          <w:rFonts w:ascii="Arial" w:hAnsi="Arial"/>
          <w:sz w:val="22"/>
          <w:lang w:val="fr-FR"/>
        </w:rPr>
      </w:pPr>
      <w:r w:rsidRPr="009C7379">
        <w:rPr>
          <w:rFonts w:ascii="Arial" w:hAnsi="Arial"/>
          <w:noProof/>
          <w:sz w:val="22"/>
        </w:rPr>
        <w:pict>
          <v:group id="_x0000_s1535" style="position:absolute;margin-left:76.85pt;margin-top:46pt;width:381.95pt;height:336.2pt;z-index:251643904;mso-position-vertical-relative:page" coordorigin="978,1471" coordsize="7639,6724" o:allowoverlap="f">
            <v:group id="_x0000_s1500" style="position:absolute;left:978;top:1471;width:7603;height:3540" coordorigin="978,3441" coordsize="7603,3540">
              <v:group id="_x0000_s1501" style="position:absolute;left:5114;top:3544;width:3467;height:3369" coordorigin="5114,3544" coordsize="3467,3369">
                <v:shape id="_x0000_s1502" type="#_x0000_t202" style="position:absolute;left:5139;top:3624;width:3442;height:2977" filled="f" stroked="f">
                  <v:textbox style="mso-next-textbox:#_x0000_s1502" inset="0,0,0,0">
                    <w:txbxContent>
                      <w:p w:rsidR="006D7EB7" w:rsidRDefault="007F0A00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2190750" cy="1885950"/>
                              <wp:effectExtent l="19050" t="0" r="0" b="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/>
                                      <a:srcRect l="22917" t="6195" r="19270" b="8850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90750" cy="1885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503" type="#_x0000_t202" style="position:absolute;left:5217;top:6645;width:2884;height:268" filled="f" stroked="f">
                  <v:textbox style="mso-next-textbox:#_x0000_s1503" inset="0,0,0,0">
                    <w:txbxContent>
                      <w:p w:rsidR="006D7EB7" w:rsidRDefault="006D7EB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Fig. 4.20. Secţiune frântă.</w:t>
                        </w:r>
                      </w:p>
                    </w:txbxContent>
                  </v:textbox>
                </v:shape>
                <v:rect id="_x0000_s1504" style="position:absolute;left:5114;top:3544;width:3438;height:3000" filled="f" stroked="f">
                  <v:textbox inset="0,0,0,0"/>
                </v:rect>
              </v:group>
              <v:group id="_x0000_s1505" style="position:absolute;left:978;top:3441;width:4040;height:3540" coordorigin="978,3441" coordsize="4040,3540">
                <v:shape id="_x0000_s1506" type="#_x0000_t202" style="position:absolute;left:1003;top:6663;width:3247;height:318" filled="f" stroked="f">
                  <v:textbox style="mso-next-textbox:#_x0000_s1506" inset="0,0,0,0">
                    <w:txbxContent>
                      <w:p w:rsidR="006D7EB7" w:rsidRDefault="006D7EB7">
                        <w:pPr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 xml:space="preserve">Fig. 4.19 </w:t>
                        </w:r>
                        <w:r w:rsidRPr="001B7023">
                          <w:rPr>
                            <w:rFonts w:ascii="Arial" w:hAnsi="Arial"/>
                            <w:sz w:val="18"/>
                            <w:highlight w:val="yellow"/>
                          </w:rPr>
                          <w:t>Secţiune frântă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_x0000_s1507" type="#_x0000_t202" style="position:absolute;left:978;top:3441;width:3993;height:2968" filled="f" stroked="f">
                  <v:textbox style="mso-next-textbox:#_x0000_s1507" inset="0,0,0,0">
                    <w:txbxContent>
                      <w:p w:rsidR="006D7EB7" w:rsidRDefault="007F0A00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2533650" cy="1866900"/>
                              <wp:effectExtent l="19050" t="0" r="0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/>
                                      <a:srcRect l="21698" t="7898" r="8548" b="5042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33650" cy="1866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ect id="_x0000_s1508" style="position:absolute;left:1027;top:3523;width:3991;height:3032" filled="f" stroked="f">
                  <v:textbox inset="0,0,0,0"/>
                </v:rect>
              </v:group>
            </v:group>
            <v:group id="_x0000_s1509" style="position:absolute;left:1045;top:5068;width:7572;height:3127" coordorigin="1018,7591" coordsize="7572,3127">
              <v:group id="_x0000_s1510" style="position:absolute;left:4758;top:7591;width:3832;height:3042" coordorigin="4710,7591" coordsize="3832,3042">
                <v:shape id="_x0000_s1511" type="#_x0000_t202" style="position:absolute;left:4721;top:10356;width:2685;height:277" filled="f" stroked="f">
                  <v:textbox style="mso-next-textbox:#_x0000_s1511" inset="0,0,0,0">
                    <w:txbxContent>
                      <w:p w:rsidR="006D7EB7" w:rsidRDefault="006D7EB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 xml:space="preserve">Fig. 4.22. </w:t>
                        </w:r>
                        <w:r w:rsidRPr="001B7023">
                          <w:rPr>
                            <w:rFonts w:ascii="Arial" w:hAnsi="Arial"/>
                            <w:sz w:val="18"/>
                            <w:highlight w:val="yellow"/>
                          </w:rPr>
                          <w:t>Secţiune în trepte.</w:t>
                        </w:r>
                      </w:p>
                    </w:txbxContent>
                  </v:textbox>
                </v:shape>
                <v:shape id="_x0000_s1512" type="#_x0000_t202" style="position:absolute;left:5090;top:7594;width:3230;height:2715" filled="f" stroked="f">
                  <v:textbox style="mso-next-textbox:#_x0000_s1512" inset="0,0,0,0">
                    <w:txbxContent>
                      <w:p w:rsidR="006D7EB7" w:rsidRDefault="007F0A00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2038350" cy="1714500"/>
                              <wp:effectExtent l="19050" t="0" r="0" b="0"/>
                              <wp:docPr id="9" name="Picture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1"/>
                                      <a:srcRect l="20328" t="3889" r="23836" b="1666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38350" cy="1714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ect id="_x0000_s1513" style="position:absolute;left:4710;top:7591;width:3832;height:2684" filled="f" stroked="f">
                  <v:textbox inset="0,0,0,0"/>
                </v:rect>
              </v:group>
              <v:group id="_x0000_s1514" style="position:absolute;left:1018;top:7594;width:3526;height:3124" coordorigin="965,7594" coordsize="3526,3124">
                <v:shape id="_x0000_s1515" type="#_x0000_t202" style="position:absolute;left:965;top:10352;width:2709;height:366" filled="f" stroked="f">
                  <v:textbox style="mso-next-textbox:#_x0000_s1515" inset="0,0,0,0">
                    <w:txbxContent>
                      <w:p w:rsidR="006D7EB7" w:rsidRDefault="006D7EB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 xml:space="preserve">Fig. 4.21 </w:t>
                        </w:r>
                        <w:r w:rsidRPr="001B7023">
                          <w:rPr>
                            <w:rFonts w:ascii="Arial" w:hAnsi="Arial"/>
                            <w:sz w:val="18"/>
                            <w:highlight w:val="yellow"/>
                          </w:rPr>
                          <w:t>Secţiune în trepte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rect id="_x0000_s1516" style="position:absolute;left:1001;top:7594;width:3490;height:2660" filled="f" stroked="f">
                  <v:textbox inset="0,0,0,0"/>
                </v:rect>
                <v:shape id="_x0000_s1517" type="#_x0000_t202" style="position:absolute;left:1310;top:7620;width:2825;height:2632" filled="f" stroked="f">
                  <v:textbox style="mso-next-textbox:#_x0000_s1517" inset="0,0,0,0">
                    <w:txbxContent>
                      <w:p w:rsidR="006D7EB7" w:rsidRDefault="007F0A00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790700" cy="1657350"/>
                              <wp:effectExtent l="19050" t="0" r="0" b="0"/>
                              <wp:docPr id="8" name="Pictur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/>
                                      <a:srcRect l="25826" t="7614" r="26427" b="16751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90700" cy="1657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v:group>
            <w10:wrap type="topAndBottom" anchory="page"/>
          </v:group>
        </w:pict>
      </w:r>
    </w:p>
    <w:p w:rsidR="006E6D91" w:rsidRPr="008B2CEC" w:rsidRDefault="006E6D91" w:rsidP="00424BD0">
      <w:pPr>
        <w:numPr>
          <w:ilvl w:val="0"/>
          <w:numId w:val="18"/>
        </w:numPr>
        <w:spacing w:before="120"/>
        <w:rPr>
          <w:rFonts w:ascii="Arial" w:hAnsi="Arial"/>
          <w:color w:val="FF0000"/>
          <w:sz w:val="22"/>
        </w:rPr>
      </w:pPr>
      <w:r w:rsidRPr="008B2CEC">
        <w:rPr>
          <w:rFonts w:ascii="Arial" w:hAnsi="Arial"/>
          <w:color w:val="FF0000"/>
          <w:sz w:val="22"/>
        </w:rPr>
        <w:t>După proporţia în care se face secţionarea obiectului:</w:t>
      </w:r>
    </w:p>
    <w:p w:rsidR="006E6D91" w:rsidRDefault="006E6D91" w:rsidP="004C611F">
      <w:pPr>
        <w:widowControl w:val="0"/>
        <w:numPr>
          <w:ilvl w:val="0"/>
          <w:numId w:val="8"/>
        </w:numPr>
        <w:tabs>
          <w:tab w:val="clear" w:pos="420"/>
          <w:tab w:val="num" w:pos="0"/>
          <w:tab w:val="left" w:pos="426"/>
        </w:tabs>
        <w:spacing w:before="120"/>
        <w:ind w:left="0" w:firstLine="6"/>
        <w:jc w:val="both"/>
        <w:rPr>
          <w:rFonts w:ascii="Arial" w:hAnsi="Arial"/>
          <w:sz w:val="22"/>
        </w:rPr>
      </w:pPr>
      <w:r w:rsidRPr="001B7023">
        <w:rPr>
          <w:rFonts w:ascii="Arial" w:hAnsi="Arial"/>
          <w:b/>
          <w:sz w:val="22"/>
          <w:u w:val="single"/>
        </w:rPr>
        <w:t>secţiune completă</w:t>
      </w:r>
      <w:r>
        <w:rPr>
          <w:rFonts w:ascii="Arial" w:hAnsi="Arial"/>
          <w:sz w:val="22"/>
        </w:rPr>
        <w:t xml:space="preserve">, dacă în proiecţia respectivă obiectul este reprezentat în întregime în secţiune (fig. </w:t>
      </w:r>
      <w:r w:rsidR="002F3CDB">
        <w:rPr>
          <w:rFonts w:ascii="Arial" w:hAnsi="Arial"/>
          <w:sz w:val="22"/>
        </w:rPr>
        <w:t>4.15</w:t>
      </w:r>
      <w:r>
        <w:rPr>
          <w:rFonts w:ascii="Arial" w:hAnsi="Arial"/>
          <w:sz w:val="22"/>
        </w:rPr>
        <w:t xml:space="preserve">, </w:t>
      </w:r>
      <w:r w:rsidR="002F3CDB">
        <w:rPr>
          <w:rFonts w:ascii="Arial" w:hAnsi="Arial"/>
          <w:sz w:val="22"/>
        </w:rPr>
        <w:t>4.17</w:t>
      </w:r>
      <w:r>
        <w:rPr>
          <w:rFonts w:ascii="Arial" w:hAnsi="Arial"/>
          <w:sz w:val="22"/>
        </w:rPr>
        <w:t>);</w:t>
      </w:r>
    </w:p>
    <w:p w:rsidR="006E6D91" w:rsidRPr="00437A34" w:rsidRDefault="006E6D91" w:rsidP="004C611F">
      <w:pPr>
        <w:widowControl w:val="0"/>
        <w:numPr>
          <w:ilvl w:val="0"/>
          <w:numId w:val="8"/>
        </w:numPr>
        <w:tabs>
          <w:tab w:val="clear" w:pos="420"/>
          <w:tab w:val="num" w:pos="0"/>
          <w:tab w:val="left" w:pos="426"/>
        </w:tabs>
        <w:spacing w:before="120"/>
        <w:ind w:left="0" w:firstLine="6"/>
        <w:jc w:val="both"/>
        <w:rPr>
          <w:rFonts w:ascii="Arial" w:hAnsi="Arial"/>
          <w:sz w:val="22"/>
        </w:rPr>
      </w:pPr>
      <w:r w:rsidRPr="001B7023">
        <w:rPr>
          <w:rFonts w:ascii="Arial" w:hAnsi="Arial"/>
          <w:b/>
          <w:sz w:val="22"/>
          <w:u w:val="single"/>
        </w:rPr>
        <w:t>secţiune parţială</w:t>
      </w:r>
      <w:r w:rsidR="001B7023" w:rsidRPr="001B7023">
        <w:rPr>
          <w:rFonts w:ascii="Arial" w:hAnsi="Arial"/>
          <w:b/>
          <w:sz w:val="22"/>
          <w:u w:val="single"/>
        </w:rPr>
        <w:t xml:space="preserve"> (RUPTURA)</w:t>
      </w:r>
      <w:r w:rsidRPr="001B7023">
        <w:rPr>
          <w:rFonts w:ascii="Arial" w:hAnsi="Arial"/>
          <w:b/>
          <w:sz w:val="22"/>
        </w:rPr>
        <w:t>,</w:t>
      </w:r>
      <w:r>
        <w:rPr>
          <w:rFonts w:ascii="Arial" w:hAnsi="Arial"/>
          <w:sz w:val="22"/>
        </w:rPr>
        <w:t xml:space="preserve"> dacă în proiecţia respectivă numai o parte a obiectului este reprezentată în secţiune, separată de restul obiectului printr-o linie de ruptură (fig. </w:t>
      </w:r>
      <w:r w:rsidR="002F3CDB">
        <w:rPr>
          <w:rFonts w:ascii="Arial" w:hAnsi="Arial"/>
          <w:sz w:val="22"/>
        </w:rPr>
        <w:t>4.24</w:t>
      </w:r>
      <w:r>
        <w:rPr>
          <w:rFonts w:ascii="Arial" w:hAnsi="Arial"/>
          <w:sz w:val="22"/>
        </w:rPr>
        <w:t>);</w:t>
      </w:r>
      <w:r w:rsidR="008B2CEC">
        <w:rPr>
          <w:rFonts w:ascii="Arial" w:hAnsi="Arial"/>
          <w:sz w:val="22"/>
        </w:rPr>
        <w:t xml:space="preserve"> </w:t>
      </w:r>
      <w:hyperlink r:id="rId23" w:history="1">
        <w:r w:rsidR="008B2CEC" w:rsidRPr="008B2CEC">
          <w:rPr>
            <w:rStyle w:val="Hyperlink"/>
            <w:rFonts w:ascii="Arial" w:hAnsi="Arial"/>
            <w:sz w:val="16"/>
            <w:szCs w:val="16"/>
          </w:rPr>
          <w:t>...link...</w:t>
        </w:r>
      </w:hyperlink>
    </w:p>
    <w:p w:rsidR="00437A34" w:rsidRDefault="00437A34" w:rsidP="00437A34">
      <w:pPr>
        <w:widowControl w:val="0"/>
        <w:spacing w:before="120"/>
        <w:jc w:val="both"/>
        <w:rPr>
          <w:rFonts w:ascii="Arial" w:hAnsi="Arial"/>
          <w:sz w:val="22"/>
        </w:rPr>
      </w:pPr>
    </w:p>
    <w:p w:rsidR="00437A34" w:rsidRDefault="009C7379" w:rsidP="00437A34">
      <w:pPr>
        <w:widowControl w:val="0"/>
        <w:spacing w:before="120"/>
        <w:jc w:val="both"/>
        <w:rPr>
          <w:rFonts w:ascii="Arial" w:hAnsi="Arial"/>
          <w:sz w:val="22"/>
        </w:rPr>
      </w:pPr>
      <w:r>
        <w:rPr>
          <w:rFonts w:ascii="Arial" w:hAnsi="Arial"/>
          <w:noProof/>
          <w:sz w:val="22"/>
          <w:lang w:val="en-US"/>
        </w:rPr>
        <w:pict>
          <v:group id="_x0000_s1919" style="position:absolute;left:0;text-align:left;margin-left:97.45pt;margin-top:.95pt;width:371.9pt;height:125.85pt;z-index:251656192" coordorigin="1062,8166" coordsize="7438,2517">
            <v:group id="_x0000_s1920" style="position:absolute;left:1062;top:8166;width:4057;height:2517" coordorigin="857,2432" coordsize="4057,2517">
              <v:shape id="_x0000_s1921" type="#_x0000_t202" style="position:absolute;left:857;top:4656;width:3270;height:293" filled="f" stroked="f">
                <v:textbox style="mso-next-textbox:#_x0000_s1921" inset="0,0,0,0">
                  <w:txbxContent>
                    <w:p w:rsidR="006D7EB7" w:rsidRDefault="006D7EB7" w:rsidP="002F3CDB">
                      <w:pPr>
                        <w:rPr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18"/>
                        </w:rPr>
                        <w:t>Fig. 4.23 Secţiune cilindrică.</w:t>
                      </w:r>
                    </w:p>
                  </w:txbxContent>
                </v:textbox>
              </v:shape>
              <v:shape id="_x0000_s1922" type="#_x0000_t202" style="position:absolute;left:1025;top:2432;width:3750;height:2193" filled="f" stroked="f">
                <v:textbox style="mso-next-textbox:#_x0000_s1922" inset="0,0,0,0">
                  <w:txbxContent>
                    <w:p w:rsidR="006D7EB7" w:rsidRDefault="007F0A00" w:rsidP="002F3CDB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2381250" cy="1390650"/>
                            <wp:effectExtent l="1905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/>
                                    <a:srcRect l="8669" t="6992" r="20657" b="2306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1250" cy="1390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rect id="_x0000_s1923" style="position:absolute;left:864;top:2456;width:4050;height:2140" filled="f" stroked="f">
                <v:textbox inset="0,0,0,0"/>
              </v:rect>
            </v:group>
            <v:group id="_x0000_s1924" style="position:absolute;left:5425;top:8520;width:3075;height:1485" coordorigin="1073,10987" coordsize="3075,1485">
              <v:shape id="_x0000_s1925" type="#_x0000_t202" style="position:absolute;left:1548;top:11032;width:2120;height:1078" filled="f" stroked="f">
                <v:textbox style="mso-next-textbox:#_x0000_s1925" inset="0,0,0,0">
                  <w:txbxContent>
                    <w:p w:rsidR="006D7EB7" w:rsidRDefault="007F0A00" w:rsidP="002F3CDB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352550" cy="685800"/>
                            <wp:effectExtent l="1905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 l="8153" t="14679" r="5978" b="119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2550" cy="68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_x0000_s1926" type="#_x0000_t202" style="position:absolute;left:1118;top:12202;width:2955;height:270" filled="f" stroked="f">
                <v:textbox style="mso-next-textbox:#_x0000_s1926" inset="0,0,0,0">
                  <w:txbxContent>
                    <w:p w:rsidR="006D7EB7" w:rsidRDefault="006D7EB7" w:rsidP="002F3CDB">
                      <w:pPr>
                        <w:rPr>
                          <w:sz w:val="18"/>
                        </w:rPr>
                      </w:pPr>
                      <w:r w:rsidRPr="00631270">
                        <w:rPr>
                          <w:rFonts w:ascii="Arial" w:hAnsi="Arial"/>
                          <w:sz w:val="18"/>
                          <w:highlight w:val="yellow"/>
                        </w:rPr>
                        <w:t>Fig. 4.24 Secţiune parţială.</w:t>
                      </w:r>
                    </w:p>
                  </w:txbxContent>
                </v:textbox>
              </v:shape>
              <v:rect id="_x0000_s1927" style="position:absolute;left:1073;top:10987;width:3075;height:1165" filled="f" stroked="f">
                <v:textbox inset="0,0,0,0"/>
              </v:rect>
            </v:group>
            <w10:wrap type="square"/>
          </v:group>
        </w:pict>
      </w:r>
    </w:p>
    <w:p w:rsidR="00437A34" w:rsidRDefault="00437A34" w:rsidP="00437A34">
      <w:pPr>
        <w:widowControl w:val="0"/>
        <w:spacing w:before="120"/>
        <w:jc w:val="both"/>
        <w:rPr>
          <w:rFonts w:ascii="Arial" w:hAnsi="Arial"/>
          <w:sz w:val="22"/>
        </w:rPr>
      </w:pPr>
    </w:p>
    <w:p w:rsidR="00437A34" w:rsidRDefault="00437A34" w:rsidP="00437A34">
      <w:pPr>
        <w:widowControl w:val="0"/>
        <w:spacing w:before="120"/>
        <w:jc w:val="both"/>
        <w:rPr>
          <w:rFonts w:ascii="Arial" w:hAnsi="Arial"/>
          <w:sz w:val="22"/>
        </w:rPr>
      </w:pPr>
    </w:p>
    <w:p w:rsidR="00437A34" w:rsidRDefault="00437A34" w:rsidP="00437A34">
      <w:pPr>
        <w:widowControl w:val="0"/>
        <w:spacing w:before="120"/>
        <w:jc w:val="both"/>
        <w:rPr>
          <w:rFonts w:ascii="Arial" w:hAnsi="Arial"/>
          <w:sz w:val="22"/>
        </w:rPr>
      </w:pPr>
    </w:p>
    <w:p w:rsidR="00437A34" w:rsidRDefault="00437A34" w:rsidP="00437A34">
      <w:pPr>
        <w:widowControl w:val="0"/>
        <w:spacing w:before="120"/>
        <w:jc w:val="both"/>
        <w:rPr>
          <w:rFonts w:ascii="Arial" w:hAnsi="Arial"/>
          <w:sz w:val="22"/>
        </w:rPr>
      </w:pPr>
    </w:p>
    <w:p w:rsidR="005378BB" w:rsidRDefault="005378BB" w:rsidP="00437A34">
      <w:pPr>
        <w:widowControl w:val="0"/>
        <w:spacing w:before="120"/>
        <w:jc w:val="both"/>
        <w:rPr>
          <w:rFonts w:ascii="Arial" w:hAnsi="Arial"/>
          <w:sz w:val="22"/>
        </w:rPr>
      </w:pPr>
    </w:p>
    <w:p w:rsidR="005378BB" w:rsidRDefault="005378BB" w:rsidP="00437A34">
      <w:pPr>
        <w:widowControl w:val="0"/>
        <w:spacing w:before="120"/>
        <w:jc w:val="both"/>
        <w:rPr>
          <w:rFonts w:ascii="Arial" w:hAnsi="Arial"/>
          <w:sz w:val="22"/>
        </w:rPr>
      </w:pPr>
    </w:p>
    <w:p w:rsidR="006E6D91" w:rsidRDefault="006E6D91" w:rsidP="004C611F">
      <w:pPr>
        <w:numPr>
          <w:ilvl w:val="0"/>
          <w:numId w:val="8"/>
        </w:numPr>
        <w:tabs>
          <w:tab w:val="clear" w:pos="420"/>
          <w:tab w:val="num" w:pos="0"/>
          <w:tab w:val="left" w:pos="426"/>
        </w:tabs>
        <w:spacing w:before="120"/>
        <w:ind w:left="0" w:firstLine="6"/>
        <w:jc w:val="both"/>
        <w:rPr>
          <w:rFonts w:ascii="Arial" w:hAnsi="Arial"/>
          <w:sz w:val="22"/>
        </w:rPr>
      </w:pPr>
      <w:r w:rsidRPr="001B7023">
        <w:rPr>
          <w:rFonts w:ascii="Arial" w:hAnsi="Arial"/>
          <w:b/>
          <w:sz w:val="22"/>
          <w:u w:val="single"/>
        </w:rPr>
        <w:lastRenderedPageBreak/>
        <w:t>jumătate vedere-jumătate secţiune</w:t>
      </w:r>
      <w:r>
        <w:rPr>
          <w:rFonts w:ascii="Arial" w:hAnsi="Arial"/>
          <w:sz w:val="22"/>
        </w:rPr>
        <w:t xml:space="preserve">, dacă în proiecţia respectivă un obiect simetric este reprezentat jumătate în vedere şi jumătate în secţiune, separate între ele prin axa de simetrie de-a lungul căreia a fost secţionat (fig. </w:t>
      </w:r>
      <w:r w:rsidR="002F3CDB">
        <w:rPr>
          <w:rFonts w:ascii="Arial" w:hAnsi="Arial"/>
          <w:sz w:val="22"/>
        </w:rPr>
        <w:t>4.25</w:t>
      </w:r>
      <w:r>
        <w:rPr>
          <w:rFonts w:ascii="Arial" w:hAnsi="Arial"/>
          <w:sz w:val="22"/>
        </w:rPr>
        <w:t>).</w:t>
      </w:r>
    </w:p>
    <w:p w:rsidR="002F3CDB" w:rsidRDefault="002F3CDB" w:rsidP="002F3CDB">
      <w:pPr>
        <w:spacing w:before="120"/>
        <w:jc w:val="both"/>
        <w:rPr>
          <w:rFonts w:ascii="Arial" w:hAnsi="Arial"/>
          <w:sz w:val="22"/>
        </w:rPr>
      </w:pPr>
    </w:p>
    <w:p w:rsidR="002F3CDB" w:rsidRDefault="002F3CDB" w:rsidP="002F3CDB">
      <w:pPr>
        <w:spacing w:before="120"/>
        <w:jc w:val="both"/>
        <w:rPr>
          <w:rFonts w:ascii="Arial" w:hAnsi="Arial"/>
          <w:sz w:val="22"/>
        </w:rPr>
      </w:pPr>
    </w:p>
    <w:p w:rsidR="002F3CDB" w:rsidRDefault="002F3CDB" w:rsidP="002F3CDB">
      <w:pPr>
        <w:spacing w:before="120"/>
        <w:jc w:val="both"/>
        <w:rPr>
          <w:rFonts w:ascii="Arial" w:hAnsi="Arial"/>
          <w:sz w:val="22"/>
        </w:rPr>
      </w:pPr>
    </w:p>
    <w:p w:rsidR="002F3CDB" w:rsidRDefault="009C7379" w:rsidP="002F3CDB">
      <w:pPr>
        <w:spacing w:before="120"/>
        <w:jc w:val="both"/>
        <w:rPr>
          <w:rFonts w:ascii="Arial" w:hAnsi="Arial"/>
          <w:sz w:val="22"/>
        </w:rPr>
      </w:pPr>
      <w:r w:rsidRPr="009C7379">
        <w:rPr>
          <w:rFonts w:ascii="Arial" w:hAnsi="Arial"/>
          <w:noProof/>
          <w:sz w:val="22"/>
        </w:rPr>
        <w:pict>
          <v:group id="_x0000_s1549" style="position:absolute;left:0;text-align:left;margin-left:126pt;margin-top:18pt;width:213pt;height:110pt;z-index:251644928" coordorigin="4290,3170" coordsize="4260,2200">
            <v:shape id="_x0000_s1550" type="#_x0000_t202" style="position:absolute;left:4457;top:3210;width:3900;height:1820" filled="f" stroked="f">
              <v:textbox style="mso-next-textbox:#_x0000_s1550" inset="0,0,0,0">
                <w:txbxContent>
                  <w:p w:rsidR="006D7EB7" w:rsidRDefault="007F0A00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2476500" cy="1162050"/>
                          <wp:effectExtent l="19050" t="0" r="0" b="0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rcRect l="4297" t="12582" r="7031" b="172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476500" cy="1162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551" type="#_x0000_t202" style="position:absolute;left:4295;top:5110;width:4215;height:260" filled="f" stroked="f">
              <v:textbox style="mso-next-textbox:#_x0000_s1551" inset="0,0,0,0">
                <w:txbxContent>
                  <w:p w:rsidR="006D7EB7" w:rsidRDefault="006D7EB7">
                    <w:pPr>
                      <w:rPr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Fig. 4.25 Jumătate vedere-jumătate secţiune.</w:t>
                    </w:r>
                  </w:p>
                </w:txbxContent>
              </v:textbox>
            </v:shape>
            <v:rect id="_x0000_s1552" style="position:absolute;left:4290;top:3170;width:4260;height:1850" filled="f" stroked="f">
              <v:textbox inset="0,0,0,0"/>
            </v:rect>
            <w10:wrap type="square"/>
          </v:group>
        </w:pict>
      </w:r>
    </w:p>
    <w:p w:rsidR="002F3CDB" w:rsidRDefault="002F3CDB" w:rsidP="002F3CDB">
      <w:pPr>
        <w:spacing w:before="120"/>
        <w:jc w:val="both"/>
        <w:rPr>
          <w:rFonts w:ascii="Arial" w:hAnsi="Arial"/>
          <w:sz w:val="22"/>
        </w:rPr>
      </w:pPr>
    </w:p>
    <w:p w:rsidR="002F3CDB" w:rsidRDefault="002F3CDB" w:rsidP="002F3CDB">
      <w:pPr>
        <w:spacing w:before="120"/>
        <w:jc w:val="both"/>
        <w:rPr>
          <w:rFonts w:ascii="Arial" w:hAnsi="Arial"/>
          <w:sz w:val="22"/>
        </w:rPr>
      </w:pPr>
    </w:p>
    <w:p w:rsidR="002F3CDB" w:rsidRDefault="002F3CDB" w:rsidP="002F3CDB">
      <w:pPr>
        <w:spacing w:before="120"/>
        <w:jc w:val="both"/>
        <w:rPr>
          <w:rFonts w:ascii="Arial" w:hAnsi="Arial"/>
          <w:sz w:val="22"/>
        </w:rPr>
      </w:pPr>
    </w:p>
    <w:p w:rsidR="002F3CDB" w:rsidRDefault="002F3CDB" w:rsidP="002F3CDB">
      <w:pPr>
        <w:spacing w:before="120"/>
        <w:jc w:val="both"/>
        <w:rPr>
          <w:rFonts w:ascii="Arial" w:hAnsi="Arial"/>
          <w:sz w:val="22"/>
        </w:rPr>
      </w:pPr>
    </w:p>
    <w:p w:rsidR="002F3CDB" w:rsidRDefault="002F3CDB" w:rsidP="002F3CDB">
      <w:pPr>
        <w:spacing w:before="120"/>
        <w:jc w:val="both"/>
        <w:rPr>
          <w:rFonts w:ascii="Arial" w:hAnsi="Arial"/>
          <w:sz w:val="22"/>
        </w:rPr>
      </w:pPr>
    </w:p>
    <w:p w:rsidR="002F3CDB" w:rsidRDefault="002F3CDB" w:rsidP="002F3CDB">
      <w:pPr>
        <w:spacing w:before="120"/>
        <w:jc w:val="both"/>
        <w:rPr>
          <w:rFonts w:ascii="Arial" w:hAnsi="Arial"/>
          <w:sz w:val="22"/>
        </w:rPr>
      </w:pPr>
    </w:p>
    <w:p w:rsidR="002F3CDB" w:rsidRDefault="002F3CDB" w:rsidP="002F3CDB">
      <w:pPr>
        <w:spacing w:before="120"/>
        <w:jc w:val="both"/>
        <w:rPr>
          <w:rFonts w:ascii="Arial" w:hAnsi="Arial"/>
          <w:sz w:val="22"/>
        </w:rPr>
      </w:pPr>
    </w:p>
    <w:p w:rsidR="00437A34" w:rsidRDefault="00437A34" w:rsidP="002F3CDB">
      <w:pPr>
        <w:spacing w:before="120"/>
        <w:jc w:val="both"/>
        <w:rPr>
          <w:rFonts w:ascii="Arial" w:hAnsi="Arial"/>
          <w:sz w:val="22"/>
        </w:rPr>
      </w:pPr>
    </w:p>
    <w:p w:rsidR="002F3CDB" w:rsidRDefault="002F3CDB" w:rsidP="002F3CDB">
      <w:pPr>
        <w:spacing w:before="120"/>
        <w:jc w:val="both"/>
        <w:rPr>
          <w:rFonts w:ascii="Arial" w:hAnsi="Arial"/>
          <w:sz w:val="22"/>
        </w:rPr>
      </w:pPr>
    </w:p>
    <w:p w:rsidR="006E6D91" w:rsidRDefault="009C7379" w:rsidP="001B7023">
      <w:pPr>
        <w:tabs>
          <w:tab w:val="left" w:pos="426"/>
        </w:tabs>
        <w:spacing w:before="120"/>
        <w:jc w:val="both"/>
        <w:rPr>
          <w:rFonts w:ascii="Arial" w:hAnsi="Arial"/>
          <w:sz w:val="22"/>
        </w:rPr>
      </w:pPr>
      <w:r w:rsidRPr="009C7379">
        <w:rPr>
          <w:noProof/>
        </w:rPr>
        <w:pict>
          <v:shape id="_x0000_s2169" type="#_x0000_t202" style="position:absolute;left:0;text-align:left;margin-left:0;margin-top:0;width:2in;height:2in;z-index:251668480;mso-wrap-style:none" fillcolor="#ff9">
            <v:textbox style="mso-fit-shape-to-text:t">
              <w:txbxContent>
                <w:p w:rsidR="001B7023" w:rsidRPr="00FB02BE" w:rsidRDefault="001B7023" w:rsidP="00EE55B5">
                  <w:pPr>
                    <w:numPr>
                      <w:ilvl w:val="0"/>
                      <w:numId w:val="9"/>
                    </w:numPr>
                    <w:tabs>
                      <w:tab w:val="clear" w:pos="360"/>
                      <w:tab w:val="num" w:pos="-142"/>
                      <w:tab w:val="left" w:pos="426"/>
                    </w:tabs>
                    <w:spacing w:before="120"/>
                    <w:jc w:val="both"/>
                    <w:rPr>
                      <w:rFonts w:ascii="Arial" w:hAnsi="Arial"/>
                      <w:b/>
                      <w:i/>
                      <w:sz w:val="22"/>
                    </w:rPr>
                  </w:pPr>
                  <w:r w:rsidRPr="003A74DA">
                    <w:rPr>
                      <w:rFonts w:ascii="Arial" w:hAnsi="Arial"/>
                      <w:b/>
                      <w:i/>
                      <w:sz w:val="22"/>
                    </w:rPr>
                    <w:t>Secţiunile propriu-zise</w:t>
                  </w:r>
                  <w:r>
                    <w:rPr>
                      <w:rFonts w:ascii="Arial" w:hAnsi="Arial"/>
                      <w:sz w:val="22"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  <w:r w:rsidR="006E6D91">
        <w:rPr>
          <w:rFonts w:ascii="Arial" w:hAnsi="Arial"/>
          <w:sz w:val="22"/>
        </w:rPr>
        <w:t>se clasifică, după poziţia lor pe desen faţă de proiecţia obiectului a cărui secţiune o reprezintă, astfel:</w:t>
      </w:r>
    </w:p>
    <w:p w:rsidR="001B7023" w:rsidRPr="00437A34" w:rsidRDefault="009C7379" w:rsidP="001B7023">
      <w:pPr>
        <w:tabs>
          <w:tab w:val="left" w:pos="426"/>
        </w:tabs>
        <w:spacing w:before="120"/>
        <w:jc w:val="both"/>
        <w:rPr>
          <w:rFonts w:ascii="Arial" w:hAnsi="Arial"/>
          <w:sz w:val="16"/>
          <w:szCs w:val="16"/>
        </w:rPr>
      </w:pPr>
      <w:hyperlink r:id="rId27" w:history="1">
        <w:r w:rsidR="00437A34" w:rsidRPr="005801E6">
          <w:rPr>
            <w:rStyle w:val="Hyperlink"/>
            <w:rFonts w:ascii="Arial" w:hAnsi="Arial"/>
            <w:sz w:val="16"/>
            <w:szCs w:val="16"/>
          </w:rPr>
          <w:t>......link......</w:t>
        </w:r>
      </w:hyperlink>
    </w:p>
    <w:p w:rsidR="006E6D91" w:rsidRDefault="001B7023" w:rsidP="00CB34BC">
      <w:pPr>
        <w:tabs>
          <w:tab w:val="left" w:pos="270"/>
        </w:tabs>
        <w:spacing w:before="120"/>
        <w:ind w:left="2268" w:hanging="2268"/>
        <w:jc w:val="both"/>
        <w:rPr>
          <w:rFonts w:ascii="Arial" w:hAnsi="Arial"/>
          <w:sz w:val="16"/>
        </w:rPr>
      </w:pPr>
      <w:r w:rsidRPr="001B7023">
        <w:rPr>
          <w:rFonts w:ascii="Arial" w:hAnsi="Arial"/>
          <w:sz w:val="22"/>
        </w:rPr>
        <w:t>1.</w:t>
      </w:r>
      <w:r>
        <w:rPr>
          <w:rFonts w:ascii="Arial" w:hAnsi="Arial"/>
          <w:sz w:val="22"/>
          <w:u w:val="single"/>
        </w:rPr>
        <w:t xml:space="preserve"> </w:t>
      </w:r>
      <w:r w:rsidR="006E6D91">
        <w:rPr>
          <w:rFonts w:ascii="Arial" w:hAnsi="Arial"/>
          <w:sz w:val="22"/>
          <w:u w:val="single"/>
        </w:rPr>
        <w:t>secţiune obişnuită</w:t>
      </w:r>
      <w:r w:rsidR="006E6D91">
        <w:rPr>
          <w:rFonts w:ascii="Arial" w:hAnsi="Arial"/>
          <w:sz w:val="22"/>
        </w:rPr>
        <w:t>, reprezentată în afara conturului proiecţiei şi di</w:t>
      </w:r>
      <w:r w:rsidR="003A74DA">
        <w:rPr>
          <w:rFonts w:ascii="Arial" w:hAnsi="Arial"/>
          <w:sz w:val="22"/>
        </w:rPr>
        <w:t>spusă conform STAS 614-76 (fig.4.26</w:t>
      </w:r>
      <w:r w:rsidR="006E6D91">
        <w:rPr>
          <w:rFonts w:ascii="Arial" w:hAnsi="Arial"/>
          <w:sz w:val="22"/>
        </w:rPr>
        <w:t xml:space="preserve">, fig. </w:t>
      </w:r>
      <w:r w:rsidR="003A74DA">
        <w:rPr>
          <w:rFonts w:ascii="Arial" w:hAnsi="Arial"/>
          <w:sz w:val="22"/>
        </w:rPr>
        <w:t>4.28</w:t>
      </w:r>
      <w:r w:rsidR="006E6D91">
        <w:rPr>
          <w:rFonts w:ascii="Arial" w:hAnsi="Arial"/>
          <w:sz w:val="22"/>
        </w:rPr>
        <w:t>);</w:t>
      </w:r>
    </w:p>
    <w:p w:rsidR="006E6D91" w:rsidRPr="007725DB" w:rsidRDefault="006E6D91" w:rsidP="001B7023">
      <w:pPr>
        <w:numPr>
          <w:ilvl w:val="1"/>
          <w:numId w:val="5"/>
        </w:numPr>
        <w:tabs>
          <w:tab w:val="left" w:pos="284"/>
        </w:tabs>
        <w:spacing w:before="120"/>
        <w:ind w:hanging="1440"/>
        <w:jc w:val="both"/>
        <w:rPr>
          <w:rFonts w:ascii="Arial" w:hAnsi="Arial"/>
          <w:sz w:val="22"/>
          <w:lang w:val="it-IT"/>
        </w:rPr>
      </w:pPr>
      <w:r w:rsidRPr="007725DB">
        <w:rPr>
          <w:rFonts w:ascii="Arial" w:hAnsi="Arial"/>
          <w:sz w:val="22"/>
          <w:u w:val="single"/>
          <w:lang w:val="it-IT"/>
        </w:rPr>
        <w:t>secţiune suprapusă</w:t>
      </w:r>
      <w:r w:rsidRPr="007725DB">
        <w:rPr>
          <w:rFonts w:ascii="Arial" w:hAnsi="Arial"/>
          <w:sz w:val="22"/>
          <w:lang w:val="it-IT"/>
        </w:rPr>
        <w:t xml:space="preserve">, trasată peste vederea respectivă (fig. </w:t>
      </w:r>
      <w:r w:rsidR="003A74DA">
        <w:rPr>
          <w:rFonts w:ascii="Arial" w:hAnsi="Arial"/>
          <w:sz w:val="22"/>
          <w:lang w:val="it-IT"/>
        </w:rPr>
        <w:t>4.28</w:t>
      </w:r>
      <w:r w:rsidRPr="007725DB">
        <w:rPr>
          <w:rFonts w:ascii="Arial" w:hAnsi="Arial"/>
          <w:sz w:val="22"/>
          <w:lang w:val="it-IT"/>
        </w:rPr>
        <w:t>);</w:t>
      </w:r>
    </w:p>
    <w:p w:rsidR="006E6D91" w:rsidRPr="007725DB" w:rsidRDefault="001B7023" w:rsidP="001B7023">
      <w:pPr>
        <w:spacing w:before="120"/>
        <w:ind w:left="2127" w:hanging="2127"/>
        <w:jc w:val="both"/>
        <w:rPr>
          <w:rFonts w:ascii="Arial" w:hAnsi="Arial"/>
          <w:sz w:val="22"/>
          <w:u w:val="single"/>
          <w:lang w:val="it-IT"/>
        </w:rPr>
      </w:pPr>
      <w:r>
        <w:rPr>
          <w:rFonts w:ascii="Arial" w:hAnsi="Arial"/>
          <w:sz w:val="22"/>
          <w:u w:val="single"/>
          <w:lang w:val="it-IT"/>
        </w:rPr>
        <w:t xml:space="preserve">3. </w:t>
      </w:r>
      <w:r w:rsidR="006E6D91" w:rsidRPr="007725DB">
        <w:rPr>
          <w:rFonts w:ascii="Arial" w:hAnsi="Arial"/>
          <w:sz w:val="22"/>
          <w:u w:val="single"/>
          <w:lang w:val="it-IT"/>
        </w:rPr>
        <w:t>secţiune intercalată</w:t>
      </w:r>
      <w:r w:rsidR="006E6D91" w:rsidRPr="007725DB">
        <w:rPr>
          <w:rFonts w:ascii="Arial" w:hAnsi="Arial"/>
          <w:sz w:val="22"/>
          <w:lang w:val="it-IT"/>
        </w:rPr>
        <w:t xml:space="preserve"> reprezentată în intervalul de ruptură dintre două părţi ale aceleiaşi vederi a obiectului (fig. </w:t>
      </w:r>
      <w:r w:rsidR="003A74DA">
        <w:rPr>
          <w:rFonts w:ascii="Arial" w:hAnsi="Arial"/>
          <w:sz w:val="22"/>
          <w:lang w:val="it-IT"/>
        </w:rPr>
        <w:t>4.27</w:t>
      </w:r>
      <w:r w:rsidR="006E6D91" w:rsidRPr="007725DB">
        <w:rPr>
          <w:rFonts w:ascii="Arial" w:hAnsi="Arial"/>
          <w:sz w:val="22"/>
          <w:lang w:val="it-IT"/>
        </w:rPr>
        <w:t xml:space="preserve">, fig. </w:t>
      </w:r>
      <w:r w:rsidR="003A74DA">
        <w:rPr>
          <w:rFonts w:ascii="Arial" w:hAnsi="Arial"/>
          <w:sz w:val="22"/>
          <w:lang w:val="it-IT"/>
        </w:rPr>
        <w:t>4.28</w:t>
      </w:r>
      <w:r w:rsidR="006E6D91" w:rsidRPr="007725DB">
        <w:rPr>
          <w:rFonts w:ascii="Arial" w:hAnsi="Arial"/>
          <w:sz w:val="22"/>
          <w:lang w:val="it-IT"/>
        </w:rPr>
        <w:t>);</w:t>
      </w:r>
    </w:p>
    <w:p w:rsidR="006E6D91" w:rsidRPr="003A74DA" w:rsidRDefault="006B0EE6" w:rsidP="006B0EE6">
      <w:pPr>
        <w:spacing w:before="120"/>
        <w:jc w:val="both"/>
        <w:rPr>
          <w:rFonts w:ascii="Arial" w:hAnsi="Arial"/>
          <w:sz w:val="22"/>
          <w:lang w:val="it-IT"/>
        </w:rPr>
      </w:pPr>
      <w:r>
        <w:rPr>
          <w:rFonts w:ascii="Arial" w:hAnsi="Arial"/>
          <w:sz w:val="22"/>
          <w:u w:val="single"/>
          <w:lang w:val="it-IT"/>
        </w:rPr>
        <w:t xml:space="preserve">4. </w:t>
      </w:r>
      <w:r w:rsidR="006E6D91" w:rsidRPr="003A74DA">
        <w:rPr>
          <w:rFonts w:ascii="Arial" w:hAnsi="Arial"/>
          <w:sz w:val="22"/>
          <w:u w:val="single"/>
          <w:lang w:val="it-IT"/>
        </w:rPr>
        <w:t>secţiune deplasată</w:t>
      </w:r>
      <w:r w:rsidR="006E6D91" w:rsidRPr="003A74DA">
        <w:rPr>
          <w:rFonts w:ascii="Arial" w:hAnsi="Arial"/>
          <w:sz w:val="22"/>
          <w:lang w:val="it-IT"/>
        </w:rPr>
        <w:t>, reprezentată de-a lungul traseului de secţionare, în afara conturului obiectului (fig.</w:t>
      </w:r>
      <w:r w:rsidR="00601518">
        <w:rPr>
          <w:rFonts w:ascii="Arial" w:hAnsi="Arial"/>
          <w:sz w:val="22"/>
          <w:lang w:val="it-IT"/>
        </w:rPr>
        <w:t>4.29</w:t>
      </w:r>
      <w:r w:rsidR="006E6D91" w:rsidRPr="003A74DA">
        <w:rPr>
          <w:rFonts w:ascii="Arial" w:hAnsi="Arial"/>
          <w:sz w:val="22"/>
          <w:lang w:val="it-IT"/>
        </w:rPr>
        <w:t xml:space="preserve">) sau reprezentată în altă poziţie (fig. </w:t>
      </w:r>
      <w:r w:rsidR="00601518">
        <w:rPr>
          <w:rFonts w:ascii="Arial" w:hAnsi="Arial"/>
          <w:sz w:val="22"/>
          <w:lang w:val="it-IT"/>
        </w:rPr>
        <w:t>4.30</w:t>
      </w:r>
      <w:r w:rsidR="006E6D91" w:rsidRPr="003A74DA">
        <w:rPr>
          <w:rFonts w:ascii="Arial" w:hAnsi="Arial"/>
          <w:sz w:val="22"/>
          <w:lang w:val="it-IT"/>
        </w:rPr>
        <w:t>);</w:t>
      </w:r>
    </w:p>
    <w:p w:rsidR="00601518" w:rsidRDefault="00601518" w:rsidP="00601518">
      <w:pPr>
        <w:spacing w:before="120"/>
        <w:jc w:val="both"/>
        <w:rPr>
          <w:rFonts w:ascii="Arial" w:hAnsi="Arial"/>
          <w:noProof/>
          <w:sz w:val="22"/>
          <w:u w:val="single"/>
          <w:lang w:val="it-IT"/>
        </w:rPr>
      </w:pPr>
    </w:p>
    <w:p w:rsidR="00601518" w:rsidRDefault="009C7379" w:rsidP="00601518">
      <w:pPr>
        <w:spacing w:before="120"/>
        <w:jc w:val="both"/>
        <w:rPr>
          <w:rFonts w:ascii="Arial" w:hAnsi="Arial"/>
          <w:noProof/>
          <w:sz w:val="22"/>
          <w:u w:val="single"/>
          <w:lang w:val="it-IT"/>
        </w:rPr>
      </w:pPr>
      <w:r w:rsidRPr="009C7379">
        <w:rPr>
          <w:rFonts w:ascii="Arial" w:hAnsi="Arial"/>
          <w:noProof/>
          <w:sz w:val="22"/>
          <w:u w:val="single"/>
          <w:lang w:val="ro-RO" w:eastAsia="ro-RO"/>
        </w:rPr>
        <w:pict>
          <v:group id="_x0000_s2170" style="position:absolute;left:0;text-align:left;margin-left:84.5pt;margin-top:10.3pt;width:379.1pt;height:175.8pt;z-index:251669504" coordorigin="999,7929" coordsize="7582,3516">
            <v:group id="_x0000_s2171" style="position:absolute;left:999;top:7953;width:1950;height:3476" coordorigin="999,7953" coordsize="1950,3476">
              <v:shape id="_x0000_s2172" type="#_x0000_t202" style="position:absolute;left:999;top:10969;width:1930;height:460" filled="f" stroked="f">
                <v:textbox style="mso-next-textbox:#_x0000_s2172" inset="0,0,0,0">
                  <w:txbxContent>
                    <w:p w:rsidR="006B0EE6" w:rsidRDefault="006B0EE6" w:rsidP="006B0EE6">
                      <w:pPr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18"/>
                        </w:rPr>
                        <w:t xml:space="preserve">Fig. 4.27. Secţiune </w:t>
                      </w:r>
                    </w:p>
                    <w:p w:rsidR="006B0EE6" w:rsidRDefault="006B0EE6" w:rsidP="006B0EE6">
                      <w:r>
                        <w:rPr>
                          <w:rFonts w:ascii="Arial" w:hAnsi="Arial"/>
                          <w:sz w:val="18"/>
                        </w:rPr>
                        <w:t xml:space="preserve">                intercalată.</w:t>
                      </w:r>
                    </w:p>
                  </w:txbxContent>
                </v:textbox>
              </v:shape>
              <v:rect id="_x0000_s2173" style="position:absolute;left:999;top:7953;width:1950;height:2940" filled="f" stroked="f">
                <v:textbox inset="0,0,0,0"/>
              </v:rect>
              <v:shape id="_x0000_s2174" type="#_x0000_t202" style="position:absolute;left:1080;top:8861;width:1818;height:1485" filled="f" stroked="f">
                <v:textbox style="mso-next-textbox:#_x0000_s2174" inset="0,0,0,0">
                  <w:txbxContent>
                    <w:p w:rsidR="006B0EE6" w:rsidRDefault="007F0A00" w:rsidP="006B0EE6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162050" cy="933450"/>
                            <wp:effectExtent l="1905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/>
                                    <a:srcRect l="16145" t="3468" r="16667" b="346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050" cy="933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v:group>
            <v:group id="_x0000_s2175" style="position:absolute;left:3135;top:7929;width:5446;height:3516" coordorigin="3135,7929" coordsize="5446,3516">
              <v:shape id="_x0000_s2176" type="#_x0000_t202" style="position:absolute;left:3147;top:11193;width:4715;height:252" filled="f" stroked="f">
                <v:textbox style="mso-next-textbox:#_x0000_s2176" inset="0,0,0,0">
                  <w:txbxContent>
                    <w:p w:rsidR="006B0EE6" w:rsidRPr="007725DB" w:rsidRDefault="006B0EE6" w:rsidP="006B0EE6">
                      <w:pPr>
                        <w:rPr>
                          <w:sz w:val="18"/>
                          <w:lang w:val="it-IT"/>
                        </w:rPr>
                      </w:pPr>
                      <w:r w:rsidRPr="007725DB">
                        <w:rPr>
                          <w:rFonts w:ascii="Arial" w:hAnsi="Arial"/>
                          <w:sz w:val="18"/>
                          <w:lang w:val="it-IT"/>
                        </w:rPr>
                        <w:t xml:space="preserve">Fig. </w:t>
                      </w:r>
                      <w:r>
                        <w:rPr>
                          <w:rFonts w:ascii="Arial" w:hAnsi="Arial"/>
                          <w:sz w:val="18"/>
                          <w:lang w:val="it-IT"/>
                        </w:rPr>
                        <w:t>4.28</w:t>
                      </w:r>
                      <w:r w:rsidRPr="007725DB">
                        <w:rPr>
                          <w:rFonts w:ascii="Arial" w:hAnsi="Arial"/>
                          <w:sz w:val="18"/>
                          <w:lang w:val="it-IT"/>
                        </w:rPr>
                        <w:t xml:space="preserve"> </w:t>
                      </w:r>
                      <w:r w:rsidRPr="00437A34">
                        <w:rPr>
                          <w:rFonts w:ascii="Arial" w:hAnsi="Arial"/>
                          <w:sz w:val="18"/>
                          <w:lang w:val="it-IT"/>
                        </w:rPr>
                        <w:t>Tipuri de secţiuni propriu-zise</w:t>
                      </w:r>
                      <w:r w:rsidRPr="007725DB">
                        <w:rPr>
                          <w:rFonts w:ascii="Arial" w:hAnsi="Arial"/>
                          <w:sz w:val="18"/>
                          <w:lang w:val="it-IT"/>
                        </w:rPr>
                        <w:t xml:space="preserve"> .</w:t>
                      </w:r>
                    </w:p>
                  </w:txbxContent>
                </v:textbox>
              </v:shape>
              <v:shape id="_x0000_s2177" type="#_x0000_t202" style="position:absolute;left:3135;top:7976;width:5397;height:3135" filled="f" stroked="f">
                <v:textbox style="mso-next-textbox:#_x0000_s2177" inset="0,0,0,0">
                  <w:txbxContent>
                    <w:p w:rsidR="006B0EE6" w:rsidRDefault="007F0A00" w:rsidP="006B0EE6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3429000" cy="2000250"/>
                            <wp:effectExtent l="1905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/>
                                    <a:srcRect l="15260" t="15384" r="2922" b="384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29000" cy="2000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rect id="_x0000_s2178" style="position:absolute;left:3136;top:7929;width:5445;height:3185" filled="f" stroked="f">
                <v:textbox inset="0,0,0,0"/>
              </v:rect>
            </v:group>
            <w10:wrap type="topAndBottom"/>
          </v:group>
        </w:pict>
      </w:r>
    </w:p>
    <w:p w:rsidR="006B0EE6" w:rsidRDefault="006B0EE6" w:rsidP="00601518">
      <w:pPr>
        <w:spacing w:before="120"/>
        <w:jc w:val="both"/>
        <w:rPr>
          <w:rFonts w:ascii="Arial" w:hAnsi="Arial"/>
          <w:noProof/>
          <w:sz w:val="22"/>
          <w:u w:val="single"/>
          <w:lang w:val="it-IT"/>
        </w:rPr>
      </w:pPr>
    </w:p>
    <w:p w:rsidR="006B0EE6" w:rsidRDefault="006B0EE6" w:rsidP="00601518">
      <w:pPr>
        <w:spacing w:before="120"/>
        <w:jc w:val="both"/>
        <w:rPr>
          <w:rFonts w:ascii="Arial" w:hAnsi="Arial"/>
          <w:noProof/>
          <w:sz w:val="22"/>
          <w:u w:val="single"/>
          <w:lang w:val="it-IT"/>
        </w:rPr>
      </w:pPr>
    </w:p>
    <w:p w:rsidR="006B0EE6" w:rsidRDefault="006B0EE6" w:rsidP="00601518">
      <w:pPr>
        <w:spacing w:before="120"/>
        <w:jc w:val="both"/>
        <w:rPr>
          <w:rFonts w:ascii="Arial" w:hAnsi="Arial"/>
          <w:noProof/>
          <w:sz w:val="22"/>
          <w:u w:val="single"/>
          <w:lang w:val="it-IT"/>
        </w:rPr>
      </w:pPr>
    </w:p>
    <w:p w:rsidR="006B0EE6" w:rsidRDefault="006B0EE6" w:rsidP="00601518">
      <w:pPr>
        <w:spacing w:before="120"/>
        <w:jc w:val="both"/>
        <w:rPr>
          <w:rFonts w:ascii="Arial" w:hAnsi="Arial"/>
          <w:noProof/>
          <w:sz w:val="22"/>
          <w:u w:val="single"/>
          <w:lang w:val="it-IT"/>
        </w:rPr>
      </w:pPr>
    </w:p>
    <w:p w:rsidR="006B0EE6" w:rsidRDefault="006B0EE6" w:rsidP="00601518">
      <w:pPr>
        <w:spacing w:before="120"/>
        <w:jc w:val="both"/>
        <w:rPr>
          <w:rFonts w:ascii="Arial" w:hAnsi="Arial"/>
          <w:noProof/>
          <w:sz w:val="22"/>
          <w:u w:val="single"/>
          <w:lang w:val="it-IT"/>
        </w:rPr>
      </w:pPr>
    </w:p>
    <w:p w:rsidR="00C73937" w:rsidRDefault="00C73937" w:rsidP="00601518">
      <w:pPr>
        <w:spacing w:before="120"/>
        <w:jc w:val="both"/>
        <w:rPr>
          <w:rFonts w:ascii="Arial" w:hAnsi="Arial"/>
          <w:noProof/>
          <w:sz w:val="22"/>
          <w:u w:val="single"/>
          <w:lang w:val="it-IT"/>
        </w:rPr>
      </w:pPr>
    </w:p>
    <w:p w:rsidR="006E6D91" w:rsidRPr="008A3B1E" w:rsidRDefault="007722BD" w:rsidP="008A3B1E">
      <w:pPr>
        <w:spacing w:before="120"/>
        <w:jc w:val="center"/>
        <w:rPr>
          <w:rFonts w:ascii="Arial Black" w:hAnsi="Arial Black"/>
          <w:b/>
          <w:sz w:val="24"/>
          <w:szCs w:val="24"/>
          <w:lang w:val="it-IT"/>
        </w:rPr>
      </w:pPr>
      <w:r w:rsidRPr="008A3B1E">
        <w:rPr>
          <w:rFonts w:ascii="Arial Black" w:hAnsi="Arial Black"/>
          <w:b/>
          <w:sz w:val="28"/>
          <w:szCs w:val="28"/>
          <w:lang w:val="it-IT"/>
        </w:rPr>
        <w:lastRenderedPageBreak/>
        <w:t xml:space="preserve">REGULI </w:t>
      </w:r>
      <w:r w:rsidRPr="008A3B1E">
        <w:rPr>
          <w:rFonts w:ascii="Arial Black" w:hAnsi="Arial Black"/>
          <w:b/>
          <w:sz w:val="24"/>
          <w:szCs w:val="24"/>
          <w:lang w:val="it-IT"/>
        </w:rPr>
        <w:t>DE REPREZENTARE A SECŢIUNILOR</w:t>
      </w:r>
    </w:p>
    <w:p w:rsidR="006E6D91" w:rsidRPr="008A3B1E" w:rsidRDefault="009C7379" w:rsidP="008A3B1E">
      <w:pPr>
        <w:pStyle w:val="Heading3"/>
        <w:spacing w:before="120" w:line="240" w:lineRule="auto"/>
        <w:rPr>
          <w:rFonts w:ascii="Arial" w:hAnsi="Arial"/>
          <w:caps w:val="0"/>
          <w:sz w:val="22"/>
          <w:szCs w:val="22"/>
          <w:lang w:val="en-AU"/>
        </w:rPr>
      </w:pPr>
      <w:r w:rsidRPr="009C7379">
        <w:rPr>
          <w:noProof/>
          <w:sz w:val="22"/>
          <w:szCs w:val="22"/>
        </w:rPr>
        <w:pict>
          <v:shape id="_x0000_s2179" type="#_x0000_t202" style="position:absolute;left:0;text-align:left;margin-left:2.45pt;margin-top:77.75pt;width:550pt;height:39.25pt;z-index:251670528" fillcolor="#ff9" stroked="f">
            <v:textbox style="mso-fit-shape-to-text:t">
              <w:txbxContent>
                <w:p w:rsidR="008A3B1E" w:rsidRPr="00591B38" w:rsidRDefault="008A3B1E" w:rsidP="008A3B1E">
                  <w:pPr>
                    <w:tabs>
                      <w:tab w:val="left" w:pos="426"/>
                    </w:tabs>
                    <w:spacing w:before="120"/>
                    <w:jc w:val="both"/>
                    <w:rPr>
                      <w:rFonts w:ascii="Arial" w:hAnsi="Arial"/>
                      <w:sz w:val="22"/>
                      <w:lang w:val="it-IT"/>
                    </w:rPr>
                  </w:pPr>
                  <w:r w:rsidRPr="007725DB">
                    <w:rPr>
                      <w:rFonts w:ascii="Arial" w:hAnsi="Arial"/>
                      <w:sz w:val="22"/>
                      <w:lang w:val="it-IT"/>
                    </w:rPr>
                    <w:t>Suprafeţele rezultate prin secţionare se haşurează corespunzător STAS 104-80</w:t>
                  </w:r>
                </w:p>
              </w:txbxContent>
            </v:textbox>
            <w10:wrap type="square"/>
          </v:shape>
        </w:pict>
      </w:r>
      <w:r w:rsidRPr="009C7379">
        <w:rPr>
          <w:noProof/>
          <w:sz w:val="22"/>
          <w:szCs w:val="22"/>
        </w:rPr>
        <w:pict>
          <v:shape id="_x0000_s2180" type="#_x0000_t202" style="position:absolute;left:0;text-align:left;margin-left:1.9pt;margin-top:31.8pt;width:553pt;height:39.25pt;z-index:251671552;mso-wrap-style:none" fillcolor="#ff9" stroked="f">
            <v:textbox style="mso-fit-shape-to-text:t">
              <w:txbxContent>
                <w:p w:rsidR="008A3B1E" w:rsidRPr="008A3B1E" w:rsidRDefault="008A3B1E" w:rsidP="008A3B1E">
                  <w:pPr>
                    <w:spacing w:before="120"/>
                    <w:jc w:val="both"/>
                    <w:rPr>
                      <w:rFonts w:ascii="Arial" w:hAnsi="Arial"/>
                      <w:sz w:val="22"/>
                    </w:rPr>
                  </w:pPr>
                  <w:r w:rsidRPr="00437A34">
                    <w:rPr>
                      <w:rFonts w:ascii="Arial" w:hAnsi="Arial"/>
                      <w:b/>
                      <w:color w:val="FF0000"/>
                      <w:sz w:val="22"/>
                      <w:u w:val="single"/>
                    </w:rPr>
                    <w:t>Conturul</w:t>
                  </w:r>
                  <w:r w:rsidRPr="00437A34">
                    <w:rPr>
                      <w:rFonts w:ascii="Arial" w:hAnsi="Arial"/>
                      <w:b/>
                      <w:sz w:val="22"/>
                      <w:u w:val="single"/>
                    </w:rPr>
                    <w:t xml:space="preserve"> porţiunilor secţionate ale obiectului se reprezintă cu </w:t>
                  </w:r>
                  <w:r w:rsidRPr="00437A34">
                    <w:rPr>
                      <w:rFonts w:ascii="Arial" w:hAnsi="Arial"/>
                      <w:b/>
                      <w:color w:val="FF0000"/>
                      <w:sz w:val="22"/>
                      <w:u w:val="single"/>
                    </w:rPr>
                    <w:t>linie continuă groasă</w:t>
                  </w:r>
                  <w:r w:rsidRPr="008A3B1E">
                    <w:rPr>
                      <w:rFonts w:ascii="Arial" w:hAnsi="Arial"/>
                      <w:sz w:val="22"/>
                    </w:rPr>
                    <w:t xml:space="preserve">, </w:t>
                  </w:r>
                  <w:r w:rsidRPr="00437A34">
                    <w:rPr>
                      <w:rFonts w:ascii="Arial" w:hAnsi="Arial"/>
                      <w:i/>
                    </w:rPr>
                    <w:t>cu excepţia conturului secţiunilor suprapuse, care se reprezintă cu linie continuă subţire (fig. 4.28).</w:t>
                  </w:r>
                </w:p>
              </w:txbxContent>
            </v:textbox>
            <w10:wrap type="square"/>
          </v:shape>
        </w:pict>
      </w:r>
    </w:p>
    <w:p w:rsidR="00601518" w:rsidRPr="00866532" w:rsidRDefault="00601518" w:rsidP="00601518">
      <w:pPr>
        <w:pStyle w:val="Heading3"/>
        <w:spacing w:before="120" w:line="240" w:lineRule="auto"/>
        <w:rPr>
          <w:rFonts w:ascii="Arial" w:hAnsi="Arial"/>
          <w:caps w:val="0"/>
          <w:sz w:val="22"/>
          <w:lang w:val="it-IT"/>
        </w:rPr>
      </w:pPr>
      <w:r w:rsidRPr="00866532">
        <w:rPr>
          <w:rFonts w:ascii="Arial" w:hAnsi="Arial"/>
          <w:caps w:val="0"/>
          <w:sz w:val="22"/>
          <w:lang w:val="it-IT"/>
        </w:rPr>
        <w:t xml:space="preserve">  </w:t>
      </w:r>
    </w:p>
    <w:p w:rsidR="006E6D91" w:rsidRPr="008A3B1E" w:rsidRDefault="009C7379" w:rsidP="004C611F">
      <w:pPr>
        <w:pStyle w:val="Heading3"/>
        <w:numPr>
          <w:ilvl w:val="0"/>
          <w:numId w:val="14"/>
        </w:numPr>
        <w:spacing w:before="120" w:line="240" w:lineRule="auto"/>
        <w:ind w:left="357" w:hanging="357"/>
        <w:rPr>
          <w:rFonts w:ascii="Arial" w:hAnsi="Arial"/>
          <w:caps w:val="0"/>
          <w:sz w:val="22"/>
          <w:lang w:val="it-IT"/>
        </w:rPr>
      </w:pPr>
      <w:r w:rsidRPr="009C7379">
        <w:rPr>
          <w:rFonts w:ascii="Arial Black" w:hAnsi="Arial Black"/>
          <w:noProof/>
        </w:rPr>
        <w:pict>
          <v:shape id="_x0000_s1928" type="#_x0000_t202" style="position:absolute;left:0;text-align:left;margin-left:-2.35pt;margin-top:46.25pt;width:552.25pt;height:92.45pt;z-index:251657216;mso-wrap-style:none" fillcolor="yellow" stroked="f">
            <v:fill opacity="30147f"/>
            <v:shadow opacity=".5" offset="6pt,-6pt"/>
            <v:textbox style="mso-next-textbox:#_x0000_s1928" inset="6.75pt,3.75pt,6.75pt,3.75pt">
              <w:txbxContent>
                <w:p w:rsidR="006D7EB7" w:rsidRPr="002A73AB" w:rsidRDefault="006D7EB7" w:rsidP="003B2DB0">
                  <w:pPr>
                    <w:widowControl w:val="0"/>
                    <w:numPr>
                      <w:ilvl w:val="0"/>
                      <w:numId w:val="12"/>
                    </w:numPr>
                    <w:tabs>
                      <w:tab w:val="clear" w:pos="420"/>
                      <w:tab w:val="num" w:pos="0"/>
                      <w:tab w:val="left" w:pos="426"/>
                    </w:tabs>
                    <w:spacing w:before="120"/>
                    <w:ind w:firstLine="6"/>
                    <w:jc w:val="both"/>
                    <w:rPr>
                      <w:rFonts w:ascii="Arial" w:hAnsi="Arial"/>
                      <w:i/>
                      <w:sz w:val="22"/>
                      <w:lang w:val="it-IT"/>
                    </w:rPr>
                  </w:pPr>
                  <w:r w:rsidRPr="00FF23BB">
                    <w:rPr>
                      <w:rFonts w:ascii="Arial" w:hAnsi="Arial"/>
                      <w:i/>
                      <w:sz w:val="22"/>
                      <w:u w:val="single"/>
                    </w:rPr>
                    <w:t>În secţiune longitudinală, se reprezintă nesecţionate</w:t>
                  </w:r>
                  <w:r w:rsidRPr="00171609">
                    <w:rPr>
                      <w:rFonts w:ascii="Arial" w:hAnsi="Arial"/>
                      <w:i/>
                      <w:sz w:val="22"/>
                    </w:rPr>
                    <w:t xml:space="preserve"> (şi ca urmare nehaşurate)</w:t>
                  </w:r>
                  <w:r>
                    <w:rPr>
                      <w:rFonts w:ascii="Arial" w:hAnsi="Arial"/>
                      <w:sz w:val="22"/>
                    </w:rPr>
                    <w:t xml:space="preserve"> piesele cu secţiune plină: nituri, şuruburi, prezoane, ştifturi, arbori, osii, pene, biele, mânere, tije, cepuri, bile, role etc. </w:t>
                  </w:r>
                  <w:r w:rsidRPr="007725DB">
                    <w:rPr>
                      <w:rFonts w:ascii="Arial" w:hAnsi="Arial"/>
                      <w:sz w:val="22"/>
                      <w:lang w:val="it-IT"/>
                    </w:rPr>
                    <w:t>Configuraţia interioară a acestora, pe anumite porţiuni, poate fi redată printr-o secţiune parţială (</w:t>
                  </w:r>
                  <w:r w:rsidR="002A73AB">
                    <w:rPr>
                      <w:rFonts w:ascii="Arial" w:hAnsi="Arial"/>
                      <w:sz w:val="22"/>
                      <w:lang w:val="it-IT"/>
                    </w:rPr>
                    <w:t>ruptura</w:t>
                  </w:r>
                  <w:r w:rsidRPr="007725DB">
                    <w:rPr>
                      <w:rFonts w:ascii="Arial" w:hAnsi="Arial"/>
                      <w:sz w:val="22"/>
                      <w:lang w:val="it-IT"/>
                    </w:rPr>
                    <w:t>).</w:t>
                  </w:r>
                </w:p>
                <w:p w:rsidR="002A73AB" w:rsidRPr="002A73AB" w:rsidRDefault="002A73AB" w:rsidP="003B2DB0">
                  <w:pPr>
                    <w:widowControl w:val="0"/>
                    <w:numPr>
                      <w:ilvl w:val="0"/>
                      <w:numId w:val="12"/>
                    </w:numPr>
                    <w:tabs>
                      <w:tab w:val="clear" w:pos="420"/>
                      <w:tab w:val="num" w:pos="0"/>
                      <w:tab w:val="left" w:pos="426"/>
                    </w:tabs>
                    <w:spacing w:before="120"/>
                    <w:ind w:firstLine="6"/>
                    <w:jc w:val="both"/>
                    <w:rPr>
                      <w:rFonts w:ascii="Arial" w:hAnsi="Arial"/>
                      <w:i/>
                      <w:sz w:val="22"/>
                      <w:lang w:val="it-IT"/>
                    </w:rPr>
                  </w:pPr>
                  <w:r>
                    <w:rPr>
                      <w:rFonts w:ascii="Arial" w:hAnsi="Arial"/>
                      <w:i/>
                      <w:sz w:val="22"/>
                      <w:lang w:val="it-IT"/>
                    </w:rPr>
                    <w:t xml:space="preserve">Portiunile pline ale pieselor tip: </w:t>
                  </w:r>
                  <w:r w:rsidRPr="00437A34">
                    <w:rPr>
                      <w:rFonts w:ascii="Arial" w:hAnsi="Arial"/>
                      <w:b/>
                      <w:i/>
                      <w:sz w:val="22"/>
                      <w:lang w:val="it-IT"/>
                    </w:rPr>
                    <w:t>NERVURA</w:t>
                  </w:r>
                  <w:r>
                    <w:rPr>
                      <w:rFonts w:ascii="Arial" w:hAnsi="Arial"/>
                      <w:i/>
                      <w:sz w:val="22"/>
                      <w:lang w:val="it-IT"/>
                    </w:rPr>
                    <w:t xml:space="preserve"> sau SPITA sau aripioara de racire (de la motoare), se supun aceleiasi exceptii!!!! (fig.4.33, fig.4.34)</w:t>
                  </w:r>
                  <w:r w:rsidR="00437A34">
                    <w:rPr>
                      <w:rFonts w:ascii="Arial" w:hAnsi="Arial"/>
                      <w:i/>
                      <w:sz w:val="22"/>
                      <w:lang w:val="it-IT"/>
                    </w:rPr>
                    <w:t>.....</w:t>
                  </w:r>
                  <w:hyperlink r:id="rId30" w:history="1">
                    <w:r w:rsidR="00437A34" w:rsidRPr="00437A34">
                      <w:rPr>
                        <w:rStyle w:val="Hyperlink"/>
                        <w:rFonts w:ascii="Arial" w:hAnsi="Arial"/>
                        <w:i/>
                        <w:sz w:val="18"/>
                        <w:szCs w:val="18"/>
                        <w:lang w:val="it-IT"/>
                      </w:rPr>
                      <w:t>link.</w:t>
                    </w:r>
                  </w:hyperlink>
                  <w:r w:rsidR="00437A34">
                    <w:rPr>
                      <w:rFonts w:ascii="Arial" w:hAnsi="Arial"/>
                      <w:i/>
                      <w:sz w:val="22"/>
                      <w:lang w:val="it-IT"/>
                    </w:rPr>
                    <w:t>...</w:t>
                  </w:r>
                </w:p>
              </w:txbxContent>
            </v:textbox>
            <w10:wrap type="square"/>
          </v:shape>
        </w:pict>
      </w:r>
      <w:r w:rsidR="000A1A53" w:rsidRPr="00437A34">
        <w:rPr>
          <w:rFonts w:ascii="Arial Black" w:hAnsi="Arial Black"/>
          <w:caps w:val="0"/>
          <w:sz w:val="22"/>
          <w:highlight w:val="magenta"/>
          <w:lang w:val="it-IT"/>
        </w:rPr>
        <w:t>EXCEPTIE</w:t>
      </w:r>
      <w:r w:rsidR="008A3B1E" w:rsidRPr="008A3B1E">
        <w:rPr>
          <w:rFonts w:ascii="Arial" w:hAnsi="Arial"/>
          <w:caps w:val="0"/>
          <w:sz w:val="22"/>
          <w:lang w:val="it-IT"/>
        </w:rPr>
        <w:t> : exista tipuri de piese/ suprafete care se vor desena</w:t>
      </w:r>
      <w:r w:rsidR="006E6D91" w:rsidRPr="008A3B1E">
        <w:rPr>
          <w:rFonts w:ascii="Arial" w:hAnsi="Arial"/>
          <w:caps w:val="0"/>
          <w:sz w:val="22"/>
          <w:lang w:val="it-IT"/>
        </w:rPr>
        <w:t xml:space="preserve"> </w:t>
      </w:r>
      <w:r w:rsidR="008A3B1E" w:rsidRPr="00437A34">
        <w:rPr>
          <w:rFonts w:ascii="Arial" w:hAnsi="Arial"/>
          <w:caps w:val="0"/>
          <w:color w:val="FF0000"/>
          <w:sz w:val="22"/>
          <w:u w:val="single"/>
          <w:lang w:val="it-IT"/>
        </w:rPr>
        <w:t>FARA HASURA</w:t>
      </w:r>
      <w:r w:rsidR="00611C0E">
        <w:rPr>
          <w:rFonts w:ascii="Arial" w:hAnsi="Arial"/>
          <w:caps w:val="0"/>
          <w:color w:val="FF0000"/>
          <w:sz w:val="22"/>
          <w:u w:val="single"/>
          <w:lang w:val="it-IT"/>
        </w:rPr>
        <w:t xml:space="preserve"> (IN VEDERE)</w:t>
      </w:r>
      <w:r w:rsidR="008A3B1E" w:rsidRPr="008A3B1E">
        <w:rPr>
          <w:rFonts w:ascii="Arial" w:hAnsi="Arial"/>
          <w:caps w:val="0"/>
          <w:sz w:val="22"/>
          <w:lang w:val="it-IT"/>
        </w:rPr>
        <w:t>,</w:t>
      </w:r>
      <w:r w:rsidR="006E6D91" w:rsidRPr="008A3B1E">
        <w:rPr>
          <w:rFonts w:ascii="Arial" w:hAnsi="Arial"/>
          <w:caps w:val="0"/>
          <w:sz w:val="22"/>
          <w:lang w:val="it-IT"/>
        </w:rPr>
        <w:t xml:space="preserve"> </w:t>
      </w:r>
      <w:r w:rsidR="000A1A53" w:rsidRPr="00437A34">
        <w:rPr>
          <w:rFonts w:ascii="Arial" w:hAnsi="Arial"/>
          <w:caps w:val="0"/>
          <w:color w:val="FF0000"/>
          <w:sz w:val="22"/>
          <w:lang w:val="it-IT"/>
        </w:rPr>
        <w:t>chiar daca sunt strabatute de planul  de sectiune</w:t>
      </w:r>
      <w:r w:rsidR="008A3B1E" w:rsidRPr="008A3B1E">
        <w:rPr>
          <w:rFonts w:ascii="Arial" w:hAnsi="Arial"/>
          <w:caps w:val="0"/>
          <w:sz w:val="22"/>
          <w:lang w:val="it-IT"/>
        </w:rPr>
        <w:t xml:space="preserve"> : </w:t>
      </w:r>
    </w:p>
    <w:p w:rsidR="002A73AB" w:rsidRDefault="009C7379" w:rsidP="002A73AB">
      <w:pPr>
        <w:spacing w:before="120"/>
        <w:jc w:val="both"/>
        <w:rPr>
          <w:lang w:val="it-IT"/>
        </w:rPr>
      </w:pPr>
      <w:r w:rsidRPr="009C7379">
        <w:rPr>
          <w:rFonts w:ascii="Arial" w:hAnsi="Arial"/>
          <w:noProof/>
          <w:sz w:val="16"/>
        </w:rPr>
        <w:pict>
          <v:group id="_x0000_s1266" style="position:absolute;left:0;text-align:left;margin-left:95.4pt;margin-top:118.65pt;width:378pt;height:158.4pt;z-index:251636736" coordorigin="1050,3612" coordsize="7560,3168">
            <v:group id="_x0000_s1264" style="position:absolute;left:1050;top:3645;width:2820;height:3135" coordorigin="1050,3645" coordsize="2820,3135">
              <v:shape id="_x0000_s1213" type="#_x0000_t202" style="position:absolute;left:1065;top:6480;width:2310;height:300" o:regroupid="46" filled="f" stroked="f">
                <v:textbox style="mso-next-textbox:#_x0000_s1213" inset="0,0,0,0">
                  <w:txbxContent>
                    <w:p w:rsidR="006D7EB7" w:rsidRDefault="006D7EB7">
                      <w:pPr>
                        <w:rPr>
                          <w:rFonts w:ascii="Arial" w:hAnsi="Arial"/>
                          <w:sz w:val="18"/>
                        </w:rPr>
                      </w:pPr>
                      <w:r w:rsidRPr="00866532">
                        <w:rPr>
                          <w:rFonts w:ascii="Arial" w:hAnsi="Arial"/>
                          <w:sz w:val="18"/>
                        </w:rPr>
                        <w:t xml:space="preserve">Fig. 4.33 Roată cu </w:t>
                      </w:r>
                      <w:r w:rsidRPr="00C82A8E">
                        <w:rPr>
                          <w:rFonts w:ascii="Arial" w:hAnsi="Arial"/>
                          <w:sz w:val="18"/>
                          <w:highlight w:val="magenta"/>
                        </w:rPr>
                        <w:t>spiţe</w:t>
                      </w:r>
                      <w:r w:rsidRPr="00866532">
                        <w:rPr>
                          <w:rFonts w:ascii="Arial" w:hAnsi="Arial"/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_x0000_s1253" type="#_x0000_t202" style="position:absolute;left:1170;top:3780;width:2700;height:2559" o:regroupid="46" filled="f" stroked="f">
                <v:textbox style="mso-next-textbox:#_x0000_s1253" inset="0,0,0,0">
                  <w:txbxContent>
                    <w:p w:rsidR="006D7EB7" w:rsidRDefault="007F0A00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695450" cy="1619250"/>
                            <wp:effectExtent l="1905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21608" t="13559" r="30653" b="1017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5450" cy="1619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rect id="_x0000_s1254" style="position:absolute;left:1050;top:3645;width:2760;height:2760" o:regroupid="46" filled="f" stroked="f">
                <v:textbox inset="0,0,0,0"/>
              </v:rect>
            </v:group>
            <v:group id="_x0000_s1265" style="position:absolute;left:3837;top:3612;width:4773;height:3167" coordorigin="3837,3612" coordsize="4773,3167">
              <v:shape id="_x0000_s1214" type="#_x0000_t202" style="position:absolute;left:3975;top:6494;width:3675;height:285" filled="f" stroked="f">
                <v:textbox style="mso-next-textbox:#_x0000_s1214" inset="0,0,0,0">
                  <w:txbxContent>
                    <w:p w:rsidR="006D7EB7" w:rsidRDefault="006D7EB7">
                      <w:pPr>
                        <w:rPr>
                          <w:rFonts w:ascii="Arial" w:hAnsi="Arial"/>
                          <w:sz w:val="18"/>
                        </w:rPr>
                      </w:pPr>
                      <w:r w:rsidRPr="00866532">
                        <w:rPr>
                          <w:rFonts w:ascii="Arial" w:hAnsi="Arial"/>
                          <w:sz w:val="18"/>
                        </w:rPr>
                        <w:t>Fig. 4</w:t>
                      </w:r>
                      <w:r>
                        <w:rPr>
                          <w:rFonts w:ascii="Arial" w:hAnsi="Arial"/>
                          <w:sz w:val="18"/>
                        </w:rPr>
                        <w:t xml:space="preserve">.34 Secţionarea </w:t>
                      </w:r>
                      <w:r w:rsidRPr="00C82A8E">
                        <w:rPr>
                          <w:rFonts w:ascii="Arial" w:hAnsi="Arial"/>
                          <w:b/>
                          <w:sz w:val="18"/>
                          <w:highlight w:val="magenta"/>
                        </w:rPr>
                        <w:t>nervurilor.</w:t>
                      </w:r>
                    </w:p>
                  </w:txbxContent>
                </v:textbox>
              </v:shape>
              <v:shape id="_x0000_s1262" type="#_x0000_t202" style="position:absolute;left:3837;top:3612;width:4667;height:2745" filled="f" stroked="f">
                <v:textbox style="mso-next-textbox:#_x0000_s1262" inset="0,0,0,0">
                  <w:txbxContent>
                    <w:p w:rsidR="006D7EB7" w:rsidRDefault="007F0A00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2971800" cy="1733550"/>
                            <wp:effectExtent l="1905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1800" cy="1733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rect id="_x0000_s1263" style="position:absolute;left:3945;top:3630;width:4665;height:2775" filled="f" stroked="f">
                <v:textbox inset="0,0,0,0"/>
              </v:rect>
            </v:group>
            <w10:wrap type="topAndBottom"/>
          </v:group>
        </w:pict>
      </w:r>
      <w:r w:rsidR="002A73AB">
        <w:rPr>
          <w:lang w:val="it-IT"/>
        </w:rPr>
        <w:t xml:space="preserve"> </w:t>
      </w:r>
    </w:p>
    <w:p w:rsidR="002A73AB" w:rsidRDefault="002A73AB" w:rsidP="002A73AB">
      <w:pPr>
        <w:spacing w:before="120"/>
        <w:jc w:val="both"/>
        <w:rPr>
          <w:lang w:val="it-IT"/>
        </w:rPr>
      </w:pPr>
    </w:p>
    <w:p w:rsidR="00061857" w:rsidRPr="008A3B1E" w:rsidRDefault="00061857" w:rsidP="00061857">
      <w:pPr>
        <w:spacing w:before="120"/>
        <w:rPr>
          <w:rFonts w:ascii="Arial" w:hAnsi="Arial"/>
          <w:b/>
          <w:sz w:val="16"/>
          <w:lang w:val="it-IT"/>
        </w:rPr>
      </w:pPr>
    </w:p>
    <w:p w:rsidR="008A3B1E" w:rsidRDefault="009C7379" w:rsidP="00061857">
      <w:pPr>
        <w:spacing w:before="120"/>
        <w:rPr>
          <w:rFonts w:ascii="Arial Black" w:hAnsi="Arial Black"/>
          <w:b/>
          <w:sz w:val="24"/>
          <w:szCs w:val="24"/>
          <w:lang w:val="it-IT"/>
        </w:rPr>
      </w:pPr>
      <w:r w:rsidRPr="009C7379">
        <w:rPr>
          <w:rFonts w:ascii="Arial Black" w:hAnsi="Arial Black"/>
          <w:b/>
          <w:noProof/>
          <w:sz w:val="24"/>
          <w:szCs w:val="24"/>
          <w:lang w:val="ro-RO" w:eastAsia="ro-RO"/>
        </w:rPr>
        <w:pict>
          <v:shape id="_x0000_s2183" type="#_x0000_t62" style="position:absolute;margin-left:67.5pt;margin-top:4.45pt;width:297.75pt;height:77.25pt;z-index:251672576" adj="24687,-26790" fillcolor="#ff9" strokecolor="red">
            <v:fill opacity="30147f"/>
            <v:textbox inset="6.75pt,3.75pt,6.75pt,3.75pt">
              <w:txbxContent>
                <w:p w:rsidR="002A73AB" w:rsidRPr="008A3B1E" w:rsidRDefault="002A73AB" w:rsidP="002A73AB">
                  <w:pPr>
                    <w:spacing w:before="120"/>
                    <w:jc w:val="both"/>
                    <w:rPr>
                      <w:rFonts w:ascii="Arial" w:hAnsi="Arial"/>
                      <w:sz w:val="22"/>
                      <w:lang w:val="it-IT"/>
                    </w:rPr>
                  </w:pPr>
                  <w:r w:rsidRPr="002A73AB">
                    <w:rPr>
                      <w:rFonts w:ascii="Arial" w:hAnsi="Arial"/>
                      <w:sz w:val="22"/>
                      <w:highlight w:val="red"/>
                      <w:lang w:val="it-IT"/>
                    </w:rPr>
                    <w:t>Atentie!!!</w:t>
                  </w:r>
                  <w:r>
                    <w:rPr>
                      <w:rFonts w:ascii="Arial" w:hAnsi="Arial"/>
                      <w:sz w:val="22"/>
                      <w:lang w:val="it-IT"/>
                    </w:rPr>
                    <w:t xml:space="preserve"> </w:t>
                  </w:r>
                  <w:r w:rsidRPr="008A3B1E">
                    <w:rPr>
                      <w:rFonts w:ascii="Arial" w:hAnsi="Arial"/>
                      <w:sz w:val="22"/>
                      <w:lang w:val="it-IT"/>
                    </w:rPr>
                    <w:t xml:space="preserve">Nervurile, aripile, spiţele roţilor, tablele </w:t>
                  </w:r>
                  <w:r>
                    <w:rPr>
                      <w:rFonts w:ascii="Arial" w:hAnsi="Arial"/>
                      <w:sz w:val="22"/>
                      <w:lang w:val="it-IT"/>
                    </w:rPr>
                    <w:t xml:space="preserve">si toate celelalte piese pline care se supun exceptiei precedente, </w:t>
                  </w:r>
                  <w:r w:rsidRPr="002A73AB">
                    <w:rPr>
                      <w:rFonts w:ascii="Arial" w:hAnsi="Arial"/>
                      <w:i/>
                      <w:sz w:val="22"/>
                      <w:u w:val="single"/>
                      <w:lang w:val="it-IT"/>
                    </w:rPr>
                    <w:t>se reprezintă secţionat în cazul secţiunilor transversale prin acestea</w:t>
                  </w:r>
                  <w:r w:rsidRPr="008A3B1E">
                    <w:rPr>
                      <w:rFonts w:ascii="Arial" w:hAnsi="Arial"/>
                      <w:sz w:val="22"/>
                      <w:lang w:val="it-IT"/>
                    </w:rPr>
                    <w:t xml:space="preserve"> (fig. 4.33, 4.34).</w:t>
                  </w:r>
                </w:p>
                <w:p w:rsidR="002A73AB" w:rsidRDefault="002A73AB"/>
              </w:txbxContent>
            </v:textbox>
          </v:shape>
        </w:pict>
      </w:r>
    </w:p>
    <w:p w:rsidR="008A3B1E" w:rsidRDefault="008A3B1E" w:rsidP="00061857">
      <w:pPr>
        <w:spacing w:before="120"/>
        <w:rPr>
          <w:rFonts w:ascii="Arial Black" w:hAnsi="Arial Black"/>
          <w:b/>
          <w:sz w:val="24"/>
          <w:szCs w:val="24"/>
          <w:lang w:val="it-IT"/>
        </w:rPr>
      </w:pPr>
    </w:p>
    <w:p w:rsidR="008A3B1E" w:rsidRDefault="008A3B1E" w:rsidP="00061857">
      <w:pPr>
        <w:spacing w:before="120"/>
        <w:rPr>
          <w:rFonts w:ascii="Arial Black" w:hAnsi="Arial Black"/>
          <w:b/>
          <w:sz w:val="24"/>
          <w:szCs w:val="24"/>
          <w:lang w:val="it-IT"/>
        </w:rPr>
      </w:pPr>
    </w:p>
    <w:p w:rsidR="008A3B1E" w:rsidRDefault="008A3B1E" w:rsidP="00061857">
      <w:pPr>
        <w:spacing w:before="120"/>
        <w:rPr>
          <w:rFonts w:ascii="Arial Black" w:hAnsi="Arial Black"/>
          <w:b/>
          <w:sz w:val="24"/>
          <w:szCs w:val="24"/>
          <w:lang w:val="it-IT"/>
        </w:rPr>
      </w:pPr>
    </w:p>
    <w:p w:rsidR="007722BD" w:rsidRDefault="007722BD" w:rsidP="00061857">
      <w:pPr>
        <w:spacing w:before="120"/>
        <w:rPr>
          <w:rFonts w:ascii="Arial Black" w:hAnsi="Arial Black"/>
          <w:b/>
          <w:sz w:val="24"/>
          <w:szCs w:val="24"/>
          <w:lang w:val="it-IT"/>
        </w:rPr>
      </w:pPr>
    </w:p>
    <w:p w:rsidR="006E6D91" w:rsidRPr="00C65ACB" w:rsidRDefault="006E6D91" w:rsidP="00061857">
      <w:pPr>
        <w:spacing w:before="120"/>
        <w:rPr>
          <w:rFonts w:ascii="Arial Black" w:hAnsi="Arial Black"/>
          <w:b/>
          <w:sz w:val="24"/>
          <w:szCs w:val="24"/>
          <w:lang w:val="it-IT"/>
        </w:rPr>
      </w:pPr>
      <w:r w:rsidRPr="00C65ACB">
        <w:rPr>
          <w:rFonts w:ascii="Arial Black" w:hAnsi="Arial Black"/>
          <w:b/>
          <w:sz w:val="24"/>
          <w:szCs w:val="24"/>
          <w:lang w:val="it-IT"/>
        </w:rPr>
        <w:t>REGULI DE HAŞURARE</w:t>
      </w:r>
    </w:p>
    <w:p w:rsidR="006E6D91" w:rsidRPr="007725DB" w:rsidRDefault="006E6D91" w:rsidP="00424BD0">
      <w:pPr>
        <w:pStyle w:val="BodyText2"/>
        <w:spacing w:before="120" w:line="240" w:lineRule="auto"/>
        <w:rPr>
          <w:rFonts w:ascii="Arial" w:hAnsi="Arial"/>
          <w:sz w:val="22"/>
          <w:lang w:val="it-IT"/>
        </w:rPr>
      </w:pPr>
      <w:r w:rsidRPr="007725DB">
        <w:rPr>
          <w:rFonts w:ascii="Arial" w:hAnsi="Arial"/>
          <w:sz w:val="22"/>
          <w:lang w:val="it-IT"/>
        </w:rPr>
        <w:t xml:space="preserve">Haşurile sunt utilizate pentru a pune în evidenţă părţile secţionate şi se realizează pe desenele tehnice după regulile din STAS 104-80. </w:t>
      </w:r>
    </w:p>
    <w:p w:rsidR="006E6D91" w:rsidRDefault="006E6D91" w:rsidP="0083021C">
      <w:pPr>
        <w:pStyle w:val="BodyText2"/>
        <w:numPr>
          <w:ilvl w:val="0"/>
          <w:numId w:val="15"/>
        </w:numPr>
        <w:tabs>
          <w:tab w:val="clear" w:pos="420"/>
          <w:tab w:val="num" w:pos="0"/>
          <w:tab w:val="left" w:pos="426"/>
          <w:tab w:val="left" w:pos="709"/>
        </w:tabs>
        <w:spacing w:before="120" w:line="240" w:lineRule="auto"/>
        <w:ind w:left="0" w:firstLine="6"/>
        <w:rPr>
          <w:rFonts w:ascii="Arial" w:hAnsi="Arial"/>
          <w:sz w:val="22"/>
          <w:lang w:val="en-AU"/>
        </w:rPr>
      </w:pPr>
      <w:r w:rsidRPr="00C82A8E">
        <w:rPr>
          <w:rFonts w:ascii="Arial" w:hAnsi="Arial"/>
          <w:sz w:val="22"/>
          <w:lang w:val="it-IT"/>
        </w:rPr>
        <w:t xml:space="preserve">Pentru piese metalice toate </w:t>
      </w:r>
      <w:r w:rsidRPr="00C82A8E">
        <w:rPr>
          <w:rFonts w:ascii="Arial" w:hAnsi="Arial"/>
          <w:sz w:val="22"/>
          <w:highlight w:val="yellow"/>
          <w:lang w:val="it-IT"/>
        </w:rPr>
        <w:t>haşurile se execută cu linii continue subţiri, echidistante</w:t>
      </w:r>
      <w:r w:rsidRPr="00C82A8E">
        <w:rPr>
          <w:rFonts w:ascii="Arial" w:hAnsi="Arial"/>
          <w:sz w:val="22"/>
          <w:lang w:val="it-IT"/>
        </w:rPr>
        <w:t xml:space="preserve">, distanţa între ele fiind aleasă în funcţie de mărimea suprafeţei de haşurat (1,5…5 mm). </w:t>
      </w:r>
      <w:r>
        <w:rPr>
          <w:rFonts w:ascii="Arial" w:hAnsi="Arial"/>
          <w:sz w:val="22"/>
          <w:lang w:val="en-AU"/>
        </w:rPr>
        <w:t xml:space="preserve">Aceste linii de haşură sunt înclinate, de preferinţă la </w:t>
      </w:r>
      <w:r w:rsidRPr="00C82A8E">
        <w:rPr>
          <w:rFonts w:ascii="Arial" w:hAnsi="Arial"/>
          <w:sz w:val="22"/>
          <w:highlight w:val="yellow"/>
          <w:lang w:val="en-AU"/>
        </w:rPr>
        <w:t>45</w:t>
      </w:r>
      <w:r w:rsidRPr="00C82A8E">
        <w:rPr>
          <w:rFonts w:ascii="Arial" w:hAnsi="Arial"/>
          <w:sz w:val="22"/>
          <w:highlight w:val="yellow"/>
          <w:lang w:val="en-AU"/>
        </w:rPr>
        <w:sym w:font="Symbol" w:char="F0B0"/>
      </w:r>
      <w:r>
        <w:rPr>
          <w:rFonts w:ascii="Arial" w:hAnsi="Arial"/>
          <w:sz w:val="22"/>
          <w:lang w:val="en-AU"/>
        </w:rPr>
        <w:t xml:space="preserve"> în raport cu liniile principale ale conturului secţiunii sau faţă de axele de simetrie (fig. </w:t>
      </w:r>
      <w:r w:rsidR="00061857">
        <w:rPr>
          <w:rFonts w:ascii="Arial" w:hAnsi="Arial"/>
          <w:sz w:val="22"/>
          <w:lang w:val="en-AU"/>
        </w:rPr>
        <w:t>4.35</w:t>
      </w:r>
      <w:r>
        <w:rPr>
          <w:rFonts w:ascii="Arial" w:hAnsi="Arial"/>
          <w:sz w:val="22"/>
          <w:lang w:val="en-AU"/>
        </w:rPr>
        <w:t>).</w:t>
      </w:r>
    </w:p>
    <w:p w:rsidR="006E6D91" w:rsidRDefault="009C7379" w:rsidP="0083021C">
      <w:pPr>
        <w:pStyle w:val="BodyText2"/>
        <w:numPr>
          <w:ilvl w:val="0"/>
          <w:numId w:val="15"/>
        </w:numPr>
        <w:tabs>
          <w:tab w:val="clear" w:pos="420"/>
          <w:tab w:val="num" w:pos="0"/>
          <w:tab w:val="left" w:pos="426"/>
          <w:tab w:val="left" w:pos="709"/>
        </w:tabs>
        <w:spacing w:before="120" w:line="240" w:lineRule="auto"/>
        <w:ind w:left="0" w:firstLine="6"/>
        <w:rPr>
          <w:rFonts w:ascii="Arial" w:hAnsi="Arial"/>
          <w:sz w:val="22"/>
          <w:lang w:val="en-AU"/>
        </w:rPr>
      </w:pPr>
      <w:r w:rsidRPr="009C7379">
        <w:rPr>
          <w:rFonts w:ascii="Arial" w:hAnsi="Arial"/>
          <w:noProof/>
          <w:sz w:val="22"/>
        </w:rPr>
        <w:lastRenderedPageBreak/>
        <w:pict>
          <v:group id="_x0000_s1368" style="position:absolute;left:0;text-align:left;margin-left:65.4pt;margin-top:67.5pt;width:211.05pt;height:107.55pt;z-index:251638784;mso-position-vertical-relative:page" coordorigin="994,8010" coordsize="4221,2151" o:allowoverlap="f">
            <v:shape id="_x0000_s1361" type="#_x0000_t202" style="position:absolute;left:994;top:9876;width:3915;height:285" filled="f" stroked="f">
              <v:textbox style="mso-next-textbox:#_x0000_s1361" inset="0,0,0,0">
                <w:txbxContent>
                  <w:p w:rsidR="006D7EB7" w:rsidRDefault="006D7EB7">
                    <w:pPr>
                      <w:rPr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Fig. 4.35 Haşurarea pieselor metalice.</w:t>
                    </w:r>
                  </w:p>
                </w:txbxContent>
              </v:textbox>
            </v:shape>
            <v:rect id="_x0000_s1364" style="position:absolute;left:1040;top:8010;width:4175;height:1759" filled="f" stroked="f">
              <v:textbox inset="0,0,0,0"/>
            </v:rect>
            <v:shape id="_x0000_s1367" type="#_x0000_t202" style="position:absolute;left:1075;top:8177;width:4062;height:1479" filled="f" stroked="f">
              <v:textbox style="mso-next-textbox:#_x0000_s1367" inset="0,0,0,0">
                <w:txbxContent>
                  <w:p w:rsidR="006D7EB7" w:rsidRDefault="007F0A00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2571750" cy="933450"/>
                          <wp:effectExtent l="1905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5672" t="19478" r="28459" b="376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571750" cy="933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w10:wrap type="topAndBottom" anchory="page"/>
          </v:group>
        </w:pict>
      </w:r>
      <w:r w:rsidR="006E6D91">
        <w:rPr>
          <w:rFonts w:ascii="Arial" w:hAnsi="Arial"/>
          <w:sz w:val="22"/>
          <w:lang w:val="en-AU"/>
        </w:rPr>
        <w:t xml:space="preserve">Secţiunile cu grosime mică pot fi înnegrite complet (fig. </w:t>
      </w:r>
      <w:r w:rsidR="00061857">
        <w:rPr>
          <w:rFonts w:ascii="Arial" w:hAnsi="Arial"/>
          <w:sz w:val="22"/>
          <w:lang w:val="en-AU"/>
        </w:rPr>
        <w:t>4.36</w:t>
      </w:r>
      <w:r w:rsidR="006E6D91">
        <w:rPr>
          <w:rFonts w:ascii="Arial" w:hAnsi="Arial"/>
          <w:sz w:val="22"/>
          <w:lang w:val="en-AU"/>
        </w:rPr>
        <w:t xml:space="preserve">); se recomandă să se păstreze un mic spaţiu alb, de cel puţin 0,7 mm, între secţiunile înnegrite (fig. </w:t>
      </w:r>
      <w:r w:rsidR="00061857">
        <w:rPr>
          <w:rFonts w:ascii="Arial" w:hAnsi="Arial"/>
          <w:sz w:val="22"/>
          <w:lang w:val="en-AU"/>
        </w:rPr>
        <w:t>4.36</w:t>
      </w:r>
      <w:r w:rsidR="006E6D91">
        <w:rPr>
          <w:rFonts w:ascii="Arial" w:hAnsi="Arial"/>
          <w:sz w:val="22"/>
          <w:lang w:val="en-AU"/>
        </w:rPr>
        <w:t>).</w:t>
      </w:r>
    </w:p>
    <w:p w:rsidR="006E6D91" w:rsidRPr="00061857" w:rsidRDefault="009C7379" w:rsidP="00FF23BB">
      <w:pPr>
        <w:pStyle w:val="BodyText2"/>
        <w:numPr>
          <w:ilvl w:val="0"/>
          <w:numId w:val="23"/>
        </w:numPr>
        <w:tabs>
          <w:tab w:val="left" w:pos="426"/>
          <w:tab w:val="left" w:pos="709"/>
        </w:tabs>
        <w:spacing w:before="120" w:line="240" w:lineRule="auto"/>
        <w:rPr>
          <w:rFonts w:ascii="Arial" w:hAnsi="Arial"/>
          <w:sz w:val="22"/>
          <w:lang w:val="it-IT"/>
        </w:rPr>
      </w:pPr>
      <w:r w:rsidRPr="009C7379">
        <w:rPr>
          <w:noProof/>
        </w:rPr>
        <w:pict>
          <v:shape id="_x0000_s2022" type="#_x0000_t202" style="position:absolute;left:0;text-align:left;margin-left:2.25pt;margin-top:127.5pt;width:550.75pt;height:31.8pt;z-index:251658240" fillcolor="#ff9" stroked="f">
            <v:shadow on="t" opacity=".5" offset="6pt,-6pt"/>
            <v:textbox style="mso-next-textbox:#_x0000_s2022">
              <w:txbxContent>
                <w:p w:rsidR="006D7EB7" w:rsidRPr="00061857" w:rsidRDefault="006D7EB7" w:rsidP="00FF23BB">
                  <w:pPr>
                    <w:pStyle w:val="BodyText2"/>
                    <w:tabs>
                      <w:tab w:val="left" w:pos="0"/>
                    </w:tabs>
                    <w:spacing w:line="240" w:lineRule="auto"/>
                    <w:jc w:val="center"/>
                    <w:rPr>
                      <w:rFonts w:ascii="Arial" w:hAnsi="Arial"/>
                      <w:b/>
                      <w:i/>
                      <w:sz w:val="22"/>
                      <w:lang w:val="en-AU"/>
                    </w:rPr>
                  </w:pPr>
                  <w:r w:rsidRPr="00061857">
                    <w:rPr>
                      <w:rFonts w:ascii="Arial" w:hAnsi="Arial"/>
                      <w:b/>
                      <w:i/>
                      <w:sz w:val="22"/>
                      <w:lang w:val="en-AU"/>
                    </w:rPr>
                    <w:t>Haşurile nu trebuie să traverseze niciodată liniile groase ale contururilor.</w:t>
                  </w:r>
                </w:p>
                <w:p w:rsidR="006D7EB7" w:rsidRPr="000E7B44" w:rsidRDefault="006D7EB7" w:rsidP="00FF23BB">
                  <w:pPr>
                    <w:pStyle w:val="BodyText2"/>
                    <w:tabs>
                      <w:tab w:val="left" w:pos="0"/>
                      <w:tab w:val="left" w:pos="426"/>
                    </w:tabs>
                    <w:ind w:left="60"/>
                    <w:jc w:val="center"/>
                    <w:rPr>
                      <w:rFonts w:ascii="Arial" w:hAnsi="Arial"/>
                      <w:b/>
                      <w:i/>
                      <w:sz w:val="22"/>
                      <w:lang w:val="it-IT"/>
                    </w:rPr>
                  </w:pPr>
                  <w:r w:rsidRPr="008E6610">
                    <w:rPr>
                      <w:rFonts w:ascii="Arial" w:hAnsi="Arial"/>
                      <w:b/>
                      <w:i/>
                      <w:sz w:val="22"/>
                      <w:lang w:val="it-IT"/>
                    </w:rPr>
                    <w:t xml:space="preserve">Haşurarea se face în acelaşi mod </w:t>
                  </w:r>
                  <w:r w:rsidRPr="007725DB">
                    <w:rPr>
                      <w:rFonts w:ascii="Arial" w:hAnsi="Arial"/>
                      <w:sz w:val="22"/>
                      <w:lang w:val="it-IT"/>
                    </w:rPr>
                    <w:t>pentru diferitele părţi secţionate ale unei piese.</w:t>
                  </w:r>
                </w:p>
              </w:txbxContent>
            </v:textbox>
            <w10:wrap type="square"/>
          </v:shape>
        </w:pict>
      </w:r>
      <w:r w:rsidRPr="009C7379">
        <w:rPr>
          <w:rFonts w:ascii="Arial" w:hAnsi="Arial"/>
          <w:noProof/>
          <w:sz w:val="22"/>
        </w:rPr>
        <w:pict>
          <v:group id="_x0000_s1369" style="position:absolute;left:0;text-align:left;margin-left:317.45pt;margin-top:8.5pt;width:183pt;height:109.3pt;z-index:251637760" coordorigin="5345,7965" coordsize="3660,2186">
            <v:shape id="_x0000_s1362" type="#_x0000_t202" style="position:absolute;left:5345;top:9866;width:3660;height:285" filled="f" stroked="f">
              <v:textbox style="mso-next-textbox:#_x0000_s1362" inset="0,0,0,0">
                <w:txbxContent>
                  <w:p w:rsidR="006D7EB7" w:rsidRDefault="006D7EB7">
                    <w:pPr>
                      <w:rPr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Fig. 4.36 Înnegrirea secţiunilor subţiri.</w:t>
                    </w:r>
                  </w:p>
                </w:txbxContent>
              </v:textbox>
            </v:shape>
            <v:shape id="_x0000_s1365" type="#_x0000_t202" style="position:absolute;left:5500;top:8308;width:3066;height:1089" filled="f" stroked="f">
              <v:textbox style="mso-next-textbox:#_x0000_s1365" inset="0,0,0,0">
                <w:txbxContent>
                  <w:p w:rsidR="006D7EB7" w:rsidRDefault="007F0A00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1943100" cy="685800"/>
                          <wp:effectExtent l="19050" t="0" r="0" b="0"/>
                          <wp:docPr id="25" name="Picture 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5666" t="27853" r="5667" b="1644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3100" cy="685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rect id="_x0000_s1366" style="position:absolute;left:5378;top:7965;width:3242;height:1808" filled="f" stroked="f">
              <v:textbox inset="0,0,0,0"/>
            </v:rect>
            <w10:wrap type="topAndBottom"/>
          </v:group>
        </w:pict>
      </w:r>
      <w:r w:rsidR="006E6D91" w:rsidRPr="00061857">
        <w:rPr>
          <w:rFonts w:ascii="Arial" w:hAnsi="Arial"/>
          <w:sz w:val="22"/>
          <w:lang w:val="it-IT"/>
        </w:rPr>
        <w:t xml:space="preserve">Pentru secţiunile cu suprafaţă mare se recomandă limitarea haşurării pe o zonă la marginea proiecţiei (fig. </w:t>
      </w:r>
      <w:r w:rsidR="00061857" w:rsidRPr="00061857">
        <w:rPr>
          <w:rFonts w:ascii="Arial" w:hAnsi="Arial"/>
          <w:sz w:val="22"/>
          <w:lang w:val="it-IT"/>
        </w:rPr>
        <w:t>4.37</w:t>
      </w:r>
      <w:r w:rsidR="006E6D91" w:rsidRPr="00061857">
        <w:rPr>
          <w:rFonts w:ascii="Arial" w:hAnsi="Arial"/>
          <w:sz w:val="22"/>
          <w:lang w:val="it-IT"/>
        </w:rPr>
        <w:t xml:space="preserve">). </w:t>
      </w:r>
    </w:p>
    <w:p w:rsidR="006E6D91" w:rsidRDefault="009C7379" w:rsidP="0083021C">
      <w:pPr>
        <w:pStyle w:val="BodyText2"/>
        <w:numPr>
          <w:ilvl w:val="0"/>
          <w:numId w:val="16"/>
        </w:numPr>
        <w:tabs>
          <w:tab w:val="clear" w:pos="420"/>
          <w:tab w:val="left" w:pos="0"/>
          <w:tab w:val="left" w:pos="426"/>
        </w:tabs>
        <w:spacing w:before="120" w:line="240" w:lineRule="auto"/>
        <w:ind w:left="0" w:firstLine="0"/>
        <w:rPr>
          <w:rFonts w:ascii="Arial" w:hAnsi="Arial"/>
          <w:sz w:val="22"/>
          <w:lang w:val="en-AU"/>
        </w:rPr>
      </w:pPr>
      <w:r w:rsidRPr="009C7379">
        <w:rPr>
          <w:rFonts w:ascii="Arial" w:hAnsi="Arial"/>
          <w:noProof/>
        </w:rPr>
        <w:pict>
          <v:group id="_x0000_s1656" style="position:absolute;left:0;text-align:left;margin-left:41.15pt;margin-top:44.9pt;width:375.7pt;height:197pt;z-index:251639808" coordorigin="974,1110" coordsize="7514,3940">
            <v:group id="_x0000_s1654" style="position:absolute;left:974;top:1110;width:4334;height:3940" coordorigin="974,1110" coordsize="4334,3940">
              <v:shape id="_x0000_s1370" type="#_x0000_t202" style="position:absolute;left:974;top:4720;width:3510;height:330" o:regroupid="105" o:allowincell="f" filled="f" stroked="f">
                <v:textbox style="mso-next-textbox:#_x0000_s1370" inset="0,0,0,0">
                  <w:txbxContent>
                    <w:p w:rsidR="006D7EB7" w:rsidRDefault="006D7EB7">
                      <w:pPr>
                        <w:rPr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18"/>
                        </w:rPr>
                        <w:t>Fig. 4.37 Haşurarea suprafeţelor mari.</w:t>
                      </w:r>
                    </w:p>
                  </w:txbxContent>
                </v:textbox>
              </v:shape>
              <v:shape id="_x0000_s1371" type="#_x0000_t202" style="position:absolute;left:1500;top:1110;width:3289;height:3453" o:regroupid="105" o:allowincell="f" filled="f" stroked="f">
                <v:textbox style="mso-next-textbox:#_x0000_s1371" inset="0,0,0,0">
                  <w:txbxContent>
                    <w:p w:rsidR="006D7EB7" w:rsidRDefault="007F0A00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2095500" cy="2190750"/>
                            <wp:effectExtent l="1905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/>
                                    <a:srcRect l="37682" t="7378" r="16425" b="1147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00" cy="2190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rect id="_x0000_s1374" style="position:absolute;left:990;top:1110;width:4318;height:3475" o:regroupid="105" o:allowincell="f" filled="f" stroked="f">
                <v:textbox inset="0,0,0,0"/>
              </v:rect>
            </v:group>
            <v:group id="_x0000_s1655" style="position:absolute;left:5739;top:1925;width:2749;height:2979" coordorigin="5739,1925" coordsize="2749,2979">
              <v:shape id="_x0000_s1372" type="#_x0000_t202" style="position:absolute;left:5866;top:2207;width:2325;height:1925" o:allowincell="f" filled="f" stroked="f">
                <v:textbox style="mso-next-textbox:#_x0000_s1372" inset="0,0,0,0">
                  <w:txbxContent>
                    <w:p w:rsidR="006D7EB7" w:rsidRDefault="007F0A00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466850" cy="1219200"/>
                            <wp:effectExtent l="1905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/>
                                    <a:srcRect l="22667" t="10527" r="30222" b="2330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6850" cy="1219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_x0000_s1373" type="#_x0000_t202" style="position:absolute;left:5765;top:4364;width:2723;height:540" o:allowincell="f" filled="f" stroked="f">
                <v:textbox style="mso-next-textbox:#_x0000_s1373" inset="0,0,0,0">
                  <w:txbxContent>
                    <w:p w:rsidR="006D7EB7" w:rsidRDefault="006D7EB7">
                      <w:pPr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18"/>
                        </w:rPr>
                        <w:t xml:space="preserve">Fig. 4.38 Haşurarea pieselor </w:t>
                      </w:r>
                    </w:p>
                    <w:p w:rsidR="006D7EB7" w:rsidRDefault="006D7EB7">
                      <w:r>
                        <w:rPr>
                          <w:rFonts w:ascii="Arial" w:hAnsi="Arial"/>
                          <w:sz w:val="18"/>
                        </w:rPr>
                        <w:t xml:space="preserve">                învecinate.</w:t>
                      </w:r>
                    </w:p>
                  </w:txbxContent>
                </v:textbox>
              </v:shape>
              <v:rect id="_x0000_s1375" style="position:absolute;left:5739;top:1925;width:2746;height:2280" o:allowincell="f" filled="f" stroked="f">
                <v:textbox inset="0,0,0,0"/>
              </v:rect>
            </v:group>
            <w10:wrap type="topAndBottom"/>
          </v:group>
        </w:pict>
      </w:r>
      <w:r w:rsidR="006E6D91">
        <w:rPr>
          <w:rFonts w:ascii="Arial" w:hAnsi="Arial"/>
          <w:sz w:val="22"/>
          <w:lang w:val="en-AU"/>
        </w:rPr>
        <w:t xml:space="preserve">Într-un desen de ansamblu, de preferinţă, haşurile pieselor învecinate trebuie să fie orientate sau distanţate diferit (fig. </w:t>
      </w:r>
      <w:r w:rsidR="00061857">
        <w:rPr>
          <w:rFonts w:ascii="Arial" w:hAnsi="Arial"/>
          <w:sz w:val="22"/>
          <w:lang w:val="en-AU"/>
        </w:rPr>
        <w:t>4.38</w:t>
      </w:r>
      <w:r w:rsidR="006E6D91">
        <w:rPr>
          <w:rFonts w:ascii="Arial" w:hAnsi="Arial"/>
          <w:sz w:val="22"/>
          <w:lang w:val="en-AU"/>
        </w:rPr>
        <w:t>).</w:t>
      </w:r>
    </w:p>
    <w:p w:rsidR="006E6D91" w:rsidRDefault="009C7379" w:rsidP="00424BD0">
      <w:pPr>
        <w:pStyle w:val="BodyText2"/>
        <w:spacing w:before="120" w:line="240" w:lineRule="auto"/>
        <w:rPr>
          <w:rFonts w:ascii="Arial" w:hAnsi="Arial"/>
          <w:sz w:val="22"/>
        </w:rPr>
      </w:pPr>
      <w:r w:rsidRPr="009C7379">
        <w:rPr>
          <w:b/>
          <w:sz w:val="40"/>
          <w:lang w:val="en-AU"/>
        </w:rPr>
        <w:pict>
          <v:shape id="_x0000_s1378" type="#_x0000_t202" style="position:absolute;left:0;text-align:left;margin-left:402pt;margin-top:223.75pt;width:162pt;height:17pt;z-index:-251675648;mso-wrap-edited:f" wrapcoords="-80 0 -80 21600 21680 21600 21680 0 -80 0" o:allowincell="f" filled="f" stroked="f">
            <v:textbox style="mso-next-textbox:#_x0000_s1378" inset="0,0,0,0">
              <w:txbxContent>
                <w:p w:rsidR="006D7EB7" w:rsidRDefault="006D7EB7">
                  <w:pPr>
                    <w:jc w:val="right"/>
                    <w:rPr>
                      <w:rFonts w:ascii="Arial" w:hAnsi="Arial"/>
                      <w:sz w:val="18"/>
                      <w:lang w:val="en-US"/>
                    </w:rPr>
                  </w:pPr>
                  <w:r>
                    <w:rPr>
                      <w:rFonts w:ascii="Arial" w:hAnsi="Arial"/>
                      <w:sz w:val="18"/>
                      <w:lang w:val="en-US"/>
                    </w:rPr>
                    <w:t>Tabel 4.2. Tipuri de haşuri</w:t>
                  </w:r>
                </w:p>
              </w:txbxContent>
            </v:textbox>
          </v:shape>
        </w:pict>
      </w:r>
      <w:r w:rsidR="006E6D91" w:rsidRPr="007722BD">
        <w:rPr>
          <w:rFonts w:ascii="Arial" w:hAnsi="Arial"/>
          <w:sz w:val="22"/>
          <w:highlight w:val="yellow"/>
        </w:rPr>
        <w:t>Principalele tipuri de haşuri</w:t>
      </w:r>
      <w:r w:rsidR="006E6D91">
        <w:rPr>
          <w:rFonts w:ascii="Arial" w:hAnsi="Arial"/>
          <w:sz w:val="22"/>
        </w:rPr>
        <w:t xml:space="preserve"> (conform STAS 104-80) sunt redate în tabelul </w:t>
      </w:r>
      <w:r w:rsidR="00061857">
        <w:rPr>
          <w:rFonts w:ascii="Arial" w:hAnsi="Arial"/>
          <w:sz w:val="22"/>
        </w:rPr>
        <w:t>4.2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1843"/>
        <w:gridCol w:w="1843"/>
        <w:gridCol w:w="1984"/>
      </w:tblGrid>
      <w:tr w:rsidR="006E6D91">
        <w:tc>
          <w:tcPr>
            <w:tcW w:w="1843" w:type="dxa"/>
            <w:shd w:val="pct40" w:color="auto" w:fill="FFFFFF"/>
            <w:vAlign w:val="center"/>
          </w:tcPr>
          <w:p w:rsidR="006E6D91" w:rsidRDefault="006E6D91" w:rsidP="00424BD0">
            <w:pPr>
              <w:pStyle w:val="Heading5"/>
              <w:spacing w:before="120"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 de haşură</w:t>
            </w:r>
          </w:p>
        </w:tc>
        <w:tc>
          <w:tcPr>
            <w:tcW w:w="1843" w:type="dxa"/>
            <w:shd w:val="pct40" w:color="auto" w:fill="FFFFFF"/>
            <w:vAlign w:val="center"/>
          </w:tcPr>
          <w:p w:rsidR="006E6D91" w:rsidRDefault="006E6D91" w:rsidP="00424BD0">
            <w:pPr>
              <w:pStyle w:val="Heading1"/>
              <w:spacing w:before="120" w:line="240" w:lineRule="auto"/>
              <w:rPr>
                <w:b/>
                <w:sz w:val="20"/>
                <w:lang w:val="en-AU"/>
              </w:rPr>
            </w:pPr>
            <w:r>
              <w:rPr>
                <w:b/>
                <w:sz w:val="20"/>
                <w:lang w:val="en-AU"/>
              </w:rPr>
              <w:t>Material</w:t>
            </w:r>
          </w:p>
        </w:tc>
        <w:tc>
          <w:tcPr>
            <w:tcW w:w="1843" w:type="dxa"/>
            <w:shd w:val="pct40" w:color="auto" w:fill="FFFFFF"/>
            <w:vAlign w:val="center"/>
          </w:tcPr>
          <w:p w:rsidR="006E6D91" w:rsidRDefault="006E6D91" w:rsidP="00424BD0">
            <w:pPr>
              <w:pStyle w:val="Heading1"/>
              <w:spacing w:before="120" w:line="240" w:lineRule="auto"/>
              <w:rPr>
                <w:b/>
                <w:sz w:val="20"/>
                <w:lang w:val="en-AU"/>
              </w:rPr>
            </w:pPr>
            <w:r>
              <w:rPr>
                <w:b/>
                <w:sz w:val="20"/>
                <w:lang w:val="en-AU"/>
              </w:rPr>
              <w:t>Tip de haşură</w:t>
            </w:r>
          </w:p>
        </w:tc>
        <w:tc>
          <w:tcPr>
            <w:tcW w:w="1984" w:type="dxa"/>
            <w:shd w:val="pct40" w:color="auto" w:fill="FFFFFF"/>
            <w:vAlign w:val="center"/>
          </w:tcPr>
          <w:p w:rsidR="006E6D91" w:rsidRDefault="006E6D91" w:rsidP="00424BD0">
            <w:pPr>
              <w:pStyle w:val="Heading1"/>
              <w:spacing w:before="120" w:line="240" w:lineRule="auto"/>
              <w:rPr>
                <w:b/>
                <w:sz w:val="20"/>
                <w:lang w:val="en-AU"/>
              </w:rPr>
            </w:pPr>
            <w:r>
              <w:rPr>
                <w:b/>
                <w:sz w:val="20"/>
                <w:lang w:val="en-AU"/>
              </w:rPr>
              <w:t>Material</w:t>
            </w:r>
          </w:p>
        </w:tc>
      </w:tr>
      <w:tr w:rsidR="006E6D91">
        <w:trPr>
          <w:trHeight w:val="1019"/>
        </w:trPr>
        <w:tc>
          <w:tcPr>
            <w:tcW w:w="1843" w:type="dxa"/>
            <w:vAlign w:val="center"/>
          </w:tcPr>
          <w:p w:rsidR="006E6D91" w:rsidRDefault="009C7379" w:rsidP="00424BD0">
            <w:pPr>
              <w:spacing w:before="120"/>
              <w:jc w:val="both"/>
              <w:rPr>
                <w:rFonts w:ascii="Arial" w:hAnsi="Arial"/>
              </w:rPr>
            </w:pPr>
            <w:r w:rsidRPr="009C7379">
              <w:rPr>
                <w:rFonts w:ascii="Arial" w:hAnsi="Arial"/>
                <w:noProof/>
              </w:rPr>
              <w:pict>
                <v:shape id="_x0000_s1666" type="#_x0000_t202" style="position:absolute;left:0;text-align:left;margin-left:187pt;margin-top:7.75pt;width:82.5pt;height:36pt;z-index:251650048;mso-position-horizontal-relative:text;mso-position-vertical-relative:text" o:allowincell="f" filled="f" stroked="f">
                  <v:textbox style="mso-next-textbox:#_x0000_s1666" inset="0,0,0,0">
                    <w:txbxContent>
                      <w:p w:rsidR="006D7EB7" w:rsidRDefault="007F0A00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047750" cy="457200"/>
                              <wp:effectExtent l="19050" t="0" r="0" b="0"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7"/>
                                      <a:srcRect l="34949" t="25067" r="33133" b="4905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4775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Pr="009C7379">
              <w:rPr>
                <w:rFonts w:ascii="Arial" w:hAnsi="Arial"/>
                <w:noProof/>
              </w:rPr>
              <w:pict>
                <v:shape id="_x0000_s1663" type="#_x0000_t202" style="position:absolute;left:0;text-align:left;margin-left:1.1pt;margin-top:9.6pt;width:80.25pt;height:32.25pt;z-index:251648000;mso-position-horizontal-relative:text;mso-position-vertical-relative:text" o:allowincell="f" filled="f" stroked="f">
                  <v:textbox style="mso-next-textbox:#_x0000_s1663" inset="0,0,0,0">
                    <w:txbxContent>
                      <w:p w:rsidR="006D7EB7" w:rsidRDefault="007F0A00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028700" cy="419100"/>
                              <wp:effectExtent l="19050" t="0" r="0" b="0"/>
                              <wp:docPr id="17" name="Picture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8"/>
                                      <a:srcRect l="9644" t="3125" r="56169" b="7416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287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6E6D91" w:rsidRDefault="006E6D91" w:rsidP="00424BD0">
            <w:pPr>
              <w:spacing w:before="120"/>
              <w:jc w:val="both"/>
              <w:rPr>
                <w:rFonts w:ascii="Arial" w:hAnsi="Arial"/>
              </w:rPr>
            </w:pPr>
          </w:p>
        </w:tc>
        <w:tc>
          <w:tcPr>
            <w:tcW w:w="1843" w:type="dxa"/>
            <w:vAlign w:val="center"/>
          </w:tcPr>
          <w:p w:rsidR="006E6D91" w:rsidRDefault="006E6D91" w:rsidP="00424BD0">
            <w:pPr>
              <w:spacing w:before="120"/>
              <w:jc w:val="center"/>
              <w:rPr>
                <w:rFonts w:ascii="Arial" w:hAnsi="Arial"/>
              </w:rPr>
            </w:pPr>
            <w:r w:rsidRPr="00C82A8E">
              <w:rPr>
                <w:rFonts w:ascii="Arial" w:hAnsi="Arial"/>
                <w:highlight w:val="yellow"/>
              </w:rPr>
              <w:t>metale</w:t>
            </w:r>
          </w:p>
        </w:tc>
        <w:tc>
          <w:tcPr>
            <w:tcW w:w="1843" w:type="dxa"/>
            <w:vAlign w:val="center"/>
          </w:tcPr>
          <w:p w:rsidR="006E6D91" w:rsidRDefault="006E6D91" w:rsidP="00424BD0">
            <w:pPr>
              <w:spacing w:before="120"/>
              <w:jc w:val="both"/>
              <w:rPr>
                <w:rFonts w:ascii="Arial" w:hAnsi="Arial"/>
              </w:rPr>
            </w:pPr>
          </w:p>
        </w:tc>
        <w:tc>
          <w:tcPr>
            <w:tcW w:w="1984" w:type="dxa"/>
            <w:vAlign w:val="center"/>
          </w:tcPr>
          <w:p w:rsidR="006E6D91" w:rsidRDefault="006E6D91" w:rsidP="00424BD0">
            <w:pPr>
              <w:spacing w:before="120"/>
              <w:jc w:val="center"/>
              <w:rPr>
                <w:rFonts w:ascii="Arial" w:hAnsi="Arial"/>
              </w:rPr>
            </w:pPr>
            <w:r w:rsidRPr="00A42F0E">
              <w:rPr>
                <w:rFonts w:ascii="Arial" w:hAnsi="Arial"/>
                <w:highlight w:val="yellow"/>
              </w:rPr>
              <w:t>bobine,</w:t>
            </w:r>
            <w:r>
              <w:rPr>
                <w:rFonts w:ascii="Arial" w:hAnsi="Arial"/>
              </w:rPr>
              <w:t xml:space="preserve"> </w:t>
            </w:r>
          </w:p>
          <w:p w:rsidR="006E6D91" w:rsidRDefault="006E6D91" w:rsidP="00424BD0">
            <w:pPr>
              <w:spacing w:before="120"/>
              <w:jc w:val="center"/>
              <w:rPr>
                <w:rFonts w:ascii="Arial" w:hAnsi="Arial"/>
                <w:lang w:val="ro-RO"/>
              </w:rPr>
            </w:pPr>
            <w:r>
              <w:rPr>
                <w:rFonts w:ascii="Arial" w:hAnsi="Arial"/>
                <w:lang w:val="ro-RO"/>
              </w:rPr>
              <w:t>înfăşurări electrice</w:t>
            </w:r>
          </w:p>
        </w:tc>
      </w:tr>
      <w:tr w:rsidR="006E6D91">
        <w:trPr>
          <w:trHeight w:val="1119"/>
        </w:trPr>
        <w:tc>
          <w:tcPr>
            <w:tcW w:w="1843" w:type="dxa"/>
            <w:vAlign w:val="center"/>
          </w:tcPr>
          <w:p w:rsidR="006E6D91" w:rsidRDefault="009C7379" w:rsidP="00424BD0">
            <w:pPr>
              <w:spacing w:before="120"/>
              <w:jc w:val="both"/>
              <w:rPr>
                <w:rFonts w:ascii="Arial" w:hAnsi="Arial"/>
              </w:rPr>
            </w:pPr>
            <w:r w:rsidRPr="009C7379">
              <w:rPr>
                <w:rFonts w:ascii="Arial" w:hAnsi="Arial"/>
                <w:noProof/>
              </w:rPr>
              <w:pict>
                <v:shape id="_x0000_s1668" type="#_x0000_t202" style="position:absolute;left:0;text-align:left;margin-left:185.95pt;margin-top:6.5pt;width:81.75pt;height:41.55pt;z-index:251652096;mso-position-horizontal-relative:text;mso-position-vertical-relative:text" o:allowincell="f" filled="f" stroked="f">
                  <v:textbox style="mso-next-textbox:#_x0000_s1668" inset="0,0,0,0">
                    <w:txbxContent>
                      <w:p w:rsidR="006D7EB7" w:rsidRDefault="007F0A00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047750" cy="533400"/>
                              <wp:effectExtent l="19050" t="0" r="0" b="0"/>
                              <wp:docPr id="32" name="Picture 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9"/>
                                      <a:srcRect l="33913" t="51515" r="33662" b="19698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47750" cy="533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Pr="009C7379">
              <w:rPr>
                <w:rFonts w:ascii="Arial" w:hAnsi="Arial"/>
                <w:noProof/>
              </w:rPr>
              <w:pict>
                <v:shape id="_x0000_s1660" type="#_x0000_t202" style="position:absolute;left:0;text-align:left;margin-left:3.45pt;margin-top:12.25pt;width:79.8pt;height:36pt;z-index:251645952;mso-position-horizontal-relative:text;mso-position-vertical-relative:text" o:allowincell="f" filled="f" stroked="f">
                  <v:textbox style="mso-next-textbox:#_x0000_s1660" inset="0,0,0,0">
                    <w:txbxContent>
                      <w:p w:rsidR="006D7EB7" w:rsidRDefault="007F0A00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009650" cy="457200"/>
                              <wp:effectExtent l="19050" t="0" r="0" b="0"/>
                              <wp:docPr id="15" name="Picture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0"/>
                                      <a:srcRect l="10333" t="26088" r="55484" b="47826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0965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6E6D91" w:rsidRDefault="006E6D91" w:rsidP="00424BD0">
            <w:pPr>
              <w:spacing w:before="120"/>
              <w:jc w:val="both"/>
              <w:rPr>
                <w:rFonts w:ascii="Arial" w:hAnsi="Arial"/>
              </w:rPr>
            </w:pPr>
          </w:p>
        </w:tc>
        <w:tc>
          <w:tcPr>
            <w:tcW w:w="1843" w:type="dxa"/>
            <w:vAlign w:val="center"/>
          </w:tcPr>
          <w:p w:rsidR="006E6D91" w:rsidRDefault="006E6D91" w:rsidP="00424BD0">
            <w:pPr>
              <w:spacing w:before="120"/>
              <w:jc w:val="center"/>
              <w:rPr>
                <w:rFonts w:ascii="Arial" w:hAnsi="Arial"/>
              </w:rPr>
            </w:pPr>
            <w:r w:rsidRPr="00C82A8E">
              <w:rPr>
                <w:rFonts w:ascii="Arial" w:hAnsi="Arial"/>
                <w:highlight w:val="yellow"/>
              </w:rPr>
              <w:t>materiale nemetalice</w:t>
            </w:r>
          </w:p>
        </w:tc>
        <w:tc>
          <w:tcPr>
            <w:tcW w:w="1843" w:type="dxa"/>
            <w:vAlign w:val="center"/>
          </w:tcPr>
          <w:p w:rsidR="006E6D91" w:rsidRDefault="006E6D91" w:rsidP="00424BD0">
            <w:pPr>
              <w:spacing w:before="120"/>
              <w:jc w:val="both"/>
              <w:rPr>
                <w:rFonts w:ascii="Arial" w:hAnsi="Arial"/>
              </w:rPr>
            </w:pPr>
          </w:p>
        </w:tc>
        <w:tc>
          <w:tcPr>
            <w:tcW w:w="1984" w:type="dxa"/>
            <w:vAlign w:val="center"/>
          </w:tcPr>
          <w:p w:rsidR="006E6D91" w:rsidRDefault="006E6D91" w:rsidP="00424BD0">
            <w:pPr>
              <w:spacing w:before="120"/>
              <w:jc w:val="center"/>
              <w:rPr>
                <w:rFonts w:ascii="Arial" w:hAnsi="Arial"/>
              </w:rPr>
            </w:pPr>
            <w:r w:rsidRPr="00A42F0E">
              <w:rPr>
                <w:rFonts w:ascii="Arial" w:hAnsi="Arial"/>
                <w:highlight w:val="yellow"/>
              </w:rPr>
              <w:t>pachete de table pentru rotoare,</w:t>
            </w:r>
            <w:r>
              <w:rPr>
                <w:rFonts w:ascii="Arial" w:hAnsi="Arial"/>
              </w:rPr>
              <w:t xml:space="preserve"> statoare, transformatoare…</w:t>
            </w:r>
          </w:p>
        </w:tc>
      </w:tr>
      <w:tr w:rsidR="006E6D91">
        <w:tc>
          <w:tcPr>
            <w:tcW w:w="1843" w:type="dxa"/>
            <w:vAlign w:val="center"/>
          </w:tcPr>
          <w:p w:rsidR="006E6D91" w:rsidRDefault="009C7379" w:rsidP="00424BD0">
            <w:pPr>
              <w:spacing w:before="120"/>
              <w:jc w:val="both"/>
              <w:rPr>
                <w:rFonts w:ascii="Arial" w:hAnsi="Arial"/>
              </w:rPr>
            </w:pPr>
            <w:r w:rsidRPr="009C7379">
              <w:rPr>
                <w:rFonts w:ascii="Arial" w:hAnsi="Arial"/>
                <w:noProof/>
              </w:rPr>
              <w:pict>
                <v:shape id="_x0000_s1690" type="#_x0000_t202" style="position:absolute;left:0;text-align:left;margin-left:191.95pt;margin-top:10.25pt;width:78pt;height:36.75pt;z-index:251653120;mso-position-horizontal-relative:text;mso-position-vertical-relative:text" o:allowincell="f" filled="f" stroked="f">
                  <v:textbox style="mso-next-textbox:#_x0000_s1690" inset="0,0,0,0">
                    <w:txbxContent>
                      <w:p w:rsidR="006D7EB7" w:rsidRDefault="007F0A00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990600" cy="457200"/>
                              <wp:effectExtent l="19050" t="0" r="0" b="0"/>
                              <wp:docPr id="13" name="Picture 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1"/>
                                      <a:srcRect l="33762" t="75183" r="3407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906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Pr="009C7379">
              <w:rPr>
                <w:rFonts w:ascii="Arial" w:hAnsi="Arial"/>
                <w:noProof/>
              </w:rPr>
              <w:pict>
                <v:shape id="_x0000_s1661" type="#_x0000_t202" style="position:absolute;left:0;text-align:left;margin-left:2.2pt;margin-top:10.8pt;width:81.4pt;height:33pt;z-index:251646976;mso-position-horizontal-relative:text;mso-position-vertical-relative:text" o:allowincell="f" filled="f" stroked="f">
                  <v:textbox style="mso-next-textbox:#_x0000_s1661" inset="0,0,0,0">
                    <w:txbxContent>
                      <w:p w:rsidR="006D7EB7" w:rsidRDefault="007F0A00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028700" cy="419100"/>
                              <wp:effectExtent l="19050" t="0" r="0" b="0"/>
                              <wp:docPr id="16" name="Picture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2"/>
                                      <a:srcRect l="9566" t="50380" r="55212" b="25136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287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843" w:type="dxa"/>
            <w:vAlign w:val="center"/>
          </w:tcPr>
          <w:p w:rsidR="006E6D91" w:rsidRDefault="006E6D91" w:rsidP="00424BD0">
            <w:pPr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lemn,</w:t>
            </w:r>
          </w:p>
          <w:p w:rsidR="006E6D91" w:rsidRDefault="006E6D91" w:rsidP="00424BD0">
            <w:pPr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secţiune transversală</w:t>
            </w:r>
          </w:p>
        </w:tc>
        <w:tc>
          <w:tcPr>
            <w:tcW w:w="1843" w:type="dxa"/>
            <w:vAlign w:val="center"/>
          </w:tcPr>
          <w:p w:rsidR="006E6D91" w:rsidRDefault="006E6D91" w:rsidP="00424BD0">
            <w:pPr>
              <w:spacing w:before="120"/>
              <w:jc w:val="both"/>
              <w:rPr>
                <w:rFonts w:ascii="Arial" w:hAnsi="Arial"/>
              </w:rPr>
            </w:pPr>
          </w:p>
        </w:tc>
        <w:tc>
          <w:tcPr>
            <w:tcW w:w="1984" w:type="dxa"/>
            <w:vAlign w:val="center"/>
          </w:tcPr>
          <w:p w:rsidR="006E6D91" w:rsidRDefault="006E6D91" w:rsidP="00424BD0">
            <w:pPr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pământ</w:t>
            </w:r>
          </w:p>
        </w:tc>
      </w:tr>
      <w:tr w:rsidR="006E6D91">
        <w:tc>
          <w:tcPr>
            <w:tcW w:w="1843" w:type="dxa"/>
            <w:vAlign w:val="center"/>
          </w:tcPr>
          <w:p w:rsidR="006E6D91" w:rsidRDefault="009C7379" w:rsidP="00424BD0">
            <w:pPr>
              <w:spacing w:before="120"/>
              <w:jc w:val="both"/>
              <w:rPr>
                <w:rFonts w:ascii="Arial" w:hAnsi="Arial"/>
              </w:rPr>
            </w:pPr>
            <w:r w:rsidRPr="009C7379">
              <w:rPr>
                <w:rFonts w:ascii="Arial" w:hAnsi="Arial"/>
                <w:noProof/>
              </w:rPr>
              <w:pict>
                <v:shape id="_x0000_s1691" type="#_x0000_t202" style="position:absolute;left:0;text-align:left;margin-left:189.7pt;margin-top:4.5pt;width:83.25pt;height:36.75pt;z-index:251654144;mso-position-horizontal-relative:text;mso-position-vertical-relative:text" o:allowincell="f" filled="f" stroked="f">
                  <v:textbox style="mso-next-textbox:#_x0000_s1691" inset="0,0,0,0">
                    <w:txbxContent>
                      <w:p w:rsidR="006D7EB7" w:rsidRDefault="007F0A00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066800" cy="457200"/>
                              <wp:effectExtent l="19050" t="0" r="0" b="0"/>
                              <wp:docPr id="12" name="Picture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3"/>
                                      <a:srcRect l="65363" t="4272" b="70088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668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Pr="009C7379">
              <w:rPr>
                <w:rFonts w:ascii="Arial" w:hAnsi="Arial"/>
                <w:noProof/>
              </w:rPr>
              <w:pict>
                <v:shape id="_x0000_s1664" type="#_x0000_t202" style="position:absolute;left:0;text-align:left;margin-left:2.95pt;margin-top:1.2pt;width:79.75pt;height:40.85pt;z-index:251649024;mso-position-horizontal-relative:text;mso-position-vertical-relative:text" o:allowincell="f" filled="f" stroked="f">
                  <v:textbox style="mso-next-textbox:#_x0000_s1664" inset="0,0,0,0">
                    <w:txbxContent>
                      <w:p w:rsidR="006D7EB7" w:rsidRDefault="007F0A00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009650" cy="514350"/>
                              <wp:effectExtent l="19050" t="0" r="0" b="0"/>
                              <wp:docPr id="14" name="Picture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4"/>
                                      <a:srcRect l="2184" t="69014" r="66245" b="4892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09650" cy="514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843" w:type="dxa"/>
            <w:vAlign w:val="center"/>
          </w:tcPr>
          <w:p w:rsidR="006E6D91" w:rsidRDefault="006E6D91" w:rsidP="00424BD0">
            <w:pPr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lemn,</w:t>
            </w:r>
          </w:p>
          <w:p w:rsidR="006E6D91" w:rsidRDefault="006E6D91" w:rsidP="00424BD0">
            <w:pPr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secţiune longitudinală</w:t>
            </w:r>
          </w:p>
        </w:tc>
        <w:tc>
          <w:tcPr>
            <w:tcW w:w="1843" w:type="dxa"/>
            <w:vAlign w:val="center"/>
          </w:tcPr>
          <w:p w:rsidR="006E6D91" w:rsidRDefault="006E6D91" w:rsidP="00424BD0">
            <w:pPr>
              <w:spacing w:before="120"/>
              <w:jc w:val="both"/>
              <w:rPr>
                <w:rFonts w:ascii="Arial" w:hAnsi="Arial"/>
              </w:rPr>
            </w:pPr>
          </w:p>
        </w:tc>
        <w:tc>
          <w:tcPr>
            <w:tcW w:w="1984" w:type="dxa"/>
            <w:vAlign w:val="center"/>
          </w:tcPr>
          <w:p w:rsidR="006E6D91" w:rsidRDefault="006E6D91" w:rsidP="00424BD0">
            <w:pPr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zidărie de cărămidă</w:t>
            </w:r>
          </w:p>
        </w:tc>
      </w:tr>
      <w:tr w:rsidR="006E6D91" w:rsidRPr="007725DB">
        <w:tc>
          <w:tcPr>
            <w:tcW w:w="1843" w:type="dxa"/>
            <w:vAlign w:val="center"/>
          </w:tcPr>
          <w:p w:rsidR="006E6D91" w:rsidRDefault="009C7379" w:rsidP="00424BD0">
            <w:pPr>
              <w:spacing w:before="120"/>
              <w:jc w:val="both"/>
              <w:rPr>
                <w:rFonts w:ascii="Arial" w:hAnsi="Arial"/>
              </w:rPr>
            </w:pPr>
            <w:r w:rsidRPr="009C7379">
              <w:rPr>
                <w:rFonts w:ascii="Arial" w:hAnsi="Arial"/>
                <w:noProof/>
              </w:rPr>
              <w:pict>
                <v:shape id="_x0000_s1692" type="#_x0000_t202" style="position:absolute;left:0;text-align:left;margin-left:185.2pt;margin-top:2.5pt;width:85.5pt;height:43.8pt;z-index:251655168;mso-position-horizontal-relative:text;mso-position-vertical-relative:text" o:allowincell="f" filled="f" stroked="f">
                  <v:textbox style="mso-next-textbox:#_x0000_s1692" inset="0,0,0,0">
                    <w:txbxContent>
                      <w:p w:rsidR="006D7EB7" w:rsidRDefault="007F0A00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085850" cy="552450"/>
                              <wp:effectExtent l="19050" t="0" r="0" b="0"/>
                              <wp:docPr id="33" name="Picture 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5"/>
                                      <a:srcRect l="65254" t="22060" b="47058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85850" cy="552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Pr="009C7379">
              <w:rPr>
                <w:rFonts w:ascii="Arial" w:hAnsi="Arial"/>
                <w:noProof/>
              </w:rPr>
              <w:pict>
                <v:shape id="_x0000_s1667" type="#_x0000_t202" style="position:absolute;left:0;text-align:left;margin-left:1.1pt;margin-top:6.3pt;width:80.25pt;height:37.7pt;z-index:251651072;mso-position-horizontal-relative:text;mso-position-vertical-relative:text" o:allowincell="f" filled="f" stroked="f">
                  <v:textbox style="mso-next-textbox:#_x0000_s1667" inset="0,0,0,0">
                    <w:txbxContent>
                      <w:p w:rsidR="006D7EB7" w:rsidRDefault="007F0A00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028700" cy="476250"/>
                              <wp:effectExtent l="19050" t="0" r="0" b="0"/>
                              <wp:docPr id="7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6"/>
                                      <a:srcRect l="34373" r="33995" b="74260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28700" cy="476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843" w:type="dxa"/>
            <w:vAlign w:val="center"/>
          </w:tcPr>
          <w:p w:rsidR="006E6D91" w:rsidRPr="007725DB" w:rsidRDefault="006E6D91" w:rsidP="00424BD0">
            <w:pPr>
              <w:spacing w:before="120"/>
              <w:jc w:val="center"/>
              <w:rPr>
                <w:rFonts w:ascii="Arial" w:hAnsi="Arial"/>
                <w:lang w:val="it-IT"/>
              </w:rPr>
            </w:pPr>
            <w:r w:rsidRPr="007725DB">
              <w:rPr>
                <w:rFonts w:ascii="Arial" w:hAnsi="Arial"/>
                <w:lang w:val="it-IT"/>
              </w:rPr>
              <w:t>sticlă şi alte materiale</w:t>
            </w:r>
          </w:p>
          <w:p w:rsidR="006E6D91" w:rsidRPr="007725DB" w:rsidRDefault="006E6D91" w:rsidP="00424BD0">
            <w:pPr>
              <w:spacing w:before="120"/>
              <w:jc w:val="center"/>
              <w:rPr>
                <w:rFonts w:ascii="Arial" w:hAnsi="Arial"/>
                <w:lang w:val="it-IT"/>
              </w:rPr>
            </w:pPr>
            <w:r w:rsidRPr="007725DB">
              <w:rPr>
                <w:rFonts w:ascii="Arial" w:hAnsi="Arial"/>
                <w:lang w:val="it-IT"/>
              </w:rPr>
              <w:t>transparente</w:t>
            </w:r>
          </w:p>
        </w:tc>
        <w:tc>
          <w:tcPr>
            <w:tcW w:w="1843" w:type="dxa"/>
            <w:vAlign w:val="center"/>
          </w:tcPr>
          <w:p w:rsidR="006E6D91" w:rsidRPr="007725DB" w:rsidRDefault="006E6D91" w:rsidP="00424BD0">
            <w:pPr>
              <w:spacing w:before="120"/>
              <w:jc w:val="both"/>
              <w:rPr>
                <w:rFonts w:ascii="Arial" w:hAnsi="Arial"/>
                <w:lang w:val="it-IT"/>
              </w:rPr>
            </w:pPr>
          </w:p>
        </w:tc>
        <w:tc>
          <w:tcPr>
            <w:tcW w:w="1984" w:type="dxa"/>
            <w:vAlign w:val="center"/>
          </w:tcPr>
          <w:p w:rsidR="006E6D91" w:rsidRPr="007725DB" w:rsidRDefault="006E6D91" w:rsidP="00424BD0">
            <w:pPr>
              <w:spacing w:before="120"/>
              <w:jc w:val="center"/>
              <w:rPr>
                <w:rFonts w:ascii="Arial" w:hAnsi="Arial"/>
                <w:lang w:val="fr-FR"/>
              </w:rPr>
            </w:pPr>
            <w:r w:rsidRPr="007725DB">
              <w:rPr>
                <w:rFonts w:ascii="Arial" w:hAnsi="Arial"/>
                <w:lang w:val="fr-FR"/>
              </w:rPr>
              <w:t>zidărie de cărămidă refractară şi produse ceramice</w:t>
            </w:r>
          </w:p>
        </w:tc>
      </w:tr>
    </w:tbl>
    <w:p w:rsidR="0077796D" w:rsidRPr="00A42F0E" w:rsidRDefault="0077796D" w:rsidP="00ED0842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ro-RO"/>
        </w:rPr>
      </w:pPr>
    </w:p>
    <w:sectPr w:rsidR="0077796D" w:rsidRPr="00A42F0E" w:rsidSect="00310E21">
      <w:footerReference w:type="even" r:id="rId47"/>
      <w:footerReference w:type="default" r:id="rId48"/>
      <w:type w:val="continuous"/>
      <w:pgSz w:w="11909" w:h="16834" w:code="9"/>
      <w:pgMar w:top="432" w:right="432" w:bottom="432" w:left="432" w:header="720" w:footer="50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2783" w:rsidRDefault="00E92783" w:rsidP="006E6D91">
      <w:pPr>
        <w:pStyle w:val="Heading4"/>
      </w:pPr>
      <w:r>
        <w:separator/>
      </w:r>
    </w:p>
  </w:endnote>
  <w:endnote w:type="continuationSeparator" w:id="0">
    <w:p w:rsidR="00E92783" w:rsidRDefault="00E92783" w:rsidP="006E6D91">
      <w:pPr>
        <w:pStyle w:val="Heading4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EB7" w:rsidRDefault="009C7379" w:rsidP="00310E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D7EB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D7EB7" w:rsidRDefault="006D7EB7" w:rsidP="00310E2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E21" w:rsidRDefault="009C7379" w:rsidP="00EE55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10E2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1C0E">
      <w:rPr>
        <w:rStyle w:val="PageNumber"/>
        <w:noProof/>
      </w:rPr>
      <w:t>3</w:t>
    </w:r>
    <w:r>
      <w:rPr>
        <w:rStyle w:val="PageNumber"/>
      </w:rPr>
      <w:fldChar w:fldCharType="end"/>
    </w:r>
  </w:p>
  <w:p w:rsidR="006D7EB7" w:rsidRPr="00310E21" w:rsidRDefault="00310E21" w:rsidP="00310E21">
    <w:pPr>
      <w:pStyle w:val="Footer"/>
      <w:ind w:right="360"/>
      <w:rPr>
        <w:rFonts w:ascii="Arial" w:hAnsi="Arial"/>
        <w:b/>
        <w:lang w:val="en-US"/>
      </w:rPr>
    </w:pPr>
    <w:r>
      <w:rPr>
        <w:rFonts w:ascii="Arial" w:hAnsi="Arial"/>
        <w:b/>
        <w:lang w:val="en-US"/>
      </w:rPr>
      <w:t>C2_DT_201</w:t>
    </w:r>
    <w:r w:rsidR="006A5B73">
      <w:rPr>
        <w:rFonts w:ascii="Arial" w:hAnsi="Arial"/>
        <w:b/>
        <w:lang w:val="en-US"/>
      </w:rPr>
      <w:t>6</w:t>
    </w:r>
    <w:r>
      <w:rPr>
        <w:rFonts w:ascii="Arial" w:hAnsi="Arial"/>
        <w:b/>
        <w:lang w:val="en-US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2783" w:rsidRDefault="00E92783" w:rsidP="006E6D91">
      <w:pPr>
        <w:pStyle w:val="Heading4"/>
      </w:pPr>
      <w:r>
        <w:separator/>
      </w:r>
    </w:p>
  </w:footnote>
  <w:footnote w:type="continuationSeparator" w:id="0">
    <w:p w:rsidR="00E92783" w:rsidRDefault="00E92783" w:rsidP="006E6D91">
      <w:pPr>
        <w:pStyle w:val="Heading4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71BD2"/>
    <w:multiLevelType w:val="singleLevel"/>
    <w:tmpl w:val="4CEED456"/>
    <w:lvl w:ilvl="0"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356C9A"/>
    <w:multiLevelType w:val="singleLevel"/>
    <w:tmpl w:val="4CEED456"/>
    <w:lvl w:ilvl="0"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3683BBA"/>
    <w:multiLevelType w:val="hybridMultilevel"/>
    <w:tmpl w:val="AEDEEEB4"/>
    <w:lvl w:ilvl="0" w:tplc="B7DCEA1A">
      <w:start w:val="1"/>
      <w:numFmt w:val="bullet"/>
      <w:lvlText w:val="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>
    <w:nsid w:val="149423DA"/>
    <w:multiLevelType w:val="hybridMultilevel"/>
    <w:tmpl w:val="F61E925A"/>
    <w:lvl w:ilvl="0" w:tplc="0AA6E680">
      <w:start w:val="1"/>
      <w:numFmt w:val="bullet"/>
      <w:lvlText w:val=""/>
      <w:lvlJc w:val="left"/>
      <w:pPr>
        <w:tabs>
          <w:tab w:val="num" w:pos="420"/>
        </w:tabs>
        <w:ind w:left="4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B15447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5ED6570"/>
    <w:multiLevelType w:val="hybridMultilevel"/>
    <w:tmpl w:val="B836A5EA"/>
    <w:lvl w:ilvl="0" w:tplc="27CE6DDA">
      <w:start w:val="1"/>
      <w:numFmt w:val="bullet"/>
      <w:lvlText w:val=""/>
      <w:lvlJc w:val="left"/>
      <w:pPr>
        <w:tabs>
          <w:tab w:val="num" w:pos="576"/>
        </w:tabs>
        <w:ind w:left="576" w:hanging="504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1C59C9"/>
    <w:multiLevelType w:val="multilevel"/>
    <w:tmpl w:val="21844EA2"/>
    <w:lvl w:ilvl="0">
      <w:start w:val="4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  <w:b/>
        <w:i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4152DD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1A5027C2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1EFA0375"/>
    <w:multiLevelType w:val="multilevel"/>
    <w:tmpl w:val="21844EA2"/>
    <w:lvl w:ilvl="0">
      <w:start w:val="4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  <w:b/>
        <w:i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1E4513"/>
    <w:multiLevelType w:val="singleLevel"/>
    <w:tmpl w:val="4CEED456"/>
    <w:lvl w:ilvl="0"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2067B6B"/>
    <w:multiLevelType w:val="singleLevel"/>
    <w:tmpl w:val="4CEED456"/>
    <w:lvl w:ilvl="0"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5A61650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279A706C"/>
    <w:multiLevelType w:val="multilevel"/>
    <w:tmpl w:val="21844EA2"/>
    <w:lvl w:ilvl="0">
      <w:start w:val="4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  <w:b/>
        <w:i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B1C0C20"/>
    <w:multiLevelType w:val="singleLevel"/>
    <w:tmpl w:val="4CEED456"/>
    <w:lvl w:ilvl="0"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BCC6DCC"/>
    <w:multiLevelType w:val="hybridMultilevel"/>
    <w:tmpl w:val="D5C69010"/>
    <w:lvl w:ilvl="0" w:tplc="0AA6E680">
      <w:start w:val="1"/>
      <w:numFmt w:val="bullet"/>
      <w:lvlText w:val=""/>
      <w:lvlJc w:val="left"/>
      <w:pPr>
        <w:tabs>
          <w:tab w:val="num" w:pos="420"/>
        </w:tabs>
        <w:ind w:left="4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9C704E"/>
    <w:multiLevelType w:val="hybridMultilevel"/>
    <w:tmpl w:val="85C0B9E2"/>
    <w:lvl w:ilvl="0" w:tplc="041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69112CB"/>
    <w:multiLevelType w:val="hybridMultilevel"/>
    <w:tmpl w:val="64BC0404"/>
    <w:lvl w:ilvl="0" w:tplc="27CE6DDA">
      <w:start w:val="1"/>
      <w:numFmt w:val="bullet"/>
      <w:lvlText w:val=""/>
      <w:lvlJc w:val="left"/>
      <w:pPr>
        <w:tabs>
          <w:tab w:val="num" w:pos="576"/>
        </w:tabs>
        <w:ind w:left="576" w:hanging="504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6CB3840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3B863476"/>
    <w:multiLevelType w:val="multilevel"/>
    <w:tmpl w:val="21844EA2"/>
    <w:lvl w:ilvl="0">
      <w:start w:val="4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  <w:b/>
        <w:i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DEE0FD8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3EEB7975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423A6D8D"/>
    <w:multiLevelType w:val="singleLevel"/>
    <w:tmpl w:val="4CEED456"/>
    <w:lvl w:ilvl="0"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7112460"/>
    <w:multiLevelType w:val="hybridMultilevel"/>
    <w:tmpl w:val="7ECE1D36"/>
    <w:lvl w:ilvl="0" w:tplc="27CE6DDA">
      <w:start w:val="1"/>
      <w:numFmt w:val="bullet"/>
      <w:lvlText w:val=""/>
      <w:lvlJc w:val="left"/>
      <w:pPr>
        <w:tabs>
          <w:tab w:val="num" w:pos="576"/>
        </w:tabs>
        <w:ind w:left="576" w:hanging="504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BFC4258"/>
    <w:multiLevelType w:val="singleLevel"/>
    <w:tmpl w:val="4CEED456"/>
    <w:lvl w:ilvl="0"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D8F2AAD"/>
    <w:multiLevelType w:val="multilevel"/>
    <w:tmpl w:val="21844EA2"/>
    <w:lvl w:ilvl="0">
      <w:start w:val="4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  <w:b/>
        <w:i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E4273AE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>
    <w:nsid w:val="4F7B577A"/>
    <w:multiLevelType w:val="multilevel"/>
    <w:tmpl w:val="21844EA2"/>
    <w:lvl w:ilvl="0">
      <w:start w:val="4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  <w:b/>
        <w:i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FC87B6A"/>
    <w:multiLevelType w:val="multilevel"/>
    <w:tmpl w:val="21844EA2"/>
    <w:lvl w:ilvl="0">
      <w:start w:val="4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  <w:b/>
        <w:i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1031A3C"/>
    <w:multiLevelType w:val="multilevel"/>
    <w:tmpl w:val="21844EA2"/>
    <w:lvl w:ilvl="0">
      <w:start w:val="4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  <w:b/>
        <w:i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5FB3F85"/>
    <w:multiLevelType w:val="multilevel"/>
    <w:tmpl w:val="21844EA2"/>
    <w:lvl w:ilvl="0">
      <w:start w:val="4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  <w:b/>
        <w:i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7FF1839"/>
    <w:multiLevelType w:val="hybridMultilevel"/>
    <w:tmpl w:val="149E4578"/>
    <w:lvl w:ilvl="0" w:tplc="27CE6DDA">
      <w:start w:val="1"/>
      <w:numFmt w:val="bullet"/>
      <w:lvlText w:val=""/>
      <w:lvlJc w:val="left"/>
      <w:pPr>
        <w:tabs>
          <w:tab w:val="num" w:pos="576"/>
        </w:tabs>
        <w:ind w:left="576" w:hanging="504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8BD049D"/>
    <w:multiLevelType w:val="multilevel"/>
    <w:tmpl w:val="21844EA2"/>
    <w:lvl w:ilvl="0">
      <w:start w:val="4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  <w:b/>
        <w:i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6075926"/>
    <w:multiLevelType w:val="multilevel"/>
    <w:tmpl w:val="21844EA2"/>
    <w:lvl w:ilvl="0">
      <w:start w:val="4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  <w:b/>
        <w:i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8AA1C58"/>
    <w:multiLevelType w:val="multilevel"/>
    <w:tmpl w:val="21844EA2"/>
    <w:lvl w:ilvl="0">
      <w:start w:val="4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  <w:b/>
        <w:i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C165151"/>
    <w:multiLevelType w:val="hybridMultilevel"/>
    <w:tmpl w:val="D3FCF004"/>
    <w:lvl w:ilvl="0" w:tplc="FEACAA7C">
      <w:start w:val="4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  <w:b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E1F6B96"/>
    <w:multiLevelType w:val="hybridMultilevel"/>
    <w:tmpl w:val="6A2EE116"/>
    <w:lvl w:ilvl="0" w:tplc="27CE6DDA">
      <w:start w:val="1"/>
      <w:numFmt w:val="bullet"/>
      <w:lvlText w:val=""/>
      <w:lvlJc w:val="left"/>
      <w:pPr>
        <w:tabs>
          <w:tab w:val="num" w:pos="576"/>
        </w:tabs>
        <w:ind w:left="576" w:hanging="504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FE609D9"/>
    <w:multiLevelType w:val="multilevel"/>
    <w:tmpl w:val="0D6432FA"/>
    <w:lvl w:ilvl="0">
      <w:start w:val="3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8">
    <w:nsid w:val="6FE74E41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9">
    <w:nsid w:val="712726EF"/>
    <w:multiLevelType w:val="hybridMultilevel"/>
    <w:tmpl w:val="BB309866"/>
    <w:lvl w:ilvl="0" w:tplc="27CE6DDA">
      <w:start w:val="1"/>
      <w:numFmt w:val="bullet"/>
      <w:lvlText w:val=""/>
      <w:lvlJc w:val="left"/>
      <w:pPr>
        <w:tabs>
          <w:tab w:val="num" w:pos="576"/>
        </w:tabs>
        <w:ind w:left="576" w:hanging="504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36B2483"/>
    <w:multiLevelType w:val="multilevel"/>
    <w:tmpl w:val="21844EA2"/>
    <w:lvl w:ilvl="0">
      <w:start w:val="4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  <w:b/>
        <w:i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6D51C53"/>
    <w:multiLevelType w:val="singleLevel"/>
    <w:tmpl w:val="4CEED456"/>
    <w:lvl w:ilvl="0"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8B5060F"/>
    <w:multiLevelType w:val="multilevel"/>
    <w:tmpl w:val="21844EA2"/>
    <w:lvl w:ilvl="0">
      <w:start w:val="4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  <w:b/>
        <w:i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8DE2FD8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4">
    <w:nsid w:val="7C871021"/>
    <w:multiLevelType w:val="multilevel"/>
    <w:tmpl w:val="38C2CEA2"/>
    <w:lvl w:ilvl="0">
      <w:start w:val="4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  <w:b/>
        <w:i w:val="0"/>
        <w:sz w:val="28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u w:val="singl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D9E6A21"/>
    <w:multiLevelType w:val="multilevel"/>
    <w:tmpl w:val="21844EA2"/>
    <w:lvl w:ilvl="0">
      <w:start w:val="4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  <w:b/>
        <w:i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3"/>
  </w:num>
  <w:num w:numId="3">
    <w:abstractNumId w:val="9"/>
  </w:num>
  <w:num w:numId="4">
    <w:abstractNumId w:val="26"/>
  </w:num>
  <w:num w:numId="5">
    <w:abstractNumId w:val="44"/>
  </w:num>
  <w:num w:numId="6">
    <w:abstractNumId w:val="40"/>
  </w:num>
  <w:num w:numId="7">
    <w:abstractNumId w:val="42"/>
  </w:num>
  <w:num w:numId="8">
    <w:abstractNumId w:val="45"/>
  </w:num>
  <w:num w:numId="9">
    <w:abstractNumId w:val="18"/>
  </w:num>
  <w:num w:numId="10">
    <w:abstractNumId w:val="19"/>
  </w:num>
  <w:num w:numId="11">
    <w:abstractNumId w:val="30"/>
  </w:num>
  <w:num w:numId="12">
    <w:abstractNumId w:val="6"/>
  </w:num>
  <w:num w:numId="13">
    <w:abstractNumId w:val="20"/>
  </w:num>
  <w:num w:numId="14">
    <w:abstractNumId w:val="4"/>
  </w:num>
  <w:num w:numId="15">
    <w:abstractNumId w:val="27"/>
  </w:num>
  <w:num w:numId="16">
    <w:abstractNumId w:val="13"/>
  </w:num>
  <w:num w:numId="17">
    <w:abstractNumId w:val="12"/>
  </w:num>
  <w:num w:numId="18">
    <w:abstractNumId w:val="21"/>
  </w:num>
  <w:num w:numId="19">
    <w:abstractNumId w:val="17"/>
  </w:num>
  <w:num w:numId="20">
    <w:abstractNumId w:val="39"/>
  </w:num>
  <w:num w:numId="21">
    <w:abstractNumId w:val="5"/>
  </w:num>
  <w:num w:numId="22">
    <w:abstractNumId w:val="23"/>
  </w:num>
  <w:num w:numId="23">
    <w:abstractNumId w:val="36"/>
  </w:num>
  <w:num w:numId="24">
    <w:abstractNumId w:val="31"/>
  </w:num>
  <w:num w:numId="25">
    <w:abstractNumId w:val="11"/>
  </w:num>
  <w:num w:numId="26">
    <w:abstractNumId w:val="22"/>
  </w:num>
  <w:num w:numId="27">
    <w:abstractNumId w:val="1"/>
  </w:num>
  <w:num w:numId="28">
    <w:abstractNumId w:val="0"/>
  </w:num>
  <w:num w:numId="29">
    <w:abstractNumId w:val="41"/>
  </w:num>
  <w:num w:numId="30">
    <w:abstractNumId w:val="8"/>
  </w:num>
  <w:num w:numId="31">
    <w:abstractNumId w:val="33"/>
  </w:num>
  <w:num w:numId="32">
    <w:abstractNumId w:val="24"/>
  </w:num>
  <w:num w:numId="33">
    <w:abstractNumId w:val="34"/>
  </w:num>
  <w:num w:numId="34">
    <w:abstractNumId w:val="7"/>
  </w:num>
  <w:num w:numId="35">
    <w:abstractNumId w:val="29"/>
  </w:num>
  <w:num w:numId="36">
    <w:abstractNumId w:val="28"/>
  </w:num>
  <w:num w:numId="37">
    <w:abstractNumId w:val="38"/>
  </w:num>
  <w:num w:numId="38">
    <w:abstractNumId w:val="32"/>
  </w:num>
  <w:num w:numId="39">
    <w:abstractNumId w:val="10"/>
  </w:num>
  <w:num w:numId="40">
    <w:abstractNumId w:val="25"/>
  </w:num>
  <w:num w:numId="41">
    <w:abstractNumId w:val="14"/>
  </w:num>
  <w:num w:numId="42">
    <w:abstractNumId w:val="2"/>
  </w:num>
  <w:num w:numId="43">
    <w:abstractNumId w:val="35"/>
  </w:num>
  <w:num w:numId="44">
    <w:abstractNumId w:val="15"/>
  </w:num>
  <w:num w:numId="45">
    <w:abstractNumId w:val="3"/>
  </w:num>
  <w:num w:numId="46">
    <w:abstractNumId w:val="16"/>
  </w:num>
  <w:numIdMacAtCleanup w:val="4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0AA5"/>
    <w:rsid w:val="00050984"/>
    <w:rsid w:val="00061857"/>
    <w:rsid w:val="00062B3F"/>
    <w:rsid w:val="000A1A53"/>
    <w:rsid w:val="000A4C25"/>
    <w:rsid w:val="000B033A"/>
    <w:rsid w:val="000D0415"/>
    <w:rsid w:val="00100ED2"/>
    <w:rsid w:val="001443E5"/>
    <w:rsid w:val="00171609"/>
    <w:rsid w:val="001A7D2E"/>
    <w:rsid w:val="001B7023"/>
    <w:rsid w:val="001D7CA1"/>
    <w:rsid w:val="001E519F"/>
    <w:rsid w:val="001F7EC4"/>
    <w:rsid w:val="002249F2"/>
    <w:rsid w:val="00281C17"/>
    <w:rsid w:val="002832C8"/>
    <w:rsid w:val="00297239"/>
    <w:rsid w:val="002A73AB"/>
    <w:rsid w:val="002F3CDB"/>
    <w:rsid w:val="00310E21"/>
    <w:rsid w:val="00313FEC"/>
    <w:rsid w:val="003152ED"/>
    <w:rsid w:val="003475DB"/>
    <w:rsid w:val="0035112A"/>
    <w:rsid w:val="00376548"/>
    <w:rsid w:val="00387565"/>
    <w:rsid w:val="003A74DA"/>
    <w:rsid w:val="003B2DB0"/>
    <w:rsid w:val="003F413D"/>
    <w:rsid w:val="003F50AE"/>
    <w:rsid w:val="00424BD0"/>
    <w:rsid w:val="00436C80"/>
    <w:rsid w:val="00437A34"/>
    <w:rsid w:val="004536FB"/>
    <w:rsid w:val="004562C3"/>
    <w:rsid w:val="00480998"/>
    <w:rsid w:val="004C611F"/>
    <w:rsid w:val="004E18E9"/>
    <w:rsid w:val="00500C20"/>
    <w:rsid w:val="00515CCE"/>
    <w:rsid w:val="005378BB"/>
    <w:rsid w:val="005520BC"/>
    <w:rsid w:val="005801E6"/>
    <w:rsid w:val="005A034B"/>
    <w:rsid w:val="005D2943"/>
    <w:rsid w:val="00601518"/>
    <w:rsid w:val="00611C0E"/>
    <w:rsid w:val="006160B5"/>
    <w:rsid w:val="00631270"/>
    <w:rsid w:val="006420BE"/>
    <w:rsid w:val="0068182D"/>
    <w:rsid w:val="006A2F8A"/>
    <w:rsid w:val="006A5B73"/>
    <w:rsid w:val="006B0EE6"/>
    <w:rsid w:val="006B108A"/>
    <w:rsid w:val="006C14D2"/>
    <w:rsid w:val="006D249F"/>
    <w:rsid w:val="006D7EB7"/>
    <w:rsid w:val="006E6D91"/>
    <w:rsid w:val="0070237D"/>
    <w:rsid w:val="007722BD"/>
    <w:rsid w:val="007725DB"/>
    <w:rsid w:val="0077796D"/>
    <w:rsid w:val="007C67CC"/>
    <w:rsid w:val="007F0A00"/>
    <w:rsid w:val="0083021C"/>
    <w:rsid w:val="00866532"/>
    <w:rsid w:val="008A3B1E"/>
    <w:rsid w:val="008B2CEC"/>
    <w:rsid w:val="008D5C25"/>
    <w:rsid w:val="008E6610"/>
    <w:rsid w:val="00946EB8"/>
    <w:rsid w:val="009732E6"/>
    <w:rsid w:val="00980EE6"/>
    <w:rsid w:val="009841E6"/>
    <w:rsid w:val="009A1AF6"/>
    <w:rsid w:val="009C7379"/>
    <w:rsid w:val="00A0081D"/>
    <w:rsid w:val="00A219B3"/>
    <w:rsid w:val="00A42F0E"/>
    <w:rsid w:val="00A50E8F"/>
    <w:rsid w:val="00A666A3"/>
    <w:rsid w:val="00A94E08"/>
    <w:rsid w:val="00AA4517"/>
    <w:rsid w:val="00B21827"/>
    <w:rsid w:val="00C04516"/>
    <w:rsid w:val="00C32398"/>
    <w:rsid w:val="00C65ACB"/>
    <w:rsid w:val="00C73937"/>
    <w:rsid w:val="00C75718"/>
    <w:rsid w:val="00C82A8E"/>
    <w:rsid w:val="00CA276C"/>
    <w:rsid w:val="00CB34BC"/>
    <w:rsid w:val="00D31DBA"/>
    <w:rsid w:val="00D400A7"/>
    <w:rsid w:val="00DB4484"/>
    <w:rsid w:val="00DF4061"/>
    <w:rsid w:val="00E17E03"/>
    <w:rsid w:val="00E51941"/>
    <w:rsid w:val="00E618E5"/>
    <w:rsid w:val="00E62C17"/>
    <w:rsid w:val="00E70AA5"/>
    <w:rsid w:val="00E84E3B"/>
    <w:rsid w:val="00E92783"/>
    <w:rsid w:val="00EC15FD"/>
    <w:rsid w:val="00ED0842"/>
    <w:rsid w:val="00EE55B5"/>
    <w:rsid w:val="00EF0294"/>
    <w:rsid w:val="00EF5326"/>
    <w:rsid w:val="00F35150"/>
    <w:rsid w:val="00F41FC6"/>
    <w:rsid w:val="00F431E8"/>
    <w:rsid w:val="00F51CDB"/>
    <w:rsid w:val="00F6252C"/>
    <w:rsid w:val="00F71C9D"/>
    <w:rsid w:val="00F9365A"/>
    <w:rsid w:val="00FE4DF0"/>
    <w:rsid w:val="00FF23BB"/>
    <w:rsid w:val="00FF6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 fill="f" fillcolor="white">
      <v:fill color="white" on="f"/>
      <o:colormru v:ext="edit" colors="#f9c"/>
      <o:colormenu v:ext="edit" fillcolor="#c00000" strokecolor="none" shadowcolor="none" extrusioncolor="none"/>
    </o:shapedefaults>
    <o:shapelayout v:ext="edit">
      <o:idmap v:ext="edit" data="1,2"/>
      <o:rules v:ext="edit">
        <o:r id="V:Rule1" type="callout" idref="#_x0000_s2059"/>
        <o:r id="V:Rule2" type="callout" idref="#_x0000_s2058"/>
        <o:r id="V:Rule3" type="callout" idref="#_x0000_s2057"/>
        <o:r id="V:Rule4" type="callout" idref="#_x0000_s2060"/>
        <o:r id="V:Rule5" type="callout" idref="#_x0000_s2230"/>
        <o:r id="V:Rule6" type="callout" idref="#_x0000_s2229"/>
        <o:r id="V:Rule7" type="callout" idref="#_x0000_s2231"/>
        <o:r id="V:Rule8" type="callout" idref="#_x0000_s2232"/>
        <o:r id="V:Rule9" type="callout" idref="#_x0000_s2233"/>
        <o:r id="V:Rule10" type="callout" idref="#_x0000_s2183"/>
      </o:rules>
      <o:regrouptable v:ext="edit">
        <o:entry new="1" old="0"/>
        <o:entry new="2" old="0"/>
        <o:entry new="3" old="2"/>
        <o:entry new="4" old="3"/>
        <o:entry new="5" old="3"/>
        <o:entry new="6" old="0"/>
        <o:entry new="7" old="0"/>
        <o:entry new="8" old="0"/>
        <o:entry new="9" old="0"/>
        <o:entry new="10" old="9"/>
        <o:entry new="11" old="9"/>
        <o:entry new="12" old="0"/>
        <o:entry new="13" old="0"/>
        <o:entry new="14" old="13"/>
        <o:entry new="15" old="13"/>
        <o:entry new="16" old="0"/>
        <o:entry new="17" old="0"/>
        <o:entry new="18" old="0"/>
        <o:entry new="19" old="0"/>
        <o:entry new="20" old="0"/>
        <o:entry new="21" old="0"/>
        <o:entry new="22" old="0"/>
        <o:entry new="24" old="0"/>
        <o:entry new="25" old="0"/>
        <o:entry new="26" old="0"/>
        <o:entry new="27" old="0"/>
        <o:entry new="28" old="0"/>
        <o:entry new="29" old="28"/>
        <o:entry new="30" old="28"/>
        <o:entry new="31" old="0"/>
        <o:entry new="32" old="31"/>
        <o:entry new="33" old="0"/>
        <o:entry new="34" old="0"/>
        <o:entry new="35" old="0"/>
        <o:entry new="36" old="0"/>
        <o:entry new="37" old="36"/>
        <o:entry new="38" old="37"/>
        <o:entry new="39" old="37"/>
        <o:entry new="40" old="38"/>
        <o:entry new="41" old="0"/>
        <o:entry new="42" old="0"/>
        <o:entry new="43" old="42"/>
        <o:entry new="44" old="42"/>
        <o:entry new="45" old="0"/>
        <o:entry new="46" old="45"/>
        <o:entry new="47" old="0"/>
        <o:entry new="48" old="0"/>
        <o:entry new="49" old="0"/>
        <o:entry new="50" old="0"/>
        <o:entry new="51" old="0"/>
        <o:entry new="52" old="0"/>
        <o:entry new="53" old="0"/>
        <o:entry new="54" old="0"/>
        <o:entry new="55" old="0"/>
        <o:entry new="56" old="0"/>
        <o:entry new="57" old="0"/>
        <o:entry new="58" old="0"/>
        <o:entry new="59" old="0"/>
        <o:entry new="60" old="0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58"/>
        <o:entry new="72" old="58"/>
        <o:entry new="73" old="0"/>
        <o:entry new="74" old="0"/>
        <o:entry new="75" old="0"/>
        <o:entry new="76" old="0"/>
        <o:entry new="77" old="0"/>
        <o:entry new="78" old="0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87"/>
        <o:entry new="89" old="87"/>
        <o:entry new="90" old="0"/>
        <o:entry new="91" old="0"/>
        <o:entry new="92" old="91"/>
        <o:entry new="93" old="91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0"/>
        <o:entry new="105" old="0"/>
        <o:entry new="106" old="0"/>
        <o:entry new="107" old="0"/>
        <o:entry new="108" old="0"/>
        <o:entry new="109" old="0"/>
        <o:entry new="110" old="0"/>
        <o:entry new="112" old="0"/>
        <o:entry new="113" old="0"/>
        <o:entry new="114" old="0"/>
        <o:entry new="115" old="0"/>
        <o:entry new="116" old="115"/>
        <o:entry new="117" old="116"/>
        <o:entry new="118" old="117"/>
        <o:entry new="119" old="0"/>
        <o:entry new="120" old="119"/>
        <o:entry new="121" old="0"/>
        <o:entry new="122" old="0"/>
        <o:entry new="123" old="122"/>
        <o:entry new="124" old="0"/>
        <o:entry new="125" old="124"/>
        <o:entry new="126" old="125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15FD"/>
    <w:rPr>
      <w:lang w:val="en-AU"/>
    </w:rPr>
  </w:style>
  <w:style w:type="paragraph" w:styleId="Heading1">
    <w:name w:val="heading 1"/>
    <w:basedOn w:val="Normal"/>
    <w:next w:val="Normal"/>
    <w:qFormat/>
    <w:rsid w:val="00EC15FD"/>
    <w:pPr>
      <w:keepNext/>
      <w:spacing w:line="360" w:lineRule="auto"/>
      <w:jc w:val="center"/>
      <w:outlineLvl w:val="0"/>
    </w:pPr>
    <w:rPr>
      <w:rFonts w:ascii="Arial" w:hAnsi="Arial"/>
      <w:sz w:val="24"/>
      <w:lang w:val="en-US"/>
    </w:rPr>
  </w:style>
  <w:style w:type="paragraph" w:styleId="Heading2">
    <w:name w:val="heading 2"/>
    <w:basedOn w:val="Normal"/>
    <w:next w:val="Normal"/>
    <w:qFormat/>
    <w:rsid w:val="00EC15FD"/>
    <w:pPr>
      <w:keepNext/>
      <w:spacing w:before="240" w:line="360" w:lineRule="auto"/>
      <w:jc w:val="both"/>
      <w:outlineLvl w:val="1"/>
    </w:pPr>
    <w:rPr>
      <w:sz w:val="28"/>
      <w:lang w:val="en-US"/>
    </w:rPr>
  </w:style>
  <w:style w:type="paragraph" w:styleId="Heading3">
    <w:name w:val="heading 3"/>
    <w:basedOn w:val="Normal"/>
    <w:next w:val="Normal"/>
    <w:qFormat/>
    <w:rsid w:val="00EC15FD"/>
    <w:pPr>
      <w:keepNext/>
      <w:spacing w:line="360" w:lineRule="auto"/>
      <w:jc w:val="both"/>
      <w:outlineLvl w:val="2"/>
    </w:pPr>
    <w:rPr>
      <w:b/>
      <w:caps/>
      <w:sz w:val="28"/>
      <w:lang w:val="en-US"/>
    </w:rPr>
  </w:style>
  <w:style w:type="paragraph" w:styleId="Heading4">
    <w:name w:val="heading 4"/>
    <w:basedOn w:val="Normal"/>
    <w:next w:val="Normal"/>
    <w:qFormat/>
    <w:rsid w:val="00EC15FD"/>
    <w:pPr>
      <w:keepNext/>
      <w:spacing w:before="240" w:after="24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EC15FD"/>
    <w:pPr>
      <w:keepNext/>
      <w:spacing w:line="360" w:lineRule="auto"/>
      <w:jc w:val="both"/>
      <w:outlineLvl w:val="4"/>
    </w:pPr>
    <w:rPr>
      <w:rFonts w:ascii="Arial" w:hAnsi="Arial"/>
      <w:sz w:val="24"/>
    </w:rPr>
  </w:style>
  <w:style w:type="paragraph" w:styleId="Heading6">
    <w:name w:val="heading 6"/>
    <w:basedOn w:val="Normal"/>
    <w:next w:val="Normal"/>
    <w:qFormat/>
    <w:rsid w:val="00EC15FD"/>
    <w:pPr>
      <w:keepNext/>
      <w:spacing w:line="360" w:lineRule="auto"/>
      <w:ind w:left="720"/>
      <w:jc w:val="both"/>
      <w:outlineLvl w:val="5"/>
    </w:pPr>
    <w:rPr>
      <w:rFonts w:ascii="Arial" w:hAnsi="Arial"/>
      <w:sz w:val="28"/>
    </w:rPr>
  </w:style>
  <w:style w:type="paragraph" w:styleId="Heading7">
    <w:name w:val="heading 7"/>
    <w:basedOn w:val="Normal"/>
    <w:next w:val="Normal"/>
    <w:qFormat/>
    <w:rsid w:val="00EC15FD"/>
    <w:pPr>
      <w:keepNext/>
      <w:spacing w:line="360" w:lineRule="auto"/>
      <w:ind w:left="357"/>
      <w:jc w:val="both"/>
      <w:outlineLvl w:val="6"/>
    </w:pPr>
    <w:rPr>
      <w:rFonts w:ascii="Arial" w:hAnsi="Arial"/>
      <w:b/>
      <w:sz w:val="28"/>
    </w:rPr>
  </w:style>
  <w:style w:type="paragraph" w:styleId="Heading8">
    <w:name w:val="heading 8"/>
    <w:basedOn w:val="Normal"/>
    <w:next w:val="Normal"/>
    <w:qFormat/>
    <w:rsid w:val="00EC15FD"/>
    <w:pPr>
      <w:keepNext/>
      <w:spacing w:before="120"/>
      <w:jc w:val="both"/>
      <w:outlineLvl w:val="7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EC15FD"/>
    <w:pPr>
      <w:spacing w:line="480" w:lineRule="auto"/>
      <w:jc w:val="both"/>
    </w:pPr>
    <w:rPr>
      <w:sz w:val="28"/>
      <w:lang w:val="ro-RO"/>
    </w:rPr>
  </w:style>
  <w:style w:type="paragraph" w:styleId="BodyTextIndent">
    <w:name w:val="Body Text Indent"/>
    <w:basedOn w:val="Normal"/>
    <w:rsid w:val="00EC15FD"/>
    <w:pPr>
      <w:widowControl w:val="0"/>
      <w:spacing w:line="360" w:lineRule="auto"/>
      <w:ind w:left="357"/>
      <w:jc w:val="both"/>
    </w:pPr>
    <w:rPr>
      <w:sz w:val="28"/>
    </w:rPr>
  </w:style>
  <w:style w:type="paragraph" w:styleId="BodyTextIndent3">
    <w:name w:val="Body Text Indent 3"/>
    <w:basedOn w:val="Normal"/>
    <w:rsid w:val="00EC15FD"/>
    <w:pPr>
      <w:spacing w:line="360" w:lineRule="auto"/>
      <w:ind w:left="907" w:hanging="907"/>
      <w:jc w:val="both"/>
    </w:pPr>
    <w:rPr>
      <w:rFonts w:ascii="Arial" w:hAnsi="Arial"/>
      <w:b/>
      <w:caps/>
      <w:sz w:val="28"/>
    </w:rPr>
  </w:style>
  <w:style w:type="paragraph" w:styleId="BodyText">
    <w:name w:val="Body Text"/>
    <w:basedOn w:val="Normal"/>
    <w:rsid w:val="00EC15FD"/>
    <w:pPr>
      <w:spacing w:before="120"/>
      <w:jc w:val="both"/>
    </w:pPr>
    <w:rPr>
      <w:rFonts w:ascii="Arial" w:hAnsi="Arial"/>
      <w:sz w:val="22"/>
    </w:rPr>
  </w:style>
  <w:style w:type="paragraph" w:styleId="BodyText3">
    <w:name w:val="Body Text 3"/>
    <w:basedOn w:val="Normal"/>
    <w:rsid w:val="00EC15FD"/>
    <w:rPr>
      <w:rFonts w:ascii="Arial" w:hAnsi="Arial"/>
      <w:sz w:val="22"/>
      <w:lang w:val="en-US"/>
    </w:rPr>
  </w:style>
  <w:style w:type="paragraph" w:styleId="Footer">
    <w:name w:val="footer"/>
    <w:basedOn w:val="Normal"/>
    <w:rsid w:val="00EC15FD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C15FD"/>
  </w:style>
  <w:style w:type="paragraph" w:styleId="Header">
    <w:name w:val="header"/>
    <w:basedOn w:val="Normal"/>
    <w:rsid w:val="00EC15FD"/>
    <w:pPr>
      <w:tabs>
        <w:tab w:val="center" w:pos="4536"/>
        <w:tab w:val="right" w:pos="9072"/>
      </w:tabs>
    </w:pPr>
  </w:style>
  <w:style w:type="paragraph" w:styleId="BodyTextIndent2">
    <w:name w:val="Body Text Indent 2"/>
    <w:basedOn w:val="Normal"/>
    <w:rsid w:val="00F71C9D"/>
    <w:pPr>
      <w:spacing w:after="120" w:line="480" w:lineRule="auto"/>
      <w:ind w:left="360"/>
    </w:pPr>
  </w:style>
  <w:style w:type="character" w:styleId="Hyperlink">
    <w:name w:val="Hyperlink"/>
    <w:basedOn w:val="DefaultParagraphFont"/>
    <w:rsid w:val="00515CCE"/>
    <w:rPr>
      <w:color w:val="0000FF"/>
      <w:u w:val="single"/>
    </w:rPr>
  </w:style>
  <w:style w:type="character" w:styleId="FollowedHyperlink">
    <w:name w:val="FollowedHyperlink"/>
    <w:basedOn w:val="DefaultParagraphFont"/>
    <w:rsid w:val="00515CC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443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443E5"/>
    <w:rPr>
      <w:rFonts w:ascii="Tahoma" w:hAnsi="Tahoma" w:cs="Tahoma"/>
      <w:sz w:val="16"/>
      <w:szCs w:val="16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0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hyperlink" Target="exemple_argumente/SECTIUNI%20_P%20paralele_1.doc" TargetMode="External"/><Relationship Id="rId26" Type="http://schemas.openxmlformats.org/officeDocument/2006/relationships/image" Target="media/image14.wmf"/><Relationship Id="rId39" Type="http://schemas.openxmlformats.org/officeDocument/2006/relationships/image" Target="media/image25.wmf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image" Target="media/image20.wmf"/><Relationship Id="rId42" Type="http://schemas.openxmlformats.org/officeDocument/2006/relationships/image" Target="media/image28.wmf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hyperlink" Target="exemple_argumente/SECTIUNI%20_P%20concurente_2.doc" TargetMode="External"/><Relationship Id="rId25" Type="http://schemas.openxmlformats.org/officeDocument/2006/relationships/image" Target="media/image13.wmf"/><Relationship Id="rId33" Type="http://schemas.openxmlformats.org/officeDocument/2006/relationships/image" Target="media/image19.wmf"/><Relationship Id="rId38" Type="http://schemas.openxmlformats.org/officeDocument/2006/relationships/image" Target="media/image24.wmf"/><Relationship Id="rId46" Type="http://schemas.openxmlformats.org/officeDocument/2006/relationships/image" Target="media/image32.wmf"/><Relationship Id="rId2" Type="http://schemas.openxmlformats.org/officeDocument/2006/relationships/styles" Target="styles.xml"/><Relationship Id="rId16" Type="http://schemas.openxmlformats.org/officeDocument/2006/relationships/hyperlink" Target="exemple_argumente/SECTIUNI%20_P%20concurente_1.doc" TargetMode="External"/><Relationship Id="rId20" Type="http://schemas.openxmlformats.org/officeDocument/2006/relationships/image" Target="media/image9.wmf"/><Relationship Id="rId29" Type="http://schemas.openxmlformats.org/officeDocument/2006/relationships/image" Target="media/image16.wmf"/><Relationship Id="rId41" Type="http://schemas.openxmlformats.org/officeDocument/2006/relationships/image" Target="media/image2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2.wmf"/><Relationship Id="rId32" Type="http://schemas.openxmlformats.org/officeDocument/2006/relationships/image" Target="media/image18.wmf"/><Relationship Id="rId37" Type="http://schemas.openxmlformats.org/officeDocument/2006/relationships/image" Target="media/image23.wmf"/><Relationship Id="rId40" Type="http://schemas.openxmlformats.org/officeDocument/2006/relationships/image" Target="media/image26.wmf"/><Relationship Id="rId45" Type="http://schemas.openxmlformats.org/officeDocument/2006/relationships/image" Target="media/image31.wmf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hyperlink" Target="exemple_argumente/Rupturi_exemplu.doc" TargetMode="External"/><Relationship Id="rId28" Type="http://schemas.openxmlformats.org/officeDocument/2006/relationships/image" Target="media/image15.wmf"/><Relationship Id="rId36" Type="http://schemas.openxmlformats.org/officeDocument/2006/relationships/image" Target="media/image22.wmf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wmf"/><Relationship Id="rId31" Type="http://schemas.openxmlformats.org/officeDocument/2006/relationships/image" Target="media/image17.wmf"/><Relationship Id="rId44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hyperlink" Target="00_Piesa_1_Vederi%20pentru%20piesa%20complexa_argument%20ca%20sa%20se%20faca%20sectiuni.docx" TargetMode="External"/><Relationship Id="rId14" Type="http://schemas.openxmlformats.org/officeDocument/2006/relationships/image" Target="media/image6.wmf"/><Relationship Id="rId22" Type="http://schemas.openxmlformats.org/officeDocument/2006/relationships/image" Target="media/image11.wmf"/><Relationship Id="rId27" Type="http://schemas.openxmlformats.org/officeDocument/2006/relationships/hyperlink" Target="exemple_argumente/SECTIUNI%20propriu%20zise.doc" TargetMode="External"/><Relationship Id="rId30" Type="http://schemas.openxmlformats.org/officeDocument/2006/relationships/hyperlink" Target="exemple_argumente/exemplu%20sectiune%20nervura.doc" TargetMode="External"/><Relationship Id="rId35" Type="http://schemas.openxmlformats.org/officeDocument/2006/relationships/image" Target="media/image21.wmf"/><Relationship Id="rId43" Type="http://schemas.openxmlformats.org/officeDocument/2006/relationships/image" Target="media/image29.wmf"/><Relationship Id="rId48" Type="http://schemas.openxmlformats.org/officeDocument/2006/relationships/footer" Target="footer2.xml"/><Relationship Id="rId8" Type="http://schemas.openxmlformats.org/officeDocument/2006/relationships/hyperlink" Target="exemple_argumente/SECTIUNI%20simple-2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755</Words>
  <Characters>4307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3</vt:lpstr>
      <vt:lpstr>        </vt:lpstr>
      <vt:lpstr>        </vt:lpstr>
      <vt:lpstr>        EXCEPTIE : exista tipuri de piese/ suprafete care se vor desena FARA HASURA, ch</vt:lpstr>
    </vt:vector>
  </TitlesOfParts>
  <Company/>
  <LinksUpToDate>false</LinksUpToDate>
  <CharactersWithSpaces>5052</CharactersWithSpaces>
  <SharedDoc>false</SharedDoc>
  <HLinks>
    <vt:vector size="54" baseType="variant">
      <vt:variant>
        <vt:i4>7340042</vt:i4>
      </vt:variant>
      <vt:variant>
        <vt:i4>15</vt:i4>
      </vt:variant>
      <vt:variant>
        <vt:i4>0</vt:i4>
      </vt:variant>
      <vt:variant>
        <vt:i4>5</vt:i4>
      </vt:variant>
      <vt:variant>
        <vt:lpwstr>Exemple_sectiuni/SECTIUNI _P paralele_1.doc</vt:lpwstr>
      </vt:variant>
      <vt:variant>
        <vt:lpwstr/>
      </vt:variant>
      <vt:variant>
        <vt:i4>5505086</vt:i4>
      </vt:variant>
      <vt:variant>
        <vt:i4>12</vt:i4>
      </vt:variant>
      <vt:variant>
        <vt:i4>0</vt:i4>
      </vt:variant>
      <vt:variant>
        <vt:i4>5</vt:i4>
      </vt:variant>
      <vt:variant>
        <vt:lpwstr>Exemple_sectiuni/SECTIUNI simple-3.doc</vt:lpwstr>
      </vt:variant>
      <vt:variant>
        <vt:lpwstr/>
      </vt:variant>
      <vt:variant>
        <vt:i4>5570622</vt:i4>
      </vt:variant>
      <vt:variant>
        <vt:i4>9</vt:i4>
      </vt:variant>
      <vt:variant>
        <vt:i4>0</vt:i4>
      </vt:variant>
      <vt:variant>
        <vt:i4>5</vt:i4>
      </vt:variant>
      <vt:variant>
        <vt:lpwstr>Exemple_sectiuni/SECTIUNI simple-2.doc</vt:lpwstr>
      </vt:variant>
      <vt:variant>
        <vt:lpwstr/>
      </vt:variant>
      <vt:variant>
        <vt:i4>5636158</vt:i4>
      </vt:variant>
      <vt:variant>
        <vt:i4>6</vt:i4>
      </vt:variant>
      <vt:variant>
        <vt:i4>0</vt:i4>
      </vt:variant>
      <vt:variant>
        <vt:i4>5</vt:i4>
      </vt:variant>
      <vt:variant>
        <vt:lpwstr>Exemple_sectiuni/SECTIUNI simple-1.doc</vt:lpwstr>
      </vt:variant>
      <vt:variant>
        <vt:lpwstr/>
      </vt:variant>
      <vt:variant>
        <vt:i4>3932176</vt:i4>
      </vt:variant>
      <vt:variant>
        <vt:i4>3</vt:i4>
      </vt:variant>
      <vt:variant>
        <vt:i4>0</vt:i4>
      </vt:variant>
      <vt:variant>
        <vt:i4>5</vt:i4>
      </vt:variant>
      <vt:variant>
        <vt:lpwstr>Exemple_sectiuni/EXEMPLE_sectiuni/Piesa_1_Exemplu_sectiune.doc</vt:lpwstr>
      </vt:variant>
      <vt:variant>
        <vt:lpwstr/>
      </vt:variant>
      <vt:variant>
        <vt:i4>4522087</vt:i4>
      </vt:variant>
      <vt:variant>
        <vt:i4>0</vt:i4>
      </vt:variant>
      <vt:variant>
        <vt:i4>0</vt:i4>
      </vt:variant>
      <vt:variant>
        <vt:i4>5</vt:i4>
      </vt:variant>
      <vt:variant>
        <vt:lpwstr>Exemple_sectiuni/EXEMPLE_sectiuni/Piesa_1_Vederi pentru piesa complexa_argument ca sa se faca sectiuni.doc</vt:lpwstr>
      </vt:variant>
      <vt:variant>
        <vt:lpwstr/>
      </vt:variant>
      <vt:variant>
        <vt:i4>1245218</vt:i4>
      </vt:variant>
      <vt:variant>
        <vt:i4>6</vt:i4>
      </vt:variant>
      <vt:variant>
        <vt:i4>0</vt:i4>
      </vt:variant>
      <vt:variant>
        <vt:i4>5</vt:i4>
      </vt:variant>
      <vt:variant>
        <vt:lpwstr>Exemple_sectiuni/Sectiune -piesa cu nervura.dwg</vt:lpwstr>
      </vt:variant>
      <vt:variant>
        <vt:lpwstr/>
      </vt:variant>
      <vt:variant>
        <vt:i4>458801</vt:i4>
      </vt:variant>
      <vt:variant>
        <vt:i4>3</vt:i4>
      </vt:variant>
      <vt:variant>
        <vt:i4>0</vt:i4>
      </vt:variant>
      <vt:variant>
        <vt:i4>5</vt:i4>
      </vt:variant>
      <vt:variant>
        <vt:lpwstr>Exemple_sectiuni/L-05- sectiuni przise-cu rezolvari.dwg</vt:lpwstr>
      </vt:variant>
      <vt:variant>
        <vt:lpwstr/>
      </vt:variant>
      <vt:variant>
        <vt:i4>3604537</vt:i4>
      </vt:variant>
      <vt:variant>
        <vt:i4>0</vt:i4>
      </vt:variant>
      <vt:variant>
        <vt:i4>0</vt:i4>
      </vt:variant>
      <vt:variant>
        <vt:i4>5</vt:i4>
      </vt:variant>
      <vt:variant>
        <vt:lpwstr>Exemple_sectiuni/Rupturi_exemplu.doc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Doina</dc:creator>
  <cp:lastModifiedBy>Narcisa V</cp:lastModifiedBy>
  <cp:revision>3</cp:revision>
  <dcterms:created xsi:type="dcterms:W3CDTF">2016-10-14T15:59:00Z</dcterms:created>
  <dcterms:modified xsi:type="dcterms:W3CDTF">2021-03-30T11:31:00Z</dcterms:modified>
</cp:coreProperties>
</file>