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4F" w:rsidRPr="00073A4F" w:rsidRDefault="00073A4F" w:rsidP="00073A4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val="de-DE"/>
        </w:rPr>
      </w:pPr>
      <w:r w:rsidRPr="00073A4F">
        <w:rPr>
          <w:rFonts w:ascii="Arial" w:eastAsia="Times New Roman" w:hAnsi="Arial" w:cs="Arial"/>
          <w:color w:val="111111"/>
          <w:kern w:val="36"/>
          <w:sz w:val="48"/>
          <w:szCs w:val="48"/>
          <w:lang w:val="de-DE"/>
        </w:rPr>
        <w:t>1m NTC-Thermistor-Temperaturfühler 10K 1% 3950 wasserdichte Sonde</w:t>
      </w:r>
    </w:p>
    <w:p w:rsidR="00073A4F" w:rsidRPr="00073A4F" w:rsidRDefault="00073A4F">
      <w:pPr>
        <w:rPr>
          <w:lang w:val="de-DE"/>
        </w:rPr>
      </w:pPr>
    </w:p>
    <w:p w:rsidR="00000000" w:rsidRDefault="00073A4F">
      <w:r>
        <w:rPr>
          <w:noProof/>
        </w:rPr>
        <w:drawing>
          <wp:inline distT="0" distB="0" distL="0" distR="0">
            <wp:extent cx="3044808" cy="3519377"/>
            <wp:effectExtent l="19050" t="0" r="31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05" cy="352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A4F" w:rsidRDefault="00073A4F" w:rsidP="00073A4F">
      <w:pPr>
        <w:numPr>
          <w:ilvl w:val="0"/>
          <w:numId w:val="1"/>
        </w:numPr>
        <w:shd w:val="clear" w:color="auto" w:fill="FFFFFF"/>
        <w:spacing w:after="0" w:line="258" w:lineRule="atLeast"/>
        <w:ind w:left="245"/>
        <w:rPr>
          <w:rFonts w:ascii="Arial" w:hAnsi="Arial" w:cs="Arial"/>
          <w:color w:val="949494"/>
          <w:sz w:val="18"/>
          <w:szCs w:val="18"/>
        </w:rPr>
      </w:pPr>
      <w:r>
        <w:rPr>
          <w:rStyle w:val="a-list-item"/>
          <w:rFonts w:ascii="Arial" w:hAnsi="Arial" w:cs="Arial"/>
          <w:color w:val="111111"/>
          <w:sz w:val="18"/>
          <w:szCs w:val="18"/>
        </w:rPr>
        <w:t>Produktname: Thermistor; Typ: NTC 10k +/- 1% 3950</w:t>
      </w:r>
    </w:p>
    <w:p w:rsidR="00073A4F" w:rsidRPr="00073A4F" w:rsidRDefault="00073A4F" w:rsidP="00073A4F">
      <w:pPr>
        <w:numPr>
          <w:ilvl w:val="0"/>
          <w:numId w:val="1"/>
        </w:numPr>
        <w:shd w:val="clear" w:color="auto" w:fill="FFFFFF"/>
        <w:spacing w:after="0" w:line="258" w:lineRule="atLeast"/>
        <w:ind w:left="245"/>
        <w:rPr>
          <w:rFonts w:ascii="Arial" w:hAnsi="Arial" w:cs="Arial"/>
          <w:color w:val="949494"/>
          <w:sz w:val="18"/>
          <w:szCs w:val="18"/>
          <w:lang w:val="de-DE"/>
        </w:rPr>
      </w:pPr>
      <w:r w:rsidRPr="00073A4F">
        <w:rPr>
          <w:rStyle w:val="a-list-item"/>
          <w:rFonts w:ascii="Arial" w:hAnsi="Arial" w:cs="Arial"/>
          <w:color w:val="111111"/>
          <w:sz w:val="18"/>
          <w:szCs w:val="18"/>
          <w:lang w:val="de-DE"/>
        </w:rPr>
        <w:t>Größe der Sonde: 5 x 25mm / 0.2 "x 1" (D * L); Kabellänge: 1 M / 3Ft</w:t>
      </w:r>
    </w:p>
    <w:p w:rsidR="00073A4F" w:rsidRDefault="00073A4F" w:rsidP="00073A4F">
      <w:pPr>
        <w:numPr>
          <w:ilvl w:val="0"/>
          <w:numId w:val="1"/>
        </w:numPr>
        <w:shd w:val="clear" w:color="auto" w:fill="FFFFFF"/>
        <w:spacing w:after="0" w:line="258" w:lineRule="atLeast"/>
        <w:ind w:left="245"/>
        <w:rPr>
          <w:rFonts w:ascii="Arial" w:hAnsi="Arial" w:cs="Arial"/>
          <w:color w:val="949494"/>
          <w:sz w:val="18"/>
          <w:szCs w:val="18"/>
        </w:rPr>
      </w:pPr>
      <w:r>
        <w:rPr>
          <w:rStyle w:val="a-list-item"/>
          <w:rFonts w:ascii="Arial" w:hAnsi="Arial" w:cs="Arial"/>
          <w:color w:val="111111"/>
          <w:sz w:val="18"/>
          <w:szCs w:val="18"/>
        </w:rPr>
        <w:t>Working: -20 ~ 105 C</w:t>
      </w:r>
    </w:p>
    <w:p w:rsidR="00073A4F" w:rsidRDefault="00073A4F" w:rsidP="00073A4F">
      <w:pPr>
        <w:numPr>
          <w:ilvl w:val="0"/>
          <w:numId w:val="1"/>
        </w:numPr>
        <w:shd w:val="clear" w:color="auto" w:fill="FFFFFF"/>
        <w:spacing w:after="0" w:line="258" w:lineRule="atLeast"/>
        <w:ind w:left="245"/>
        <w:rPr>
          <w:rFonts w:ascii="Arial" w:hAnsi="Arial" w:cs="Arial"/>
          <w:color w:val="949494"/>
          <w:sz w:val="18"/>
          <w:szCs w:val="18"/>
        </w:rPr>
      </w:pPr>
      <w:r>
        <w:rPr>
          <w:rStyle w:val="a-list-item"/>
          <w:rFonts w:ascii="Arial" w:hAnsi="Arial" w:cs="Arial"/>
          <w:color w:val="111111"/>
          <w:sz w:val="18"/>
          <w:szCs w:val="18"/>
        </w:rPr>
        <w:t>Gewicht: 9g</w:t>
      </w:r>
    </w:p>
    <w:p w:rsidR="00073A4F" w:rsidRDefault="00073A4F" w:rsidP="00073A4F">
      <w:pPr>
        <w:numPr>
          <w:ilvl w:val="0"/>
          <w:numId w:val="1"/>
        </w:numPr>
        <w:shd w:val="clear" w:color="auto" w:fill="FFFFFF"/>
        <w:spacing w:after="0" w:line="258" w:lineRule="atLeast"/>
        <w:ind w:left="245"/>
        <w:rPr>
          <w:rFonts w:ascii="Arial" w:hAnsi="Arial" w:cs="Arial"/>
          <w:color w:val="949494"/>
          <w:sz w:val="18"/>
          <w:szCs w:val="18"/>
        </w:rPr>
      </w:pPr>
      <w:r>
        <w:rPr>
          <w:rStyle w:val="a-list-item"/>
          <w:rFonts w:ascii="Arial" w:hAnsi="Arial" w:cs="Arial"/>
          <w:color w:val="111111"/>
          <w:sz w:val="18"/>
          <w:szCs w:val="18"/>
        </w:rPr>
        <w:t>Paket-Inhalt: 1 xThermistor</w:t>
      </w:r>
    </w:p>
    <w:p w:rsidR="00073A4F" w:rsidRDefault="00073A4F" w:rsidP="00073A4F">
      <w:pPr>
        <w:shd w:val="clear" w:color="auto" w:fill="FFFFFF"/>
        <w:spacing w:after="190" w:line="258" w:lineRule="atLeast"/>
        <w:rPr>
          <w:rFonts w:ascii="Arial" w:hAnsi="Arial" w:cs="Arial"/>
          <w:color w:val="111111"/>
          <w:sz w:val="18"/>
          <w:szCs w:val="18"/>
        </w:rPr>
      </w:pPr>
      <w:r>
        <w:rPr>
          <w:rFonts w:ascii="Arial" w:hAnsi="Arial" w:cs="Arial"/>
          <w:color w:val="111111"/>
          <w:sz w:val="18"/>
          <w:szCs w:val="18"/>
        </w:rPr>
        <w:pict>
          <v:rect id="_x0000_i1025" style="width:0;height:.7pt" o:hralign="center" o:hrstd="t" o:hr="t" fillcolor="#a0a0a0" stroked="f"/>
        </w:pict>
      </w:r>
    </w:p>
    <w:p w:rsidR="00073A4F" w:rsidRDefault="00073A4F" w:rsidP="00073A4F">
      <w:pPr>
        <w:pStyle w:val="Heading5"/>
        <w:shd w:val="clear" w:color="auto" w:fill="FFFFFF"/>
        <w:spacing w:before="0" w:line="258" w:lineRule="atLeast"/>
        <w:rPr>
          <w:rFonts w:ascii="Arial" w:hAnsi="Arial" w:cs="Arial"/>
          <w:color w:val="111111"/>
          <w:sz w:val="18"/>
          <w:szCs w:val="18"/>
        </w:rPr>
      </w:pPr>
      <w:r>
        <w:rPr>
          <w:rFonts w:ascii="Arial" w:hAnsi="Arial" w:cs="Arial"/>
          <w:color w:val="111111"/>
          <w:sz w:val="18"/>
          <w:szCs w:val="18"/>
        </w:rPr>
        <w:t>Spezifikationen für diesen Artikel</w:t>
      </w:r>
    </w:p>
    <w:tbl>
      <w:tblPr>
        <w:tblW w:w="5838" w:type="dxa"/>
        <w:tblBorders>
          <w:bottom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04"/>
      </w:tblGrid>
      <w:tr w:rsidR="00073A4F" w:rsidTr="00073A4F">
        <w:tc>
          <w:tcPr>
            <w:tcW w:w="2034" w:type="dxa"/>
            <w:tcBorders>
              <w:top w:val="single" w:sz="6" w:space="0" w:color="E7E7E7"/>
            </w:tcBorders>
            <w:shd w:val="clear" w:color="auto" w:fill="F3F3F3"/>
            <w:tcMar>
              <w:top w:w="95" w:type="dxa"/>
              <w:left w:w="190" w:type="dxa"/>
              <w:bottom w:w="82" w:type="dxa"/>
              <w:right w:w="190" w:type="dxa"/>
            </w:tcMar>
            <w:hideMark/>
          </w:tcPr>
          <w:p w:rsidR="00073A4F" w:rsidRDefault="00073A4F">
            <w:pPr>
              <w:spacing w:after="299"/>
              <w:jc w:val="center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</w:rPr>
              <w:t>Marke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95" w:type="dxa"/>
              <w:left w:w="190" w:type="dxa"/>
              <w:bottom w:w="82" w:type="dxa"/>
              <w:right w:w="190" w:type="dxa"/>
            </w:tcMar>
            <w:hideMark/>
          </w:tcPr>
          <w:p w:rsidR="00073A4F" w:rsidRDefault="00073A4F">
            <w:pPr>
              <w:spacing w:after="299"/>
              <w:rPr>
                <w:sz w:val="24"/>
                <w:szCs w:val="24"/>
              </w:rPr>
            </w:pPr>
            <w:r>
              <w:t>DealMux</w:t>
            </w:r>
          </w:p>
        </w:tc>
      </w:tr>
      <w:tr w:rsidR="00073A4F" w:rsidTr="00073A4F">
        <w:tc>
          <w:tcPr>
            <w:tcW w:w="2034" w:type="dxa"/>
            <w:tcBorders>
              <w:top w:val="single" w:sz="6" w:space="0" w:color="E7E7E7"/>
            </w:tcBorders>
            <w:shd w:val="clear" w:color="auto" w:fill="F3F3F3"/>
            <w:tcMar>
              <w:top w:w="95" w:type="dxa"/>
              <w:left w:w="190" w:type="dxa"/>
              <w:bottom w:w="82" w:type="dxa"/>
              <w:right w:w="190" w:type="dxa"/>
            </w:tcMar>
            <w:hideMark/>
          </w:tcPr>
          <w:p w:rsidR="00073A4F" w:rsidRDefault="00073A4F">
            <w:pPr>
              <w:spacing w:after="299"/>
              <w:jc w:val="center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</w:rPr>
              <w:t>Part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95" w:type="dxa"/>
              <w:left w:w="190" w:type="dxa"/>
              <w:bottom w:w="82" w:type="dxa"/>
              <w:right w:w="190" w:type="dxa"/>
            </w:tcMar>
            <w:hideMark/>
          </w:tcPr>
          <w:p w:rsidR="00073A4F" w:rsidRDefault="00073A4F">
            <w:pPr>
              <w:spacing w:after="299"/>
              <w:rPr>
                <w:sz w:val="24"/>
                <w:szCs w:val="24"/>
              </w:rPr>
            </w:pPr>
            <w:r>
              <w:t>DMUX0-W8TVWXK</w:t>
            </w:r>
          </w:p>
        </w:tc>
      </w:tr>
      <w:tr w:rsidR="00073A4F" w:rsidTr="00073A4F">
        <w:tc>
          <w:tcPr>
            <w:tcW w:w="2034" w:type="dxa"/>
            <w:tcBorders>
              <w:top w:val="single" w:sz="6" w:space="0" w:color="E7E7E7"/>
            </w:tcBorders>
            <w:shd w:val="clear" w:color="auto" w:fill="F3F3F3"/>
            <w:tcMar>
              <w:top w:w="95" w:type="dxa"/>
              <w:left w:w="190" w:type="dxa"/>
              <w:bottom w:w="82" w:type="dxa"/>
              <w:right w:w="190" w:type="dxa"/>
            </w:tcMar>
            <w:hideMark/>
          </w:tcPr>
          <w:p w:rsidR="00073A4F" w:rsidRDefault="00073A4F">
            <w:pPr>
              <w:spacing w:after="299"/>
              <w:jc w:val="center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</w:rPr>
              <w:t>Stückzahl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95" w:type="dxa"/>
              <w:left w:w="190" w:type="dxa"/>
              <w:bottom w:w="82" w:type="dxa"/>
              <w:right w:w="190" w:type="dxa"/>
            </w:tcMar>
            <w:hideMark/>
          </w:tcPr>
          <w:p w:rsidR="00073A4F" w:rsidRDefault="00073A4F">
            <w:pPr>
              <w:spacing w:after="299"/>
              <w:rPr>
                <w:sz w:val="24"/>
                <w:szCs w:val="24"/>
              </w:rPr>
            </w:pPr>
            <w:r>
              <w:t>1</w:t>
            </w:r>
          </w:p>
        </w:tc>
      </w:tr>
    </w:tbl>
    <w:p w:rsidR="00073A4F" w:rsidRDefault="00073A4F"/>
    <w:p w:rsidR="00073A4F" w:rsidRPr="00073A4F" w:rsidRDefault="00073A4F" w:rsidP="00073A4F">
      <w:pPr>
        <w:pStyle w:val="Heading2"/>
        <w:shd w:val="clear" w:color="auto" w:fill="FFFFFF"/>
        <w:spacing w:before="0" w:after="60"/>
        <w:rPr>
          <w:rFonts w:ascii="Verdana" w:hAnsi="Verdana"/>
          <w:color w:val="CC6600"/>
          <w:sz w:val="27"/>
          <w:szCs w:val="27"/>
          <w:lang w:val="de-DE"/>
        </w:rPr>
      </w:pPr>
      <w:r w:rsidRPr="00073A4F">
        <w:rPr>
          <w:rFonts w:ascii="Verdana" w:hAnsi="Verdana"/>
          <w:color w:val="CC6600"/>
          <w:sz w:val="27"/>
          <w:szCs w:val="27"/>
          <w:lang w:val="de-DE"/>
        </w:rPr>
        <w:lastRenderedPageBreak/>
        <w:t>Produktbeschreibungen</w:t>
      </w:r>
    </w:p>
    <w:p w:rsidR="00073A4F" w:rsidRDefault="00073A4F" w:rsidP="00073A4F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Verdana" w:hAnsi="Verdana"/>
          <w:color w:val="333333"/>
          <w:sz w:val="18"/>
          <w:szCs w:val="18"/>
          <w:lang w:val="de-DE"/>
        </w:rPr>
      </w:pPr>
      <w:r w:rsidRPr="00073A4F">
        <w:rPr>
          <w:rFonts w:ascii="Verdana" w:hAnsi="Verdana"/>
          <w:color w:val="333333"/>
          <w:sz w:val="18"/>
          <w:szCs w:val="18"/>
          <w:lang w:val="de-DE"/>
        </w:rPr>
        <w:t>Edelstahlmantel und waterproofOutput: 2 wiresmeasure Umgebungstemperaturen mit arduino ADC und dieses 10k NTC LINKResistance Temperaturumwandlungstabelle LINK B-Konstante: 3380K - / + 1% Typische Verlust Constant 5 mW / CProbe Isolierung: &amp; gt; 100MOhm Spitzenspannung aufrecht Zeit: 2 Sekunden, AC1800V 1 mA 2 secondsStress Sustain: 9,8 N (1 kgf) für 1 Minute keine Verformung</w:t>
      </w:r>
    </w:p>
    <w:p w:rsidR="00073A4F" w:rsidRPr="00B800C2" w:rsidRDefault="00A06D62" w:rsidP="00073A4F">
      <w:pPr>
        <w:pStyle w:val="Heading2"/>
        <w:shd w:val="clear" w:color="auto" w:fill="FFFFFF"/>
        <w:spacing w:before="0" w:after="60"/>
        <w:rPr>
          <w:rFonts w:ascii="Verdana" w:hAnsi="Verdana"/>
          <w:color w:val="CC6600"/>
          <w:sz w:val="27"/>
          <w:szCs w:val="27"/>
        </w:rPr>
      </w:pPr>
      <w:r w:rsidRPr="00B800C2">
        <w:rPr>
          <w:rFonts w:ascii="Verdana" w:hAnsi="Verdana"/>
          <w:color w:val="CC6600"/>
          <w:sz w:val="27"/>
          <w:szCs w:val="27"/>
        </w:rPr>
        <w:t>R</w:t>
      </w:r>
      <w:r w:rsidR="00073A4F" w:rsidRPr="00B800C2">
        <w:rPr>
          <w:rFonts w:ascii="Verdana" w:hAnsi="Verdana"/>
          <w:color w:val="CC6600"/>
          <w:sz w:val="27"/>
          <w:szCs w:val="27"/>
        </w:rPr>
        <w:t xml:space="preserve"> Lookup Table</w:t>
      </w:r>
      <w:r w:rsidRPr="00B800C2">
        <w:rPr>
          <w:rFonts w:ascii="Verdana" w:hAnsi="Verdana"/>
          <w:color w:val="CC6600"/>
          <w:sz w:val="27"/>
          <w:szCs w:val="27"/>
        </w:rPr>
        <w:t>, scroll down for V Lookup Table</w:t>
      </w:r>
    </w:p>
    <w:p w:rsidR="00073A4F" w:rsidRDefault="00073A4F">
      <w:pPr>
        <w:rPr>
          <w:lang w:val="de-DE"/>
        </w:rPr>
      </w:pPr>
      <w:r>
        <w:rPr>
          <w:noProof/>
        </w:rPr>
        <w:drawing>
          <wp:inline distT="0" distB="0" distL="0" distR="0">
            <wp:extent cx="4632325" cy="56159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561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0C2" w:rsidRDefault="00B800C2" w:rsidP="00B800C2">
      <w:pPr>
        <w:pStyle w:val="Heading2"/>
        <w:shd w:val="clear" w:color="auto" w:fill="FFFFFF"/>
        <w:spacing w:before="0" w:after="60"/>
        <w:rPr>
          <w:rFonts w:ascii="Verdana" w:hAnsi="Verdana"/>
          <w:color w:val="CC6600"/>
          <w:sz w:val="27"/>
          <w:szCs w:val="27"/>
        </w:rPr>
      </w:pPr>
    </w:p>
    <w:p w:rsidR="00B800C2" w:rsidRDefault="00B800C2" w:rsidP="00B800C2">
      <w:pPr>
        <w:pStyle w:val="Heading2"/>
        <w:shd w:val="clear" w:color="auto" w:fill="FFFFFF"/>
        <w:spacing w:before="0" w:after="60"/>
        <w:rPr>
          <w:rFonts w:ascii="Verdana" w:hAnsi="Verdana"/>
          <w:color w:val="CC6600"/>
          <w:sz w:val="27"/>
          <w:szCs w:val="27"/>
        </w:rPr>
      </w:pPr>
    </w:p>
    <w:p w:rsidR="00B800C2" w:rsidRDefault="00B800C2" w:rsidP="00B800C2">
      <w:pPr>
        <w:pStyle w:val="Heading2"/>
        <w:shd w:val="clear" w:color="auto" w:fill="FFFFFF"/>
        <w:spacing w:before="0" w:after="60"/>
        <w:rPr>
          <w:rFonts w:ascii="Verdana" w:hAnsi="Verdana"/>
          <w:color w:val="CC6600"/>
          <w:sz w:val="27"/>
          <w:szCs w:val="27"/>
        </w:rPr>
      </w:pPr>
    </w:p>
    <w:p w:rsidR="00B800C2" w:rsidRPr="00B800C2" w:rsidRDefault="00B800C2" w:rsidP="00B800C2">
      <w:pPr>
        <w:pStyle w:val="Heading2"/>
        <w:shd w:val="clear" w:color="auto" w:fill="FFFFFF"/>
        <w:spacing w:before="0" w:after="60"/>
        <w:rPr>
          <w:rFonts w:ascii="Verdana" w:hAnsi="Verdana"/>
          <w:color w:val="CC6600"/>
          <w:sz w:val="27"/>
          <w:szCs w:val="27"/>
        </w:rPr>
      </w:pPr>
      <w:r>
        <w:rPr>
          <w:rFonts w:ascii="Verdana" w:hAnsi="Verdana"/>
          <w:color w:val="CC6600"/>
          <w:sz w:val="27"/>
          <w:szCs w:val="27"/>
        </w:rPr>
        <w:t>Vout</w:t>
      </w:r>
      <w:r w:rsidRPr="00B800C2">
        <w:rPr>
          <w:rFonts w:ascii="Verdana" w:hAnsi="Verdana"/>
          <w:color w:val="CC6600"/>
          <w:sz w:val="27"/>
          <w:szCs w:val="27"/>
        </w:rPr>
        <w:t xml:space="preserve"> </w:t>
      </w:r>
      <w:r>
        <w:rPr>
          <w:rFonts w:ascii="Verdana" w:hAnsi="Verdana"/>
          <w:color w:val="CC6600"/>
          <w:sz w:val="27"/>
          <w:szCs w:val="27"/>
        </w:rPr>
        <w:t xml:space="preserve">vs VIn </w:t>
      </w:r>
      <w:r w:rsidRPr="00B800C2">
        <w:rPr>
          <w:rFonts w:ascii="Verdana" w:hAnsi="Verdana"/>
          <w:color w:val="CC6600"/>
          <w:sz w:val="27"/>
          <w:szCs w:val="27"/>
        </w:rPr>
        <w:t>Lookup Table</w:t>
      </w:r>
      <w:r>
        <w:rPr>
          <w:rFonts w:ascii="Verdana" w:hAnsi="Verdana"/>
          <w:color w:val="CC6600"/>
          <w:sz w:val="27"/>
          <w:szCs w:val="27"/>
        </w:rPr>
        <w:t>, consult provided xls for more info</w:t>
      </w:r>
    </w:p>
    <w:tbl>
      <w:tblPr>
        <w:tblW w:w="7733" w:type="dxa"/>
        <w:tblInd w:w="108" w:type="dxa"/>
        <w:tblLook w:val="04A0"/>
      </w:tblPr>
      <w:tblGrid>
        <w:gridCol w:w="968"/>
        <w:gridCol w:w="1608"/>
        <w:gridCol w:w="1616"/>
        <w:gridCol w:w="1175"/>
        <w:gridCol w:w="1390"/>
        <w:gridCol w:w="976"/>
      </w:tblGrid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Rdivisor (ohm)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Vin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Temp °C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NXFT15XH103</w:t>
            </w:r>
          </w:p>
        </w:tc>
        <w:tc>
          <w:tcPr>
            <w:tcW w:w="16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Vout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NCPXH103</w:t>
            </w:r>
          </w:p>
        </w:tc>
        <w:tc>
          <w:tcPr>
            <w:tcW w:w="13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Vout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-20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68915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0.589882619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68237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0.594687459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-15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54166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0.715669549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53650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0.721048798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42889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0.855084731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42506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0.860779745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-5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34196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1.006179364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33892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1.012435572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27445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1.166215102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27219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1.172457898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22165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1.331898291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22201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1.330609392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18010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1.499545592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17926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1.503371196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14720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1.665545087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14674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1.66812698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12099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1.826635669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12081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1.827849784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1.98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1.98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8309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2.123643228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8315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2.123096719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6939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2.256255982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6948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2.255330782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00C2" w:rsidRPr="00B800C2" w:rsidTr="00B800C2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5824</w:t>
            </w:r>
          </w:p>
        </w:tc>
        <w:tc>
          <w:tcPr>
            <w:tcW w:w="161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2.377064925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00C2">
              <w:rPr>
                <w:rFonts w:ascii="Calibri" w:eastAsia="Times New Roman" w:hAnsi="Calibri" w:cs="Times New Roman"/>
                <w:color w:val="000000"/>
              </w:rPr>
              <w:t>5834</w:t>
            </w:r>
          </w:p>
        </w:tc>
        <w:tc>
          <w:tcPr>
            <w:tcW w:w="13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B800C2">
              <w:rPr>
                <w:rFonts w:ascii="Calibri" w:eastAsia="Times New Roman" w:hAnsi="Calibri" w:cs="Times New Roman"/>
                <w:b/>
                <w:bCs/>
                <w:color w:val="FA7D00"/>
              </w:rPr>
              <w:t>2.37592397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0C2" w:rsidRPr="00B800C2" w:rsidRDefault="00B800C2" w:rsidP="00B80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800C2" w:rsidRPr="00073A4F" w:rsidRDefault="00B800C2">
      <w:pPr>
        <w:rPr>
          <w:lang w:val="de-DE"/>
        </w:rPr>
      </w:pPr>
    </w:p>
    <w:sectPr w:rsidR="00B800C2" w:rsidRPr="0007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1E0"/>
    <w:multiLevelType w:val="multilevel"/>
    <w:tmpl w:val="BDC6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73A4F"/>
    <w:rsid w:val="00073A4F"/>
    <w:rsid w:val="001D3CED"/>
    <w:rsid w:val="00A06D62"/>
    <w:rsid w:val="00B80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A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A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3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73A4F"/>
  </w:style>
  <w:style w:type="character" w:customStyle="1" w:styleId="Heading5Char">
    <w:name w:val="Heading 5 Char"/>
    <w:basedOn w:val="DefaultParagraphFont"/>
    <w:link w:val="Heading5"/>
    <w:uiPriority w:val="9"/>
    <w:semiHidden/>
    <w:rsid w:val="00073A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-list-item">
    <w:name w:val="a-list-item"/>
    <w:basedOn w:val="DefaultParagraphFont"/>
    <w:rsid w:val="00073A4F"/>
  </w:style>
  <w:style w:type="character" w:customStyle="1" w:styleId="Heading2Char">
    <w:name w:val="Heading 2 Char"/>
    <w:basedOn w:val="DefaultParagraphFont"/>
    <w:link w:val="Heading2"/>
    <w:uiPriority w:val="9"/>
    <w:semiHidden/>
    <w:rsid w:val="00073A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7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5243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332">
          <w:marLeft w:val="3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5</cp:revision>
  <dcterms:created xsi:type="dcterms:W3CDTF">2015-11-08T11:11:00Z</dcterms:created>
  <dcterms:modified xsi:type="dcterms:W3CDTF">2015-11-08T13:15:00Z</dcterms:modified>
</cp:coreProperties>
</file>