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010A8" w14:textId="002E58DC" w:rsidR="008E582F" w:rsidRDefault="008330CE" w:rsidP="008330C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PyMC</w:t>
      </w:r>
      <w:proofErr w:type="spellEnd"/>
      <w:r>
        <w:t xml:space="preserve"> (if needed)</w:t>
      </w:r>
    </w:p>
    <w:p w14:paraId="0D13A13A" w14:textId="445EC59D" w:rsidR="008330CE" w:rsidRDefault="008330CE" w:rsidP="008330CE">
      <w:pPr>
        <w:pStyle w:val="ListParagraph"/>
      </w:pPr>
      <w:proofErr w:type="spellStart"/>
      <w:r w:rsidRPr="008330CE">
        <w:t>PyMC</w:t>
      </w:r>
      <w:proofErr w:type="spellEnd"/>
      <w:r w:rsidRPr="008330CE">
        <w:t xml:space="preserve"> requires some prerequisite packages</w:t>
      </w:r>
      <w:r>
        <w:t xml:space="preserve">. The </w:t>
      </w:r>
      <w:r w:rsidRPr="008330CE">
        <w:t xml:space="preserve">easiest way to install </w:t>
      </w:r>
      <w:proofErr w:type="spellStart"/>
      <w:r w:rsidRPr="008330CE">
        <w:t>PyMC</w:t>
      </w:r>
      <w:proofErr w:type="spellEnd"/>
      <w:r w:rsidRPr="008330CE">
        <w:t xml:space="preserve"> is to</w:t>
      </w:r>
      <w:r>
        <w:t xml:space="preserve"> install Anaconda</w:t>
      </w:r>
      <w:r w:rsidR="007D2628">
        <w:t xml:space="preserve">3-4.4.0 (for windows: </w:t>
      </w:r>
      <w:r w:rsidR="007D2628" w:rsidRPr="007D2628">
        <w:t>https://repo.continuum.io/archive/Anaconda3-4.4.0-Windows-x86_64.exe</w:t>
      </w:r>
      <w:r w:rsidR="007D2628">
        <w:t>)</w:t>
      </w:r>
      <w:r w:rsidR="001F7403">
        <w:t xml:space="preserve">, and after that to install </w:t>
      </w:r>
      <w:proofErr w:type="spellStart"/>
      <w:r w:rsidR="001F7403">
        <w:t>PyMC</w:t>
      </w:r>
      <w:proofErr w:type="spellEnd"/>
      <w:r w:rsidR="001F7403">
        <w:t xml:space="preserve"> by: </w:t>
      </w:r>
      <w:proofErr w:type="spellStart"/>
      <w:r w:rsidR="007D2628" w:rsidRPr="007D2628">
        <w:t>conda</w:t>
      </w:r>
      <w:proofErr w:type="spellEnd"/>
      <w:r w:rsidR="007D2628" w:rsidRPr="007D2628">
        <w:t xml:space="preserve"> install -c https://conda.binstar.org/pymc pymc</w:t>
      </w:r>
      <w:bookmarkStart w:id="0" w:name="_GoBack"/>
      <w:bookmarkEnd w:id="0"/>
      <w:r w:rsidR="001F7403">
        <w:t xml:space="preserve">. For more details or other scenarios see: </w:t>
      </w:r>
      <w:hyperlink r:id="rId5" w:history="1">
        <w:r w:rsidR="001F7403" w:rsidRPr="003430F3">
          <w:rPr>
            <w:rStyle w:val="Hyperlink"/>
          </w:rPr>
          <w:t>https://pymc-devs.github.io/pymc/INSTALL.html</w:t>
        </w:r>
      </w:hyperlink>
    </w:p>
    <w:p w14:paraId="124F45FD" w14:textId="77777777" w:rsidR="001F7403" w:rsidRDefault="001F7403" w:rsidP="008330CE">
      <w:pPr>
        <w:pStyle w:val="ListParagraph"/>
      </w:pPr>
    </w:p>
    <w:p w14:paraId="21B25022" w14:textId="618A90D2" w:rsidR="001F7403" w:rsidRDefault="00530AE7" w:rsidP="001F7403">
      <w:pPr>
        <w:pStyle w:val="ListParagraph"/>
        <w:numPr>
          <w:ilvl w:val="0"/>
          <w:numId w:val="1"/>
        </w:numPr>
      </w:pPr>
      <w:r>
        <w:t>Run the example presented in the first lecture</w:t>
      </w:r>
    </w:p>
    <w:p w14:paraId="1BE2A7FA" w14:textId="77777777" w:rsidR="00530AE7" w:rsidRDefault="00530AE7" w:rsidP="00530AE7">
      <w:pPr>
        <w:pStyle w:val="ListParagraph"/>
      </w:pPr>
    </w:p>
    <w:p w14:paraId="55A9D892" w14:textId="73EDA834" w:rsidR="00530AE7" w:rsidRDefault="00D05E6A" w:rsidP="00A60095">
      <w:pPr>
        <w:pStyle w:val="ListParagraph"/>
        <w:numPr>
          <w:ilvl w:val="0"/>
          <w:numId w:val="1"/>
        </w:numPr>
      </w:pPr>
      <w:r>
        <w:t>The next two exercises are based on the following information f</w:t>
      </w:r>
      <w:r w:rsidR="00F53674">
        <w:t>rom</w:t>
      </w:r>
      <w:r w:rsidR="00A60095">
        <w:t xml:space="preserve"> L. </w:t>
      </w:r>
      <w:proofErr w:type="spellStart"/>
      <w:r w:rsidR="00A60095">
        <w:t>Devroye</w:t>
      </w:r>
      <w:proofErr w:type="spellEnd"/>
      <w:r w:rsidR="00A60095">
        <w:t xml:space="preserve">, L. </w:t>
      </w:r>
      <w:proofErr w:type="spellStart"/>
      <w:r w:rsidR="00A60095">
        <w:t>Gy¨orfi</w:t>
      </w:r>
      <w:proofErr w:type="spellEnd"/>
      <w:r w:rsidR="00A60095">
        <w:t>, and G. Lugosi. A Probabilistic Theory of Pattern Recognition. Springer, 1996.</w:t>
      </w:r>
    </w:p>
    <w:p w14:paraId="5DD54B01" w14:textId="183073CF" w:rsidR="00F53674" w:rsidRDefault="00F53674" w:rsidP="00F53674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  <w:sz w:val="18"/>
          <w:szCs w:val="18"/>
        </w:rPr>
      </w:pPr>
      <w:r>
        <w:rPr>
          <w:rFonts w:ascii="Times-Roman" w:hAnsi="Times-Roman" w:cs="Times-Roman"/>
          <w:sz w:val="19"/>
          <w:szCs w:val="19"/>
        </w:rPr>
        <w:t xml:space="preserve">Let (X,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Y) </w:t>
      </w:r>
      <w:r>
        <w:rPr>
          <w:rFonts w:ascii="Times-Roman" w:hAnsi="Times-Roman" w:cs="Times-Roman"/>
          <w:sz w:val="19"/>
          <w:szCs w:val="19"/>
        </w:rPr>
        <w:t xml:space="preserve">be a pair of random variables taking their </w:t>
      </w:r>
      <w:r w:rsidRPr="00F53674">
        <w:rPr>
          <w:rFonts w:ascii="Times-Roman" w:hAnsi="Times-Roman" w:cs="Times-Roman"/>
          <w:sz w:val="19"/>
          <w:szCs w:val="19"/>
        </w:rPr>
        <w:t xml:space="preserve">respective values from </w:t>
      </w:r>
      <w:r w:rsidRPr="00F53674">
        <w:rPr>
          <w:rFonts w:ascii="Helvetica-Oblique" w:hAnsi="Helvetica-Oblique" w:cs="Helvetica-Oblique"/>
          <w:i/>
          <w:iCs/>
          <w:sz w:val="18"/>
          <w:szCs w:val="18"/>
        </w:rPr>
        <w:t>R</w:t>
      </w:r>
      <w:r>
        <w:rPr>
          <w:rFonts w:ascii="Helvetica-Oblique" w:hAnsi="Helvetica-Oblique" w:cs="Helvetica-Oblique"/>
          <w:i/>
          <w:iCs/>
          <w:sz w:val="18"/>
          <w:szCs w:val="18"/>
          <w:vertAlign w:val="superscript"/>
        </w:rPr>
        <w:t>d</w:t>
      </w:r>
      <w:r w:rsidRPr="00F53674">
        <w:rPr>
          <w:rFonts w:ascii="Helvetica-Oblique" w:hAnsi="Helvetica-Oblique" w:cs="Helvetica-Oblique"/>
          <w:i/>
          <w:iCs/>
          <w:sz w:val="18"/>
          <w:szCs w:val="18"/>
        </w:rPr>
        <w:t xml:space="preserve"> </w:t>
      </w:r>
      <w:r w:rsidRPr="00F53674">
        <w:rPr>
          <w:rFonts w:ascii="Times-Roman" w:hAnsi="Times-Roman" w:cs="Times-Roman"/>
          <w:sz w:val="19"/>
          <w:szCs w:val="19"/>
        </w:rPr>
        <w:t>and {0, 1}.</w:t>
      </w:r>
      <w:r>
        <w:rPr>
          <w:rFonts w:ascii="Times-Roman" w:hAnsi="Times-Roman" w:cs="Times-Roman"/>
          <w:sz w:val="19"/>
          <w:szCs w:val="19"/>
        </w:rPr>
        <w:t xml:space="preserve"> The random pair (X,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Y) </w:t>
      </w:r>
      <w:r>
        <w:rPr>
          <w:rFonts w:ascii="Times-Roman" w:hAnsi="Times-Roman" w:cs="Times-Roman"/>
          <w:sz w:val="19"/>
          <w:szCs w:val="19"/>
        </w:rPr>
        <w:t xml:space="preserve">may be described by the pair </w:t>
      </w:r>
      <w:r>
        <w:rPr>
          <w:rFonts w:ascii="Times-Roman" w:hAnsi="Times-Roman" w:cs="Times-Roman"/>
          <w:sz w:val="17"/>
          <w:szCs w:val="17"/>
        </w:rPr>
        <w:t>(</w:t>
      </w:r>
      <w:r w:rsidRPr="00F53674">
        <w:rPr>
          <w:rFonts w:ascii="Times New Roman" w:hAnsi="Times New Roman" w:cs="Times New Roman"/>
          <w:i/>
          <w:sz w:val="17"/>
          <w:szCs w:val="17"/>
        </w:rPr>
        <w:t>μ</w:t>
      </w:r>
      <w:r w:rsidR="009B3654">
        <w:rPr>
          <w:rFonts w:ascii="Times New Roman" w:hAnsi="Times New Roman" w:cs="Times New Roman"/>
          <w:i/>
          <w:sz w:val="17"/>
          <w:szCs w:val="17"/>
        </w:rPr>
        <w:t xml:space="preserve">, </w:t>
      </w:r>
      <w:r w:rsidRPr="00F53674">
        <w:rPr>
          <w:rFonts w:ascii="Times New Roman" w:hAnsi="Times New Roman" w:cs="Times New Roman"/>
          <w:i/>
          <w:sz w:val="17"/>
          <w:szCs w:val="17"/>
        </w:rPr>
        <w:t>η</w:t>
      </w:r>
      <w:r>
        <w:rPr>
          <w:rFonts w:ascii="Helvetica" w:hAnsi="Helvetica" w:cs="Helvetica"/>
          <w:sz w:val="17"/>
          <w:szCs w:val="17"/>
        </w:rPr>
        <w:t xml:space="preserve">), </w:t>
      </w:r>
      <w:r>
        <w:rPr>
          <w:rFonts w:ascii="Times-Roman" w:hAnsi="Times-Roman" w:cs="Times-Roman"/>
          <w:sz w:val="19"/>
          <w:szCs w:val="19"/>
        </w:rPr>
        <w:t xml:space="preserve">where </w:t>
      </w:r>
      <w:r w:rsidR="009B3654" w:rsidRPr="00F53674">
        <w:rPr>
          <w:rFonts w:ascii="Times New Roman" w:hAnsi="Times New Roman" w:cs="Times New Roman"/>
          <w:i/>
          <w:sz w:val="17"/>
          <w:szCs w:val="17"/>
        </w:rPr>
        <w:t>μ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 </w:t>
      </w:r>
      <w:r>
        <w:rPr>
          <w:rFonts w:ascii="Times-Roman" w:hAnsi="Times-Roman" w:cs="Times-Roman"/>
          <w:sz w:val="19"/>
          <w:szCs w:val="19"/>
        </w:rPr>
        <w:t xml:space="preserve">is the probability measure for </w:t>
      </w:r>
      <w:r>
        <w:rPr>
          <w:rFonts w:ascii="Helvetica-Oblique" w:hAnsi="Helvetica-Oblique" w:cs="Helvetica-Oblique"/>
          <w:i/>
          <w:iCs/>
          <w:sz w:val="18"/>
          <w:szCs w:val="18"/>
        </w:rPr>
        <w:t xml:space="preserve">X </w:t>
      </w:r>
      <w:r>
        <w:rPr>
          <w:rFonts w:ascii="Times-Roman" w:hAnsi="Times-Roman" w:cs="Times-Roman"/>
          <w:sz w:val="19"/>
          <w:szCs w:val="19"/>
        </w:rPr>
        <w:t xml:space="preserve">and </w:t>
      </w:r>
      <w:r w:rsidR="009B3654" w:rsidRPr="00F53674">
        <w:rPr>
          <w:rFonts w:ascii="Times New Roman" w:hAnsi="Times New Roman" w:cs="Times New Roman"/>
          <w:i/>
          <w:sz w:val="17"/>
          <w:szCs w:val="17"/>
        </w:rPr>
        <w:t>η</w:t>
      </w:r>
      <w:r>
        <w:rPr>
          <w:rFonts w:ascii="Times-Roman" w:hAnsi="Times-Roman" w:cs="Times-Roman"/>
          <w:sz w:val="18"/>
          <w:szCs w:val="18"/>
        </w:rPr>
        <w:t xml:space="preserve"> </w:t>
      </w:r>
      <w:r>
        <w:rPr>
          <w:rFonts w:ascii="Times-Roman" w:hAnsi="Times-Roman" w:cs="Times-Roman"/>
          <w:sz w:val="19"/>
          <w:szCs w:val="19"/>
        </w:rPr>
        <w:t xml:space="preserve">is the regression of </w:t>
      </w:r>
      <w:r>
        <w:rPr>
          <w:rFonts w:ascii="Helvetica-Oblique" w:hAnsi="Helvetica-Oblique" w:cs="Helvetica-Oblique"/>
          <w:i/>
          <w:iCs/>
          <w:sz w:val="18"/>
          <w:szCs w:val="18"/>
        </w:rPr>
        <w:t xml:space="preserve">Y </w:t>
      </w:r>
      <w:r>
        <w:rPr>
          <w:rFonts w:ascii="Times-Roman" w:hAnsi="Times-Roman" w:cs="Times-Roman"/>
          <w:sz w:val="19"/>
          <w:szCs w:val="19"/>
        </w:rPr>
        <w:t xml:space="preserve">on </w:t>
      </w:r>
      <w:r>
        <w:rPr>
          <w:rFonts w:ascii="Helvetica-Oblique" w:hAnsi="Helvetica-Oblique" w:cs="Helvetica-Oblique"/>
          <w:i/>
          <w:iCs/>
          <w:sz w:val="18"/>
          <w:szCs w:val="18"/>
        </w:rPr>
        <w:t>X</w:t>
      </w:r>
      <w:r w:rsidR="009B3654">
        <w:rPr>
          <w:rFonts w:ascii="Helvetica-Oblique" w:hAnsi="Helvetica-Oblique" w:cs="Helvetica-Oblique"/>
          <w:iCs/>
          <w:sz w:val="18"/>
          <w:szCs w:val="18"/>
        </w:rPr>
        <w:t>:</w:t>
      </w:r>
    </w:p>
    <w:p w14:paraId="15D778F0" w14:textId="0647442A" w:rsidR="009B3654" w:rsidRDefault="009B3654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770EC2D7" w14:textId="0987AEFA" w:rsidR="009B3654" w:rsidRDefault="009B3654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                                                              </w:t>
      </w:r>
      <w:r w:rsidRPr="009B3654">
        <w:rPr>
          <w:rFonts w:ascii="Times-Roman" w:hAnsi="Times-Roman" w:cs="Times-Roman"/>
          <w:noProof/>
          <w:sz w:val="19"/>
          <w:szCs w:val="19"/>
        </w:rPr>
        <w:drawing>
          <wp:inline distT="0" distB="0" distL="0" distR="0" wp14:anchorId="05045769" wp14:editId="7569A0A3">
            <wp:extent cx="2120202" cy="1832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42" cy="25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52C8" w14:textId="77777777" w:rsidR="009B3654" w:rsidRDefault="009B3654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0D8D8B5A" w14:textId="7275BD91" w:rsidR="009B3654" w:rsidRDefault="009B3654" w:rsidP="00F53674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16"/>
          <w:szCs w:val="16"/>
        </w:rPr>
      </w:pPr>
      <w:r>
        <w:rPr>
          <w:rFonts w:ascii="Times-Roman" w:hAnsi="Times-Roman" w:cs="Times-Roman"/>
          <w:sz w:val="19"/>
          <w:szCs w:val="19"/>
        </w:rPr>
        <w:t xml:space="preserve">Thus, </w:t>
      </w:r>
      <w:r w:rsidRPr="00F53674">
        <w:rPr>
          <w:rFonts w:ascii="Times New Roman" w:hAnsi="Times New Roman" w:cs="Times New Roman"/>
          <w:i/>
          <w:sz w:val="17"/>
          <w:szCs w:val="17"/>
        </w:rPr>
        <w:t>η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(x) </w:t>
      </w:r>
      <w:r>
        <w:rPr>
          <w:rFonts w:ascii="Times-Roman" w:hAnsi="Times-Roman" w:cs="Times-Roman"/>
          <w:sz w:val="19"/>
          <w:szCs w:val="19"/>
        </w:rPr>
        <w:t xml:space="preserve">is the conditional probability that 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Y </w:t>
      </w:r>
      <w:r>
        <w:rPr>
          <w:rFonts w:ascii="Times-Roman" w:hAnsi="Times-Roman" w:cs="Times-Roman"/>
          <w:sz w:val="19"/>
          <w:szCs w:val="19"/>
        </w:rPr>
        <w:t xml:space="preserve">is 1 given 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X </w:t>
      </w:r>
      <w:r>
        <w:rPr>
          <w:rFonts w:ascii="Helvetica" w:hAnsi="Helvetica" w:cs="Helvetica"/>
          <w:sz w:val="19"/>
          <w:szCs w:val="19"/>
        </w:rPr>
        <w:t xml:space="preserve">= </w:t>
      </w:r>
      <w:r>
        <w:rPr>
          <w:rFonts w:ascii="Helvetica-Oblique" w:hAnsi="Helvetica-Oblique" w:cs="Helvetica-Oblique"/>
          <w:i/>
          <w:iCs/>
          <w:sz w:val="16"/>
          <w:szCs w:val="16"/>
        </w:rPr>
        <w:t>x.</w:t>
      </w:r>
    </w:p>
    <w:p w14:paraId="29F64B74" w14:textId="68B96AA5" w:rsidR="00A82DC7" w:rsidRDefault="00A82DC7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2C3D1D0D" w14:textId="7A7D3F3C" w:rsidR="00A82DC7" w:rsidRDefault="005C02CC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5C02CC">
        <w:rPr>
          <w:rFonts w:ascii="Times-Roman" w:hAnsi="Times-Roman" w:cs="Times-Roman"/>
          <w:noProof/>
          <w:sz w:val="19"/>
          <w:szCs w:val="19"/>
        </w:rPr>
        <w:drawing>
          <wp:inline distT="0" distB="0" distL="0" distR="0" wp14:anchorId="2D33FCB5" wp14:editId="52008F10">
            <wp:extent cx="5943600" cy="249258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EC9D" w14:textId="5C551AC6" w:rsidR="005C02CC" w:rsidRDefault="005C02CC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47F112AB" w14:textId="066603D0" w:rsidR="005C02CC" w:rsidRDefault="005C02CC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12AD064D" w14:textId="3BF1433D" w:rsidR="005C02CC" w:rsidRDefault="005C02CC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5C02CC">
        <w:rPr>
          <w:rFonts w:ascii="Times-Roman" w:hAnsi="Times-Roman" w:cs="Times-Roman"/>
          <w:noProof/>
          <w:sz w:val="19"/>
          <w:szCs w:val="19"/>
        </w:rPr>
        <w:lastRenderedPageBreak/>
        <w:drawing>
          <wp:inline distT="0" distB="0" distL="0" distR="0" wp14:anchorId="004CFDA2" wp14:editId="5B3FDC3F">
            <wp:extent cx="5943600" cy="2839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59A5" w14:textId="6469E895" w:rsidR="005C02CC" w:rsidRDefault="005C02CC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5C02CC">
        <w:rPr>
          <w:rFonts w:ascii="Times-Roman" w:hAnsi="Times-Roman" w:cs="Times-Roman"/>
          <w:noProof/>
          <w:sz w:val="19"/>
          <w:szCs w:val="19"/>
        </w:rPr>
        <w:drawing>
          <wp:inline distT="0" distB="0" distL="0" distR="0" wp14:anchorId="1EC7A81F" wp14:editId="67CAA6B2">
            <wp:extent cx="5943600" cy="25819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87E0" w14:textId="0720775C" w:rsidR="005C02CC" w:rsidRDefault="005C02CC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038FC23E" w14:textId="3D1B7261" w:rsidR="005C02CC" w:rsidRDefault="005C02CC" w:rsidP="00F536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14:paraId="60FFD35F" w14:textId="0395F0F3" w:rsidR="005C02CC" w:rsidRDefault="00EC59A0" w:rsidP="00EC59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Write </w:t>
      </w:r>
      <w:r w:rsidR="00B6657F">
        <w:rPr>
          <w:rFonts w:ascii="Times-Roman" w:hAnsi="Times-Roman" w:cs="Times-Roman"/>
          <w:sz w:val="19"/>
          <w:szCs w:val="19"/>
        </w:rPr>
        <w:t xml:space="preserve">the </w:t>
      </w:r>
      <w:proofErr w:type="spellStart"/>
      <w:r w:rsidR="00B6657F">
        <w:rPr>
          <w:rFonts w:ascii="Times-Roman" w:hAnsi="Times-Roman" w:cs="Times-Roman"/>
          <w:sz w:val="19"/>
          <w:szCs w:val="19"/>
        </w:rPr>
        <w:t>PyMC</w:t>
      </w:r>
      <w:proofErr w:type="spellEnd"/>
      <w:r w:rsidR="00B6657F">
        <w:rPr>
          <w:rFonts w:ascii="Times-Roman" w:hAnsi="Times-Roman" w:cs="Times-Roman"/>
          <w:sz w:val="19"/>
          <w:szCs w:val="19"/>
        </w:rPr>
        <w:t xml:space="preserve"> code that computes the value of </w:t>
      </w:r>
      <w:r w:rsidR="00B6657F">
        <w:rPr>
          <w:rFonts w:ascii="Times-Roman" w:hAnsi="Times-Roman" w:cs="Times-Roman"/>
          <w:b/>
          <w:i/>
          <w:sz w:val="19"/>
          <w:szCs w:val="19"/>
        </w:rPr>
        <w:t>L</w:t>
      </w:r>
      <w:r w:rsidR="00B6657F">
        <w:rPr>
          <w:rFonts w:ascii="Times-Roman" w:hAnsi="Times-Roman" w:cs="Times-Roman"/>
          <w:b/>
          <w:sz w:val="19"/>
          <w:szCs w:val="19"/>
          <w:vertAlign w:val="superscript"/>
        </w:rPr>
        <w:t>*</w:t>
      </w:r>
      <w:r w:rsidR="00B6657F">
        <w:rPr>
          <w:rFonts w:ascii="Times-Roman" w:hAnsi="Times-Roman" w:cs="Times-Roman"/>
          <w:sz w:val="19"/>
          <w:szCs w:val="19"/>
        </w:rPr>
        <w:t xml:space="preserve"> (given the above formula) when </w:t>
      </w:r>
      <w:r w:rsidR="00B6657F">
        <w:rPr>
          <w:rFonts w:ascii="Times-Roman" w:hAnsi="Times-Roman" w:cs="Times-Roman"/>
          <w:b/>
          <w:i/>
          <w:sz w:val="19"/>
          <w:szCs w:val="19"/>
        </w:rPr>
        <w:t xml:space="preserve">X = c </w:t>
      </w:r>
      <w:r w:rsidR="00B6657F">
        <w:rPr>
          <w:rFonts w:ascii="Times-Roman" w:hAnsi="Times-Roman" w:cs="Times-Roman"/>
          <w:sz w:val="19"/>
          <w:szCs w:val="19"/>
        </w:rPr>
        <w:t xml:space="preserve">with probability one and when </w:t>
      </w:r>
      <w:r w:rsidR="00B6657F">
        <w:rPr>
          <w:rFonts w:ascii="Times-Roman" w:hAnsi="Times-Roman" w:cs="Times-Roman"/>
          <w:b/>
          <w:i/>
          <w:sz w:val="19"/>
          <w:szCs w:val="19"/>
        </w:rPr>
        <w:t>X</w:t>
      </w:r>
      <w:r w:rsidR="00B6657F">
        <w:rPr>
          <w:rFonts w:ascii="Times-Roman" w:hAnsi="Times-Roman" w:cs="Times-Roman"/>
          <w:sz w:val="19"/>
          <w:szCs w:val="19"/>
        </w:rPr>
        <w:t xml:space="preserve"> is a random variable uniform on [0, 4</w:t>
      </w:r>
      <w:r w:rsidR="00B6657F">
        <w:rPr>
          <w:rFonts w:ascii="Times-Roman" w:hAnsi="Times-Roman" w:cs="Times-Roman"/>
          <w:i/>
          <w:sz w:val="19"/>
          <w:szCs w:val="19"/>
        </w:rPr>
        <w:t>c</w:t>
      </w:r>
      <w:r w:rsidR="00B6657F">
        <w:rPr>
          <w:rFonts w:ascii="Times-Roman" w:hAnsi="Times-Roman" w:cs="Times-Roman"/>
          <w:sz w:val="19"/>
          <w:szCs w:val="19"/>
        </w:rPr>
        <w:t>]. How the results compare with the theoretical ones presented above?</w:t>
      </w:r>
    </w:p>
    <w:p w14:paraId="2A4944EA" w14:textId="226C0168" w:rsidR="00E03766" w:rsidRPr="00EC59A0" w:rsidRDefault="00E03766" w:rsidP="00EC59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Write the </w:t>
      </w:r>
      <w:proofErr w:type="spellStart"/>
      <w:r>
        <w:rPr>
          <w:rFonts w:ascii="Times-Roman" w:hAnsi="Times-Roman" w:cs="Times-Roman"/>
          <w:sz w:val="19"/>
          <w:szCs w:val="19"/>
        </w:rPr>
        <w:t>PyMC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 code that computes the value of </w:t>
      </w:r>
      <w:r>
        <w:rPr>
          <w:rFonts w:ascii="Times-Roman" w:hAnsi="Times-Roman" w:cs="Times-Roman"/>
          <w:b/>
          <w:i/>
          <w:sz w:val="19"/>
          <w:szCs w:val="19"/>
        </w:rPr>
        <w:t>L</w:t>
      </w:r>
      <w:r>
        <w:rPr>
          <w:rFonts w:ascii="Times-Roman" w:hAnsi="Times-Roman" w:cs="Times-Roman"/>
          <w:b/>
          <w:sz w:val="19"/>
          <w:szCs w:val="19"/>
          <w:vertAlign w:val="superscript"/>
        </w:rPr>
        <w:t>*</w:t>
      </w:r>
      <w:r>
        <w:rPr>
          <w:rFonts w:ascii="Times-Roman" w:hAnsi="Times-Roman" w:cs="Times-Roman"/>
          <w:sz w:val="19"/>
          <w:szCs w:val="19"/>
        </w:rPr>
        <w:t xml:space="preserve"> based only on the definition of </w:t>
      </w:r>
      <w:r>
        <w:rPr>
          <w:rFonts w:ascii="Times-Roman" w:hAnsi="Times-Roman" w:cs="Times-Roman"/>
          <w:b/>
          <w:i/>
          <w:sz w:val="19"/>
          <w:szCs w:val="19"/>
        </w:rPr>
        <w:t>g</w:t>
      </w:r>
      <w:r>
        <w:rPr>
          <w:rFonts w:ascii="Times-Roman" w:hAnsi="Times-Roman" w:cs="Times-Roman"/>
          <w:b/>
          <w:i/>
          <w:sz w:val="19"/>
          <w:szCs w:val="19"/>
          <w:vertAlign w:val="superscript"/>
        </w:rPr>
        <w:t>*</w:t>
      </w:r>
      <w:r>
        <w:rPr>
          <w:rFonts w:ascii="Times-Roman" w:hAnsi="Times-Roman" w:cs="Times-Roman"/>
          <w:b/>
          <w:i/>
          <w:sz w:val="19"/>
          <w:szCs w:val="19"/>
        </w:rPr>
        <w:t>(x)</w:t>
      </w:r>
      <w:r>
        <w:rPr>
          <w:rFonts w:ascii="Times-Roman" w:hAnsi="Times-Roman" w:cs="Times-Roman"/>
          <w:sz w:val="19"/>
          <w:szCs w:val="19"/>
        </w:rPr>
        <w:t xml:space="preserve"> (given above) and </w:t>
      </w:r>
      <w:r w:rsidR="007C047E">
        <w:rPr>
          <w:rFonts w:ascii="Times-Roman" w:hAnsi="Times-Roman" w:cs="Times-Roman"/>
          <w:sz w:val="19"/>
          <w:szCs w:val="19"/>
        </w:rPr>
        <w:t xml:space="preserve">the definition of </w:t>
      </w:r>
      <w:r w:rsidR="007C047E">
        <w:rPr>
          <w:rFonts w:ascii="Times-Roman" w:hAnsi="Times-Roman" w:cs="Times-Roman"/>
          <w:b/>
          <w:i/>
          <w:sz w:val="19"/>
          <w:szCs w:val="19"/>
        </w:rPr>
        <w:t>L</w:t>
      </w:r>
      <w:r w:rsidR="007C047E">
        <w:rPr>
          <w:rFonts w:ascii="Times-Roman" w:hAnsi="Times-Roman" w:cs="Times-Roman"/>
          <w:b/>
          <w:sz w:val="19"/>
          <w:szCs w:val="19"/>
          <w:vertAlign w:val="superscript"/>
        </w:rPr>
        <w:t>*</w:t>
      </w:r>
      <w:r w:rsidR="007C047E">
        <w:rPr>
          <w:rFonts w:ascii="Times-Roman" w:hAnsi="Times-Roman" w:cs="Times-Roman"/>
          <w:sz w:val="19"/>
          <w:szCs w:val="19"/>
        </w:rPr>
        <w:t xml:space="preserve"> (</w:t>
      </w:r>
      <w:r w:rsidR="007C047E">
        <w:rPr>
          <w:rFonts w:ascii="Times-Roman" w:hAnsi="Times-Roman" w:cs="Times-Roman"/>
          <w:b/>
          <w:i/>
          <w:sz w:val="19"/>
          <w:szCs w:val="19"/>
        </w:rPr>
        <w:t>L</w:t>
      </w:r>
      <w:r w:rsidR="007C047E">
        <w:rPr>
          <w:rFonts w:ascii="Times-Roman" w:hAnsi="Times-Roman" w:cs="Times-Roman"/>
          <w:b/>
          <w:sz w:val="19"/>
          <w:szCs w:val="19"/>
          <w:vertAlign w:val="superscript"/>
        </w:rPr>
        <w:t xml:space="preserve">* </w:t>
      </w:r>
      <w:r w:rsidR="007C047E">
        <w:rPr>
          <w:rFonts w:ascii="Times-Roman" w:hAnsi="Times-Roman" w:cs="Times-Roman"/>
          <w:sz w:val="19"/>
          <w:szCs w:val="19"/>
        </w:rPr>
        <w:t>=</w:t>
      </w:r>
      <w:r w:rsidR="007C047E" w:rsidRPr="007C047E">
        <w:rPr>
          <w:rFonts w:ascii="Times-Roman" w:hAnsi="Times-Roman" w:cs="Times-Roman"/>
          <w:b/>
          <w:i/>
          <w:sz w:val="19"/>
          <w:szCs w:val="19"/>
        </w:rPr>
        <w:t xml:space="preserve"> </w:t>
      </w:r>
      <w:r w:rsidR="007C047E">
        <w:rPr>
          <w:rFonts w:ascii="Times-Roman" w:hAnsi="Times-Roman" w:cs="Times-Roman"/>
          <w:b/>
          <w:i/>
          <w:sz w:val="19"/>
          <w:szCs w:val="19"/>
        </w:rPr>
        <w:t>L(g</w:t>
      </w:r>
      <w:r w:rsidR="007C047E">
        <w:rPr>
          <w:rFonts w:ascii="Times-Roman" w:hAnsi="Times-Roman" w:cs="Times-Roman"/>
          <w:b/>
          <w:i/>
          <w:sz w:val="19"/>
          <w:szCs w:val="19"/>
          <w:vertAlign w:val="superscript"/>
        </w:rPr>
        <w:t>*</w:t>
      </w:r>
      <w:r w:rsidR="007C047E">
        <w:rPr>
          <w:rFonts w:ascii="Times-Roman" w:hAnsi="Times-Roman" w:cs="Times-Roman"/>
          <w:b/>
          <w:i/>
          <w:sz w:val="19"/>
          <w:szCs w:val="19"/>
        </w:rPr>
        <w:t>) = P(g</w:t>
      </w:r>
      <w:r w:rsidR="007C047E">
        <w:rPr>
          <w:rFonts w:ascii="Times-Roman" w:hAnsi="Times-Roman" w:cs="Times-Roman"/>
          <w:b/>
          <w:i/>
          <w:sz w:val="19"/>
          <w:szCs w:val="19"/>
          <w:vertAlign w:val="superscript"/>
        </w:rPr>
        <w:t>*</w:t>
      </w:r>
      <w:r w:rsidR="007C047E">
        <w:rPr>
          <w:rFonts w:ascii="Times-Roman" w:hAnsi="Times-Roman" w:cs="Times-Roman"/>
          <w:b/>
          <w:i/>
          <w:sz w:val="19"/>
          <w:szCs w:val="19"/>
        </w:rPr>
        <w:t xml:space="preserve">(x) </w:t>
      </w:r>
      <w:r w:rsidR="007C047E">
        <w:rPr>
          <w:rFonts w:ascii="Times New Roman" w:hAnsi="Times New Roman" w:cs="Times New Roman"/>
          <w:b/>
          <w:i/>
          <w:sz w:val="19"/>
          <w:szCs w:val="19"/>
        </w:rPr>
        <w:t xml:space="preserve">≠ </w:t>
      </w:r>
      <w:r w:rsidR="007C047E">
        <w:rPr>
          <w:rFonts w:ascii="Times-Roman" w:hAnsi="Times-Roman" w:cs="Times-Roman"/>
          <w:b/>
          <w:i/>
          <w:sz w:val="19"/>
          <w:szCs w:val="19"/>
        </w:rPr>
        <w:t>Y)</w:t>
      </w:r>
      <w:r w:rsidR="007C047E">
        <w:rPr>
          <w:rFonts w:ascii="Times-Roman" w:hAnsi="Times-Roman" w:cs="Times-Roman"/>
          <w:sz w:val="19"/>
          <w:szCs w:val="19"/>
        </w:rPr>
        <w:t xml:space="preserve">). </w:t>
      </w:r>
      <w:r w:rsidR="00D05E6A">
        <w:rPr>
          <w:rFonts w:ascii="Times-Roman" w:hAnsi="Times-Roman" w:cs="Times-Roman"/>
          <w:sz w:val="19"/>
          <w:szCs w:val="19"/>
        </w:rPr>
        <w:t>How the results compare with the theoretical ones and the results obtained at a)?</w:t>
      </w:r>
    </w:p>
    <w:sectPr w:rsidR="00E03766" w:rsidRPr="00EC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415F"/>
    <w:multiLevelType w:val="hybridMultilevel"/>
    <w:tmpl w:val="20CE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D329C"/>
    <w:multiLevelType w:val="hybridMultilevel"/>
    <w:tmpl w:val="7A94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CE"/>
    <w:rsid w:val="001F7403"/>
    <w:rsid w:val="00530AE7"/>
    <w:rsid w:val="005C02CC"/>
    <w:rsid w:val="007C047E"/>
    <w:rsid w:val="007D2628"/>
    <w:rsid w:val="008330CE"/>
    <w:rsid w:val="008E582F"/>
    <w:rsid w:val="009B3654"/>
    <w:rsid w:val="00A60095"/>
    <w:rsid w:val="00A82DC7"/>
    <w:rsid w:val="00B6657F"/>
    <w:rsid w:val="00B71EE0"/>
    <w:rsid w:val="00D05E6A"/>
    <w:rsid w:val="00E03766"/>
    <w:rsid w:val="00EC59A0"/>
    <w:rsid w:val="00F53674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9512"/>
  <w15:chartTrackingRefBased/>
  <w15:docId w15:val="{4662629C-1752-4908-BC91-CB6FAB72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pymc-devs.github.io/pymc/INSTAL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Popescu</dc:creator>
  <cp:keywords/>
  <dc:description/>
  <cp:lastModifiedBy>Marius Popescu</cp:lastModifiedBy>
  <cp:revision>6</cp:revision>
  <dcterms:created xsi:type="dcterms:W3CDTF">2018-09-25T11:55:00Z</dcterms:created>
  <dcterms:modified xsi:type="dcterms:W3CDTF">2018-10-02T09:40:00Z</dcterms:modified>
</cp:coreProperties>
</file>