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1F7FFD" w:rsidRDefault="0043193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2" w14:textId="5CE562FD" w:rsidR="001F7FFD" w:rsidRPr="007A06C5" w:rsidRDefault="00253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990000"/>
        </w:rPr>
        <w:t>Класове и наследяване</w:t>
      </w:r>
      <w:r w:rsidR="00431930">
        <w:rPr>
          <w:rFonts w:ascii="Arial" w:eastAsia="Arial" w:hAnsi="Arial" w:cs="Arial"/>
          <w:b/>
          <w:color w:val="990000"/>
        </w:rPr>
        <w:t xml:space="preserve"> в Java</w:t>
      </w:r>
      <w:r w:rsidR="007A06C5">
        <w:rPr>
          <w:rFonts w:ascii="Arial" w:eastAsia="Arial" w:hAnsi="Arial" w:cs="Arial"/>
          <w:b/>
          <w:color w:val="990000"/>
          <w:lang w:val="en-US"/>
        </w:rPr>
        <w:t xml:space="preserve"> – </w:t>
      </w:r>
      <w:r w:rsidR="007A06C5">
        <w:rPr>
          <w:rFonts w:ascii="Arial" w:eastAsia="Arial" w:hAnsi="Arial" w:cs="Arial"/>
          <w:b/>
          <w:color w:val="990000"/>
        </w:rPr>
        <w:t xml:space="preserve">част </w:t>
      </w:r>
      <w:r w:rsidR="00802890">
        <w:rPr>
          <w:rFonts w:ascii="Arial" w:eastAsia="Arial" w:hAnsi="Arial" w:cs="Arial"/>
          <w:b/>
          <w:color w:val="990000"/>
        </w:rPr>
        <w:t>3</w:t>
      </w:r>
    </w:p>
    <w:p w14:paraId="00000004" w14:textId="0E2CE97E" w:rsidR="001F7FFD" w:rsidRPr="007A06C5" w:rsidRDefault="00316195">
      <w:pPr>
        <w:spacing w:after="0" w:line="240" w:lineRule="auto"/>
        <w:rPr>
          <w:rFonts w:asciiTheme="minorHAnsi" w:eastAsia="Verdana" w:hAnsiTheme="minorHAnsi" w:cs="Verdana"/>
          <w:sz w:val="40"/>
          <w:szCs w:val="40"/>
        </w:rPr>
      </w:pPr>
      <w:r>
        <w:rPr>
          <w:rFonts w:asciiTheme="minorHAnsi" w:eastAsia="Verdana" w:hAnsiTheme="minorHAnsi" w:cs="Verdana"/>
          <w:sz w:val="40"/>
          <w:szCs w:val="40"/>
        </w:rPr>
        <w:t>Битката на трите армии</w:t>
      </w:r>
    </w:p>
    <w:p w14:paraId="65A4A01E" w14:textId="192C9E8A" w:rsidR="009E12F6" w:rsidRDefault="00431930" w:rsidP="009E12F6">
      <w:pPr>
        <w:pStyle w:val="Heading2"/>
      </w:pPr>
      <w:r w:rsidRPr="009E12F6">
        <w:t>Въведение в упражнението</w:t>
      </w:r>
    </w:p>
    <w:p w14:paraId="5FCAC356" w14:textId="78439876" w:rsidR="00802890" w:rsidRPr="00802890" w:rsidRDefault="00802890" w:rsidP="00802890">
      <w:r>
        <w:t xml:space="preserve">Битката беше свирепа, до един се изпотрепаха. Няма надежда за блатното царство, лидерите загубиха своят живот. До ден днешен в националната библиотека на жабешкия институт, виси стихотворение написано от мъдрия жабок </w:t>
      </w:r>
      <w:proofErr w:type="spellStart"/>
      <w:r>
        <w:t>Кикирик</w:t>
      </w:r>
      <w:proofErr w:type="spellEnd"/>
      <w:r>
        <w:t xml:space="preserve"> Рик Тит, описва</w:t>
      </w:r>
      <w:r w:rsidR="00900085">
        <w:t>щ</w:t>
      </w:r>
      <w:r>
        <w:t xml:space="preserve">о кончината и </w:t>
      </w:r>
      <w:r w:rsidR="00900085">
        <w:t>алчността</w:t>
      </w:r>
      <w:r>
        <w:t xml:space="preserve"> на жадните за кръв завоеватели.</w:t>
      </w:r>
    </w:p>
    <w:p w14:paraId="41628591" w14:textId="39C7CAB3" w:rsidR="00802890" w:rsidRPr="00900085" w:rsidRDefault="00802890" w:rsidP="00316195">
      <w:pPr>
        <w:jc w:val="center"/>
      </w:pPr>
      <w:r w:rsidRPr="00900085">
        <w:t xml:space="preserve">След като надигна се мъглата, </w:t>
      </w:r>
      <w:r w:rsidRPr="00900085">
        <w:br/>
        <w:t xml:space="preserve">трупове на жаби </w:t>
      </w:r>
      <w:r w:rsidR="00900085" w:rsidRPr="00900085">
        <w:t>навред</w:t>
      </w:r>
      <w:r w:rsidRPr="00900085">
        <w:t xml:space="preserve"> се разпростряха. </w:t>
      </w:r>
      <w:r w:rsidRPr="00900085">
        <w:br/>
        <w:t xml:space="preserve">Няма живи след таз игра брутална, </w:t>
      </w:r>
      <w:r w:rsidRPr="00900085">
        <w:br/>
        <w:t>само трима мърдат там забили нос в асфалта.</w:t>
      </w:r>
    </w:p>
    <w:p w14:paraId="6E0465A5" w14:textId="5C2BD8E5" w:rsidR="00802890" w:rsidRPr="00900085" w:rsidRDefault="00802890" w:rsidP="00316195">
      <w:pPr>
        <w:jc w:val="center"/>
      </w:pPr>
      <w:r w:rsidRPr="00900085">
        <w:t>Всички гледат тъжно и въздишат</w:t>
      </w:r>
      <w:r w:rsidRPr="00900085">
        <w:br/>
        <w:t xml:space="preserve">гледат да са по далеч да се </w:t>
      </w:r>
      <w:r w:rsidRPr="00900085">
        <w:t>не</w:t>
      </w:r>
      <w:r w:rsidRPr="00900085">
        <w:t xml:space="preserve"> </w:t>
      </w:r>
      <w:proofErr w:type="spellStart"/>
      <w:r w:rsidRPr="00900085">
        <w:t>омиришат</w:t>
      </w:r>
      <w:proofErr w:type="spellEnd"/>
      <w:r w:rsidRPr="00900085">
        <w:t xml:space="preserve">, </w:t>
      </w:r>
      <w:r w:rsidRPr="00900085">
        <w:br/>
        <w:t xml:space="preserve">и закриват бързо очите си големи, </w:t>
      </w:r>
      <w:r w:rsidRPr="00900085">
        <w:br/>
        <w:t>мигайки с клепачите си обезкосмени</w:t>
      </w:r>
    </w:p>
    <w:p w14:paraId="472B1B74" w14:textId="2AF9EF84" w:rsidR="00802890" w:rsidRDefault="00900085">
      <w:r>
        <w:t>Документите</w:t>
      </w:r>
      <w:r w:rsidR="00802890">
        <w:t xml:space="preserve"> мълчат за развитието на случката, но в аналите на историческите архиви се споменава за мистериозна </w:t>
      </w:r>
      <w:r w:rsidR="00316195">
        <w:t>трета армия, която толкова нелепо се е включила в атаката, че дори не е разбрала за наличието на чудовищна конфронтация на терена.</w:t>
      </w:r>
      <w:r w:rsidR="00802890">
        <w:t xml:space="preserve"> </w:t>
      </w:r>
    </w:p>
    <w:p w14:paraId="173F93EA" w14:textId="20D92758" w:rsidR="009E12F6" w:rsidRDefault="00316195">
      <w:pPr>
        <w:rPr>
          <w:b/>
          <w:caps/>
          <w:sz w:val="28"/>
          <w:szCs w:val="36"/>
        </w:rPr>
      </w:pPr>
      <w:r>
        <w:t>Армията на костенурките, активно е взела участие в атаката, като със своята брутална незаинтересованост и пълна липса на ясна посока за развитие на стратегията се е превърнала в пречка за бъдещите бойни успехи на двете армии.</w:t>
      </w:r>
      <w:r w:rsidR="009E12F6">
        <w:br w:type="page"/>
      </w:r>
    </w:p>
    <w:p w14:paraId="78BF05B5" w14:textId="3972D7A6" w:rsidR="00316195" w:rsidRDefault="00316195" w:rsidP="00316195">
      <w:pPr>
        <w:pStyle w:val="Heading2"/>
      </w:pPr>
      <w:r>
        <w:lastRenderedPageBreak/>
        <w:t>ПОЗИЦИОНИРАНЕ НА НОВА АРМИЯ НА БОЙНОТО ПОЛЕ</w:t>
      </w:r>
    </w:p>
    <w:p w14:paraId="05C7BF1E" w14:textId="4B2695E4" w:rsidR="00316195" w:rsidRDefault="00316195" w:rsidP="00316195">
      <w:r>
        <w:t xml:space="preserve">Армията на костенурките се позиционира винаги, върху бялата линия, която е изрисувана по протежението на бойното поле. Армията се състои от </w:t>
      </w:r>
      <w:r w:rsidRPr="004A101F">
        <w:rPr>
          <w:b/>
          <w:bCs/>
        </w:rPr>
        <w:t>двама войни</w:t>
      </w:r>
      <w:r>
        <w:t xml:space="preserve">, които се визуализират с кръг, състоящ се от червена рамка, като вътрешността може да бъде запълнена с произволен цвят. </w:t>
      </w:r>
    </w:p>
    <w:p w14:paraId="225137F4" w14:textId="06D12D71" w:rsidR="00316195" w:rsidRPr="00316195" w:rsidRDefault="00316195" w:rsidP="00316195">
      <w:r>
        <w:t xml:space="preserve">При стартиране на битката фигурите винаги се позиционират, </w:t>
      </w:r>
      <w:r w:rsidRPr="004A101F">
        <w:rPr>
          <w:b/>
          <w:bCs/>
        </w:rPr>
        <w:t>върху бойното поле на случаен принцип</w:t>
      </w:r>
      <w:r>
        <w:t xml:space="preserve">. Като могат да заемат </w:t>
      </w:r>
      <w:r w:rsidR="004A101F">
        <w:t xml:space="preserve">едно от 4 те бели квадратчета изрисувани на дъската. </w:t>
      </w:r>
    </w:p>
    <w:p w14:paraId="388F9E77" w14:textId="31F151E6" w:rsidR="00316195" w:rsidRDefault="004A101F" w:rsidP="00D16458">
      <w:pPr>
        <w:pStyle w:val="Heading2"/>
      </w:pPr>
      <w:r>
        <w:rPr>
          <w:noProof/>
        </w:rPr>
        <w:drawing>
          <wp:inline distT="0" distB="0" distL="0" distR="0" wp14:anchorId="11DFA2F9" wp14:editId="6E6F315C">
            <wp:extent cx="5943600" cy="3930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DFA1" w14:textId="3AC57941" w:rsidR="00316195" w:rsidRDefault="00316195" w:rsidP="00316195"/>
    <w:p w14:paraId="44C97C91" w14:textId="6124AB28" w:rsidR="004A101F" w:rsidRPr="004A101F" w:rsidRDefault="004A101F" w:rsidP="00316195">
      <w:r>
        <w:t>Костенурките</w:t>
      </w:r>
      <w:r w:rsidRPr="004A101F">
        <w:rPr>
          <w:b/>
          <w:bCs/>
        </w:rPr>
        <w:t xml:space="preserve"> не се придвижват по бойното поле</w:t>
      </w:r>
      <w:r>
        <w:t>, но ако дадена фигура се блъсне в тях незабавно получава еднопосочен билет за болницата и напуска бойното поле</w:t>
      </w:r>
      <w:r>
        <w:rPr>
          <w:lang w:val="en-US"/>
        </w:rPr>
        <w:t xml:space="preserve"> (</w:t>
      </w:r>
      <w:r w:rsidRPr="004A101F">
        <w:rPr>
          <w:b/>
          <w:bCs/>
        </w:rPr>
        <w:t>И костенурката и фигурата, която е извършила сблъсъка трябва изчезнат от бойното поле незабавно</w:t>
      </w:r>
      <w:r>
        <w:rPr>
          <w:lang w:val="en-US"/>
        </w:rPr>
        <w:t>)</w:t>
      </w:r>
      <w:r>
        <w:t>. Преминаването през тях е смъртоносно</w:t>
      </w:r>
    </w:p>
    <w:p w14:paraId="01FF0601" w14:textId="00664B18" w:rsidR="004A101F" w:rsidRDefault="004A101F">
      <w:r>
        <w:br w:type="page"/>
      </w:r>
    </w:p>
    <w:p w14:paraId="23DB6727" w14:textId="77777777" w:rsidR="004A101F" w:rsidRPr="00000C60" w:rsidRDefault="004A101F" w:rsidP="004A101F">
      <w:pPr>
        <w:pStyle w:val="Heading2"/>
      </w:pPr>
      <w:r>
        <w:lastRenderedPageBreak/>
        <w:t>Край на играта</w:t>
      </w:r>
    </w:p>
    <w:p w14:paraId="33110C13" w14:textId="77777777" w:rsidR="004A101F" w:rsidRDefault="004A101F" w:rsidP="004A101F">
      <w:r>
        <w:t xml:space="preserve">Играта приключва когато един от двата лидера стъпи върху </w:t>
      </w:r>
      <w:proofErr w:type="spellStart"/>
      <w:r>
        <w:t>поленцето</w:t>
      </w:r>
      <w:proofErr w:type="spellEnd"/>
      <w:r>
        <w:t xml:space="preserve"> означено със сиво кръгче в центъра на дъската. </w:t>
      </w:r>
      <w:r w:rsidRPr="004A101F">
        <w:rPr>
          <w:b/>
          <w:bCs/>
        </w:rPr>
        <w:t>При стъпване на Лидер върху него трябва да се визуализира модален прозорец, който да казва, кой отбор е спечелил играта.</w:t>
      </w:r>
    </w:p>
    <w:p w14:paraId="6F5B7D1B" w14:textId="300904A1" w:rsidR="004A101F" w:rsidRDefault="004A101F">
      <w:pPr>
        <w:rPr>
          <w:b/>
          <w:caps/>
          <w:sz w:val="28"/>
          <w:szCs w:val="36"/>
        </w:rPr>
      </w:pPr>
      <w:r>
        <w:rPr>
          <w:b/>
          <w:caps/>
          <w:sz w:val="28"/>
          <w:szCs w:val="36"/>
        </w:rPr>
        <w:br w:type="page"/>
      </w:r>
    </w:p>
    <w:p w14:paraId="4FB8ADC2" w14:textId="77777777" w:rsidR="004A101F" w:rsidRDefault="004A101F" w:rsidP="004A101F">
      <w:pPr>
        <w:pStyle w:val="Heading2"/>
      </w:pPr>
      <w:r>
        <w:lastRenderedPageBreak/>
        <w:t>Задачи за имплементация</w:t>
      </w:r>
    </w:p>
    <w:p w14:paraId="7AEEBDE5" w14:textId="77777777" w:rsidR="004A101F" w:rsidRPr="00900085" w:rsidRDefault="004A101F" w:rsidP="004A101F">
      <w:pPr>
        <w:rPr>
          <w:lang w:val="en-US"/>
        </w:rPr>
      </w:pPr>
      <w:r>
        <w:t xml:space="preserve">Следвайте инструкциите и създайте необходимите класове за репрезентиране на бойните единици на полето. Необходимо е да създадете логиката за движението на единиците, логиката трябва да се случва с помощта на </w:t>
      </w:r>
      <w:r w:rsidRPr="002B5ECE">
        <w:rPr>
          <w:b/>
          <w:bCs/>
        </w:rPr>
        <w:t>мишката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65"/>
        <w:gridCol w:w="1395"/>
      </w:tblGrid>
      <w:tr w:rsidR="004A101F" w14:paraId="6E4139FA" w14:textId="77777777" w:rsidTr="00C30FAB">
        <w:tc>
          <w:tcPr>
            <w:tcW w:w="796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7F2E7" w14:textId="77777777" w:rsidR="004A101F" w:rsidRDefault="004A101F" w:rsidP="00C3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Логическа имплементация</w:t>
            </w:r>
          </w:p>
        </w:tc>
        <w:tc>
          <w:tcPr>
            <w:tcW w:w="139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E535F" w14:textId="77777777" w:rsidR="004A101F" w:rsidRDefault="004A101F" w:rsidP="00C3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Точки</w:t>
            </w:r>
          </w:p>
        </w:tc>
      </w:tr>
      <w:tr w:rsidR="004A101F" w14:paraId="2A28851B" w14:textId="77777777" w:rsidTr="00C30FAB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A1D30" w14:textId="054E5010" w:rsidR="004A101F" w:rsidRDefault="004A101F" w:rsidP="004A101F">
            <w:pPr>
              <w:widowControl w:val="0"/>
              <w:numPr>
                <w:ilvl w:val="0"/>
                <w:numId w:val="8"/>
              </w:numPr>
              <w:spacing w:after="0" w:line="240" w:lineRule="auto"/>
            </w:pPr>
            <w:r>
              <w:t>Имплементирайте визуализацията на костенурките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E8D89" w14:textId="4ECF9655" w:rsidR="004A101F" w:rsidRPr="002B5ECE" w:rsidRDefault="004A101F" w:rsidP="00C3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25</w:t>
            </w:r>
          </w:p>
        </w:tc>
      </w:tr>
      <w:tr w:rsidR="004A101F" w14:paraId="6DC8369A" w14:textId="77777777" w:rsidTr="00C30FAB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72975" w14:textId="001243D3" w:rsidR="004A101F" w:rsidRDefault="004A101F" w:rsidP="004A101F">
            <w:pPr>
              <w:widowControl w:val="0"/>
              <w:numPr>
                <w:ilvl w:val="0"/>
                <w:numId w:val="7"/>
              </w:numPr>
              <w:spacing w:after="0" w:line="240" w:lineRule="auto"/>
            </w:pPr>
            <w:r>
              <w:t>Имплементирайте, позиционирането на костенурките на случаен принцип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E66BD" w14:textId="77AF79AA" w:rsidR="004A101F" w:rsidRPr="002B5ECE" w:rsidRDefault="004A101F" w:rsidP="00C3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25</w:t>
            </w:r>
          </w:p>
        </w:tc>
      </w:tr>
      <w:tr w:rsidR="004A101F" w14:paraId="6DA777BF" w14:textId="77777777" w:rsidTr="00C30FAB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4F0FA" w14:textId="45A2BCD1" w:rsidR="004A101F" w:rsidRDefault="004A101F" w:rsidP="004A101F">
            <w:pPr>
              <w:widowControl w:val="0"/>
              <w:numPr>
                <w:ilvl w:val="0"/>
                <w:numId w:val="7"/>
              </w:numPr>
              <w:spacing w:after="0" w:line="240" w:lineRule="auto"/>
            </w:pPr>
            <w:r>
              <w:t>Имплементирайте смъртта на фигурите, които се блъскат костенурките. След сблъсък, фигурата и костенурката трябва да изчезват от бойното поле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DAD8B" w14:textId="76E40BA6" w:rsidR="004A101F" w:rsidRDefault="004A101F" w:rsidP="00C3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25</w:t>
            </w:r>
          </w:p>
        </w:tc>
      </w:tr>
      <w:tr w:rsidR="004A101F" w14:paraId="1F827B09" w14:textId="77777777" w:rsidTr="00C30FAB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8A328" w14:textId="2EFA2628" w:rsidR="004A101F" w:rsidRDefault="004A101F" w:rsidP="004A101F">
            <w:pPr>
              <w:widowControl w:val="0"/>
              <w:numPr>
                <w:ilvl w:val="0"/>
                <w:numId w:val="7"/>
              </w:numPr>
              <w:spacing w:after="0" w:line="240" w:lineRule="auto"/>
            </w:pPr>
            <w:r>
              <w:t>Имплементирайте, край на играта, и визуализация на модалния прозорец за край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82579" w14:textId="0259A3E0" w:rsidR="004A101F" w:rsidRDefault="004A101F" w:rsidP="00C3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25</w:t>
            </w:r>
          </w:p>
        </w:tc>
      </w:tr>
    </w:tbl>
    <w:p w14:paraId="0000001C" w14:textId="54D8D35B" w:rsidR="007A76C2" w:rsidRDefault="007A76C2">
      <w:pPr>
        <w:rPr>
          <w:b/>
        </w:rPr>
      </w:pPr>
      <w:r>
        <w:rPr>
          <w:b/>
        </w:rPr>
        <w:br w:type="page"/>
      </w:r>
    </w:p>
    <w:p w14:paraId="3C887802" w14:textId="77777777" w:rsidR="007A76C2" w:rsidRDefault="007A76C2" w:rsidP="007A76C2">
      <w:pPr>
        <w:pStyle w:val="Heading2"/>
      </w:pPr>
      <w:r>
        <w:lastRenderedPageBreak/>
        <w:t>КРИТЕРИИ</w:t>
      </w:r>
      <w:r>
        <w:rPr>
          <w:rFonts w:ascii="Oswald" w:hAnsi="Oswald"/>
        </w:rPr>
        <w:t xml:space="preserve"> </w:t>
      </w:r>
      <w:r>
        <w:t>ЗА</w:t>
      </w:r>
      <w:r>
        <w:rPr>
          <w:rFonts w:ascii="Oswald" w:hAnsi="Oswald"/>
        </w:rPr>
        <w:t xml:space="preserve"> </w:t>
      </w:r>
      <w:r>
        <w:t>ВАЛИДНА</w:t>
      </w:r>
      <w:r>
        <w:rPr>
          <w:rFonts w:ascii="Oswald" w:hAnsi="Oswald"/>
        </w:rPr>
        <w:t xml:space="preserve"> </w:t>
      </w:r>
      <w:r>
        <w:t>ОЦЕНКА</w:t>
      </w:r>
    </w:p>
    <w:p w14:paraId="4DAD8445" w14:textId="6AF0486B" w:rsidR="00757F23" w:rsidRDefault="007A76C2" w:rsidP="007A76C2">
      <w:r>
        <w:t>В тази част са описани критериите, които добавят положителен резултат към крайната оценка. За да бъдат приложени е необходимо да не влязло в сила нито едно от правилата описани в предходната част.</w:t>
      </w:r>
    </w:p>
    <w:p w14:paraId="463FFD97" w14:textId="1C4F1787" w:rsidR="00757F23" w:rsidRDefault="00757F23" w:rsidP="00757F23">
      <w:pPr>
        <w:pStyle w:val="Heading3"/>
      </w:pPr>
      <w:r>
        <w:t>Процентно съотношение на критериите, спрямо дадените точки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65"/>
        <w:gridCol w:w="1395"/>
      </w:tblGrid>
      <w:tr w:rsidR="00757F23" w14:paraId="3AEF3B4A" w14:textId="77777777" w:rsidTr="00D67BD7">
        <w:tc>
          <w:tcPr>
            <w:tcW w:w="796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0680B" w14:textId="77777777" w:rsidR="00757F23" w:rsidRDefault="00757F23" w:rsidP="00D67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Графична имплементация</w:t>
            </w:r>
          </w:p>
        </w:tc>
        <w:tc>
          <w:tcPr>
            <w:tcW w:w="139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42DD5" w14:textId="3F8E3649" w:rsidR="00757F23" w:rsidRDefault="00757F23" w:rsidP="00D67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проценти</w:t>
            </w:r>
          </w:p>
        </w:tc>
      </w:tr>
      <w:tr w:rsidR="00757F23" w14:paraId="5446215E" w14:textId="77777777" w:rsidTr="00D67BD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269D7" w14:textId="77777777" w:rsidR="00757F23" w:rsidRDefault="00757F23" w:rsidP="00D67BD7">
            <w:pPr>
              <w:widowControl w:val="0"/>
              <w:numPr>
                <w:ilvl w:val="0"/>
                <w:numId w:val="8"/>
              </w:numPr>
              <w:spacing w:after="0" w:line="240" w:lineRule="auto"/>
            </w:pPr>
            <w:r>
              <w:t>Форматиране на кода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31C6B" w14:textId="680CF191" w:rsidR="00757F23" w:rsidRPr="00A6329E" w:rsidRDefault="00757F23" w:rsidP="00D67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10%</w:t>
            </w:r>
          </w:p>
        </w:tc>
      </w:tr>
      <w:tr w:rsidR="00757F23" w14:paraId="1445B7A6" w14:textId="77777777" w:rsidTr="00D67BD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AED97" w14:textId="77777777" w:rsidR="00757F23" w:rsidRDefault="00757F23" w:rsidP="00D67BD7">
            <w:pPr>
              <w:widowControl w:val="0"/>
              <w:numPr>
                <w:ilvl w:val="0"/>
                <w:numId w:val="7"/>
              </w:numPr>
              <w:spacing w:after="0" w:line="240" w:lineRule="auto"/>
            </w:pPr>
            <w:r>
              <w:t>Структура на кода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9768D" w14:textId="0E9FDBC6" w:rsidR="00757F23" w:rsidRPr="00A6329E" w:rsidRDefault="00757F23" w:rsidP="00D67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20%</w:t>
            </w:r>
          </w:p>
        </w:tc>
      </w:tr>
      <w:tr w:rsidR="00757F23" w14:paraId="365B3E7B" w14:textId="77777777" w:rsidTr="00D67BD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3062A" w14:textId="77777777" w:rsidR="00757F23" w:rsidRDefault="00757F23" w:rsidP="00D67BD7">
            <w:pPr>
              <w:widowControl w:val="0"/>
              <w:numPr>
                <w:ilvl w:val="0"/>
                <w:numId w:val="7"/>
              </w:numPr>
              <w:spacing w:after="0" w:line="240" w:lineRule="auto"/>
            </w:pPr>
            <w:r>
              <w:t>Именуване на променливи и методи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04F33" w14:textId="2A6DAAB4" w:rsidR="00757F23" w:rsidRPr="00A6329E" w:rsidRDefault="00757F23" w:rsidP="00D67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20%</w:t>
            </w:r>
          </w:p>
        </w:tc>
      </w:tr>
      <w:tr w:rsidR="00757F23" w14:paraId="5AB849B3" w14:textId="77777777" w:rsidTr="00D67BD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8BE56" w14:textId="77777777" w:rsidR="00757F23" w:rsidRDefault="00757F23" w:rsidP="00D67BD7">
            <w:pPr>
              <w:widowControl w:val="0"/>
              <w:numPr>
                <w:ilvl w:val="0"/>
                <w:numId w:val="7"/>
              </w:numPr>
              <w:spacing w:after="0" w:line="240" w:lineRule="auto"/>
            </w:pPr>
            <w:r>
              <w:t>Коректност на имплементираната функционалност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AD849" w14:textId="40BCB968" w:rsidR="00757F23" w:rsidRPr="00757F23" w:rsidRDefault="00757F23" w:rsidP="00D67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en-US"/>
              </w:rPr>
            </w:pPr>
            <w:r>
              <w:t>50</w:t>
            </w:r>
            <w:r>
              <w:rPr>
                <w:lang w:val="en-US"/>
              </w:rPr>
              <w:t>%</w:t>
            </w:r>
          </w:p>
        </w:tc>
      </w:tr>
    </w:tbl>
    <w:p w14:paraId="76C031B6" w14:textId="77777777" w:rsidR="00757F23" w:rsidRDefault="00757F23" w:rsidP="007A76C2"/>
    <w:p w14:paraId="30600877" w14:textId="77777777" w:rsidR="007A76C2" w:rsidRDefault="007A76C2" w:rsidP="00917DB6">
      <w:pPr>
        <w:pStyle w:val="Heading3"/>
      </w:pPr>
      <w:r>
        <w:t>ФОРМАТИРАНЕ</w:t>
      </w:r>
      <w:r>
        <w:rPr>
          <w:rFonts w:ascii="Oswald" w:hAnsi="Oswald"/>
        </w:rPr>
        <w:t xml:space="preserve"> </w:t>
      </w:r>
      <w:r>
        <w:t>НА</w:t>
      </w:r>
      <w:r>
        <w:rPr>
          <w:rFonts w:ascii="Oswald" w:hAnsi="Oswald"/>
        </w:rPr>
        <w:t xml:space="preserve"> </w:t>
      </w:r>
      <w:r>
        <w:t>КОДА</w:t>
      </w:r>
    </w:p>
    <w:p w14:paraId="6F317E6A" w14:textId="3BEA4B50" w:rsidR="007A76C2" w:rsidRPr="00757F23" w:rsidRDefault="00757F23" w:rsidP="007A76C2">
      <w:pPr>
        <w:rPr>
          <w:lang w:val="en-US"/>
        </w:rPr>
      </w:pPr>
      <w:r>
        <w:t xml:space="preserve">Когато псувате вашите колеги, за неформатираната гнус, която са ви дали за да правите ревюта, ще се сещате за нас </w:t>
      </w:r>
      <w:r w:rsidRPr="00757F2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lang w:val="en-US"/>
        </w:rPr>
        <w:t xml:space="preserve"> </w:t>
      </w:r>
      <w:r w:rsidR="007A76C2">
        <w:t>Напомняме, че повечето среди за разработка (IDE) извършват форматирането автоматично. За това лошо форматиран код вече го приемаме по-скоро за неглижиране, отколкото за затруднение.</w:t>
      </w:r>
    </w:p>
    <w:p w14:paraId="183C5E0E" w14:textId="77777777" w:rsidR="007A76C2" w:rsidRDefault="007A76C2" w:rsidP="00917DB6">
      <w:pPr>
        <w:pStyle w:val="Heading3"/>
      </w:pPr>
      <w:r>
        <w:t>СТРУКТУРА</w:t>
      </w:r>
      <w:r>
        <w:rPr>
          <w:rFonts w:ascii="Oswald" w:hAnsi="Oswald"/>
        </w:rPr>
        <w:t xml:space="preserve"> </w:t>
      </w:r>
      <w:r>
        <w:t>НА</w:t>
      </w:r>
      <w:r>
        <w:rPr>
          <w:rFonts w:ascii="Oswald" w:hAnsi="Oswald"/>
        </w:rPr>
        <w:t xml:space="preserve"> </w:t>
      </w:r>
      <w:r>
        <w:t>КОДА</w:t>
      </w:r>
    </w:p>
    <w:p w14:paraId="5EF10C1C" w14:textId="77777777" w:rsidR="007A76C2" w:rsidRDefault="007A76C2" w:rsidP="007A76C2">
      <w:r>
        <w:t>Структурирането на изходния код се извършва чрез правилно разпределение в компонентите, които могат да капсулират функционалност. До момента единствените такива компоненти в Java, които са засегнати на практическите занятия са методите. Затова и изискването, за сега, е функционалността да се разпределя в различни методи, така че всеки метод да съдържа ясна бизнес-логика, която извършва точно определена дейност. Разбира се колегите, които са напред с материала, познават и използват и други компоненти на езика (като класове) могат да не се ограничават само до методите.</w:t>
      </w:r>
    </w:p>
    <w:p w14:paraId="71525CA6" w14:textId="77777777" w:rsidR="007A76C2" w:rsidRDefault="007A76C2" w:rsidP="00917DB6">
      <w:pPr>
        <w:pStyle w:val="Heading3"/>
      </w:pPr>
      <w:r>
        <w:t>ИМЕНУВАНЕ</w:t>
      </w:r>
      <w:r>
        <w:rPr>
          <w:rFonts w:ascii="Oswald" w:hAnsi="Oswald"/>
        </w:rPr>
        <w:t xml:space="preserve"> </w:t>
      </w:r>
      <w:r>
        <w:t>НА</w:t>
      </w:r>
      <w:r>
        <w:rPr>
          <w:rFonts w:ascii="Oswald" w:hAnsi="Oswald"/>
        </w:rPr>
        <w:t xml:space="preserve"> </w:t>
      </w:r>
      <w:r>
        <w:t>ПРОМЕНЛИВИ</w:t>
      </w:r>
      <w:r>
        <w:rPr>
          <w:rFonts w:ascii="Oswald" w:hAnsi="Oswald"/>
        </w:rPr>
        <w:t xml:space="preserve"> </w:t>
      </w:r>
      <w:r>
        <w:t>И</w:t>
      </w:r>
      <w:r>
        <w:rPr>
          <w:rFonts w:ascii="Oswald" w:hAnsi="Oswald"/>
        </w:rPr>
        <w:t xml:space="preserve"> </w:t>
      </w:r>
      <w:r>
        <w:t>МЕТОДИ</w:t>
      </w:r>
    </w:p>
    <w:p w14:paraId="7FB94D8D" w14:textId="77777777" w:rsidR="007A76C2" w:rsidRDefault="007A76C2" w:rsidP="007A76C2">
      <w:r>
        <w:t>Правилното именуване на методите и променливите са ключови за лесното разбиране на кода, което е свързано с предишните два критерия. </w:t>
      </w:r>
    </w:p>
    <w:p w14:paraId="12A8435D" w14:textId="77777777" w:rsidR="007A76C2" w:rsidRDefault="007A76C2" w:rsidP="00917DB6">
      <w:pPr>
        <w:pStyle w:val="Heading3"/>
      </w:pPr>
      <w:r>
        <w:t>КОРЕКТНА</w:t>
      </w:r>
      <w:r>
        <w:rPr>
          <w:rFonts w:ascii="Oswald" w:hAnsi="Oswald"/>
        </w:rPr>
        <w:t xml:space="preserve"> </w:t>
      </w:r>
      <w:r>
        <w:t>ФУНКЦИОНАЛНОСТ</w:t>
      </w:r>
    </w:p>
    <w:p w14:paraId="5C2CF6BD" w14:textId="72E9741F" w:rsidR="007A76C2" w:rsidRDefault="007A76C2" w:rsidP="00757F23">
      <w:r>
        <w:t>Това е критерият с най-голяма тежест, тъй като целта на всяко задание, в крайна сметка, е коректно работещо приложение. Функционалността в текущото задание е разделена в 12 точки - всяка от които се активира с опция от менюто. Затова и всяка правилно реализирана функция прибавя резултат към крайната оценка.</w:t>
      </w:r>
    </w:p>
    <w:p w14:paraId="001E9149" w14:textId="26581A19" w:rsidR="00796E8B" w:rsidRDefault="00796E8B" w:rsidP="00796E8B">
      <w:pPr>
        <w:pStyle w:val="Heading2"/>
      </w:pPr>
      <w:r>
        <w:lastRenderedPageBreak/>
        <w:t>Предаване на решенията</w:t>
      </w:r>
    </w:p>
    <w:p w14:paraId="6CC6BCFF" w14:textId="77777777" w:rsidR="00796E8B" w:rsidRPr="00123A74" w:rsidRDefault="00796E8B" w:rsidP="00125A6C">
      <w:pPr>
        <w:pStyle w:val="Heading3"/>
      </w:pPr>
      <w:r w:rsidRPr="00123A74">
        <w:t>Креативност и мотивация</w:t>
      </w:r>
    </w:p>
    <w:p w14:paraId="1F4D817E" w14:textId="77777777" w:rsidR="00796E8B" w:rsidRDefault="00796E8B" w:rsidP="00796E8B">
      <w:pPr>
        <w:jc w:val="both"/>
      </w:pPr>
      <w:r>
        <w:t>Задачата предполага креативност и дава поле за изява на всички студенти, които искат да покажат знания и умения. Затова няма да има санкции за начина, по който сте решили да подходите към интерфейса, визуализацията и механизма на играта.</w:t>
      </w:r>
    </w:p>
    <w:p w14:paraId="7B6D862D" w14:textId="209E408C" w:rsidR="00796E8B" w:rsidRDefault="00796E8B" w:rsidP="00796E8B">
      <w:pPr>
        <w:jc w:val="both"/>
      </w:pPr>
      <w:r>
        <w:t>Спазвайте посочените входни данни, както и коефициентите, които сме дефинирали, в страни от това няма други ограничения за подхода, който ще изберете при организиране на визуалната част от играта.</w:t>
      </w:r>
    </w:p>
    <w:p w14:paraId="33C17086" w14:textId="77777777" w:rsidR="00796E8B" w:rsidRDefault="00796E8B" w:rsidP="00125A6C">
      <w:pPr>
        <w:pStyle w:val="Heading3"/>
      </w:pPr>
      <w:r w:rsidRPr="00123A74">
        <w:t>Технически изисквания</w:t>
      </w:r>
    </w:p>
    <w:p w14:paraId="1F06880B" w14:textId="77777777" w:rsidR="00796E8B" w:rsidRPr="00123A74" w:rsidRDefault="00796E8B" w:rsidP="00796E8B">
      <w:pPr>
        <w:jc w:val="both"/>
      </w:pPr>
      <w:r w:rsidRPr="00123A74">
        <w:t xml:space="preserve">Можете да </w:t>
      </w:r>
      <w:r>
        <w:t>из</w:t>
      </w:r>
      <w:r w:rsidRPr="00123A74">
        <w:t>ползвате</w:t>
      </w:r>
      <w:r>
        <w:t xml:space="preserve"> </w:t>
      </w:r>
      <w:r w:rsidRPr="00123A74">
        <w:t xml:space="preserve">целия инструментариум, </w:t>
      </w:r>
      <w:r w:rsidRPr="00796E8B">
        <w:rPr>
          <w:b/>
          <w:bCs/>
        </w:rPr>
        <w:t>който сме изучавали в упражненията</w:t>
      </w:r>
      <w:r w:rsidRPr="00123A74">
        <w:t>, без никакви ограничения. Можете да разширите имплементацията с материал</w:t>
      </w:r>
      <w:r>
        <w:t>,</w:t>
      </w:r>
      <w:r w:rsidRPr="00123A74">
        <w:t xml:space="preserve"> който не е включен в заданието, но трябва да сте готови да го защитите при зададени въпроси от страна на лекторите.</w:t>
      </w:r>
    </w:p>
    <w:p w14:paraId="23573F5F" w14:textId="77777777" w:rsidR="00796E8B" w:rsidRDefault="00796E8B" w:rsidP="00125A6C">
      <w:pPr>
        <w:pStyle w:val="Heading3"/>
      </w:pPr>
      <w:r>
        <w:t>Организационно-оперативни изисквания</w:t>
      </w:r>
    </w:p>
    <w:p w14:paraId="36095089" w14:textId="77777777" w:rsidR="00757F23" w:rsidRDefault="00757F23" w:rsidP="00796E8B">
      <w:pPr>
        <w:jc w:val="both"/>
        <w:rPr>
          <w:b/>
          <w:bCs/>
          <w:lang w:val="en-US"/>
        </w:rPr>
      </w:pPr>
      <w:r>
        <w:t xml:space="preserve">Студентите предават, разработените от тях задания като поставят линк към </w:t>
      </w:r>
      <w:r w:rsidRPr="00757F23">
        <w:rPr>
          <w:b/>
          <w:bCs/>
        </w:rPr>
        <w:t xml:space="preserve">публично </w:t>
      </w:r>
      <w:r w:rsidRPr="00757F23">
        <w:rPr>
          <w:b/>
          <w:bCs/>
          <w:lang w:val="en-US"/>
        </w:rPr>
        <w:t xml:space="preserve">GITHUB </w:t>
      </w:r>
      <w:proofErr w:type="spellStart"/>
      <w:r w:rsidRPr="00757F23">
        <w:rPr>
          <w:b/>
          <w:bCs/>
        </w:rPr>
        <w:t>репозитори</w:t>
      </w:r>
      <w:proofErr w:type="spellEnd"/>
      <w:r w:rsidRPr="00757F23">
        <w:rPr>
          <w:b/>
          <w:bCs/>
        </w:rPr>
        <w:t xml:space="preserve"> в </w:t>
      </w:r>
      <w:r w:rsidRPr="00757F23">
        <w:rPr>
          <w:b/>
          <w:bCs/>
          <w:lang w:val="en-US"/>
        </w:rPr>
        <w:t>Google Classroom</w:t>
      </w:r>
      <w:r>
        <w:rPr>
          <w:b/>
          <w:bCs/>
          <w:lang w:val="en-US"/>
        </w:rPr>
        <w:t xml:space="preserve">. </w:t>
      </w:r>
    </w:p>
    <w:p w14:paraId="6526D994" w14:textId="0B625338" w:rsidR="00796E8B" w:rsidRPr="00757F23" w:rsidRDefault="00757F23" w:rsidP="00796E8B">
      <w:pPr>
        <w:jc w:val="both"/>
        <w:rPr>
          <w:lang w:val="en-US"/>
        </w:rPr>
      </w:pPr>
      <w:r>
        <w:rPr>
          <w:b/>
          <w:bCs/>
        </w:rPr>
        <w:t xml:space="preserve">Названието на </w:t>
      </w:r>
      <w:proofErr w:type="spellStart"/>
      <w:r>
        <w:rPr>
          <w:b/>
          <w:bCs/>
        </w:rPr>
        <w:t>репозиторито</w:t>
      </w:r>
      <w:proofErr w:type="spellEnd"/>
      <w:r>
        <w:rPr>
          <w:b/>
          <w:bCs/>
        </w:rPr>
        <w:t xml:space="preserve"> трябва да бъде задължително </w:t>
      </w:r>
      <w:r w:rsidRPr="003A7ACD">
        <w:rPr>
          <w:b/>
          <w:bCs/>
          <w:color w:val="00B050"/>
          <w:u w:val="single"/>
          <w:lang w:val="en-US"/>
        </w:rPr>
        <w:t>pu-oop-java-hw-</w:t>
      </w:r>
      <w:r w:rsidR="00900085">
        <w:rPr>
          <w:b/>
          <w:bCs/>
          <w:color w:val="00B050"/>
          <w:u w:val="single"/>
          <w:lang w:val="en-US"/>
        </w:rPr>
        <w:t>3</w:t>
      </w:r>
    </w:p>
    <w:p w14:paraId="1E75FA34" w14:textId="77777777" w:rsidR="00796E8B" w:rsidRDefault="00796E8B" w:rsidP="00125A6C">
      <w:pPr>
        <w:pStyle w:val="Heading3"/>
      </w:pPr>
      <w:r w:rsidRPr="00532019">
        <w:t>Сорс код и структурни изисквания</w:t>
      </w:r>
    </w:p>
    <w:p w14:paraId="2F0C64E6" w14:textId="5B133BFF" w:rsidR="00796E8B" w:rsidRPr="00532019" w:rsidRDefault="00796E8B" w:rsidP="00796E8B">
      <w:pPr>
        <w:jc w:val="both"/>
      </w:pPr>
      <w:r w:rsidRPr="00532019">
        <w:t xml:space="preserve">Огромното ни желание е да се стараете, да пишете достатъчно добре организиран и структуриран код. </w:t>
      </w:r>
    </w:p>
    <w:p w14:paraId="09879463" w14:textId="77777777" w:rsidR="00796E8B" w:rsidRPr="00532019" w:rsidRDefault="00796E8B" w:rsidP="00796E8B">
      <w:pPr>
        <w:jc w:val="both"/>
      </w:pPr>
      <w:r w:rsidRPr="00532019">
        <w:t xml:space="preserve">Максималното количество линии код, които можете да дефинирате </w:t>
      </w:r>
      <w:r w:rsidRPr="00532019">
        <w:rPr>
          <w:b/>
          <w:bCs/>
          <w:color w:val="00B050"/>
        </w:rPr>
        <w:t>в рамките на един метод е 25</w:t>
      </w:r>
      <w:r w:rsidRPr="00532019">
        <w:t>, като от това число ще се игнорират празните редове.</w:t>
      </w:r>
    </w:p>
    <w:p w14:paraId="1A3951B4" w14:textId="0BF180E7" w:rsidR="00796E8B" w:rsidRPr="00796E8B" w:rsidRDefault="00796E8B" w:rsidP="00757F23">
      <w:pPr>
        <w:jc w:val="both"/>
      </w:pPr>
      <w:r w:rsidRPr="00532019">
        <w:t xml:space="preserve">Задължително е използването на </w:t>
      </w:r>
      <w:r w:rsidRPr="007F1488">
        <w:rPr>
          <w:b/>
          <w:bCs/>
          <w:lang w:val="en-US"/>
        </w:rPr>
        <w:t>doc comment</w:t>
      </w:r>
      <w:r w:rsidRPr="00532019">
        <w:rPr>
          <w:lang w:val="en-US"/>
        </w:rPr>
        <w:t xml:space="preserve"> </w:t>
      </w:r>
      <w:r w:rsidRPr="00532019">
        <w:t xml:space="preserve">за всеки един от методите различни от </w:t>
      </w:r>
      <w:r w:rsidRPr="000C0007">
        <w:rPr>
          <w:b/>
          <w:lang w:val="en-US"/>
        </w:rPr>
        <w:t>main</w:t>
      </w:r>
      <w:r w:rsidRPr="00532019">
        <w:rPr>
          <w:lang w:val="en-US"/>
        </w:rPr>
        <w:t xml:space="preserve"> </w:t>
      </w:r>
      <w:r w:rsidRPr="00532019">
        <w:t>метода.</w:t>
      </w:r>
    </w:p>
    <w:sectPr w:rsidR="00796E8B" w:rsidRPr="00796E8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Oswald">
    <w:panose1 w:val="02000503000000000000"/>
    <w:charset w:val="00"/>
    <w:family w:val="auto"/>
    <w:pitch w:val="variable"/>
    <w:sig w:usb0="A000006F" w:usb1="4000004B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2E0919"/>
    <w:multiLevelType w:val="multilevel"/>
    <w:tmpl w:val="6E648D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F3904DD"/>
    <w:multiLevelType w:val="multilevel"/>
    <w:tmpl w:val="A10CD5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4C43ECB"/>
    <w:multiLevelType w:val="hybridMultilevel"/>
    <w:tmpl w:val="EB8CFCA6"/>
    <w:lvl w:ilvl="0" w:tplc="51D4C97A">
      <w:start w:val="24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0713F"/>
    <w:multiLevelType w:val="hybridMultilevel"/>
    <w:tmpl w:val="71B47CAC"/>
    <w:lvl w:ilvl="0" w:tplc="BE9E2464">
      <w:start w:val="24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1E780A"/>
    <w:multiLevelType w:val="multilevel"/>
    <w:tmpl w:val="C58C26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CA2AE5"/>
    <w:multiLevelType w:val="multilevel"/>
    <w:tmpl w:val="A89AC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CF05442"/>
    <w:multiLevelType w:val="multilevel"/>
    <w:tmpl w:val="3FD89A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70D274D"/>
    <w:multiLevelType w:val="multilevel"/>
    <w:tmpl w:val="E2C2A8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CB365C0"/>
    <w:multiLevelType w:val="multilevel"/>
    <w:tmpl w:val="8ED86F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682051"/>
    <w:multiLevelType w:val="multilevel"/>
    <w:tmpl w:val="0554A6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3"/>
  </w:num>
  <w:num w:numId="5">
    <w:abstractNumId w:val="4"/>
  </w:num>
  <w:num w:numId="6">
    <w:abstractNumId w:val="6"/>
  </w:num>
  <w:num w:numId="7">
    <w:abstractNumId w:val="9"/>
  </w:num>
  <w:num w:numId="8">
    <w:abstractNumId w:val="5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FFD"/>
    <w:rsid w:val="00000C60"/>
    <w:rsid w:val="00003167"/>
    <w:rsid w:val="00056DCC"/>
    <w:rsid w:val="00125A6C"/>
    <w:rsid w:val="001F7FFD"/>
    <w:rsid w:val="0025334B"/>
    <w:rsid w:val="002E2159"/>
    <w:rsid w:val="00316195"/>
    <w:rsid w:val="00383D46"/>
    <w:rsid w:val="003A7ACD"/>
    <w:rsid w:val="00401952"/>
    <w:rsid w:val="00431930"/>
    <w:rsid w:val="00435ADB"/>
    <w:rsid w:val="004A101F"/>
    <w:rsid w:val="004B1687"/>
    <w:rsid w:val="00525D8C"/>
    <w:rsid w:val="005C62F9"/>
    <w:rsid w:val="00602AC9"/>
    <w:rsid w:val="00662974"/>
    <w:rsid w:val="006841E3"/>
    <w:rsid w:val="00701E7F"/>
    <w:rsid w:val="00706506"/>
    <w:rsid w:val="00745775"/>
    <w:rsid w:val="00757F23"/>
    <w:rsid w:val="0077320B"/>
    <w:rsid w:val="007819AA"/>
    <w:rsid w:val="00796E8B"/>
    <w:rsid w:val="007A06C5"/>
    <w:rsid w:val="007A76C2"/>
    <w:rsid w:val="007B4BB2"/>
    <w:rsid w:val="00802890"/>
    <w:rsid w:val="00840B40"/>
    <w:rsid w:val="00900085"/>
    <w:rsid w:val="00917DB6"/>
    <w:rsid w:val="00921EE0"/>
    <w:rsid w:val="009524AA"/>
    <w:rsid w:val="009C67F8"/>
    <w:rsid w:val="009E12F6"/>
    <w:rsid w:val="00A6329E"/>
    <w:rsid w:val="00A84C31"/>
    <w:rsid w:val="00A93B8D"/>
    <w:rsid w:val="00AF66BD"/>
    <w:rsid w:val="00BD504E"/>
    <w:rsid w:val="00CC7B4C"/>
    <w:rsid w:val="00D16458"/>
    <w:rsid w:val="00E60354"/>
    <w:rsid w:val="00EF40EB"/>
    <w:rsid w:val="00F06E14"/>
    <w:rsid w:val="00F35A7C"/>
    <w:rsid w:val="00F74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FD5E4"/>
  <w15:docId w15:val="{D30F1EE2-A6D6-4FD0-BF53-812F4F6BB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59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2F6"/>
    <w:pPr>
      <w:keepNext/>
      <w:keepLines/>
      <w:spacing w:before="240" w:after="120"/>
      <w:outlineLvl w:val="1"/>
    </w:pPr>
    <w:rPr>
      <w:b/>
      <w:caps/>
      <w:sz w:val="28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125A6C"/>
    <w:pPr>
      <w:keepNext/>
      <w:keepLines/>
      <w:spacing w:before="280" w:after="80"/>
      <w:outlineLvl w:val="2"/>
    </w:pPr>
    <w:rPr>
      <w:b/>
      <w:caps/>
      <w:sz w:val="20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459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A45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4598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849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495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22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A101F"/>
    <w:rPr>
      <w:b/>
      <w:caps/>
      <w:sz w:val="28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18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gOCVWO7vQ25nCRjW6Y0kf65u/A==">AMUW2mWlWZU+2e3qiVdqClYIXM1rwz4ja4bzlGE+RxjhlVq5G8RLfyTK6lzklVFGfmvmKjbI9DE4/4Ak2aBd8jTBquWh3n8dAP1xAHRdQyTIstvWAII1lBI=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1152</TotalTime>
  <Pages>6</Pages>
  <Words>902</Words>
  <Characters>5147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Mihail Petrov</dc:creator>
  <cp:lastModifiedBy>Mihail Petrov</cp:lastModifiedBy>
  <cp:revision>44</cp:revision>
  <dcterms:created xsi:type="dcterms:W3CDTF">2019-11-27T14:40:00Z</dcterms:created>
  <dcterms:modified xsi:type="dcterms:W3CDTF">2021-01-22T10:15:00Z</dcterms:modified>
</cp:coreProperties>
</file>