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557B0"/>
          <w:sz w:val="32"/>
          <w:szCs w:val="32"/>
        </w:rPr>
        <w:t xml:space="preserve">СТРОЙГРАД</w:t>
      </w:r>
    </w:p>
    <w:p>
      <w:pPr>
        <w:spacing w:after="260"/>
      </w:pPr>
      <w:r>
        <w:rPr>
          <w:color w:val="14202E"/>
          <w:sz w:val="26"/>
          <w:szCs w:val="26"/>
        </w:rPr>
        <w:t xml:space="preserve">Какие данные нужны для наполнения сайта</w:t>
      </w:r>
    </w:p>
    <w:p>
      <w:pPr>
        <w:spacing w:after="160"/>
      </w:pPr>
      <w:r>
        <w:rPr>
          <w:color w:val="5A6B7F"/>
        </w:rPr>
        <w:t xml:space="preserve">Сайт технически готов и опубликован. Чтобы он заработал на 100% — принимал заявки, корректно показывал реквизиты и вызывал больше доверия у управляющих компаний — нужно несколько блоков данных от вас. Собрали их ниже по приоритету: от «без этого сайт не полностью работает» до «желательно, но не срочно».</w:t>
      </w:r>
    </w:p>
    <w:p>
      <w:pPr>
        <w:pStyle w:val="Heading1"/>
        <w:pBdr>
          <w:bottom w:val="single" w:color="C2410C" w:sz="6" w:space="4"/>
        </w:pBdr>
        <w:spacing w:after="140" w:before="320"/>
      </w:pPr>
      <w:r>
        <w:rPr>
          <w:b/>
          <w:bCs/>
          <w:color w:val="14202E"/>
          <w:sz w:val="27"/>
          <w:szCs w:val="27"/>
        </w:rPr>
        <w:t xml:space="preserve">1. Критично — без этого сайт работает не полностью</w:t>
      </w:r>
    </w:p>
    <w:p>
      <w:pPr>
        <w:spacing w:after="160" w:before="60"/>
      </w:pPr>
      <w:r>
        <w:rPr>
          <w:b/>
          <w:bCs/>
          <w:caps/>
          <w:color w:val="C2410C"/>
          <w:spacing w:val="12"/>
          <w:sz w:val="18"/>
          <w:szCs w:val="18"/>
        </w:rPr>
        <w:t xml:space="preserve">Сделать в первую очередь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Куда должны приходить заявки с сайта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Сейчас форма заявки никуда не отправляет данные — после нажатия «Отправить» посетителю просто показываются телефон, Telegram и e-mail. Нужен один из вариантов: e-mail для писем, Telegram-бот, или адрес в вашей CRM. Важно: сервис приёма заявок должен хранить данные на территории РФ (требование 152-ФЗ о персональных данных).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Юридические данные компании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Полное наименование юрлица или ИП, ИНН, ОГРН, юридический адрес. Сейчас эти поля пустые — блок реквизитов в подвале сайта и на странице «Контакты» скрыт целиком, а в политике конфиденциальности не указан оператор персональных данных по имени.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СРО: название и номер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Название СРО-организации, номер свидетельства/членства, виды работ, на которые есть допуск. Сейчас на сайте везде общая фраза «СРО и лицензии» без конкретики — а это как раз то, что в первую очередь проверяют управляющие компании и ТСЖ.</w:t>
      </w:r>
    </w:p>
    <w:p>
      <w:pPr>
        <w:pStyle w:val="Heading1"/>
        <w:pBdr>
          <w:bottom w:val="single" w:color="C2410C" w:sz="6" w:space="4"/>
        </w:pBdr>
        <w:spacing w:after="140" w:before="320"/>
      </w:pPr>
      <w:r>
        <w:rPr>
          <w:b/>
          <w:bCs/>
          <w:color w:val="14202E"/>
          <w:sz w:val="27"/>
          <w:szCs w:val="27"/>
        </w:rPr>
        <w:t xml:space="preserve">2. Важно — заметно влияет на продажи и доверие</w:t>
      </w:r>
    </w:p>
    <w:p>
      <w:pPr>
        <w:spacing w:after="160" w:before="60"/>
      </w:pPr>
      <w:r>
        <w:rPr>
          <w:b/>
          <w:bCs/>
          <w:caps/>
          <w:color w:val="1557B0"/>
          <w:spacing w:val="12"/>
          <w:sz w:val="18"/>
          <w:szCs w:val="18"/>
        </w:rPr>
        <w:t xml:space="preserve">Сделать в течение ближайших недель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Ориентир по ценам хотя бы по ключевым услугам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Сейчас по всем 14 услугам стоит «рассчитаем по объекту». Даже вилка «от ...₽/м²» или «от ...₽/час» по 3–4 самым частым услугам (кровля, асфальтирование, вывоз снега) заметно повышает конверсию в заявку.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Адрес офиса и график работы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Сейчас на странице «Контакты» нет ни адреса, ни карты, ни часов приёма звонков.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Условия гарантии по видам работ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Сейчас везде общая формулировка «гарантия до 5 лет». Уточните, одинаковый ли срок для кровли, лифтов, окон и дверей, асфальта — или он разный.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Номер счётчика Яндекс.Метрики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Если счётчик уже есть — пришлите номер, подключим. Если нет — сайт сейчас работает без какой-либо аналитики посещений.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Показывать ли прежние названия компании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«Тихий город» и «Олимп» упоминаются на странице «О компании» и в части отзывов (клиенты писали именно «Олимп»). Подтвердите, что это можно публиковать как есть — и уточните год основания: в некоторых материалах встречается «вместе 14/15 лет», а на сайте сейчас «с 2012 года».</w:t>
      </w:r>
    </w:p>
    <w:p>
      <w:pPr>
        <w:pStyle w:val="Heading1"/>
        <w:pBdr>
          <w:bottom w:val="single" w:color="C2410C" w:sz="6" w:space="4"/>
        </w:pBdr>
        <w:spacing w:after="140" w:before="320"/>
      </w:pPr>
      <w:r>
        <w:rPr>
          <w:b/>
          <w:bCs/>
          <w:color w:val="14202E"/>
          <w:sz w:val="27"/>
          <w:szCs w:val="27"/>
        </w:rPr>
        <w:t xml:space="preserve">3. Желательно — контент и фото</w:t>
      </w:r>
    </w:p>
    <w:p>
      <w:pPr>
        <w:spacing w:after="160" w:before="60"/>
      </w:pPr>
      <w:r>
        <w:rPr>
          <w:b/>
          <w:bCs/>
          <w:caps/>
          <w:color w:val="5A6B7F"/>
          <w:spacing w:val="12"/>
          <w:sz w:val="18"/>
          <w:szCs w:val="18"/>
        </w:rPr>
        <w:t xml:space="preserve">Можно постепенно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Проверить и дополнить 4 услуги без собственных материалов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По услугам «Благоустройство территорий», «Ремонт помещений», «Капитальное строительство» и «Сезонная подготовка зданий» в присланных материалах не было ни фото, ни описаний — тексты для сайта написаны по общим сведениям и отзывам. Просьба проверить формулировки и, если есть возможность, прислать примеры объектов.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Подтвердить происхождение части фотографий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Часть снимков (в первую очередь — все фото техники на странице «Спецтехника и вывоз снега», несколько кадров асфальтоукладки и сварки) выглядят как профессиональные стоковые фото, а не снимки с ваших объектов. Подтвердите, что их можно использовать, либо пришлите замену — такие фото сейчас помечены как иллюстрации и не попадают в портфолио.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Разрешение на публикацию отзывов с Яндекса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На сайте отзывы перенесены с указанием даты и площадки, фамилии сокращены до инициала. Подтвердите, что это можно публиковать в таком виде.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Домен и хостинг</w:t>
      </w:r>
    </w:p>
    <w:p>
      <w:pPr>
        <w:spacing w:after="120"/>
        <w:ind w:left="504"/>
      </w:pPr>
      <w:r>
        <w:rPr>
          <w:i/>
          <w:iCs/>
          <w:color w:val="5A6B7F"/>
          <w:sz w:val="20"/>
          <w:szCs w:val="20"/>
        </w:rPr>
        <w:t xml:space="preserve">Сейчас сайт временно расположен на техническом адресе. Сообщите, будет ли свой домен и на каком хостinge/провайдере разместить сайт при запуске.</w:t>
      </w:r>
    </w:p>
    <w:p>
      <w:pPr>
        <w:pStyle w:val="Heading1"/>
        <w:pBdr>
          <w:bottom w:val="single" w:color="C2410C" w:sz="6" w:space="4"/>
        </w:pBdr>
        <w:spacing w:after="140" w:before="320"/>
      </w:pPr>
      <w:r>
        <w:rPr>
          <w:b/>
          <w:bCs/>
          <w:color w:val="14202E"/>
          <w:sz w:val="27"/>
          <w:szCs w:val="27"/>
        </w:rPr>
        <w:t xml:space="preserve">Что ещё пригодится (по возможности)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Фото «до/после» по фасадным работам, благоустройству и ремонту помещений — сейчас по этим услугам меньше всего собственных фото.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Фото скатной кровли — в материалах есть только плоские наплавляемые кровли.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Групповое фото бригады и/или руководителя для страницы «О компании».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Сканы СРО, лицензий, образец договора (без персональных данных) — для раздела документов.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Ссылка на карточку компании на Яндекс.Картах и/или 2ГИС — добавим кнопку «Отзывы на Яндексе».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Векторный логотип (SVG/AI/PDF), если есть — сейчас знак перерисован по рекламным макетам.</w:t>
      </w:r>
    </w:p>
    <w:p>
      <w:pPr>
        <w:pBdr>
          <w:top w:val="single" w:color="DCE5EF" w:sz="4" w:space="8"/>
        </w:pBdr>
        <w:spacing w:before="300"/>
      </w:pPr>
      <w:r>
        <w:rPr>
          <w:i/>
          <w:iCs/>
          <w:color w:val="5A6B7F"/>
          <w:sz w:val="20"/>
          <w:szCs w:val="20"/>
        </w:rPr>
        <w:t xml:space="preserve">Отвечать можно частями — не обязательно сразу по всем пунктам. Пункты из раздела 1 хотелось бы получить в первую очередь.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2026-09-22T10:54:11.588Z</dcterms:created>
  <dcterms:modified xsi:type="dcterms:W3CDTF">2026-09-22T10:54:11.589Z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