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  <Default Extension="odttf" ContentType="application/vnd.openxmlformats-officedocument.obfuscatedFon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REQUEST FOR INFORMATION</w:t>
      </w:r>
      <w:r>
        <w:fldChar w:fldCharType="end"/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inline"/>
              </w:rPr>
              <w:fldChar w:fldCharType="begin"/>
            </w:r>
            <w:r>
              <w:rPr>
                <w:rStyle w:val="monoinline"/>
              </w:rPr>
              <w:instrText xml:space="preserve"> DOCPROPERTY "PTS_ContainerID" \* MERGEFORMAT </w:instrText>
            </w:r>
            <w:r>
              <w:rPr>
                <w:rStyle w:val="monoinline"/>
              </w:rPr>
              <w:fldChar w:fldCharType="separate"/>
            </w:r>
            <w:r>
              <w:rPr>
                <w:rStyle w:val="monoinline"/>
              </w:rPr>
              <w:t>0000-XXX-ZZ-XX-RP-A-0000</w:t>
            </w:r>
            <w:r>
              <w:rPr>
                <w:rStyle w:val="mono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567" w:before="0" w:after="0"/>
      </w:pP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RFI number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raised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Response required by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Justification for date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Raised by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Responder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Subject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Location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container, grid, level, room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open / answered / closed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QUESTION</w:t>
      </w:r>
    </w:p>
    <w:p>
      <w:pPr>
        <w:pStyle w:val="t4statement"/>
      </w:pPr>
      <w:r>
        <w:t>One question, stated as a question.</w:t>
      </w:r>
    </w:p>
    <w:p>
      <w:pPr>
        <w:pStyle w:val="t2bodytight"/>
        <w:spacing w:lineRule="exact" w:line="567" w:before="0" w:after="0"/>
      </w:pPr>
    </w:p>
    <w:p>
      <w:pPr>
        <w:pStyle w:val="t3headingblock"/>
        <w:spacing w:before="0"/>
      </w:pPr>
      <w:r>
        <w:t>CONTEXT</w:t>
      </w:r>
    </w:p>
    <w:p>
      <w:pPr>
        <w:pStyle w:val="t2body"/>
      </w:pPr>
      <w:r>
        <w:t>What the documentation currently says, and why it is insufficient.</w:t>
      </w:r>
    </w:p>
    <w:p>
      <w:pPr>
        <w:pStyle w:val="t2body"/>
      </w:pPr>
      <w:r>
        <w:t>Proposed answer, where the raiser has one.</w:t>
      </w:r>
    </w:p>
    <w:p>
      <w:pPr>
        <w:pStyle w:val="t2bodytight"/>
        <w:spacing w:lineRule="exact" w:line="567" w:before="0" w:after="0"/>
      </w:pP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Cost implication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as assessed by the raiser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Programme implication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as assessed by the raiser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RESPONSE</w:t>
      </w:r>
    </w:p>
    <w:p>
      <w:pPr>
        <w:pStyle w:val="t2bodytight"/>
        <w:spacing w:lineRule="exact" w:line="3402" w:before="0" w:after="0"/>
      </w:pP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Responded by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response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Containers to be revised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Instruction to be issued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567" w:before="0" w:after="0"/>
      </w:pPr>
    </w:p>
    <w:p>
      <w:pPr>
        <w:pStyle w:val="t1legal"/>
      </w:pPr>
      <w:r>
        <w:t>An RFI whose answer changes the documented design is not closed until the affected containers have been revised and issued, and this record cites that revision. Attachments are referenced, never embedded: an embedded drawing is an uncontrolled copy.</w:t>
      </w:r>
    </w:p>
    <w:sectPr w:rsidR="00FC693F" w:rsidRPr="0006063C" w:rsidSect="00034616">
      <w:headerReference w:type="default" r:id="rId9"/>
      <w:foot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  <w:embedRegular r:id="rIdFont1" w:fontKey="{1D9D4F1A-7C5B-4E2A-9A31-6B0E5C7A2D40}" w:subsetted="0"/>
  </w:font>
  <w:font w:name="IBM Plex Mono">
    <w:altName w:val="Consolas"/>
    <w:charset w:val="00"/>
    <w:family w:val="modern"/>
    <w:pitch w:val="fixed"/>
    <w:embedRegular r:id="rIdFont2" w:fontKey="{2E8C3B2B-6D4A-4F1B-8B42-7C1F6D8B3E51}" w:subsetted="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953"/>
      <w:gridCol w:w="2551"/>
    </w:tblGrid>
    <w:tr>
      <w:tc>
        <w:tcPr>
          <w:tcW w:type="dxa" w:w="5953"/>
          <w:tcBorders>
            <w:top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"PTS_Originator" \* MERGEFORMAT </w:instrText>
          </w:r>
          <w:r>
            <w:fldChar w:fldCharType="separate"/>
          </w:r>
          <w:r>
            <w:t>Originator name</w:t>
          </w:r>
          <w:r>
            <w:fldChar w:fldCharType="end"/>
          </w:r>
          <w:r>
            <w:t xml:space="preserve">  ·  </w:t>
          </w: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</w:p>
      </w:tc>
      <w:tc>
        <w:tcPr>
          <w:tcW w:type="dxa" w:w="2551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102"/>
      <w:gridCol w:w="3402"/>
    </w:tblGrid>
    <w:tr>
      <w:tc>
        <w:tcPr>
          <w:tcW w:type="dxa" w:w="5102"/>
          <w:tcBorders>
            <w:bottom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"PTS_ProjectCode" \* MERGEFORMAT </w:instrText>
          </w:r>
          <w:r>
            <w:fldChar w:fldCharType="separate"/>
          </w:r>
          <w:r>
            <w:t>0000</w:t>
          </w:r>
          <w:r>
            <w:fldChar w:fldCharType="end"/>
          </w:r>
        </w:p>
      </w:tc>
      <w:tc>
        <w:tcPr>
          <w:tcW w:type="dxa" w:w="3402"/>
          <w:tcBorders>
            <w:bottom w:val="single" w:sz="4" w:space="2" w:color="000000"/>
          </w:tcBorders>
        </w:tcPr>
        <w:p>
          <w:pPr>
            <w:pStyle w:val="t2bodytight"/>
            <w:jc w:val="r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</w:p>
      </w:tc>
    </w:tr>
  </w:tbl>
  <w:p>
    <w:pPr>
      <w:spacing w:lineRule="exact" w:line="20" w:before="0" w:after="0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embedTrueTypeFonts/>
  <w:saveSubsetFonts w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_rels/fontTable.xml.rels><?xml version="1.0" encoding="UTF-8" standalone="yes"?>
<Relationships xmlns="http://schemas.openxmlformats.org/package/2006/relationships"><Relationship Id="rIdFont1" Type="http://schemas.openxmlformats.org/officeDocument/2006/relationships/font" Target="fonts/font1.odttf"/><Relationship Id="rIdFont2" Type="http://schemas.openxmlformats.org/officeDocument/2006/relationships/font" Target="fonts/font2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STUDIO OM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 · STUDIO OM brand 1.0.0</vt:lpwstr>
  </property>
</Properties>
</file>