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docProps/custom.xml" ContentType="application/vnd.openxmlformats-officedocument.custom-propertie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Relationship Id="rIdCustom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4headingsection"/>
        <w:spacing w:before="0"/>
      </w:pPr>
      <w:r>
        <w:fldChar w:fldCharType="begin"/>
      </w:r>
      <w:r>
        <w:instrText xml:space="preserve"> DOCPROPERTY "PTS_DocumentTitle" \* MERGEFORMAT </w:instrText>
      </w:r>
      <w:r>
        <w:fldChar w:fldCharType="separate"/>
      </w:r>
      <w:r>
        <w:t>SITE VISIT REPORT</w:t>
      </w:r>
      <w:r>
        <w:fldChar w:fldCharType="end"/>
      </w: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2268"/>
        <w:gridCol w:w="6236"/>
      </w:tblGrid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Project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"PTS_ProjectName" \* MERGEFORMAT </w:instrText>
            </w:r>
            <w:r>
              <w:fldChar w:fldCharType="separate"/>
            </w:r>
            <w:r>
              <w:t>PROJECT NAME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Project code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"PTS_ProjectCode" \* MERGEFORMAT </w:instrText>
            </w:r>
            <w:r>
              <w:fldChar w:fldCharType="separate"/>
            </w:r>
            <w:r>
              <w:t>0000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Client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"PTS_Client" \* MERGEFORMAT </w:instrText>
            </w:r>
            <w:r>
              <w:fldChar w:fldCharType="separate"/>
            </w:r>
            <w:r>
              <w:t>Client name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Container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rPr>
                <w:rStyle w:val="monoinline"/>
              </w:rPr>
              <w:fldChar w:fldCharType="begin"/>
            </w:r>
            <w:r>
              <w:rPr>
                <w:rStyle w:val="monoinline"/>
              </w:rPr>
              <w:instrText xml:space="preserve"> DOCPROPERTY "PTS_ContainerID" \* MERGEFORMAT </w:instrText>
            </w:r>
            <w:r>
              <w:rPr>
                <w:rStyle w:val="monoinline"/>
              </w:rPr>
              <w:fldChar w:fldCharType="separate"/>
            </w:r>
            <w:r>
              <w:rPr>
                <w:rStyle w:val="monoinline"/>
              </w:rPr>
              <w:t>0000-XXX-ZZ-XX-RP-A-0000</w:t>
            </w:r>
            <w:r>
              <w:rPr>
                <w:rStyle w:val="monoinline"/>
              </w:rP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Status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"PTS_StatusName" \* MERGEFORMAT </w:instrText>
            </w:r>
            <w:r>
              <w:fldChar w:fldCharType="separate"/>
            </w:r>
            <w:r>
              <w:t>Work in progress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Revision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"PTS_Revision" \* MERGEFORMAT </w:instrText>
            </w:r>
            <w:r>
              <w:fldChar w:fldCharType="separate"/>
            </w:r>
            <w:r>
              <w:t>P01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Date of issue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"PTS_IssueDate" \* MERGEFORMAT </w:instrText>
            </w:r>
            <w:r>
              <w:fldChar w:fldCharType="separate"/>
            </w:r>
            <w:r>
              <w:t>0000-00-00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Author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"PTS_Author"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Checker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"PTS_Checker"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Approver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"PTS_Approver"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</w:tbl>
    <w:p>
      <w:pPr>
        <w:pStyle w:val="t2bodytight"/>
        <w:spacing w:lineRule="exact" w:line="567" w:before="0" w:after="0"/>
      </w:pP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2268"/>
        <w:gridCol w:w="6236"/>
      </w:tblGrid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Report number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Date and time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Weather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Inspector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Purpose of visit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Scope inspected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</w:p>
        </w:tc>
      </w:tr>
    </w:tbl>
    <w:p>
      <w:pPr>
        <w:pStyle w:val="t2bodytight"/>
        <w:spacing w:lineRule="exact" w:line="567" w:before="0" w:after="0"/>
      </w:pPr>
    </w:p>
    <w:p>
      <w:pPr>
        <w:pStyle w:val="t3headingblock"/>
        <w:spacing w:before="0"/>
      </w:pPr>
      <w:r>
        <w:t>SCOPE NOT INSPECTED</w:t>
      </w:r>
    </w:p>
    <w:p>
      <w:pPr>
        <w:pStyle w:val="t2body"/>
      </w:pPr>
      <w:r>
        <w:t>State what was not inspected and why. An inspection record silent on its limits will be read as covering everything.</w:t>
      </w:r>
    </w:p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OBSERVATIONS</w:t>
      </w: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850"/>
        <w:gridCol w:w="1701"/>
        <w:gridCol w:w="5953"/>
      </w:tblGrid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01</w:t>
            </w: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Location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Grid, level, room.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Requirement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Container and clause reference.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Observed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The condition as found.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Assessment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conforming / non-conforming / cannot determine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Action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Owner and date.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Photo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Numbers.</w:t>
            </w:r>
          </w:p>
        </w:tc>
      </w:tr>
      <w:tr>
        <w:trPr>
          <w:trHeight w:val="567" w:hRule="atLeast"/>
        </w:trPr>
        <w:tc>
          <w:tcPr>
            <w:tcW w:type="dxa" w:w="850"/>
          </w:tcPr>
          <w:p/>
        </w:tc>
        <w:tc>
          <w:tcPr>
            <w:tcW w:type="dxa" w:w="1701"/>
          </w:tcPr>
          <w:p/>
        </w:tc>
        <w:tc>
          <w:tcPr>
            <w:tcW w:type="dxa" w:w="5953"/>
          </w:tcPr>
          <w:p/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02</w:t>
            </w: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Location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Grid, level, room.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Requirement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Container and clause reference.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Observed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The condition as found.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Assessment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conforming / non-conforming / cannot determine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Action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Owner and date.</w:t>
            </w:r>
          </w:p>
        </w:tc>
      </w:tr>
      <w:tr>
        <w:trPr>
          <w:cantSplit w:val="true"/>
        </w:trPr>
        <w:tc>
          <w:tcPr>
            <w:tcW w:type="dxa" w:w="850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</w:p>
        </w:tc>
        <w:tc>
          <w:tcPr>
            <w:tcW w:type="dxa" w:w="1701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Photo</w:t>
            </w:r>
          </w:p>
        </w:tc>
        <w:tc>
          <w:tcPr>
            <w:tcW w:type="dxa" w:w="595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Numbers.</w:t>
            </w:r>
          </w:p>
        </w:tc>
      </w:tr>
      <w:tr>
        <w:trPr>
          <w:trHeight w:val="567" w:hRule="atLeast"/>
        </w:trPr>
        <w:tc>
          <w:tcPr>
            <w:tcW w:type="dxa" w:w="850"/>
          </w:tcPr>
          <w:p/>
        </w:tc>
        <w:tc>
          <w:tcPr>
            <w:tcW w:type="dxa" w:w="1701"/>
          </w:tcPr>
          <w:p/>
        </w:tc>
        <w:tc>
          <w:tcPr>
            <w:tcW w:type="dxa" w:w="5953"/>
          </w:tcPr>
          <w:p/>
        </w:tc>
      </w:tr>
    </w:tbl>
    <w:p>
      <w:pPr>
        <w:pStyle w:val="t2bodytight"/>
        <w:spacing w:lineRule="exact" w:line="567" w:before="0" w:after="0"/>
      </w:pPr>
    </w:p>
    <w:p>
      <w:pPr>
        <w:pStyle w:val="t1legal"/>
      </w:pPr>
      <w:r>
        <w:t>Every non-conformity cites the container and clause that states the requirement. A non-conformity without a citation is an opinion; with one it is verifiable and can be acted on without a further exchange.</w:t>
      </w:r>
    </w:p>
    <w:sectPr w:rsidR="00FC693F" w:rsidRPr="0006063C" w:rsidSect="00034616">
      <w:headerReference w:type="default" r:id="rId9"/>
      <w:footerReference w:type="default" r:id="rId10"/>
      <w:headerReference w:type="first" r:id="rId11"/>
      <w:footerReference w:type="first" r:id="rId12"/>
      <w:headerReference w:type="even" r:id="rId13"/>
      <w:footerReference w:type="even" r:id="rId14"/>
      <w:pgSz w:w="11906" w:h="16838"/>
      <w:pgMar w:top="1417" w:right="2268" w:bottom="964" w:left="1134" w:header="850" w:footer="964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Inter">
    <w:altName w:val="Arial"/>
    <w:charset w:val="00"/>
    <w:family w:val="swiss"/>
    <w:pitch w:val="variable"/>
  </w:font>
  <w:font w:name="IBM Plex Mono">
    <w:altName w:val="Consolas"/>
    <w:charset w:val="00"/>
    <w:family w:val="modern"/>
    <w:pitch w:val="fixed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w="850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0" w:type="dxa"/>
        <w:left w:w="0" w:type="dxa"/>
        <w:bottom w:w="0" w:type="dxa"/>
        <w:right w:w="0" w:type="dxa"/>
      </w:tblCellMar>
      <w:tblLook w:firstColumn="1" w:firstRow="1" w:lastColumn="0" w:lastRow="0" w:noHBand="0" w:noVBand="1" w:val="04A0"/>
    </w:tblPr>
    <w:tblGrid>
      <w:gridCol w:w="5953"/>
      <w:gridCol w:w="2551"/>
    </w:tblGrid>
    <w:tr>
      <w:tc>
        <w:tcPr>
          <w:tcW w:type="dxa" w:w="5953"/>
          <w:tcBorders>
            <w:top w:val="single" w:sz="4" w:space="2" w:color="000000"/>
          </w:tcBorders>
        </w:tcPr>
        <w:p>
          <w:pPr>
            <w:pStyle w:val="t2bodytight"/>
          </w:pPr>
          <w:r>
            <w:rPr>
              <w:rStyle w:val="monoinline"/>
            </w:rPr>
            <w:fldChar w:fldCharType="begin"/>
          </w:r>
          <w:r>
            <w:rPr>
              <w:rStyle w:val="monoinline"/>
            </w:rPr>
            <w:instrText xml:space="preserve"> DOCPROPERTY "PTS_ContainerID" \* MERGEFORMAT </w:instrText>
          </w:r>
          <w:r>
            <w:rPr>
              <w:rStyle w:val="monoinline"/>
            </w:rPr>
            <w:fldChar w:fldCharType="separate"/>
          </w:r>
          <w:r>
            <w:rPr>
              <w:rStyle w:val="monoinline"/>
            </w:rPr>
            <w:t>0000-XXX-ZZ-XX-RP-A-0000</w:t>
          </w:r>
          <w:r>
            <w:rPr>
              <w:rStyle w:val="monoinline"/>
            </w:rP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"PTS_Revision" \* MERGEFORMAT </w:instrText>
          </w:r>
          <w:r>
            <w:fldChar w:fldCharType="separate"/>
          </w:r>
          <w:r>
            <w:t>P01</w:t>
          </w:r>
          <w: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"PTS_Status" \* MERGEFORMAT </w:instrText>
          </w:r>
          <w:r>
            <w:fldChar w:fldCharType="separate"/>
          </w:r>
          <w:r>
            <w:t>S0</w:t>
          </w:r>
          <w:r>
            <w:fldChar w:fldCharType="end"/>
          </w:r>
        </w:p>
      </w:tc>
      <w:tc>
        <w:tcPr>
          <w:tcW w:type="dxa" w:w="2551"/>
          <w:tcBorders>
            <w:top w:val="single" w:sz="4" w:space="2" w:color="000000"/>
          </w:tcBorders>
        </w:tcPr>
        <w:p>
          <w:pPr>
            <w:pStyle w:val="t2bodytight"/>
            <w:jc w:val="right"/>
          </w:pPr>
          <w:r>
            <w:t xml:space="preserve">Page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t>1</w:t>
          </w:r>
          <w:r>
            <w:fldChar w:fldCharType="end"/>
          </w:r>
          <w:r>
            <w:t xml:space="preserve"> / 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1</w:t>
          </w:r>
          <w:r>
            <w:fldChar w:fldCharType="end"/>
          </w:r>
        </w:p>
      </w:tc>
    </w:tr>
  </w:tbl>
  <w:p>
    <w:pPr>
      <w:spacing w:lineRule="exact" w:line="20" w:before="0" w:after="0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w="850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0" w:type="dxa"/>
        <w:left w:w="0" w:type="dxa"/>
        <w:bottom w:w="0" w:type="dxa"/>
        <w:right w:w="0" w:type="dxa"/>
      </w:tblCellMar>
      <w:tblLook w:firstColumn="1" w:firstRow="1" w:lastColumn="0" w:lastRow="0" w:noHBand="0" w:noVBand="1" w:val="04A0"/>
    </w:tblPr>
    <w:tblGrid>
      <w:gridCol w:w="5102"/>
      <w:gridCol w:w="3402"/>
    </w:tblGrid>
    <w:tr>
      <w:tc>
        <w:tcPr>
          <w:tcW w:type="dxa" w:w="5102"/>
          <w:tcBorders>
            <w:bottom w:val="single" w:sz="4" w:space="2" w:color="000000"/>
          </w:tcBorders>
        </w:tcPr>
        <w:p>
          <w:pPr>
            <w:pStyle w:val="t2bodytight"/>
          </w:pPr>
          <w:r>
            <w:fldChar w:fldCharType="begin"/>
          </w:r>
          <w:r>
            <w:instrText xml:space="preserve"> DOCPROPERTY "PTS_ProjectName" \* MERGEFORMAT </w:instrText>
          </w:r>
          <w:r>
            <w:fldChar w:fldCharType="separate"/>
          </w:r>
          <w:r>
            <w:t>PROJECT NAME</w:t>
          </w:r>
          <w: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"PTS_ProjectCode" \* MERGEFORMAT </w:instrText>
          </w:r>
          <w:r>
            <w:fldChar w:fldCharType="separate"/>
          </w:r>
          <w:r>
            <w:t>0000</w:t>
          </w:r>
          <w:r>
            <w:fldChar w:fldCharType="end"/>
          </w:r>
        </w:p>
      </w:tc>
      <w:tc>
        <w:tcPr>
          <w:tcW w:type="dxa" w:w="3402"/>
          <w:tcBorders>
            <w:bottom w:val="single" w:sz="4" w:space="2" w:color="000000"/>
          </w:tcBorders>
        </w:tcPr>
        <w:p>
          <w:pPr>
            <w:pStyle w:val="t2bodytight"/>
            <w:jc w:val="right"/>
          </w:pPr>
          <w:r>
            <w:rPr>
              <w:rStyle w:val="monoinline"/>
            </w:rPr>
            <w:fldChar w:fldCharType="begin"/>
          </w:r>
          <w:r>
            <w:rPr>
              <w:rStyle w:val="monoinline"/>
            </w:rPr>
            <w:instrText xml:space="preserve"> DOCPROPERTY "PTS_ContainerID" \* MERGEFORMAT </w:instrText>
          </w:r>
          <w:r>
            <w:rPr>
              <w:rStyle w:val="monoinline"/>
            </w:rPr>
            <w:fldChar w:fldCharType="separate"/>
          </w:r>
          <w:r>
            <w:rPr>
              <w:rStyle w:val="monoinline"/>
            </w:rPr>
            <w:t>0000-XXX-ZZ-XX-RP-A-0000</w:t>
          </w:r>
          <w:r>
            <w:rPr>
              <w:rStyle w:val="monoinline"/>
            </w:rPr>
            <w:fldChar w:fldCharType="end"/>
          </w:r>
        </w:p>
      </w:tc>
    </w:tr>
  </w:tbl>
  <w:p>
    <w:pPr>
      <w:spacing w:lineRule="exact" w:line="20" w:before="0" w:after="0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0"/>
  <w:style w:type="paragraph" w:default="1" w:styleId="Normal">
    <w:name w:val="Normal"/>
    <w:qFormat/>
    <w:rsid w:val="00FC693F"/>
    <w:pPr>
      <w:widowControl/>
      <w:spacing w:lineRule="exact" w:line="284" w:before="0" w:after="0"/>
      <w:jc w:val="left"/>
    </w:pPr>
    <w:rPr>
      <w:rFonts w:ascii="Inter" w:hAnsi="Inter" w:cs="Inter"/>
      <w:color w:val="000000"/>
      <w:sz w:val="20"/>
      <w:lang w:val="en-GB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1legal">
    <w:name w:val="t1 legal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14"/>
    </w:rPr>
  </w:style>
  <w:style w:type="paragraph" w:customStyle="1" w:styleId="t2body">
    <w:name w:val="t2 body"/>
    <w:basedOn w:val="Normal"/>
    <w:qFormat/>
    <w:pPr>
      <w:keepNext w:val="0"/>
      <w:widowControl/>
      <w:spacing w:lineRule="exact" w:line="284" w:before="0" w:after="284"/>
      <w:jc w:val="left"/>
    </w:pPr>
    <w:rPr>
      <w:rFonts w:ascii="Inter" w:hAnsi="Inter" w:cs="Inter"/>
      <w:b w:val="0"/>
      <w:sz w:val="20"/>
    </w:rPr>
  </w:style>
  <w:style w:type="paragraph" w:customStyle="1" w:styleId="t2bodytight">
    <w:name w:val="t2 body tigh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2labelcaps">
    <w:name w:val="t2 label caps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mallCaps w:val="1"/>
      <w:spacing w:val="4"/>
      <w:sz w:val="20"/>
    </w:rPr>
  </w:style>
  <w:style w:type="paragraph" w:customStyle="1" w:styleId="t2monoid">
    <w:name w:val="t2 mono id"/>
    <w:basedOn w:val="Normal"/>
    <w:qFormat/>
    <w:pPr>
      <w:keepNext w:val="0"/>
      <w:widowControl/>
      <w:spacing w:lineRule="exact" w:line="284" w:before="0" w:after="0"/>
      <w:jc w:val="left"/>
    </w:pPr>
    <w:rPr>
      <w:rFonts w:ascii="IBM Plex Mono" w:hAnsi="IBM Plex Mono" w:cs="IBM Plex Mono"/>
      <w:b w:val="0"/>
      <w:sz w:val="20"/>
    </w:rPr>
  </w:style>
  <w:style w:type="paragraph" w:customStyle="1" w:styleId="t3headingblock">
    <w:name w:val="t3 heading block"/>
    <w:basedOn w:val="Normal"/>
    <w:qFormat/>
    <w:pPr>
      <w:keepNext/>
      <w:widowControl/>
      <w:spacing w:lineRule="exact" w:line="567" w:before="567" w:after="284"/>
      <w:jc w:val="left"/>
    </w:pPr>
    <w:rPr>
      <w:rFonts w:ascii="Inter" w:hAnsi="Inter" w:cs="Inter"/>
      <w:b/>
      <w:sz w:val="28"/>
    </w:rPr>
  </w:style>
  <w:style w:type="paragraph" w:customStyle="1" w:styleId="t4headingsection">
    <w:name w:val="t4 heading section"/>
    <w:basedOn w:val="Normal"/>
    <w:qFormat/>
    <w:pPr>
      <w:keepNext/>
      <w:widowControl/>
      <w:spacing w:lineRule="exact" w:line="567" w:before="1134" w:after="284"/>
      <w:jc w:val="left"/>
    </w:pPr>
    <w:rPr>
      <w:rFonts w:ascii="Inter" w:hAnsi="Inter" w:cs="Inter"/>
      <w:b w:val="0"/>
      <w:sz w:val="39"/>
    </w:rPr>
  </w:style>
  <w:style w:type="paragraph" w:customStyle="1" w:styleId="t4statement">
    <w:name w:val="t4 statement"/>
    <w:basedOn w:val="Normal"/>
    <w:qFormat/>
    <w:pPr>
      <w:keepNext w:val="0"/>
      <w:widowControl/>
      <w:spacing w:lineRule="exact" w:line="567" w:before="0" w:after="284"/>
      <w:jc w:val="left"/>
    </w:pPr>
    <w:rPr>
      <w:rFonts w:ascii="Inter" w:hAnsi="Inter" w:cs="Inter"/>
      <w:b w:val="0"/>
      <w:sz w:val="39"/>
    </w:rPr>
  </w:style>
  <w:style w:type="paragraph" w:customStyle="1" w:styleId="t5identifier">
    <w:name w:val="t5 identifier"/>
    <w:basedOn w:val="Normal"/>
    <w:qFormat/>
    <w:pPr>
      <w:keepNext w:val="0"/>
      <w:widowControl/>
      <w:spacing w:lineRule="exact" w:line="850" w:before="0" w:after="284"/>
      <w:jc w:val="left"/>
    </w:pPr>
    <w:rPr>
      <w:rFonts w:ascii="Inter" w:hAnsi="Inter" w:cs="Inter"/>
      <w:b w:val="0"/>
      <w:sz w:val="55"/>
    </w:rPr>
  </w:style>
  <w:style w:type="paragraph" w:customStyle="1" w:styleId="thheader">
    <w:name w:val="th header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/>
      <w:smallCaps w:val="1"/>
      <w:spacing w:val="4"/>
      <w:sz w:val="20"/>
    </w:rPr>
  </w:style>
  <w:style w:type="paragraph" w:customStyle="1" w:styleId="tdtext">
    <w:name w:val="td tex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dnumber">
    <w:name w:val="td number"/>
    <w:basedOn w:val="Normal"/>
    <w:qFormat/>
    <w:pPr>
      <w:keepNext w:val="0"/>
      <w:widowControl/>
      <w:spacing w:lineRule="exact" w:line="284" w:before="0" w:after="0"/>
      <w:jc w:val="right"/>
    </w:pPr>
    <w:rPr>
      <w:rFonts w:ascii="Inter" w:hAnsi="Inter" w:cs="Inter"/>
      <w:b w:val="0"/>
      <w:sz w:val="20"/>
    </w:rPr>
  </w:style>
  <w:style w:type="character" w:customStyle="1" w:styleId="monoinline">
    <w:name w:val="mono inline"/>
    <w:rPr>
      <w:rFonts w:ascii="IBM Plex Mono" w:hAnsi="IBM Plex Mono" w:cs="IBM Plex Mono"/>
      <w:i w:val="0"/>
      <w:sz w:val="20"/>
    </w:rPr>
  </w:style>
  <w:style w:type="character" w:customStyle="1" w:styleId="italicterm">
    <w:name w:val="italic term"/>
    <w:rPr>
      <w:rFonts w:ascii="Inter" w:hAnsi="Inter" w:cs="Inter"/>
      <w:i/>
      <w:sz w:val="20"/>
    </w:rPr>
  </w:style>
  <w:style w:type="character" w:customStyle="1" w:styleId="smallcapslabel">
    <w:name w:val="small caps label"/>
    <w:rPr>
      <w:rFonts w:ascii="Inter" w:hAnsi="Inter" w:cs="Inter"/>
      <w:i w:val="0"/>
      <w:smallCaps w:val="1"/>
      <w:sz w:val="2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header" Target="header2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TS_ProjectName">
    <vt:lpwstr>PROJECT NAME</vt:lpwstr>
  </property>
  <property fmtid="{D5CDD505-2E9C-101B-9397-08002B2CF9AE}" pid="3" name="PTS_ProjectCode">
    <vt:lpwstr>0000</vt:lpwstr>
  </property>
  <property fmtid="{D5CDD505-2E9C-101B-9397-08002B2CF9AE}" pid="4" name="PTS_Client">
    <vt:lpwstr>Client name</vt:lpwstr>
  </property>
  <property fmtid="{D5CDD505-2E9C-101B-9397-08002B2CF9AE}" pid="5" name="PTS_ContainerID">
    <vt:lpwstr>0000-XXX-ZZ-XX-RP-A-0000</vt:lpwstr>
  </property>
  <property fmtid="{D5CDD505-2E9C-101B-9397-08002B2CF9AE}" pid="6" name="PTS_DocumentTitle">
    <vt:lpwstr>DOCUMENT TITLE</vt:lpwstr>
  </property>
  <property fmtid="{D5CDD505-2E9C-101B-9397-08002B2CF9AE}" pid="7" name="PTS_Revision">
    <vt:lpwstr>P01</vt:lpwstr>
  </property>
  <property fmtid="{D5CDD505-2E9C-101B-9397-08002B2CF9AE}" pid="8" name="PTS_Status">
    <vt:lpwstr>S0</vt:lpwstr>
  </property>
  <property fmtid="{D5CDD505-2E9C-101B-9397-08002B2CF9AE}" pid="9" name="PTS_StatusName">
    <vt:lpwstr>Work in progress</vt:lpwstr>
  </property>
  <property fmtid="{D5CDD505-2E9C-101B-9397-08002B2CF9AE}" pid="10" name="PTS_IssueDate">
    <vt:lpwstr>0000-00-00</vt:lpwstr>
  </property>
  <property fmtid="{D5CDD505-2E9C-101B-9397-08002B2CF9AE}" pid="11" name="PTS_Originator">
    <vt:lpwstr>Originator name, address, contact</vt:lpwstr>
  </property>
  <property fmtid="{D5CDD505-2E9C-101B-9397-08002B2CF9AE}" pid="12" name="PTS_Author">
    <vt:lpwstr>--</vt:lpwstr>
  </property>
  <property fmtid="{D5CDD505-2E9C-101B-9397-08002B2CF9AE}" pid="13" name="PTS_Checker">
    <vt:lpwstr>--</vt:lpwstr>
  </property>
  <property fmtid="{D5CDD505-2E9C-101B-9397-08002B2CF9AE}" pid="14" name="PTS_Approver">
    <vt:lpwstr>--</vt:lpwstr>
  </property>
  <property fmtid="{D5CDD505-2E9C-101B-9397-08002B2CF9AE}" pid="15" name="PTS_Conformance">
    <vt:lpwstr>Conforms to ADOS 1.0 Class B · PTS 1.0</vt:lpwstr>
  </property>
</Properties>
</file>