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73D032" w14:textId="77777777" w:rsidR="009A5B68" w:rsidRPr="00EC49E7" w:rsidRDefault="00000000" w:rsidP="00EC49E7">
      <w:pPr>
        <w:jc w:val="center"/>
        <w:rPr>
          <w:rFonts w:asciiTheme="minorBidi" w:hAnsiTheme="minorBidi"/>
          <w:b/>
          <w:sz w:val="32"/>
        </w:rPr>
      </w:pPr>
      <w:r w:rsidRPr="00EC49E7">
        <w:rPr>
          <w:rFonts w:asciiTheme="minorBidi" w:hAnsiTheme="minorBidi"/>
          <w:b/>
          <w:sz w:val="32"/>
        </w:rPr>
        <w:t>SWE4303 Computing Infrastructure</w:t>
      </w:r>
    </w:p>
    <w:p w14:paraId="1E06DB31" w14:textId="77777777" w:rsidR="009A5B68" w:rsidRPr="00EC49E7" w:rsidRDefault="00000000" w:rsidP="00EC49E7">
      <w:pPr>
        <w:jc w:val="center"/>
        <w:rPr>
          <w:rFonts w:asciiTheme="minorBidi" w:hAnsiTheme="minorBidi"/>
          <w:b/>
          <w:sz w:val="28"/>
        </w:rPr>
      </w:pPr>
      <w:r w:rsidRPr="00EC49E7">
        <w:rPr>
          <w:rFonts w:asciiTheme="minorBidi" w:hAnsiTheme="minorBidi"/>
          <w:b/>
          <w:sz w:val="28"/>
        </w:rPr>
        <w:t>Week 6 | Session 2 Lab Handout</w:t>
      </w:r>
    </w:p>
    <w:p w14:paraId="0813B627" w14:textId="77777777" w:rsidR="009A5B68" w:rsidRPr="00EC49E7" w:rsidRDefault="00000000" w:rsidP="00EC49E7">
      <w:pPr>
        <w:jc w:val="center"/>
        <w:rPr>
          <w:rFonts w:asciiTheme="minorBidi" w:hAnsiTheme="minorBidi"/>
          <w:b/>
          <w:sz w:val="26"/>
        </w:rPr>
      </w:pPr>
      <w:r w:rsidRPr="00EC49E7">
        <w:rPr>
          <w:rFonts w:asciiTheme="minorBidi" w:hAnsiTheme="minorBidi"/>
          <w:b/>
          <w:sz w:val="26"/>
        </w:rPr>
        <w:t>Security Reasoning Lab: Threat-to-Control Mapping for a Given Infrastructure Brief</w:t>
      </w:r>
    </w:p>
    <w:tbl>
      <w:tblPr>
        <w:tblStyle w:val="TableGrid"/>
        <w:tblW w:w="5000" w:type="pct"/>
        <w:jc w:val="center"/>
        <w:shd w:val="clear" w:color="auto" w:fill="EEF4FB"/>
        <w:tblLook w:val="04A0" w:firstRow="1" w:lastRow="0" w:firstColumn="1" w:lastColumn="0" w:noHBand="0" w:noVBand="1"/>
      </w:tblPr>
      <w:tblGrid>
        <w:gridCol w:w="9628"/>
      </w:tblGrid>
      <w:tr w:rsidR="009A5B68" w:rsidRPr="00EC49E7" w14:paraId="6269F8F2" w14:textId="77777777" w:rsidTr="00EC49E7">
        <w:trPr>
          <w:jc w:val="center"/>
        </w:trPr>
        <w:tc>
          <w:tcPr>
            <w:tcW w:w="10800" w:type="dxa"/>
            <w:shd w:val="clear" w:color="auto" w:fill="EEF4FB"/>
            <w:tcMar>
              <w:top w:w="60" w:type="dxa"/>
              <w:left w:w="70" w:type="dxa"/>
              <w:bottom w:w="60" w:type="dxa"/>
              <w:right w:w="70" w:type="dxa"/>
            </w:tcMar>
          </w:tcPr>
          <w:p w14:paraId="773FB75A" w14:textId="77777777" w:rsidR="009A5B68" w:rsidRPr="00EC49E7" w:rsidRDefault="00000000">
            <w:pPr>
              <w:rPr>
                <w:rFonts w:asciiTheme="minorBidi" w:hAnsiTheme="minorBidi"/>
                <w:b/>
                <w:bCs/>
                <w:sz w:val="20"/>
              </w:rPr>
            </w:pPr>
            <w:r w:rsidRPr="00EC49E7">
              <w:rPr>
                <w:rFonts w:asciiTheme="minorBidi" w:hAnsiTheme="minorBidi"/>
                <w:b/>
                <w:bCs/>
                <w:sz w:val="20"/>
              </w:rPr>
              <w:t xml:space="preserve">Lab positioning note: </w:t>
            </w:r>
            <w:r w:rsidRPr="00EC49E7">
              <w:rPr>
                <w:rFonts w:asciiTheme="minorBidi" w:hAnsiTheme="minorBidi"/>
                <w:sz w:val="20"/>
              </w:rPr>
              <w:t>This lab uses infrastructure scenarios, network diagrams and Packet Tracer-style evidence to support security reasoning. It does not require new Cisco security configuration. The focus is on identifying exposed conditions, selecting suitable baseline controls, and explaining evidence and limitations clearly.</w:t>
            </w:r>
          </w:p>
        </w:tc>
      </w:tr>
    </w:tbl>
    <w:p w14:paraId="1680427E" w14:textId="77777777" w:rsidR="009A5B68" w:rsidRPr="00EC49E7" w:rsidRDefault="009A5B68">
      <w:pPr>
        <w:spacing w:after="60" w:line="240" w:lineRule="auto"/>
        <w:rPr>
          <w:rFonts w:asciiTheme="minorBidi" w:hAnsiTheme="minorBidi"/>
        </w:rPr>
      </w:pPr>
    </w:p>
    <w:p w14:paraId="7B6D52D6" w14:textId="32B6C12E" w:rsidR="009A5B68" w:rsidRPr="00EC49E7" w:rsidRDefault="00EC49E7">
      <w:pPr>
        <w:spacing w:after="60" w:line="240" w:lineRule="auto"/>
        <w:rPr>
          <w:rFonts w:asciiTheme="minorBidi" w:hAnsiTheme="minorBidi"/>
          <w:sz w:val="20"/>
          <w:szCs w:val="20"/>
        </w:rPr>
      </w:pPr>
      <w:r w:rsidRPr="00EC49E7">
        <w:rPr>
          <w:rFonts w:asciiTheme="minorBidi" w:hAnsiTheme="minorBidi"/>
          <w:b/>
          <w:sz w:val="20"/>
          <w:szCs w:val="20"/>
        </w:rPr>
        <w:t xml:space="preserve">Assessment preparation note: </w:t>
      </w:r>
      <w:r w:rsidRPr="00EC49E7">
        <w:rPr>
          <w:rFonts w:asciiTheme="minorBidi" w:hAnsiTheme="minorBidi"/>
          <w:sz w:val="20"/>
          <w:szCs w:val="20"/>
        </w:rPr>
        <w:t xml:space="preserve">This lab supports Assessment 1 by helping you prepare a clearer security considerations section and stronger validation/evaluation wording. Do not copy the scenario or model wording directly into your assessment. Use the same reasoning pattern with your own chosen business context, </w:t>
      </w:r>
      <w:proofErr w:type="spellStart"/>
      <w:r w:rsidRPr="00EC49E7">
        <w:rPr>
          <w:rFonts w:asciiTheme="minorBidi" w:hAnsiTheme="minorBidi"/>
          <w:sz w:val="20"/>
          <w:szCs w:val="20"/>
        </w:rPr>
        <w:t>personalised</w:t>
      </w:r>
      <w:proofErr w:type="spellEnd"/>
      <w:r w:rsidRPr="00EC49E7">
        <w:rPr>
          <w:rFonts w:asciiTheme="minorBidi" w:hAnsiTheme="minorBidi"/>
          <w:sz w:val="20"/>
          <w:szCs w:val="20"/>
        </w:rPr>
        <w:t xml:space="preserve"> network design and evidence.</w:t>
      </w:r>
    </w:p>
    <w:p w14:paraId="2C0FDCFF"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t>Purpose of this lab</w:t>
      </w:r>
    </w:p>
    <w:p w14:paraId="779DE2D9" w14:textId="77777777" w:rsidR="009A5B68" w:rsidRPr="00EC49E7" w:rsidRDefault="00000000" w:rsidP="00EC49E7">
      <w:pPr>
        <w:spacing w:after="120" w:line="259" w:lineRule="auto"/>
        <w:rPr>
          <w:rFonts w:ascii="Arial" w:eastAsia="Arial" w:hAnsi="Arial"/>
        </w:rPr>
      </w:pPr>
      <w:r w:rsidRPr="00EC49E7">
        <w:rPr>
          <w:rFonts w:ascii="Arial" w:eastAsia="Arial" w:hAnsi="Arial"/>
        </w:rPr>
        <w:t>This lab helps you move from Week 6 security concepts into practical infrastructure reasoning. You will analyse a small enterprise scenario, identify exposed conditions or vulnerabilities, connect them to threat categories and CIA concerns, select suitable baseline controls, and explain what evidence could support your claims.</w:t>
      </w:r>
    </w:p>
    <w:p w14:paraId="7F149238" w14:textId="77777777" w:rsidR="009A5B68" w:rsidRPr="00EC49E7" w:rsidRDefault="00000000" w:rsidP="00EC49E7">
      <w:pPr>
        <w:spacing w:after="120" w:line="259" w:lineRule="auto"/>
        <w:rPr>
          <w:rFonts w:ascii="Arial" w:eastAsia="Arial" w:hAnsi="Arial"/>
        </w:rPr>
      </w:pPr>
      <w:r w:rsidRPr="00EC49E7">
        <w:rPr>
          <w:rFonts w:ascii="Arial" w:eastAsia="Arial" w:hAnsi="Arial"/>
        </w:rPr>
        <w:t>The purpose is not to become a cybersecurity specialist or to configure advanced security tools. The purpose is to produce clear, defensible security reasoning that can support an infrastructure design report.</w:t>
      </w:r>
    </w:p>
    <w:p w14:paraId="533A640E"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t>What you should be able to do by the end</w:t>
      </w:r>
    </w:p>
    <w:p w14:paraId="021D54B7"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identify key users, services, devices and access boundaries in a small enterprise infrastructure scenario</w:t>
      </w:r>
    </w:p>
    <w:p w14:paraId="3A47ABF9"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describe exposed conditions or vulnerabilities in practical infrastructure terms</w:t>
      </w:r>
    </w:p>
    <w:p w14:paraId="6A9D51D7"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map exposed conditions to CIA concerns and baseline threat categories</w:t>
      </w:r>
    </w:p>
    <w:p w14:paraId="3059828B"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select suitable baseline controls that respond to specific concerns</w:t>
      </w:r>
    </w:p>
    <w:p w14:paraId="74F1D560"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identify what evidence could support a security claim</w:t>
      </w:r>
    </w:p>
    <w:p w14:paraId="7C93BDA1"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explain what evidence cannot prove</w:t>
      </w:r>
    </w:p>
    <w:p w14:paraId="4ADED022"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write a short Assessment 1-style security justification paragraph</w:t>
      </w:r>
    </w:p>
    <w:p w14:paraId="60E391ED"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t>Software and resources</w:t>
      </w:r>
    </w:p>
    <w:p w14:paraId="15620851"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this lab handout</w:t>
      </w:r>
    </w:p>
    <w:p w14:paraId="6CE5CF62"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the Week 6 lecture slides</w:t>
      </w:r>
    </w:p>
    <w:p w14:paraId="4751D923"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a pen, notebook or digital document for completing tables</w:t>
      </w:r>
    </w:p>
    <w:p w14:paraId="2A03FB58"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access to your existing Packet Tracer work or screenshots if you want to relate the activity to your own Assessment 1 design</w:t>
      </w:r>
    </w:p>
    <w:p w14:paraId="75CE1A75"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no new Packet Tracer configuration is required for this lab</w:t>
      </w:r>
    </w:p>
    <w:p w14:paraId="7EDA033F" w14:textId="77777777" w:rsidR="009A5B68" w:rsidRPr="00911AF9" w:rsidRDefault="00000000" w:rsidP="00A6406C">
      <w:pPr>
        <w:spacing w:before="240" w:after="120" w:line="259" w:lineRule="auto"/>
        <w:rPr>
          <w:rFonts w:ascii="Arial" w:eastAsia="Arial" w:hAnsi="Arial"/>
        </w:rPr>
      </w:pPr>
      <w:r w:rsidRPr="00911AF9">
        <w:rPr>
          <w:rFonts w:ascii="Arial" w:eastAsia="Arial" w:hAnsi="Arial"/>
        </w:rPr>
        <w:t>You may refer to Packet Tracer-style evidence such as network diagrams, connectivity tests, service-access screenshots or configuration screenshots, but you are not required to build a new topology in this lab.</w:t>
      </w:r>
    </w:p>
    <w:p w14:paraId="0CBB74C3"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lastRenderedPageBreak/>
        <w:t>Before you start</w:t>
      </w:r>
    </w:p>
    <w:p w14:paraId="0E7B0D79" w14:textId="77777777" w:rsidR="009A5B68" w:rsidRPr="00EC49E7" w:rsidRDefault="00000000">
      <w:pPr>
        <w:spacing w:after="40" w:line="240" w:lineRule="auto"/>
        <w:rPr>
          <w:rFonts w:asciiTheme="minorBidi" w:hAnsiTheme="minorBidi"/>
        </w:rPr>
      </w:pPr>
      <w:r w:rsidRPr="00EC49E7">
        <w:rPr>
          <w:rFonts w:asciiTheme="minorBidi" w:hAnsiTheme="minorBidi"/>
        </w:rPr>
        <w:t>Remember the Week 6 reasoning pattern:</w:t>
      </w:r>
    </w:p>
    <w:tbl>
      <w:tblPr>
        <w:tblStyle w:val="TableGrid"/>
        <w:tblW w:w="5000" w:type="pct"/>
        <w:jc w:val="center"/>
        <w:tblLook w:val="04A0" w:firstRow="1" w:lastRow="0" w:firstColumn="1" w:lastColumn="0" w:noHBand="0" w:noVBand="1"/>
      </w:tblPr>
      <w:tblGrid>
        <w:gridCol w:w="9628"/>
      </w:tblGrid>
      <w:tr w:rsidR="009A5B68" w:rsidRPr="00911AF9" w14:paraId="727B71A0" w14:textId="77777777">
        <w:trPr>
          <w:jc w:val="center"/>
        </w:trPr>
        <w:tc>
          <w:tcPr>
            <w:tcW w:w="10800" w:type="dxa"/>
            <w:shd w:val="clear" w:color="auto" w:fill="F4F8FB"/>
            <w:tcMar>
              <w:top w:w="60" w:type="dxa"/>
              <w:left w:w="70" w:type="dxa"/>
              <w:bottom w:w="60" w:type="dxa"/>
              <w:right w:w="70" w:type="dxa"/>
            </w:tcMar>
          </w:tcPr>
          <w:p w14:paraId="21C08A04" w14:textId="6E905F85" w:rsidR="009A5B68" w:rsidRPr="00911AF9" w:rsidRDefault="00000000">
            <w:pPr>
              <w:rPr>
                <w:rFonts w:asciiTheme="minorBidi" w:hAnsiTheme="minorBidi"/>
                <w:sz w:val="20"/>
                <w:szCs w:val="20"/>
              </w:rPr>
            </w:pPr>
            <w:r w:rsidRPr="00911AF9">
              <w:rPr>
                <w:rFonts w:asciiTheme="minorBidi" w:hAnsiTheme="minorBidi"/>
                <w:b/>
                <w:sz w:val="20"/>
                <w:szCs w:val="20"/>
              </w:rPr>
              <w:t xml:space="preserve">Key pattern: </w:t>
            </w:r>
            <w:r w:rsidRPr="00911AF9">
              <w:rPr>
                <w:rFonts w:asciiTheme="minorBidi" w:hAnsiTheme="minorBidi"/>
                <w:sz w:val="20"/>
                <w:szCs w:val="20"/>
              </w:rPr>
              <w:t xml:space="preserve">asset/service -&gt; exposed condition or vulnerability </w:t>
            </w:r>
            <w:r w:rsidR="00911AF9" w:rsidRPr="00911AF9">
              <w:rPr>
                <w:rFonts w:asciiTheme="minorBidi" w:hAnsiTheme="minorBidi"/>
                <w:sz w:val="20"/>
                <w:szCs w:val="20"/>
              </w:rPr>
              <w:t>-</w:t>
            </w:r>
            <w:r w:rsidRPr="00911AF9">
              <w:rPr>
                <w:rFonts w:asciiTheme="minorBidi" w:hAnsiTheme="minorBidi"/>
                <w:sz w:val="20"/>
                <w:szCs w:val="20"/>
              </w:rPr>
              <w:t>&gt; threat category -&gt; CIA concern -&gt; suitable baseline control -&gt; evidence -&gt; limitation</w:t>
            </w:r>
          </w:p>
        </w:tc>
      </w:tr>
    </w:tbl>
    <w:p w14:paraId="04C2ED7B" w14:textId="77777777" w:rsidR="009A5B68" w:rsidRPr="00EC49E7" w:rsidRDefault="009A5B68">
      <w:pPr>
        <w:spacing w:after="60" w:line="240" w:lineRule="auto"/>
        <w:rPr>
          <w:rFonts w:asciiTheme="minorBidi" w:hAnsiTheme="minorBidi"/>
        </w:rPr>
      </w:pPr>
    </w:p>
    <w:p w14:paraId="451D3FF4" w14:textId="77777777" w:rsidR="009A5B68" w:rsidRPr="00911AF9" w:rsidRDefault="00000000" w:rsidP="00911AF9">
      <w:pPr>
        <w:spacing w:after="120" w:line="259" w:lineRule="auto"/>
        <w:rPr>
          <w:rFonts w:ascii="Arial" w:eastAsia="Arial" w:hAnsi="Arial"/>
        </w:rPr>
      </w:pPr>
      <w:r w:rsidRPr="00911AF9">
        <w:rPr>
          <w:rFonts w:ascii="Arial" w:eastAsia="Arial" w:hAnsi="Arial"/>
        </w:rPr>
        <w:t>Avoid vague claims such as:</w:t>
      </w:r>
    </w:p>
    <w:p w14:paraId="0E2B5D4B" w14:textId="77777777" w:rsidR="009A5B68" w:rsidRPr="00911AF9" w:rsidRDefault="00000000" w:rsidP="00911AF9">
      <w:pPr>
        <w:spacing w:after="120" w:line="259" w:lineRule="auto"/>
        <w:ind w:left="720"/>
        <w:rPr>
          <w:rFonts w:ascii="Arial" w:eastAsia="Arial" w:hAnsi="Arial"/>
        </w:rPr>
      </w:pPr>
      <w:r w:rsidRPr="00911AF9">
        <w:rPr>
          <w:rFonts w:ascii="Arial" w:eastAsia="Arial" w:hAnsi="Arial"/>
        </w:rPr>
        <w:t>The network will be secure because security will be added.</w:t>
      </w:r>
    </w:p>
    <w:p w14:paraId="30A6BE12" w14:textId="77777777" w:rsidR="009A5B68" w:rsidRPr="00911AF9" w:rsidRDefault="00000000" w:rsidP="00911AF9">
      <w:pPr>
        <w:spacing w:after="120" w:line="259" w:lineRule="auto"/>
        <w:rPr>
          <w:rFonts w:ascii="Arial" w:eastAsia="Arial" w:hAnsi="Arial"/>
        </w:rPr>
      </w:pPr>
      <w:r w:rsidRPr="00911AF9">
        <w:rPr>
          <w:rFonts w:ascii="Arial" w:eastAsia="Arial" w:hAnsi="Arial"/>
        </w:rPr>
        <w:t>Aim for specific reasoning such as:</w:t>
      </w:r>
    </w:p>
    <w:p w14:paraId="07D67862" w14:textId="77777777" w:rsidR="009A5B68" w:rsidRPr="00911AF9" w:rsidRDefault="00000000" w:rsidP="00911AF9">
      <w:pPr>
        <w:spacing w:after="120" w:line="259" w:lineRule="auto"/>
        <w:ind w:left="720"/>
        <w:rPr>
          <w:rFonts w:ascii="Arial" w:eastAsia="Arial" w:hAnsi="Arial"/>
        </w:rPr>
      </w:pPr>
      <w:r w:rsidRPr="00911AF9">
        <w:rPr>
          <w:rFonts w:ascii="Arial" w:eastAsia="Arial" w:hAnsi="Arial"/>
        </w:rPr>
        <w:t>Guest devices should not have unrestricted access to the staff intranet because this exposes an internal service to less-trusted users. A suitable control is to separate guest and staff access and apply filtering at the boundary.</w:t>
      </w:r>
    </w:p>
    <w:p w14:paraId="49D4F1C9"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t>Part 0 — Understand the security reasoning brief</w:t>
      </w:r>
    </w:p>
    <w:p w14:paraId="094C8FFA" w14:textId="77777777" w:rsidR="009A5B68" w:rsidRPr="00911AF9" w:rsidRDefault="00000000" w:rsidP="00911AF9">
      <w:pPr>
        <w:spacing w:after="120" w:line="259" w:lineRule="auto"/>
        <w:rPr>
          <w:rFonts w:ascii="Arial" w:eastAsia="Arial" w:hAnsi="Arial"/>
        </w:rPr>
      </w:pPr>
      <w:r w:rsidRPr="00911AF9">
        <w:rPr>
          <w:rFonts w:ascii="Arial" w:eastAsia="Arial" w:hAnsi="Arial"/>
        </w:rPr>
        <w:t>A small training centre operates across two internal areas: an Administration area and a Teaching area. The centre uses staff devices, guest Wi-Fi, an internal staff intranet server, DNS and DHCP services, and remote administration for network devices.</w:t>
      </w:r>
    </w:p>
    <w:p w14:paraId="593C2922" w14:textId="77777777" w:rsidR="009A5B68" w:rsidRPr="00911AF9" w:rsidRDefault="00000000" w:rsidP="00911AF9">
      <w:pPr>
        <w:spacing w:after="120" w:line="259" w:lineRule="auto"/>
        <w:rPr>
          <w:rFonts w:ascii="Arial" w:eastAsia="Arial" w:hAnsi="Arial"/>
        </w:rPr>
      </w:pPr>
      <w:r w:rsidRPr="00911AF9">
        <w:rPr>
          <w:rFonts w:ascii="Arial" w:eastAsia="Arial" w:hAnsi="Arial"/>
        </w:rPr>
        <w:t>The infrastructure appears to work, but the organisation now needs a clearer baseline security position. The design must explain what needs protection, what could go wrong, which controls are suitable, and what evidence could support the claims.</w:t>
      </w:r>
    </w:p>
    <w:p w14:paraId="7402E9D8" w14:textId="77777777" w:rsidR="009A5B68" w:rsidRPr="00911AF9" w:rsidRDefault="00000000" w:rsidP="00911AF9">
      <w:pPr>
        <w:spacing w:before="240"/>
        <w:rPr>
          <w:rFonts w:asciiTheme="minorBidi" w:hAnsiTheme="minorBidi"/>
          <w:b/>
          <w:sz w:val="22"/>
        </w:rPr>
      </w:pPr>
      <w:r w:rsidRPr="00EC49E7">
        <w:rPr>
          <w:rFonts w:asciiTheme="minorBidi" w:hAnsiTheme="minorBidi"/>
          <w:b/>
          <w:sz w:val="22"/>
        </w:rPr>
        <w:t>Business needs</w:t>
      </w:r>
    </w:p>
    <w:p w14:paraId="2ED20446" w14:textId="77777777" w:rsidR="009A5B68" w:rsidRPr="00EC49E7" w:rsidRDefault="00000000">
      <w:pPr>
        <w:spacing w:after="40" w:line="240" w:lineRule="auto"/>
        <w:rPr>
          <w:rFonts w:asciiTheme="minorBidi" w:hAnsiTheme="minorBidi"/>
        </w:rPr>
      </w:pPr>
      <w:r w:rsidRPr="00EC49E7">
        <w:rPr>
          <w:rFonts w:asciiTheme="minorBidi" w:hAnsiTheme="minorBidi"/>
        </w:rPr>
        <w:t>The infrastructure must support:</w:t>
      </w:r>
    </w:p>
    <w:p w14:paraId="49FAAE32"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staff access to internal services</w:t>
      </w:r>
    </w:p>
    <w:p w14:paraId="30F999EB"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guest Wi-Fi access</w:t>
      </w:r>
    </w:p>
    <w:p w14:paraId="72929978"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an internal staff intranet</w:t>
      </w:r>
    </w:p>
    <w:p w14:paraId="7D168D45"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DNS and DHCP services</w:t>
      </w:r>
    </w:p>
    <w:p w14:paraId="653699DC"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remote administration</w:t>
      </w:r>
    </w:p>
    <w:p w14:paraId="7AB96842"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basic protection of service data, credentials and configuration</w:t>
      </w:r>
    </w:p>
    <w:p w14:paraId="35E195ED" w14:textId="77777777" w:rsidR="009A5B68" w:rsidRPr="00911AF9" w:rsidRDefault="00000000" w:rsidP="00911AF9">
      <w:pPr>
        <w:pStyle w:val="ListParagraph"/>
        <w:numPr>
          <w:ilvl w:val="0"/>
          <w:numId w:val="1"/>
        </w:numPr>
        <w:tabs>
          <w:tab w:val="clear" w:pos="360"/>
        </w:tabs>
        <w:spacing w:after="60"/>
        <w:ind w:left="720"/>
        <w:rPr>
          <w:rFonts w:asciiTheme="minorBidi" w:hAnsiTheme="minorBidi"/>
          <w:sz w:val="22"/>
        </w:rPr>
      </w:pPr>
      <w:r w:rsidRPr="00911AF9">
        <w:rPr>
          <w:rFonts w:asciiTheme="minorBidi" w:hAnsiTheme="minorBidi"/>
          <w:sz w:val="22"/>
        </w:rPr>
        <w:t>reasonable availability and recovery thinking</w:t>
      </w:r>
    </w:p>
    <w:p w14:paraId="5A96E9DF" w14:textId="77777777" w:rsidR="008E1CB7" w:rsidRDefault="008E1CB7" w:rsidP="00911AF9">
      <w:pPr>
        <w:spacing w:before="240"/>
        <w:rPr>
          <w:rFonts w:asciiTheme="minorBidi" w:hAnsiTheme="minorBidi"/>
          <w:b/>
          <w:sz w:val="22"/>
        </w:rPr>
      </w:pPr>
      <w:r>
        <w:rPr>
          <w:rFonts w:asciiTheme="minorBidi" w:hAnsiTheme="minorBidi"/>
          <w:b/>
          <w:sz w:val="22"/>
        </w:rPr>
        <w:br w:type="page"/>
      </w:r>
    </w:p>
    <w:p w14:paraId="2A4178F2" w14:textId="3A61F23D" w:rsidR="009A5B68" w:rsidRPr="00911AF9" w:rsidRDefault="00000000" w:rsidP="00911AF9">
      <w:pPr>
        <w:spacing w:before="240"/>
        <w:rPr>
          <w:rFonts w:asciiTheme="minorBidi" w:hAnsiTheme="minorBidi"/>
          <w:b/>
          <w:sz w:val="22"/>
        </w:rPr>
      </w:pPr>
      <w:r w:rsidRPr="00911AF9">
        <w:rPr>
          <w:rFonts w:asciiTheme="minorBidi" w:hAnsiTheme="minorBidi"/>
          <w:b/>
          <w:sz w:val="22"/>
        </w:rPr>
        <w:lastRenderedPageBreak/>
        <w:t>Evidence pack</w:t>
      </w:r>
    </w:p>
    <w:p w14:paraId="2CC99935" w14:textId="77777777" w:rsidR="009A5B68" w:rsidRPr="008E1CB7" w:rsidRDefault="00000000" w:rsidP="008E1CB7">
      <w:pPr>
        <w:spacing w:after="120" w:line="259" w:lineRule="auto"/>
        <w:rPr>
          <w:rFonts w:ascii="Arial" w:eastAsia="Arial" w:hAnsi="Arial"/>
        </w:rPr>
      </w:pPr>
      <w:r w:rsidRPr="008E1CB7">
        <w:rPr>
          <w:rFonts w:ascii="Arial" w:eastAsia="Arial" w:hAnsi="Arial"/>
        </w:rPr>
        <w:t>Use the evidence below as the starting point for your reasoning. The evidence is deliberately limited. Your job is to decide what it supports, what it does not prove, and which controls would be suitable.</w:t>
      </w:r>
    </w:p>
    <w:p w14:paraId="4D07500F" w14:textId="77777777" w:rsidR="009A5B68" w:rsidRPr="00911AF9" w:rsidRDefault="00000000" w:rsidP="00911AF9">
      <w:pPr>
        <w:spacing w:before="240"/>
        <w:rPr>
          <w:rFonts w:asciiTheme="minorBidi" w:hAnsiTheme="minorBidi"/>
          <w:b/>
          <w:sz w:val="22"/>
        </w:rPr>
      </w:pPr>
      <w:r w:rsidRPr="00EC49E7">
        <w:rPr>
          <w:rFonts w:asciiTheme="minorBidi" w:hAnsiTheme="minorBidi"/>
          <w:b/>
          <w:sz w:val="22"/>
        </w:rPr>
        <w:t>Evidence item 1 — Network scenario diagram</w:t>
      </w:r>
    </w:p>
    <w:p w14:paraId="1C65CF15" w14:textId="28D2F924" w:rsidR="008E1CB7" w:rsidRDefault="008E1CB7">
      <w:pPr>
        <w:spacing w:after="40" w:line="240" w:lineRule="auto"/>
        <w:jc w:val="center"/>
        <w:rPr>
          <w:rFonts w:asciiTheme="minorBidi" w:hAnsiTheme="minorBidi"/>
          <w:i/>
          <w:sz w:val="18"/>
        </w:rPr>
      </w:pPr>
      <w:r>
        <w:rPr>
          <w:rFonts w:asciiTheme="minorBidi" w:hAnsiTheme="minorBidi"/>
          <w:i/>
          <w:noProof/>
          <w:sz w:val="18"/>
        </w:rPr>
        <w:drawing>
          <wp:inline distT="0" distB="0" distL="0" distR="0" wp14:anchorId="40ACA9E1" wp14:editId="0691AEB9">
            <wp:extent cx="6331391" cy="2788467"/>
            <wp:effectExtent l="0" t="0" r="6350" b="5715"/>
            <wp:docPr id="60736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60629" name="Picture 607360629"/>
                    <pic:cNvPicPr/>
                  </pic:nvPicPr>
                  <pic:blipFill rotWithShape="1">
                    <a:blip r:embed="rId8"/>
                    <a:srcRect t="12208" b="9450"/>
                    <a:stretch>
                      <a:fillRect/>
                    </a:stretch>
                  </pic:blipFill>
                  <pic:spPr bwMode="auto">
                    <a:xfrm>
                      <a:off x="0" y="0"/>
                      <a:ext cx="6332220" cy="2788832"/>
                    </a:xfrm>
                    <a:prstGeom prst="rect">
                      <a:avLst/>
                    </a:prstGeom>
                    <a:ln>
                      <a:noFill/>
                    </a:ln>
                    <a:extLst>
                      <a:ext uri="{53640926-AAD7-44D8-BBD7-CCE9431645EC}">
                        <a14:shadowObscured xmlns:a14="http://schemas.microsoft.com/office/drawing/2010/main"/>
                      </a:ext>
                    </a:extLst>
                  </pic:spPr>
                </pic:pic>
              </a:graphicData>
            </a:graphic>
          </wp:inline>
        </w:drawing>
      </w:r>
    </w:p>
    <w:p w14:paraId="2C61D0AE" w14:textId="18831EDC" w:rsidR="009A5B68" w:rsidRPr="002215B3" w:rsidRDefault="00000000">
      <w:pPr>
        <w:spacing w:after="40" w:line="240" w:lineRule="auto"/>
        <w:jc w:val="center"/>
        <w:rPr>
          <w:rFonts w:asciiTheme="minorBidi" w:hAnsiTheme="minorBidi"/>
          <w:i/>
          <w:sz w:val="18"/>
        </w:rPr>
      </w:pPr>
      <w:r w:rsidRPr="00EC49E7">
        <w:rPr>
          <w:rFonts w:asciiTheme="minorBidi" w:hAnsiTheme="minorBidi"/>
          <w:i/>
          <w:sz w:val="18"/>
        </w:rPr>
        <w:t xml:space="preserve">Figure 1. </w:t>
      </w:r>
      <w:r w:rsidR="002215B3" w:rsidRPr="002215B3">
        <w:rPr>
          <w:rFonts w:asciiTheme="minorBidi" w:hAnsiTheme="minorBidi"/>
          <w:i/>
          <w:sz w:val="18"/>
        </w:rPr>
        <w:t xml:space="preserve">Small training </w:t>
      </w:r>
      <w:proofErr w:type="spellStart"/>
      <w:r w:rsidR="002215B3" w:rsidRPr="002215B3">
        <w:rPr>
          <w:rFonts w:asciiTheme="minorBidi" w:hAnsiTheme="minorBidi"/>
          <w:i/>
          <w:sz w:val="18"/>
        </w:rPr>
        <w:t>centre</w:t>
      </w:r>
      <w:proofErr w:type="spellEnd"/>
      <w:r w:rsidR="002215B3" w:rsidRPr="002215B3">
        <w:rPr>
          <w:rFonts w:asciiTheme="minorBidi" w:hAnsiTheme="minorBidi"/>
          <w:i/>
          <w:sz w:val="18"/>
        </w:rPr>
        <w:t xml:space="preserve"> security review scenario</w:t>
      </w:r>
      <w:r w:rsidRPr="00EC49E7">
        <w:rPr>
          <w:rFonts w:asciiTheme="minorBidi" w:hAnsiTheme="minorBidi"/>
          <w:i/>
          <w:sz w:val="18"/>
        </w:rPr>
        <w:t>.</w:t>
      </w:r>
    </w:p>
    <w:p w14:paraId="3F8F6154" w14:textId="77777777" w:rsidR="009A5B68" w:rsidRPr="00911AF9" w:rsidRDefault="00000000" w:rsidP="00911AF9">
      <w:pPr>
        <w:spacing w:before="240"/>
        <w:rPr>
          <w:rFonts w:asciiTheme="minorBidi" w:hAnsiTheme="minorBidi"/>
          <w:b/>
          <w:sz w:val="22"/>
        </w:rPr>
      </w:pPr>
      <w:r w:rsidRPr="00EC49E7">
        <w:rPr>
          <w:rFonts w:asciiTheme="minorBidi" w:hAnsiTheme="minorBidi"/>
          <w:b/>
          <w:sz w:val="22"/>
        </w:rPr>
        <w:t>Evidence item 2 — Observed behaviours</w:t>
      </w:r>
    </w:p>
    <w:tbl>
      <w:tblPr>
        <w:tblStyle w:val="TableGrid"/>
        <w:tblW w:w="3838" w:type="pct"/>
        <w:jc w:val="center"/>
        <w:tblLook w:val="04A0" w:firstRow="1" w:lastRow="0" w:firstColumn="1" w:lastColumn="0" w:noHBand="0" w:noVBand="1"/>
      </w:tblPr>
      <w:tblGrid>
        <w:gridCol w:w="2816"/>
        <w:gridCol w:w="4574"/>
      </w:tblGrid>
      <w:tr w:rsidR="00911AF9" w:rsidRPr="00911AF9" w14:paraId="1717E9E9" w14:textId="77777777" w:rsidTr="008E1CB7">
        <w:trPr>
          <w:tblHeader/>
          <w:jc w:val="center"/>
        </w:trPr>
        <w:tc>
          <w:tcPr>
            <w:tcW w:w="2907" w:type="dxa"/>
            <w:shd w:val="clear" w:color="auto" w:fill="EEF4FB"/>
            <w:tcMar>
              <w:top w:w="60" w:type="dxa"/>
              <w:left w:w="70" w:type="dxa"/>
              <w:bottom w:w="60" w:type="dxa"/>
              <w:right w:w="70" w:type="dxa"/>
            </w:tcMar>
          </w:tcPr>
          <w:p w14:paraId="7A959D3E" w14:textId="77777777" w:rsidR="009A5B68" w:rsidRPr="00911AF9" w:rsidRDefault="00000000">
            <w:pPr>
              <w:rPr>
                <w:rFonts w:asciiTheme="minorBidi" w:hAnsiTheme="minorBidi"/>
                <w:color w:val="000000" w:themeColor="text1"/>
                <w:sz w:val="20"/>
                <w:szCs w:val="20"/>
              </w:rPr>
            </w:pPr>
            <w:r w:rsidRPr="00911AF9">
              <w:rPr>
                <w:rFonts w:asciiTheme="minorBidi" w:hAnsiTheme="minorBidi"/>
                <w:b/>
                <w:color w:val="000000" w:themeColor="text1"/>
                <w:sz w:val="20"/>
                <w:szCs w:val="20"/>
              </w:rPr>
              <w:t>Observation</w:t>
            </w:r>
          </w:p>
        </w:tc>
        <w:tc>
          <w:tcPr>
            <w:tcW w:w="4854" w:type="dxa"/>
            <w:shd w:val="clear" w:color="auto" w:fill="EEF4FB"/>
            <w:tcMar>
              <w:top w:w="60" w:type="dxa"/>
              <w:left w:w="70" w:type="dxa"/>
              <w:bottom w:w="60" w:type="dxa"/>
              <w:right w:w="70" w:type="dxa"/>
            </w:tcMar>
          </w:tcPr>
          <w:p w14:paraId="58BE4989" w14:textId="77777777" w:rsidR="009A5B68" w:rsidRPr="00911AF9" w:rsidRDefault="00000000">
            <w:pPr>
              <w:rPr>
                <w:rFonts w:asciiTheme="minorBidi" w:hAnsiTheme="minorBidi"/>
                <w:color w:val="000000" w:themeColor="text1"/>
                <w:sz w:val="20"/>
                <w:szCs w:val="20"/>
              </w:rPr>
            </w:pPr>
            <w:r w:rsidRPr="00911AF9">
              <w:rPr>
                <w:rFonts w:asciiTheme="minorBidi" w:hAnsiTheme="minorBidi"/>
                <w:b/>
                <w:color w:val="000000" w:themeColor="text1"/>
                <w:sz w:val="20"/>
                <w:szCs w:val="20"/>
              </w:rPr>
              <w:t>What was seen</w:t>
            </w:r>
          </w:p>
        </w:tc>
      </w:tr>
      <w:tr w:rsidR="009A5B68" w:rsidRPr="00911AF9" w14:paraId="69806591" w14:textId="77777777" w:rsidTr="008E1CB7">
        <w:trPr>
          <w:jc w:val="center"/>
        </w:trPr>
        <w:tc>
          <w:tcPr>
            <w:tcW w:w="2907" w:type="dxa"/>
            <w:tcMar>
              <w:top w:w="60" w:type="dxa"/>
              <w:left w:w="70" w:type="dxa"/>
              <w:bottom w:w="60" w:type="dxa"/>
              <w:right w:w="70" w:type="dxa"/>
            </w:tcMar>
          </w:tcPr>
          <w:p w14:paraId="0B753AA8" w14:textId="77777777" w:rsidR="009A5B68" w:rsidRPr="00911AF9" w:rsidRDefault="00000000">
            <w:pPr>
              <w:rPr>
                <w:rFonts w:asciiTheme="minorBidi" w:hAnsiTheme="minorBidi"/>
                <w:sz w:val="20"/>
                <w:szCs w:val="20"/>
              </w:rPr>
            </w:pPr>
            <w:r w:rsidRPr="00911AF9">
              <w:rPr>
                <w:rFonts w:asciiTheme="minorBidi" w:hAnsiTheme="minorBidi"/>
                <w:sz w:val="20"/>
                <w:szCs w:val="20"/>
              </w:rPr>
              <w:t>Guest laptop to staff intranet</w:t>
            </w:r>
          </w:p>
        </w:tc>
        <w:tc>
          <w:tcPr>
            <w:tcW w:w="4854" w:type="dxa"/>
            <w:tcMar>
              <w:top w:w="60" w:type="dxa"/>
              <w:left w:w="70" w:type="dxa"/>
              <w:bottom w:w="60" w:type="dxa"/>
              <w:right w:w="70" w:type="dxa"/>
            </w:tcMar>
          </w:tcPr>
          <w:p w14:paraId="2B57FC8D" w14:textId="77777777" w:rsidR="009A5B68" w:rsidRPr="00911AF9" w:rsidRDefault="00000000">
            <w:pPr>
              <w:rPr>
                <w:rFonts w:asciiTheme="minorBidi" w:hAnsiTheme="minorBidi"/>
                <w:sz w:val="20"/>
                <w:szCs w:val="20"/>
              </w:rPr>
            </w:pPr>
            <w:r w:rsidRPr="00911AF9">
              <w:rPr>
                <w:rFonts w:asciiTheme="minorBidi" w:hAnsiTheme="minorBidi"/>
                <w:sz w:val="20"/>
                <w:szCs w:val="20"/>
              </w:rPr>
              <w:t>Guest laptop can reach the staff intranet login page.</w:t>
            </w:r>
          </w:p>
        </w:tc>
      </w:tr>
      <w:tr w:rsidR="009A5B68" w:rsidRPr="00911AF9" w14:paraId="1F24546E" w14:textId="77777777" w:rsidTr="008E1CB7">
        <w:trPr>
          <w:jc w:val="center"/>
        </w:trPr>
        <w:tc>
          <w:tcPr>
            <w:tcW w:w="2907" w:type="dxa"/>
            <w:tcMar>
              <w:top w:w="60" w:type="dxa"/>
              <w:left w:w="70" w:type="dxa"/>
              <w:bottom w:w="60" w:type="dxa"/>
              <w:right w:w="70" w:type="dxa"/>
            </w:tcMar>
          </w:tcPr>
          <w:p w14:paraId="7DC55C4A" w14:textId="77777777" w:rsidR="009A5B68" w:rsidRPr="00911AF9" w:rsidRDefault="00000000">
            <w:pPr>
              <w:rPr>
                <w:rFonts w:asciiTheme="minorBidi" w:hAnsiTheme="minorBidi"/>
                <w:sz w:val="20"/>
                <w:szCs w:val="20"/>
              </w:rPr>
            </w:pPr>
            <w:r w:rsidRPr="00911AF9">
              <w:rPr>
                <w:rFonts w:asciiTheme="minorBidi" w:hAnsiTheme="minorBidi"/>
                <w:sz w:val="20"/>
                <w:szCs w:val="20"/>
              </w:rPr>
              <w:t>Staff PC to intranet</w:t>
            </w:r>
          </w:p>
        </w:tc>
        <w:tc>
          <w:tcPr>
            <w:tcW w:w="4854" w:type="dxa"/>
            <w:tcMar>
              <w:top w:w="60" w:type="dxa"/>
              <w:left w:w="70" w:type="dxa"/>
              <w:bottom w:w="60" w:type="dxa"/>
              <w:right w:w="70" w:type="dxa"/>
            </w:tcMar>
          </w:tcPr>
          <w:p w14:paraId="17728350" w14:textId="77777777" w:rsidR="009A5B68" w:rsidRPr="00911AF9" w:rsidRDefault="00000000">
            <w:pPr>
              <w:rPr>
                <w:rFonts w:asciiTheme="minorBidi" w:hAnsiTheme="minorBidi"/>
                <w:sz w:val="20"/>
                <w:szCs w:val="20"/>
              </w:rPr>
            </w:pPr>
            <w:r w:rsidRPr="00911AF9">
              <w:rPr>
                <w:rFonts w:asciiTheme="minorBidi" w:hAnsiTheme="minorBidi"/>
                <w:sz w:val="20"/>
                <w:szCs w:val="20"/>
              </w:rPr>
              <w:t>Staff PC can reach the intranet service.</w:t>
            </w:r>
          </w:p>
        </w:tc>
      </w:tr>
      <w:tr w:rsidR="009A5B68" w:rsidRPr="00911AF9" w14:paraId="6FCA542B" w14:textId="77777777" w:rsidTr="008E1CB7">
        <w:trPr>
          <w:jc w:val="center"/>
        </w:trPr>
        <w:tc>
          <w:tcPr>
            <w:tcW w:w="2907" w:type="dxa"/>
            <w:tcMar>
              <w:top w:w="60" w:type="dxa"/>
              <w:left w:w="70" w:type="dxa"/>
              <w:bottom w:w="60" w:type="dxa"/>
              <w:right w:w="70" w:type="dxa"/>
            </w:tcMar>
          </w:tcPr>
          <w:p w14:paraId="4FC7B48F" w14:textId="77777777" w:rsidR="009A5B68" w:rsidRPr="00911AF9" w:rsidRDefault="00000000">
            <w:pPr>
              <w:rPr>
                <w:rFonts w:asciiTheme="minorBidi" w:hAnsiTheme="minorBidi"/>
                <w:sz w:val="20"/>
                <w:szCs w:val="20"/>
              </w:rPr>
            </w:pPr>
            <w:r w:rsidRPr="00911AF9">
              <w:rPr>
                <w:rFonts w:asciiTheme="minorBidi" w:hAnsiTheme="minorBidi"/>
                <w:sz w:val="20"/>
                <w:szCs w:val="20"/>
              </w:rPr>
              <w:t>Admin PC to network device</w:t>
            </w:r>
          </w:p>
        </w:tc>
        <w:tc>
          <w:tcPr>
            <w:tcW w:w="4854" w:type="dxa"/>
            <w:tcMar>
              <w:top w:w="60" w:type="dxa"/>
              <w:left w:w="70" w:type="dxa"/>
              <w:bottom w:w="60" w:type="dxa"/>
              <w:right w:w="70" w:type="dxa"/>
            </w:tcMar>
          </w:tcPr>
          <w:p w14:paraId="3B66BF6C" w14:textId="77777777" w:rsidR="009A5B68" w:rsidRPr="00911AF9" w:rsidRDefault="00000000">
            <w:pPr>
              <w:rPr>
                <w:rFonts w:asciiTheme="minorBidi" w:hAnsiTheme="minorBidi"/>
                <w:sz w:val="20"/>
                <w:szCs w:val="20"/>
              </w:rPr>
            </w:pPr>
            <w:r w:rsidRPr="00911AF9">
              <w:rPr>
                <w:rFonts w:asciiTheme="minorBidi" w:hAnsiTheme="minorBidi"/>
                <w:sz w:val="20"/>
                <w:szCs w:val="20"/>
              </w:rPr>
              <w:t>Remote administration is available.</w:t>
            </w:r>
          </w:p>
        </w:tc>
      </w:tr>
      <w:tr w:rsidR="009A5B68" w:rsidRPr="00911AF9" w14:paraId="05241F2A" w14:textId="77777777" w:rsidTr="008E1CB7">
        <w:trPr>
          <w:jc w:val="center"/>
        </w:trPr>
        <w:tc>
          <w:tcPr>
            <w:tcW w:w="2907" w:type="dxa"/>
            <w:tcMar>
              <w:top w:w="60" w:type="dxa"/>
              <w:left w:w="70" w:type="dxa"/>
              <w:bottom w:w="60" w:type="dxa"/>
              <w:right w:w="70" w:type="dxa"/>
            </w:tcMar>
          </w:tcPr>
          <w:p w14:paraId="400BEFD4" w14:textId="77777777" w:rsidR="009A5B68" w:rsidRPr="00911AF9" w:rsidRDefault="00000000">
            <w:pPr>
              <w:rPr>
                <w:rFonts w:asciiTheme="minorBidi" w:hAnsiTheme="minorBidi"/>
                <w:sz w:val="20"/>
                <w:szCs w:val="20"/>
              </w:rPr>
            </w:pPr>
            <w:r w:rsidRPr="00911AF9">
              <w:rPr>
                <w:rFonts w:asciiTheme="minorBidi" w:hAnsiTheme="minorBidi"/>
                <w:sz w:val="20"/>
                <w:szCs w:val="20"/>
              </w:rPr>
              <w:t>Client devices</w:t>
            </w:r>
          </w:p>
        </w:tc>
        <w:tc>
          <w:tcPr>
            <w:tcW w:w="4854" w:type="dxa"/>
            <w:tcMar>
              <w:top w:w="60" w:type="dxa"/>
              <w:left w:w="70" w:type="dxa"/>
              <w:bottom w:w="60" w:type="dxa"/>
              <w:right w:w="70" w:type="dxa"/>
            </w:tcMar>
          </w:tcPr>
          <w:p w14:paraId="24FC7BBF" w14:textId="77777777" w:rsidR="009A5B68" w:rsidRPr="00911AF9" w:rsidRDefault="00000000">
            <w:pPr>
              <w:rPr>
                <w:rFonts w:asciiTheme="minorBidi" w:hAnsiTheme="minorBidi"/>
                <w:sz w:val="20"/>
                <w:szCs w:val="20"/>
              </w:rPr>
            </w:pPr>
            <w:r w:rsidRPr="00911AF9">
              <w:rPr>
                <w:rFonts w:asciiTheme="minorBidi" w:hAnsiTheme="minorBidi"/>
                <w:sz w:val="20"/>
                <w:szCs w:val="20"/>
              </w:rPr>
              <w:t>DNS and DHCP are used for normal network access.</w:t>
            </w:r>
          </w:p>
        </w:tc>
      </w:tr>
      <w:tr w:rsidR="009A5B68" w:rsidRPr="00911AF9" w14:paraId="000B6C34" w14:textId="77777777" w:rsidTr="008E1CB7">
        <w:trPr>
          <w:jc w:val="center"/>
        </w:trPr>
        <w:tc>
          <w:tcPr>
            <w:tcW w:w="2907" w:type="dxa"/>
            <w:tcMar>
              <w:top w:w="60" w:type="dxa"/>
              <w:left w:w="70" w:type="dxa"/>
              <w:bottom w:w="60" w:type="dxa"/>
              <w:right w:w="70" w:type="dxa"/>
            </w:tcMar>
          </w:tcPr>
          <w:p w14:paraId="55CC3A64" w14:textId="77777777" w:rsidR="009A5B68" w:rsidRPr="00911AF9" w:rsidRDefault="00000000">
            <w:pPr>
              <w:rPr>
                <w:rFonts w:asciiTheme="minorBidi" w:hAnsiTheme="minorBidi"/>
                <w:sz w:val="20"/>
                <w:szCs w:val="20"/>
              </w:rPr>
            </w:pPr>
            <w:r w:rsidRPr="00911AF9">
              <w:rPr>
                <w:rFonts w:asciiTheme="minorBidi" w:hAnsiTheme="minorBidi"/>
                <w:sz w:val="20"/>
                <w:szCs w:val="20"/>
              </w:rPr>
              <w:t>Backup/recovery</w:t>
            </w:r>
          </w:p>
        </w:tc>
        <w:tc>
          <w:tcPr>
            <w:tcW w:w="4854" w:type="dxa"/>
            <w:tcMar>
              <w:top w:w="60" w:type="dxa"/>
              <w:left w:w="70" w:type="dxa"/>
              <w:bottom w:w="60" w:type="dxa"/>
              <w:right w:w="70" w:type="dxa"/>
            </w:tcMar>
          </w:tcPr>
          <w:p w14:paraId="16E8E7A5" w14:textId="77777777" w:rsidR="009A5B68" w:rsidRPr="00911AF9" w:rsidRDefault="00000000">
            <w:pPr>
              <w:rPr>
                <w:rFonts w:asciiTheme="minorBidi" w:hAnsiTheme="minorBidi"/>
                <w:sz w:val="20"/>
                <w:szCs w:val="20"/>
              </w:rPr>
            </w:pPr>
            <w:r w:rsidRPr="00911AF9">
              <w:rPr>
                <w:rFonts w:asciiTheme="minorBidi" w:hAnsiTheme="minorBidi"/>
                <w:sz w:val="20"/>
                <w:szCs w:val="20"/>
              </w:rPr>
              <w:t>No clear backup or recovery evidence is shown.</w:t>
            </w:r>
          </w:p>
        </w:tc>
      </w:tr>
      <w:tr w:rsidR="009A5B68" w:rsidRPr="00911AF9" w14:paraId="7E5D50DB" w14:textId="77777777" w:rsidTr="008E1CB7">
        <w:trPr>
          <w:jc w:val="center"/>
        </w:trPr>
        <w:tc>
          <w:tcPr>
            <w:tcW w:w="2907" w:type="dxa"/>
            <w:tcMar>
              <w:top w:w="60" w:type="dxa"/>
              <w:left w:w="70" w:type="dxa"/>
              <w:bottom w:w="60" w:type="dxa"/>
              <w:right w:w="70" w:type="dxa"/>
            </w:tcMar>
          </w:tcPr>
          <w:p w14:paraId="5142B066" w14:textId="77777777" w:rsidR="009A5B68" w:rsidRPr="00911AF9" w:rsidRDefault="00000000">
            <w:pPr>
              <w:rPr>
                <w:rFonts w:asciiTheme="minorBidi" w:hAnsiTheme="minorBidi"/>
                <w:sz w:val="20"/>
                <w:szCs w:val="20"/>
              </w:rPr>
            </w:pPr>
            <w:r w:rsidRPr="00911AF9">
              <w:rPr>
                <w:rFonts w:asciiTheme="minorBidi" w:hAnsiTheme="minorBidi"/>
                <w:sz w:val="20"/>
                <w:szCs w:val="20"/>
              </w:rPr>
              <w:t>Monitoring/logging</w:t>
            </w:r>
          </w:p>
        </w:tc>
        <w:tc>
          <w:tcPr>
            <w:tcW w:w="4854" w:type="dxa"/>
            <w:tcMar>
              <w:top w:w="60" w:type="dxa"/>
              <w:left w:w="70" w:type="dxa"/>
              <w:bottom w:w="60" w:type="dxa"/>
              <w:right w:w="70" w:type="dxa"/>
            </w:tcMar>
          </w:tcPr>
          <w:p w14:paraId="06762B07" w14:textId="77777777" w:rsidR="009A5B68" w:rsidRPr="00911AF9" w:rsidRDefault="00000000">
            <w:pPr>
              <w:rPr>
                <w:rFonts w:asciiTheme="minorBidi" w:hAnsiTheme="minorBidi"/>
                <w:sz w:val="20"/>
                <w:szCs w:val="20"/>
              </w:rPr>
            </w:pPr>
            <w:r w:rsidRPr="00911AF9">
              <w:rPr>
                <w:rFonts w:asciiTheme="minorBidi" w:hAnsiTheme="minorBidi"/>
                <w:sz w:val="20"/>
                <w:szCs w:val="20"/>
              </w:rPr>
              <w:t>No clear monitoring or logging evidence is shown.</w:t>
            </w:r>
          </w:p>
        </w:tc>
      </w:tr>
    </w:tbl>
    <w:p w14:paraId="5CF3CCEE" w14:textId="77777777" w:rsidR="009A5B68" w:rsidRPr="00EC49E7" w:rsidRDefault="009A5B68">
      <w:pPr>
        <w:spacing w:after="40" w:line="240" w:lineRule="auto"/>
        <w:rPr>
          <w:rFonts w:asciiTheme="minorBidi" w:hAnsiTheme="minorBidi"/>
        </w:rPr>
      </w:pPr>
    </w:p>
    <w:p w14:paraId="1009AB8B" w14:textId="77777777" w:rsidR="009A5B68" w:rsidRPr="00911AF9" w:rsidRDefault="00000000" w:rsidP="009A3CEA">
      <w:pPr>
        <w:spacing w:before="240" w:after="0"/>
        <w:rPr>
          <w:rFonts w:asciiTheme="minorBidi" w:hAnsiTheme="minorBidi"/>
          <w:b/>
          <w:sz w:val="22"/>
        </w:rPr>
      </w:pPr>
      <w:r w:rsidRPr="00EC49E7">
        <w:rPr>
          <w:rFonts w:asciiTheme="minorBidi" w:hAnsiTheme="minorBidi"/>
          <w:b/>
          <w:sz w:val="22"/>
        </w:rPr>
        <w:t>Evidence item 3 — Notes from the review</w:t>
      </w:r>
    </w:p>
    <w:p w14:paraId="5E06A83E"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Some access boundaries are unclear.</w:t>
      </w:r>
    </w:p>
    <w:p w14:paraId="40714DEE"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It is not clear whether guest users should reach staff services.</w:t>
      </w:r>
    </w:p>
    <w:p w14:paraId="55C78385"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It is not clear whether administration traffic is protected.</w:t>
      </w:r>
    </w:p>
    <w:p w14:paraId="620D59E9"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Some services may be reachable from more network areas than necessary.</w:t>
      </w:r>
    </w:p>
    <w:p w14:paraId="353F1C42"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No evidence is provided for backup, recovery, monitoring or logging.</w:t>
      </w:r>
    </w:p>
    <w:p w14:paraId="512BD6EF"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Device update and support status is not stated.</w:t>
      </w:r>
    </w:p>
    <w:p w14:paraId="420B8DF4" w14:textId="77777777" w:rsidR="008E1CB7" w:rsidRDefault="008E1CB7" w:rsidP="00EC49E7">
      <w:pPr>
        <w:spacing w:before="360"/>
        <w:rPr>
          <w:rFonts w:asciiTheme="minorBidi" w:hAnsiTheme="minorBidi"/>
          <w:b/>
          <w:sz w:val="24"/>
          <w:szCs w:val="24"/>
        </w:rPr>
      </w:pPr>
      <w:r>
        <w:rPr>
          <w:rFonts w:asciiTheme="minorBidi" w:hAnsiTheme="minorBidi"/>
          <w:b/>
          <w:sz w:val="24"/>
          <w:szCs w:val="24"/>
        </w:rPr>
        <w:br w:type="page"/>
      </w:r>
    </w:p>
    <w:p w14:paraId="19E16931" w14:textId="7DF884CC"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lastRenderedPageBreak/>
        <w:t>Part 1 — Identify assets, services, users and boundaries</w:t>
      </w:r>
    </w:p>
    <w:p w14:paraId="778D3285" w14:textId="77777777" w:rsidR="009A5B68" w:rsidRPr="008E1CB7" w:rsidRDefault="00000000" w:rsidP="008E1CB7">
      <w:pPr>
        <w:spacing w:after="120" w:line="259" w:lineRule="auto"/>
        <w:rPr>
          <w:rFonts w:ascii="Arial" w:eastAsia="Arial" w:hAnsi="Arial"/>
        </w:rPr>
      </w:pPr>
      <w:r w:rsidRPr="008E1CB7">
        <w:rPr>
          <w:rFonts w:ascii="Arial" w:eastAsia="Arial" w:hAnsi="Arial"/>
        </w:rPr>
        <w:t>Security reasoning starts by identifying what exists in the scenario. Complete the table below by identifying the main users, services, devices, data/configuration items and access boundaries.</w:t>
      </w:r>
    </w:p>
    <w:tbl>
      <w:tblPr>
        <w:tblStyle w:val="TableGrid"/>
        <w:tblW w:w="4474" w:type="pct"/>
        <w:jc w:val="center"/>
        <w:tblLook w:val="04A0" w:firstRow="1" w:lastRow="0" w:firstColumn="1" w:lastColumn="0" w:noHBand="0" w:noVBand="1"/>
      </w:tblPr>
      <w:tblGrid>
        <w:gridCol w:w="1992"/>
        <w:gridCol w:w="6623"/>
      </w:tblGrid>
      <w:tr w:rsidR="009A5B68" w:rsidRPr="00911AF9" w14:paraId="7B1D0B24" w14:textId="77777777" w:rsidTr="008E1CB7">
        <w:trPr>
          <w:tblHeader/>
          <w:jc w:val="center"/>
        </w:trPr>
        <w:tc>
          <w:tcPr>
            <w:tcW w:w="2045" w:type="dxa"/>
            <w:shd w:val="clear" w:color="auto" w:fill="EEF4FB"/>
            <w:tcMar>
              <w:top w:w="60" w:type="dxa"/>
              <w:left w:w="70" w:type="dxa"/>
              <w:bottom w:w="60" w:type="dxa"/>
              <w:right w:w="70" w:type="dxa"/>
            </w:tcMar>
          </w:tcPr>
          <w:p w14:paraId="7ED82195"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Category</w:t>
            </w:r>
          </w:p>
        </w:tc>
        <w:tc>
          <w:tcPr>
            <w:tcW w:w="7004" w:type="dxa"/>
            <w:shd w:val="clear" w:color="auto" w:fill="EEF4FB"/>
            <w:tcMar>
              <w:top w:w="60" w:type="dxa"/>
              <w:left w:w="70" w:type="dxa"/>
              <w:bottom w:w="60" w:type="dxa"/>
              <w:right w:w="70" w:type="dxa"/>
            </w:tcMar>
          </w:tcPr>
          <w:p w14:paraId="448D4857"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Examples from the scenario</w:t>
            </w:r>
          </w:p>
        </w:tc>
      </w:tr>
      <w:tr w:rsidR="009A5B68" w:rsidRPr="00911AF9" w14:paraId="287A03C2" w14:textId="77777777" w:rsidTr="008E1CB7">
        <w:trPr>
          <w:jc w:val="center"/>
        </w:trPr>
        <w:tc>
          <w:tcPr>
            <w:tcW w:w="2045" w:type="dxa"/>
            <w:tcMar>
              <w:top w:w="60" w:type="dxa"/>
              <w:left w:w="70" w:type="dxa"/>
              <w:bottom w:w="60" w:type="dxa"/>
              <w:right w:w="70" w:type="dxa"/>
            </w:tcMar>
          </w:tcPr>
          <w:p w14:paraId="2441669B" w14:textId="77777777" w:rsidR="009A5B68" w:rsidRPr="00911AF9" w:rsidRDefault="00000000">
            <w:pPr>
              <w:rPr>
                <w:rFonts w:asciiTheme="minorBidi" w:hAnsiTheme="minorBidi"/>
                <w:sz w:val="20"/>
                <w:szCs w:val="20"/>
              </w:rPr>
            </w:pPr>
            <w:r w:rsidRPr="00911AF9">
              <w:rPr>
                <w:rFonts w:asciiTheme="minorBidi" w:hAnsiTheme="minorBidi"/>
                <w:sz w:val="20"/>
                <w:szCs w:val="20"/>
              </w:rPr>
              <w:t>Users</w:t>
            </w:r>
          </w:p>
        </w:tc>
        <w:tc>
          <w:tcPr>
            <w:tcW w:w="7004" w:type="dxa"/>
            <w:tcMar>
              <w:top w:w="60" w:type="dxa"/>
              <w:left w:w="70" w:type="dxa"/>
              <w:bottom w:w="60" w:type="dxa"/>
              <w:right w:w="70" w:type="dxa"/>
            </w:tcMar>
          </w:tcPr>
          <w:p w14:paraId="7C0A0BF7" w14:textId="1D28A12C" w:rsidR="009A5B68" w:rsidRPr="009A1F46" w:rsidRDefault="009A1F46" w:rsidP="009A1F46">
            <w:pPr>
              <w:pStyle w:val="p1"/>
              <w:rPr>
                <w:rFonts w:ascii="Arial" w:hAnsi="Arial" w:cs="Arial"/>
                <w:sz w:val="20"/>
                <w:szCs w:val="20"/>
              </w:rPr>
            </w:pPr>
            <w:r w:rsidRPr="009A1F46">
              <w:rPr>
                <w:rFonts w:ascii="Arial" w:hAnsi="Arial" w:cs="Arial"/>
                <w:sz w:val="20"/>
                <w:szCs w:val="20"/>
              </w:rPr>
              <w:t>Staff users, guest Wi-Fi users, administrator / technician using the admin workstation</w:t>
            </w:r>
          </w:p>
        </w:tc>
      </w:tr>
      <w:tr w:rsidR="009A5B68" w:rsidRPr="00911AF9" w14:paraId="12AB486F" w14:textId="77777777" w:rsidTr="008E1CB7">
        <w:trPr>
          <w:jc w:val="center"/>
        </w:trPr>
        <w:tc>
          <w:tcPr>
            <w:tcW w:w="2045" w:type="dxa"/>
            <w:tcMar>
              <w:top w:w="60" w:type="dxa"/>
              <w:left w:w="70" w:type="dxa"/>
              <w:bottom w:w="60" w:type="dxa"/>
              <w:right w:w="70" w:type="dxa"/>
            </w:tcMar>
          </w:tcPr>
          <w:p w14:paraId="6BEEFB39" w14:textId="77777777" w:rsidR="009A5B68" w:rsidRPr="00911AF9" w:rsidRDefault="00000000">
            <w:pPr>
              <w:rPr>
                <w:rFonts w:asciiTheme="minorBidi" w:hAnsiTheme="minorBidi"/>
                <w:sz w:val="20"/>
                <w:szCs w:val="20"/>
              </w:rPr>
            </w:pPr>
            <w:r w:rsidRPr="00911AF9">
              <w:rPr>
                <w:rFonts w:asciiTheme="minorBidi" w:hAnsiTheme="minorBidi"/>
                <w:sz w:val="20"/>
                <w:szCs w:val="20"/>
              </w:rPr>
              <w:t>Services</w:t>
            </w:r>
          </w:p>
        </w:tc>
        <w:tc>
          <w:tcPr>
            <w:tcW w:w="7004" w:type="dxa"/>
            <w:tcMar>
              <w:top w:w="60" w:type="dxa"/>
              <w:left w:w="70" w:type="dxa"/>
              <w:bottom w:w="60" w:type="dxa"/>
              <w:right w:w="70" w:type="dxa"/>
            </w:tcMar>
          </w:tcPr>
          <w:p w14:paraId="4A289A11" w14:textId="32A9104F" w:rsidR="009A5B68" w:rsidRPr="009A1F46" w:rsidRDefault="009A1F46" w:rsidP="009A1F46">
            <w:pPr>
              <w:pStyle w:val="p1"/>
              <w:rPr>
                <w:rFonts w:ascii="Arial" w:hAnsi="Arial" w:cs="Arial"/>
                <w:sz w:val="20"/>
                <w:szCs w:val="20"/>
              </w:rPr>
            </w:pPr>
            <w:r w:rsidRPr="009A1F46">
              <w:rPr>
                <w:rFonts w:ascii="Arial" w:hAnsi="Arial" w:cs="Arial"/>
                <w:sz w:val="20"/>
                <w:szCs w:val="20"/>
              </w:rPr>
              <w:t>Staff intranet, guest Wi-Fi access, DNS service, DHCP service, remote administration</w:t>
            </w:r>
          </w:p>
        </w:tc>
      </w:tr>
      <w:tr w:rsidR="009A5B68" w:rsidRPr="00911AF9" w14:paraId="1D93E981" w14:textId="77777777" w:rsidTr="008E1CB7">
        <w:trPr>
          <w:jc w:val="center"/>
        </w:trPr>
        <w:tc>
          <w:tcPr>
            <w:tcW w:w="2045" w:type="dxa"/>
            <w:tcMar>
              <w:top w:w="60" w:type="dxa"/>
              <w:left w:w="70" w:type="dxa"/>
              <w:bottom w:w="60" w:type="dxa"/>
              <w:right w:w="70" w:type="dxa"/>
            </w:tcMar>
          </w:tcPr>
          <w:p w14:paraId="50067E06" w14:textId="77777777" w:rsidR="009A5B68" w:rsidRPr="00911AF9" w:rsidRDefault="00000000">
            <w:pPr>
              <w:rPr>
                <w:rFonts w:asciiTheme="minorBidi" w:hAnsiTheme="minorBidi"/>
                <w:sz w:val="20"/>
                <w:szCs w:val="20"/>
              </w:rPr>
            </w:pPr>
            <w:r w:rsidRPr="00911AF9">
              <w:rPr>
                <w:rFonts w:asciiTheme="minorBidi" w:hAnsiTheme="minorBidi"/>
                <w:sz w:val="20"/>
                <w:szCs w:val="20"/>
              </w:rPr>
              <w:t>Devices</w:t>
            </w:r>
          </w:p>
        </w:tc>
        <w:tc>
          <w:tcPr>
            <w:tcW w:w="7004" w:type="dxa"/>
            <w:tcMar>
              <w:top w:w="60" w:type="dxa"/>
              <w:left w:w="70" w:type="dxa"/>
              <w:bottom w:w="60" w:type="dxa"/>
              <w:right w:w="70" w:type="dxa"/>
            </w:tcMar>
          </w:tcPr>
          <w:p w14:paraId="241D92C2" w14:textId="228B4AF4" w:rsidR="009A5B68" w:rsidRPr="003E59D1" w:rsidRDefault="003E59D1" w:rsidP="003E59D1">
            <w:pPr>
              <w:pStyle w:val="p1"/>
              <w:rPr>
                <w:rFonts w:ascii="Arial" w:hAnsi="Arial" w:cs="Arial"/>
                <w:sz w:val="20"/>
                <w:szCs w:val="20"/>
              </w:rPr>
            </w:pPr>
            <w:r w:rsidRPr="003E59D1">
              <w:rPr>
                <w:rFonts w:ascii="Arial" w:hAnsi="Arial" w:cs="Arial"/>
                <w:sz w:val="20"/>
                <w:szCs w:val="20"/>
              </w:rPr>
              <w:t>Guest laptop, guest mobile device, access point, access switch, firewall, router, internal switch, staff PCs, staff intranet server, DNS/DHCP server, admin workstation</w:t>
            </w:r>
          </w:p>
        </w:tc>
      </w:tr>
      <w:tr w:rsidR="009A5B68" w:rsidRPr="00911AF9" w14:paraId="1F49C083" w14:textId="77777777" w:rsidTr="008E1CB7">
        <w:trPr>
          <w:jc w:val="center"/>
        </w:trPr>
        <w:tc>
          <w:tcPr>
            <w:tcW w:w="2045" w:type="dxa"/>
            <w:tcMar>
              <w:top w:w="60" w:type="dxa"/>
              <w:left w:w="70" w:type="dxa"/>
              <w:bottom w:w="60" w:type="dxa"/>
              <w:right w:w="70" w:type="dxa"/>
            </w:tcMar>
          </w:tcPr>
          <w:p w14:paraId="4E71C936" w14:textId="77777777" w:rsidR="009A5B68" w:rsidRPr="00911AF9" w:rsidRDefault="00000000">
            <w:pPr>
              <w:rPr>
                <w:rFonts w:asciiTheme="minorBidi" w:hAnsiTheme="minorBidi"/>
                <w:sz w:val="20"/>
                <w:szCs w:val="20"/>
              </w:rPr>
            </w:pPr>
            <w:r w:rsidRPr="00911AF9">
              <w:rPr>
                <w:rFonts w:asciiTheme="minorBidi" w:hAnsiTheme="minorBidi"/>
                <w:sz w:val="20"/>
                <w:szCs w:val="20"/>
              </w:rPr>
              <w:t>Data or configuration</w:t>
            </w:r>
          </w:p>
        </w:tc>
        <w:tc>
          <w:tcPr>
            <w:tcW w:w="7004" w:type="dxa"/>
            <w:tcMar>
              <w:top w:w="60" w:type="dxa"/>
              <w:left w:w="70" w:type="dxa"/>
              <w:bottom w:w="60" w:type="dxa"/>
              <w:right w:w="70" w:type="dxa"/>
            </w:tcMar>
          </w:tcPr>
          <w:p w14:paraId="7E41042A" w14:textId="338B5010" w:rsidR="009A5B68" w:rsidRPr="003E59D1" w:rsidRDefault="003E59D1" w:rsidP="003E59D1">
            <w:pPr>
              <w:pStyle w:val="p1"/>
              <w:rPr>
                <w:rFonts w:ascii="Arial" w:hAnsi="Arial" w:cs="Arial"/>
                <w:sz w:val="20"/>
                <w:szCs w:val="20"/>
              </w:rPr>
            </w:pPr>
            <w:r w:rsidRPr="003E59D1">
              <w:rPr>
                <w:rFonts w:ascii="Arial" w:hAnsi="Arial" w:cs="Arial"/>
                <w:sz w:val="20"/>
                <w:szCs w:val="20"/>
              </w:rPr>
              <w:t>Staff intranet data, DNS records, DHCP settings, IP addressing, router and switch configuration, firewall rules, administrator credentials</w:t>
            </w:r>
          </w:p>
        </w:tc>
      </w:tr>
      <w:tr w:rsidR="009A5B68" w:rsidRPr="00911AF9" w14:paraId="02E6F5A3" w14:textId="77777777" w:rsidTr="008E1CB7">
        <w:trPr>
          <w:jc w:val="center"/>
        </w:trPr>
        <w:tc>
          <w:tcPr>
            <w:tcW w:w="2045" w:type="dxa"/>
            <w:tcMar>
              <w:top w:w="60" w:type="dxa"/>
              <w:left w:w="70" w:type="dxa"/>
              <w:bottom w:w="60" w:type="dxa"/>
              <w:right w:w="70" w:type="dxa"/>
            </w:tcMar>
          </w:tcPr>
          <w:p w14:paraId="6B6B21CD" w14:textId="77777777" w:rsidR="009A5B68" w:rsidRPr="00911AF9" w:rsidRDefault="00000000">
            <w:pPr>
              <w:rPr>
                <w:rFonts w:asciiTheme="minorBidi" w:hAnsiTheme="minorBidi"/>
                <w:sz w:val="20"/>
                <w:szCs w:val="20"/>
              </w:rPr>
            </w:pPr>
            <w:r w:rsidRPr="00911AF9">
              <w:rPr>
                <w:rFonts w:asciiTheme="minorBidi" w:hAnsiTheme="minorBidi"/>
                <w:sz w:val="20"/>
                <w:szCs w:val="20"/>
              </w:rPr>
              <w:t>Access boundaries</w:t>
            </w:r>
          </w:p>
        </w:tc>
        <w:tc>
          <w:tcPr>
            <w:tcW w:w="7004" w:type="dxa"/>
            <w:tcMar>
              <w:top w:w="60" w:type="dxa"/>
              <w:left w:w="70" w:type="dxa"/>
              <w:bottom w:w="60" w:type="dxa"/>
              <w:right w:w="70" w:type="dxa"/>
            </w:tcMar>
          </w:tcPr>
          <w:p w14:paraId="07FCA8DE" w14:textId="0D006F5F" w:rsidR="009A5B68" w:rsidRPr="003E59D1" w:rsidRDefault="003E59D1" w:rsidP="003E59D1">
            <w:pPr>
              <w:pStyle w:val="p1"/>
              <w:rPr>
                <w:rFonts w:ascii="Arial" w:hAnsi="Arial" w:cs="Arial"/>
                <w:sz w:val="20"/>
                <w:szCs w:val="20"/>
              </w:rPr>
            </w:pPr>
            <w:r w:rsidRPr="003E59D1">
              <w:rPr>
                <w:rFonts w:ascii="Arial" w:hAnsi="Arial" w:cs="Arial"/>
                <w:sz w:val="20"/>
                <w:szCs w:val="20"/>
              </w:rPr>
              <w:t>Guest Wi-Fi network to staff/internal network, firewall/gateway boundary, staff/internal network boundary, admin workstation to router management path, user access versus administrator access</w:t>
            </w:r>
          </w:p>
        </w:tc>
      </w:tr>
    </w:tbl>
    <w:p w14:paraId="716A2F66" w14:textId="77777777" w:rsidR="009A5B68" w:rsidRPr="00EC49E7" w:rsidRDefault="009A5B68">
      <w:pPr>
        <w:spacing w:after="40" w:line="240" w:lineRule="auto"/>
        <w:rPr>
          <w:rFonts w:asciiTheme="minorBidi" w:hAnsiTheme="minorBidi"/>
        </w:rPr>
      </w:pPr>
    </w:p>
    <w:p w14:paraId="11A95D50" w14:textId="77777777" w:rsidR="009A5B68" w:rsidRPr="00911AF9" w:rsidRDefault="00000000" w:rsidP="00911AF9">
      <w:pPr>
        <w:spacing w:before="240"/>
        <w:rPr>
          <w:rFonts w:asciiTheme="minorBidi" w:hAnsiTheme="minorBidi"/>
          <w:b/>
          <w:sz w:val="22"/>
        </w:rPr>
      </w:pPr>
      <w:r w:rsidRPr="00EC49E7">
        <w:rPr>
          <w:rFonts w:asciiTheme="minorBidi" w:hAnsiTheme="minorBidi"/>
          <w:b/>
          <w:sz w:val="22"/>
        </w:rPr>
        <w:t>Check your understanding</w:t>
      </w:r>
    </w:p>
    <w:p w14:paraId="296D76D8"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Why is it important to identify assets and services before choosing controls?</w:t>
      </w:r>
    </w:p>
    <w:p w14:paraId="60A23C81" w14:textId="77777777" w:rsidR="002B3AF2" w:rsidRDefault="00000000" w:rsidP="002B3AF2">
      <w:pPr>
        <w:pStyle w:val="p1"/>
      </w:pPr>
      <w:r w:rsidRPr="00EC49E7">
        <w:rPr>
          <w:rFonts w:asciiTheme="minorBidi" w:hAnsiTheme="minorBidi"/>
        </w:rPr>
        <w:t xml:space="preserve">Answer: </w:t>
      </w:r>
      <w:r w:rsidR="002B3AF2" w:rsidRPr="002B3AF2">
        <w:rPr>
          <w:rFonts w:ascii="Arial" w:hAnsi="Arial" w:cs="Arial"/>
        </w:rPr>
        <w:t>It is important because security controls should be chosen to protect specific assets and services. If the organisation does not first identify what needs protection, it is difficult to decide which risks matter and which controls are suitable.</w:t>
      </w:r>
    </w:p>
    <w:p w14:paraId="0D92F82A"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Why should guest users and staff users not automatically have the same access?</w:t>
      </w:r>
    </w:p>
    <w:p w14:paraId="4702DB08" w14:textId="77777777" w:rsidR="0030744F" w:rsidRDefault="00000000" w:rsidP="0030744F">
      <w:pPr>
        <w:pStyle w:val="p1"/>
      </w:pPr>
      <w:r w:rsidRPr="00EC49E7">
        <w:rPr>
          <w:rFonts w:asciiTheme="minorBidi" w:hAnsiTheme="minorBidi"/>
        </w:rPr>
        <w:t xml:space="preserve">Answer: </w:t>
      </w:r>
      <w:r w:rsidR="0030744F" w:rsidRPr="0030744F">
        <w:rPr>
          <w:rFonts w:ascii="Arial" w:hAnsi="Arial" w:cs="Arial"/>
        </w:rPr>
        <w:t>Guest users and staff users should not automatically have the same access because they have different levels of trust and different business needs. Staff users may need access to internal systems such as the staff intranet, but guest users normally only need limited access, such as Wi-Fi or internet access.</w:t>
      </w:r>
    </w:p>
    <w:p w14:paraId="763CC513"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Which parts of the scenario involve configuration trust?</w:t>
      </w:r>
    </w:p>
    <w:p w14:paraId="14616922" w14:textId="5B1F9506" w:rsidR="009A5B68" w:rsidRPr="00142C4A" w:rsidRDefault="00000000" w:rsidP="00142C4A">
      <w:pPr>
        <w:pStyle w:val="p1"/>
      </w:pPr>
      <w:r w:rsidRPr="00EC49E7">
        <w:rPr>
          <w:rFonts w:asciiTheme="minorBidi" w:hAnsiTheme="minorBidi"/>
        </w:rPr>
        <w:t xml:space="preserve">Answer: </w:t>
      </w:r>
      <w:r w:rsidR="00142C4A" w:rsidRPr="00142C4A">
        <w:rPr>
          <w:rFonts w:ascii="Arial" w:hAnsi="Arial" w:cs="Arial"/>
        </w:rPr>
        <w:t>Configuration trust is involved in the router, firewall, switches, DNS/DHCP service, staff intranet server, remote administration settings, IP addressing, access rules, and administrator credentials. These configurations must be trusted because incorrect or unauthorised changes could affect access, security, or service availability.</w:t>
      </w:r>
    </w:p>
    <w:p w14:paraId="780B014F"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t>Part 2 — Identify exposed conditions or vulnerabilities</w:t>
      </w:r>
    </w:p>
    <w:p w14:paraId="593E2A3C" w14:textId="77777777" w:rsidR="009A5B68" w:rsidRPr="008E1CB7" w:rsidRDefault="00000000" w:rsidP="008E1CB7">
      <w:pPr>
        <w:spacing w:after="120" w:line="259" w:lineRule="auto"/>
        <w:rPr>
          <w:rFonts w:ascii="Arial" w:eastAsia="Arial" w:hAnsi="Arial"/>
        </w:rPr>
      </w:pPr>
      <w:r w:rsidRPr="008E1CB7">
        <w:rPr>
          <w:rFonts w:ascii="Arial" w:eastAsia="Arial" w:hAnsi="Arial"/>
        </w:rPr>
        <w:t>A vulnerability is an exposed condition or weakness that makes a security concern more likely or more damaging. In this lab, you do not need to perform a professional vulnerability assessment. You only need to identify practical weaknesses in the scenario and explain why they matter.</w:t>
      </w:r>
    </w:p>
    <w:p w14:paraId="40E7276C" w14:textId="77777777" w:rsidR="009A5B68" w:rsidRPr="00911AF9" w:rsidRDefault="00000000" w:rsidP="009A3CEA">
      <w:pPr>
        <w:spacing w:before="240" w:after="0"/>
        <w:rPr>
          <w:rFonts w:asciiTheme="minorBidi" w:hAnsiTheme="minorBidi"/>
          <w:b/>
          <w:sz w:val="22"/>
        </w:rPr>
      </w:pPr>
      <w:r w:rsidRPr="00EC49E7">
        <w:rPr>
          <w:rFonts w:asciiTheme="minorBidi" w:hAnsiTheme="minorBidi"/>
          <w:b/>
          <w:sz w:val="22"/>
        </w:rPr>
        <w:t>Examples of exposed conditions</w:t>
      </w:r>
    </w:p>
    <w:p w14:paraId="7EE03C16"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guest Wi-Fi can reach the staff intranet</w:t>
      </w:r>
    </w:p>
    <w:p w14:paraId="7B6E20BC"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remote administration uses an unsuitable or unprotected method</w:t>
      </w:r>
    </w:p>
    <w:p w14:paraId="4AEAB92B"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administrator access is shared or poorly controlled</w:t>
      </w:r>
    </w:p>
    <w:p w14:paraId="29CE7D9D"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lastRenderedPageBreak/>
        <w:t>unnecessary services are enabled</w:t>
      </w:r>
    </w:p>
    <w:p w14:paraId="71B5C573"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devices or operating systems may be outdated</w:t>
      </w:r>
    </w:p>
    <w:p w14:paraId="6564CFAD"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updates or patching are not clearly managed</w:t>
      </w:r>
    </w:p>
    <w:p w14:paraId="67800646"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DNS/DHCP settings are weakly controlled</w:t>
      </w:r>
    </w:p>
    <w:p w14:paraId="357D90E2"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no clear backup or recovery plan is shown</w:t>
      </w:r>
    </w:p>
    <w:p w14:paraId="2D2C05B2"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no clear monitoring or logging evidence is shown</w:t>
      </w:r>
    </w:p>
    <w:p w14:paraId="0CE33E1B" w14:textId="77777777" w:rsidR="009A5B68" w:rsidRPr="008E1CB7" w:rsidRDefault="00000000" w:rsidP="008E1CB7">
      <w:pPr>
        <w:pStyle w:val="ListParagraph"/>
        <w:numPr>
          <w:ilvl w:val="0"/>
          <w:numId w:val="1"/>
        </w:numPr>
        <w:tabs>
          <w:tab w:val="clear" w:pos="360"/>
        </w:tabs>
        <w:spacing w:after="60"/>
        <w:ind w:left="720"/>
        <w:rPr>
          <w:rFonts w:asciiTheme="minorBidi" w:hAnsiTheme="minorBidi"/>
          <w:sz w:val="22"/>
        </w:rPr>
      </w:pPr>
      <w:r w:rsidRPr="008E1CB7">
        <w:rPr>
          <w:rFonts w:asciiTheme="minorBidi" w:hAnsiTheme="minorBidi"/>
          <w:sz w:val="22"/>
        </w:rPr>
        <w:t>equipment or console access is physically exposed</w:t>
      </w:r>
    </w:p>
    <w:p w14:paraId="540A5DC6" w14:textId="77777777" w:rsidR="009A3CEA" w:rsidRDefault="009A3CEA" w:rsidP="008E1CB7">
      <w:pPr>
        <w:spacing w:after="120" w:line="259" w:lineRule="auto"/>
        <w:rPr>
          <w:rFonts w:ascii="Arial" w:eastAsia="Arial" w:hAnsi="Arial"/>
        </w:rPr>
      </w:pPr>
    </w:p>
    <w:p w14:paraId="7251A7FD" w14:textId="77777777" w:rsidR="009A3CEA" w:rsidRDefault="009A3CEA" w:rsidP="008E1CB7">
      <w:pPr>
        <w:spacing w:after="120" w:line="259" w:lineRule="auto"/>
        <w:rPr>
          <w:rFonts w:ascii="Arial" w:eastAsia="Arial" w:hAnsi="Arial"/>
        </w:rPr>
      </w:pPr>
      <w:r>
        <w:rPr>
          <w:rFonts w:ascii="Arial" w:eastAsia="Arial" w:hAnsi="Arial"/>
        </w:rPr>
        <w:br w:type="page"/>
      </w:r>
    </w:p>
    <w:p w14:paraId="04D24D61" w14:textId="4FD3257A" w:rsidR="009A5B68" w:rsidRPr="008E1CB7" w:rsidRDefault="00000000" w:rsidP="008E1CB7">
      <w:pPr>
        <w:spacing w:after="120" w:line="259" w:lineRule="auto"/>
        <w:rPr>
          <w:rFonts w:ascii="Arial" w:eastAsia="Arial" w:hAnsi="Arial"/>
        </w:rPr>
      </w:pPr>
      <w:r w:rsidRPr="008E1CB7">
        <w:rPr>
          <w:rFonts w:ascii="Arial" w:eastAsia="Arial" w:hAnsi="Arial"/>
        </w:rPr>
        <w:lastRenderedPageBreak/>
        <w:t>Complete the table with at least four exposed conditions from the scenario or review notes.</w:t>
      </w:r>
    </w:p>
    <w:tbl>
      <w:tblPr>
        <w:tblStyle w:val="TableGrid"/>
        <w:tblW w:w="4545" w:type="pct"/>
        <w:jc w:val="center"/>
        <w:tblLook w:val="04A0" w:firstRow="1" w:lastRow="0" w:firstColumn="1" w:lastColumn="0" w:noHBand="0" w:noVBand="1"/>
      </w:tblPr>
      <w:tblGrid>
        <w:gridCol w:w="3173"/>
        <w:gridCol w:w="5579"/>
      </w:tblGrid>
      <w:tr w:rsidR="009A5B68" w:rsidRPr="00911AF9" w14:paraId="1FC673ED" w14:textId="77777777" w:rsidTr="008E1CB7">
        <w:trPr>
          <w:tblHeader/>
          <w:jc w:val="center"/>
        </w:trPr>
        <w:tc>
          <w:tcPr>
            <w:tcW w:w="3296" w:type="dxa"/>
            <w:shd w:val="clear" w:color="auto" w:fill="EEF4FB"/>
            <w:tcMar>
              <w:top w:w="60" w:type="dxa"/>
              <w:left w:w="70" w:type="dxa"/>
              <w:bottom w:w="60" w:type="dxa"/>
              <w:right w:w="70" w:type="dxa"/>
            </w:tcMar>
          </w:tcPr>
          <w:p w14:paraId="12EF453A"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Exposed condition / vulnerability</w:t>
            </w:r>
          </w:p>
        </w:tc>
        <w:tc>
          <w:tcPr>
            <w:tcW w:w="5896" w:type="dxa"/>
            <w:shd w:val="clear" w:color="auto" w:fill="EEF4FB"/>
            <w:tcMar>
              <w:top w:w="60" w:type="dxa"/>
              <w:left w:w="70" w:type="dxa"/>
              <w:bottom w:w="60" w:type="dxa"/>
              <w:right w:w="70" w:type="dxa"/>
            </w:tcMar>
          </w:tcPr>
          <w:p w14:paraId="003F8463"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Why it matters</w:t>
            </w:r>
          </w:p>
        </w:tc>
      </w:tr>
      <w:tr w:rsidR="009A5B68" w:rsidRPr="00911AF9" w14:paraId="167D143A" w14:textId="77777777" w:rsidTr="008E1CB7">
        <w:trPr>
          <w:jc w:val="center"/>
        </w:trPr>
        <w:tc>
          <w:tcPr>
            <w:tcW w:w="3296" w:type="dxa"/>
            <w:tcMar>
              <w:top w:w="60" w:type="dxa"/>
              <w:left w:w="70" w:type="dxa"/>
              <w:bottom w:w="60" w:type="dxa"/>
              <w:right w:w="70" w:type="dxa"/>
            </w:tcMar>
          </w:tcPr>
          <w:p w14:paraId="1B5A1A27" w14:textId="42EB74E0" w:rsidR="009A5B68" w:rsidRPr="00DF5F43" w:rsidRDefault="00DF5F43" w:rsidP="00DF5F43">
            <w:pPr>
              <w:pStyle w:val="p1"/>
              <w:rPr>
                <w:rFonts w:ascii="Arial" w:hAnsi="Arial" w:cs="Arial"/>
              </w:rPr>
            </w:pPr>
            <w:r w:rsidRPr="00DF5F43">
              <w:rPr>
                <w:rFonts w:ascii="Arial" w:hAnsi="Arial" w:cs="Arial"/>
              </w:rPr>
              <w:t>Guest Wi-Fi can reach the staff intranet</w:t>
            </w:r>
          </w:p>
        </w:tc>
        <w:tc>
          <w:tcPr>
            <w:tcW w:w="5896" w:type="dxa"/>
            <w:tcMar>
              <w:top w:w="60" w:type="dxa"/>
              <w:left w:w="70" w:type="dxa"/>
              <w:bottom w:w="60" w:type="dxa"/>
              <w:right w:w="70" w:type="dxa"/>
            </w:tcMar>
          </w:tcPr>
          <w:p w14:paraId="6AA9FDDE" w14:textId="11569DAB" w:rsidR="009A5B68" w:rsidRPr="00DF5F43" w:rsidRDefault="00DF5F43" w:rsidP="00DF5F43">
            <w:pPr>
              <w:pStyle w:val="p1"/>
              <w:rPr>
                <w:rFonts w:ascii="Arial" w:hAnsi="Arial" w:cs="Arial"/>
              </w:rPr>
            </w:pPr>
            <w:r w:rsidRPr="00DF5F43">
              <w:rPr>
                <w:rFonts w:ascii="Arial" w:hAnsi="Arial" w:cs="Arial"/>
              </w:rPr>
              <w:t>Guest users are less trusted than staff users, so allowing them to reach internal staff services could increase the risk of unauthorised access.</w:t>
            </w:r>
          </w:p>
        </w:tc>
      </w:tr>
      <w:tr w:rsidR="009A5B68" w:rsidRPr="00911AF9" w14:paraId="2D2C4B83" w14:textId="77777777" w:rsidTr="008E1CB7">
        <w:trPr>
          <w:jc w:val="center"/>
        </w:trPr>
        <w:tc>
          <w:tcPr>
            <w:tcW w:w="3296" w:type="dxa"/>
            <w:tcMar>
              <w:top w:w="60" w:type="dxa"/>
              <w:left w:w="70" w:type="dxa"/>
              <w:bottom w:w="60" w:type="dxa"/>
              <w:right w:w="70" w:type="dxa"/>
            </w:tcMar>
          </w:tcPr>
          <w:p w14:paraId="27F4EF25" w14:textId="77777777" w:rsidR="00DF5F43" w:rsidRPr="00DF5F43" w:rsidRDefault="00DF5F43" w:rsidP="00DF5F43">
            <w:pPr>
              <w:pStyle w:val="p1"/>
              <w:rPr>
                <w:rFonts w:ascii="Arial" w:hAnsi="Arial" w:cs="Arial"/>
              </w:rPr>
            </w:pPr>
            <w:r w:rsidRPr="00DF5F43">
              <w:rPr>
                <w:rFonts w:ascii="Arial" w:hAnsi="Arial" w:cs="Arial"/>
              </w:rPr>
              <w:t>Remote administration may be unprotected</w:t>
            </w:r>
          </w:p>
          <w:p w14:paraId="577DC218" w14:textId="77777777" w:rsidR="009A5B68" w:rsidRPr="00DF5F43" w:rsidRDefault="009A5B68">
            <w:pPr>
              <w:rPr>
                <w:rFonts w:ascii="Arial" w:hAnsi="Arial" w:cs="Arial"/>
                <w:sz w:val="20"/>
                <w:szCs w:val="20"/>
              </w:rPr>
            </w:pPr>
          </w:p>
        </w:tc>
        <w:tc>
          <w:tcPr>
            <w:tcW w:w="5896" w:type="dxa"/>
            <w:tcMar>
              <w:top w:w="60" w:type="dxa"/>
              <w:left w:w="70" w:type="dxa"/>
              <w:bottom w:w="60" w:type="dxa"/>
              <w:right w:w="70" w:type="dxa"/>
            </w:tcMar>
          </w:tcPr>
          <w:p w14:paraId="0E8C086F" w14:textId="794C0EAA" w:rsidR="009A5B68" w:rsidRPr="00DF5F43" w:rsidRDefault="00DF5F43" w:rsidP="00DF5F43">
            <w:pPr>
              <w:pStyle w:val="p1"/>
              <w:rPr>
                <w:rFonts w:ascii="Arial" w:hAnsi="Arial" w:cs="Arial"/>
              </w:rPr>
            </w:pPr>
            <w:r w:rsidRPr="00DF5F43">
              <w:rPr>
                <w:rFonts w:ascii="Arial" w:hAnsi="Arial" w:cs="Arial"/>
              </w:rPr>
              <w:t>Remote administration may include usernames, passwords, commands and configuration changes. If it is not protected, management traffic could be exposed or misused.</w:t>
            </w:r>
          </w:p>
        </w:tc>
      </w:tr>
      <w:tr w:rsidR="009A5B68" w:rsidRPr="00911AF9" w14:paraId="2FD6EDB6" w14:textId="77777777" w:rsidTr="008E1CB7">
        <w:trPr>
          <w:jc w:val="center"/>
        </w:trPr>
        <w:tc>
          <w:tcPr>
            <w:tcW w:w="3296" w:type="dxa"/>
            <w:tcMar>
              <w:top w:w="60" w:type="dxa"/>
              <w:left w:w="70" w:type="dxa"/>
              <w:bottom w:w="60" w:type="dxa"/>
              <w:right w:w="70" w:type="dxa"/>
            </w:tcMar>
          </w:tcPr>
          <w:p w14:paraId="1759BB7B" w14:textId="33D4EC5E" w:rsidR="009A5B68" w:rsidRPr="00DF5F43" w:rsidRDefault="00DF5F43" w:rsidP="00DF5F43">
            <w:pPr>
              <w:pStyle w:val="p1"/>
              <w:rPr>
                <w:rFonts w:ascii="Arial" w:hAnsi="Arial" w:cs="Arial"/>
              </w:rPr>
            </w:pPr>
            <w:r w:rsidRPr="00DF5F43">
              <w:rPr>
                <w:rFonts w:ascii="Arial" w:hAnsi="Arial" w:cs="Arial"/>
              </w:rPr>
              <w:t>Administrator access may be shared or poorly controlled</w:t>
            </w:r>
          </w:p>
        </w:tc>
        <w:tc>
          <w:tcPr>
            <w:tcW w:w="5896" w:type="dxa"/>
            <w:tcMar>
              <w:top w:w="60" w:type="dxa"/>
              <w:left w:w="70" w:type="dxa"/>
              <w:bottom w:w="60" w:type="dxa"/>
              <w:right w:w="70" w:type="dxa"/>
            </w:tcMar>
          </w:tcPr>
          <w:p w14:paraId="687A1DD2" w14:textId="1217BDB1" w:rsidR="009A5B68" w:rsidRPr="00DF5F43" w:rsidRDefault="00DF5F43" w:rsidP="00DF5F43">
            <w:pPr>
              <w:pStyle w:val="p1"/>
              <w:rPr>
                <w:rFonts w:ascii="Arial" w:hAnsi="Arial" w:cs="Arial"/>
              </w:rPr>
            </w:pPr>
            <w:r w:rsidRPr="00DF5F43">
              <w:rPr>
                <w:rFonts w:ascii="Arial" w:hAnsi="Arial" w:cs="Arial"/>
              </w:rPr>
              <w:t>If administrator access is too broad or shared, it becomes harder to trace who made changes, and one account may have more privileges than needed.</w:t>
            </w:r>
          </w:p>
        </w:tc>
      </w:tr>
      <w:tr w:rsidR="009A5B68" w:rsidRPr="00911AF9" w14:paraId="7AB1FD87" w14:textId="77777777" w:rsidTr="008E1CB7">
        <w:trPr>
          <w:jc w:val="center"/>
        </w:trPr>
        <w:tc>
          <w:tcPr>
            <w:tcW w:w="3296" w:type="dxa"/>
            <w:tcMar>
              <w:top w:w="60" w:type="dxa"/>
              <w:left w:w="70" w:type="dxa"/>
              <w:bottom w:w="60" w:type="dxa"/>
              <w:right w:w="70" w:type="dxa"/>
            </w:tcMar>
          </w:tcPr>
          <w:p w14:paraId="636A3296" w14:textId="78CBB385" w:rsidR="009A5B68" w:rsidRPr="00DF5F43" w:rsidRDefault="00DF5F43" w:rsidP="00DF5F43">
            <w:pPr>
              <w:pStyle w:val="p1"/>
              <w:rPr>
                <w:rFonts w:ascii="Arial" w:hAnsi="Arial" w:cs="Arial"/>
              </w:rPr>
            </w:pPr>
            <w:r w:rsidRPr="00DF5F43">
              <w:rPr>
                <w:rFonts w:ascii="Arial" w:hAnsi="Arial" w:cs="Arial"/>
              </w:rPr>
              <w:t>DNS/DHCP settings may be weakly controlled</w:t>
            </w:r>
          </w:p>
        </w:tc>
        <w:tc>
          <w:tcPr>
            <w:tcW w:w="5896" w:type="dxa"/>
            <w:tcMar>
              <w:top w:w="60" w:type="dxa"/>
              <w:left w:w="70" w:type="dxa"/>
              <w:bottom w:w="60" w:type="dxa"/>
              <w:right w:w="70" w:type="dxa"/>
            </w:tcMar>
          </w:tcPr>
          <w:p w14:paraId="7C238BAA" w14:textId="0F137712" w:rsidR="009A5B68" w:rsidRPr="00DF5F43" w:rsidRDefault="00DF5F43" w:rsidP="00DF5F43">
            <w:pPr>
              <w:pStyle w:val="p1"/>
              <w:rPr>
                <w:rFonts w:ascii="Arial" w:hAnsi="Arial" w:cs="Arial"/>
              </w:rPr>
            </w:pPr>
            <w:r w:rsidRPr="00DF5F43">
              <w:rPr>
                <w:rFonts w:ascii="Arial" w:hAnsi="Arial" w:cs="Arial"/>
              </w:rPr>
              <w:t>DNS and DHCP support normal network access. Weak control could cause incorrect addressing, service disruption, or users being directed to the wrong services.</w:t>
            </w:r>
          </w:p>
        </w:tc>
      </w:tr>
      <w:tr w:rsidR="009A5B68" w:rsidRPr="00911AF9" w14:paraId="4A1B44A5" w14:textId="77777777" w:rsidTr="008E1CB7">
        <w:trPr>
          <w:jc w:val="center"/>
        </w:trPr>
        <w:tc>
          <w:tcPr>
            <w:tcW w:w="3296" w:type="dxa"/>
            <w:tcMar>
              <w:top w:w="60" w:type="dxa"/>
              <w:left w:w="70" w:type="dxa"/>
              <w:bottom w:w="60" w:type="dxa"/>
              <w:right w:w="70" w:type="dxa"/>
            </w:tcMar>
          </w:tcPr>
          <w:p w14:paraId="19581F27" w14:textId="31E05297" w:rsidR="009A5B68" w:rsidRPr="00BB2C06" w:rsidRDefault="00DF5F43" w:rsidP="00BB2C06">
            <w:pPr>
              <w:pStyle w:val="p1"/>
              <w:rPr>
                <w:rFonts w:ascii="Arial" w:hAnsi="Arial" w:cs="Arial"/>
              </w:rPr>
            </w:pPr>
            <w:r w:rsidRPr="00DF5F43">
              <w:rPr>
                <w:rFonts w:ascii="Arial" w:hAnsi="Arial" w:cs="Arial"/>
              </w:rPr>
              <w:t>No clear backup or recovery plan is shown</w:t>
            </w:r>
          </w:p>
        </w:tc>
        <w:tc>
          <w:tcPr>
            <w:tcW w:w="5896" w:type="dxa"/>
            <w:tcMar>
              <w:top w:w="60" w:type="dxa"/>
              <w:left w:w="70" w:type="dxa"/>
              <w:bottom w:w="60" w:type="dxa"/>
              <w:right w:w="70" w:type="dxa"/>
            </w:tcMar>
          </w:tcPr>
          <w:p w14:paraId="64AFDF6D" w14:textId="306BC7E4" w:rsidR="009A5B68" w:rsidRPr="00BB2C06" w:rsidRDefault="00DF5F43" w:rsidP="00BB2C06">
            <w:pPr>
              <w:pStyle w:val="p1"/>
              <w:rPr>
                <w:rFonts w:ascii="Arial" w:hAnsi="Arial" w:cs="Arial"/>
              </w:rPr>
            </w:pPr>
            <w:r w:rsidRPr="00DF5F43">
              <w:rPr>
                <w:rFonts w:ascii="Arial" w:hAnsi="Arial" w:cs="Arial"/>
              </w:rPr>
              <w:t>If data is lost or a service fails, the organisation may not be able to restore systems quickly, affecting availability.</w:t>
            </w:r>
          </w:p>
        </w:tc>
      </w:tr>
    </w:tbl>
    <w:p w14:paraId="132544F0" w14:textId="77777777" w:rsidR="009A5B68" w:rsidRPr="00EC49E7" w:rsidRDefault="009A5B68">
      <w:pPr>
        <w:spacing w:after="40" w:line="240" w:lineRule="auto"/>
        <w:rPr>
          <w:rFonts w:asciiTheme="minorBidi" w:hAnsiTheme="minorBidi"/>
        </w:rPr>
      </w:pPr>
    </w:p>
    <w:p w14:paraId="17D25A3F"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t>Part 3 — Map exposed conditions to CIA and threat categories</w:t>
      </w:r>
    </w:p>
    <w:p w14:paraId="7BDCD90E" w14:textId="77777777" w:rsidR="009A5B68" w:rsidRPr="009A3CEA" w:rsidRDefault="00000000" w:rsidP="009A3CEA">
      <w:pPr>
        <w:spacing w:after="120" w:line="259" w:lineRule="auto"/>
        <w:rPr>
          <w:rFonts w:ascii="Arial" w:eastAsia="Arial" w:hAnsi="Arial"/>
        </w:rPr>
      </w:pPr>
      <w:r w:rsidRPr="009A3CEA">
        <w:rPr>
          <w:rFonts w:ascii="Arial" w:eastAsia="Arial" w:hAnsi="Arial"/>
        </w:rPr>
        <w:t>Choose at least four exposed conditions from Part 2. For each one, identify the threat category, CIA concern and possible impact.</w:t>
      </w:r>
    </w:p>
    <w:tbl>
      <w:tblPr>
        <w:tblStyle w:val="TableGrid"/>
        <w:tblW w:w="5000" w:type="pct"/>
        <w:jc w:val="center"/>
        <w:tblLook w:val="04A0" w:firstRow="1" w:lastRow="0" w:firstColumn="1" w:lastColumn="0" w:noHBand="0" w:noVBand="1"/>
      </w:tblPr>
      <w:tblGrid>
        <w:gridCol w:w="9628"/>
      </w:tblGrid>
      <w:tr w:rsidR="009A5B68" w:rsidRPr="00911AF9" w14:paraId="62C5691B" w14:textId="77777777">
        <w:trPr>
          <w:jc w:val="center"/>
        </w:trPr>
        <w:tc>
          <w:tcPr>
            <w:tcW w:w="10800" w:type="dxa"/>
            <w:shd w:val="clear" w:color="auto" w:fill="F4F8FB"/>
            <w:tcMar>
              <w:top w:w="60" w:type="dxa"/>
              <w:left w:w="70" w:type="dxa"/>
              <w:bottom w:w="60" w:type="dxa"/>
              <w:right w:w="70" w:type="dxa"/>
            </w:tcMar>
          </w:tcPr>
          <w:p w14:paraId="627FFACD" w14:textId="77777777" w:rsidR="009A5B68" w:rsidRPr="00911AF9" w:rsidRDefault="00000000">
            <w:pPr>
              <w:rPr>
                <w:rFonts w:asciiTheme="minorBidi" w:hAnsiTheme="minorBidi"/>
                <w:sz w:val="20"/>
                <w:szCs w:val="20"/>
              </w:rPr>
            </w:pPr>
            <w:r w:rsidRPr="00911AF9">
              <w:rPr>
                <w:rFonts w:asciiTheme="minorBidi" w:hAnsiTheme="minorBidi"/>
                <w:b/>
                <w:sz w:val="20"/>
                <w:szCs w:val="20"/>
              </w:rPr>
              <w:t xml:space="preserve">Threat category reminder: </w:t>
            </w:r>
            <w:r w:rsidRPr="00911AF9">
              <w:rPr>
                <w:rFonts w:asciiTheme="minorBidi" w:hAnsiTheme="minorBidi"/>
                <w:sz w:val="20"/>
                <w:szCs w:val="20"/>
              </w:rPr>
              <w:t>unauthorised access; credential exposure; misconfiguration; service disruption; data exposure or loss; privilege misuse; physical or local access risk.</w:t>
            </w:r>
          </w:p>
        </w:tc>
      </w:tr>
    </w:tbl>
    <w:p w14:paraId="4A5E1A75" w14:textId="77777777" w:rsidR="009A5B68" w:rsidRPr="00911AF9" w:rsidRDefault="009A5B68">
      <w:pPr>
        <w:spacing w:after="60" w:line="240" w:lineRule="auto"/>
        <w:rPr>
          <w:rFonts w:asciiTheme="minorBidi" w:hAnsiTheme="minorBidi"/>
          <w:sz w:val="20"/>
          <w:szCs w:val="20"/>
        </w:rPr>
      </w:pPr>
    </w:p>
    <w:tbl>
      <w:tblPr>
        <w:tblStyle w:val="TableGrid"/>
        <w:tblW w:w="5000" w:type="pct"/>
        <w:jc w:val="center"/>
        <w:tblLook w:val="04A0" w:firstRow="1" w:lastRow="0" w:firstColumn="1" w:lastColumn="0" w:noHBand="0" w:noVBand="1"/>
      </w:tblPr>
      <w:tblGrid>
        <w:gridCol w:w="1775"/>
        <w:gridCol w:w="2456"/>
        <w:gridCol w:w="1778"/>
        <w:gridCol w:w="1477"/>
        <w:gridCol w:w="2142"/>
      </w:tblGrid>
      <w:tr w:rsidR="009A5B68" w:rsidRPr="00911AF9" w14:paraId="1A01530D" w14:textId="77777777" w:rsidTr="009A3CEA">
        <w:trPr>
          <w:tblHeader/>
          <w:jc w:val="center"/>
        </w:trPr>
        <w:tc>
          <w:tcPr>
            <w:tcW w:w="1771" w:type="dxa"/>
            <w:shd w:val="clear" w:color="auto" w:fill="EEF4FB"/>
            <w:tcMar>
              <w:top w:w="60" w:type="dxa"/>
              <w:left w:w="70" w:type="dxa"/>
              <w:bottom w:w="60" w:type="dxa"/>
              <w:right w:w="70" w:type="dxa"/>
            </w:tcMar>
          </w:tcPr>
          <w:p w14:paraId="1729D8B1"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Asset or service</w:t>
            </w:r>
          </w:p>
        </w:tc>
        <w:tc>
          <w:tcPr>
            <w:tcW w:w="2699" w:type="dxa"/>
            <w:shd w:val="clear" w:color="auto" w:fill="EEF4FB"/>
            <w:tcMar>
              <w:top w:w="60" w:type="dxa"/>
              <w:left w:w="70" w:type="dxa"/>
              <w:bottom w:w="60" w:type="dxa"/>
              <w:right w:w="70" w:type="dxa"/>
            </w:tcMar>
          </w:tcPr>
          <w:p w14:paraId="3B6ABE24"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Exposed condition / vulnerability</w:t>
            </w:r>
          </w:p>
        </w:tc>
        <w:tc>
          <w:tcPr>
            <w:tcW w:w="1819" w:type="dxa"/>
            <w:shd w:val="clear" w:color="auto" w:fill="EEF4FB"/>
            <w:tcMar>
              <w:top w:w="60" w:type="dxa"/>
              <w:left w:w="70" w:type="dxa"/>
              <w:bottom w:w="60" w:type="dxa"/>
              <w:right w:w="70" w:type="dxa"/>
            </w:tcMar>
          </w:tcPr>
          <w:p w14:paraId="090D3BA1"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Threat category</w:t>
            </w:r>
          </w:p>
        </w:tc>
        <w:tc>
          <w:tcPr>
            <w:tcW w:w="1495" w:type="dxa"/>
            <w:shd w:val="clear" w:color="auto" w:fill="EEF4FB"/>
            <w:tcMar>
              <w:top w:w="60" w:type="dxa"/>
              <w:left w:w="70" w:type="dxa"/>
              <w:bottom w:w="60" w:type="dxa"/>
              <w:right w:w="70" w:type="dxa"/>
            </w:tcMar>
          </w:tcPr>
          <w:p w14:paraId="5BB54D14"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CIA concern</w:t>
            </w:r>
          </w:p>
        </w:tc>
        <w:tc>
          <w:tcPr>
            <w:tcW w:w="2328" w:type="dxa"/>
            <w:shd w:val="clear" w:color="auto" w:fill="EEF4FB"/>
            <w:tcMar>
              <w:top w:w="60" w:type="dxa"/>
              <w:left w:w="70" w:type="dxa"/>
              <w:bottom w:w="60" w:type="dxa"/>
              <w:right w:w="70" w:type="dxa"/>
            </w:tcMar>
          </w:tcPr>
          <w:p w14:paraId="555ADDF1"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Possible impact</w:t>
            </w:r>
          </w:p>
        </w:tc>
      </w:tr>
      <w:tr w:rsidR="009A5B68" w:rsidRPr="00911AF9" w14:paraId="03ACE25E" w14:textId="77777777" w:rsidTr="009A3CEA">
        <w:trPr>
          <w:jc w:val="center"/>
        </w:trPr>
        <w:tc>
          <w:tcPr>
            <w:tcW w:w="1771" w:type="dxa"/>
            <w:tcMar>
              <w:top w:w="60" w:type="dxa"/>
              <w:left w:w="70" w:type="dxa"/>
              <w:bottom w:w="60" w:type="dxa"/>
              <w:right w:w="70" w:type="dxa"/>
            </w:tcMar>
          </w:tcPr>
          <w:p w14:paraId="3FDBCDCC" w14:textId="77777777" w:rsidR="009A5B68" w:rsidRPr="00964979" w:rsidRDefault="00000000">
            <w:pPr>
              <w:rPr>
                <w:rFonts w:ascii="Arial" w:hAnsi="Arial" w:cs="Arial"/>
                <w:sz w:val="20"/>
                <w:szCs w:val="20"/>
              </w:rPr>
            </w:pPr>
            <w:r w:rsidRPr="00964979">
              <w:rPr>
                <w:rFonts w:ascii="Arial" w:hAnsi="Arial" w:cs="Arial"/>
                <w:sz w:val="20"/>
                <w:szCs w:val="20"/>
              </w:rPr>
              <w:t>Staff intranet</w:t>
            </w:r>
          </w:p>
        </w:tc>
        <w:tc>
          <w:tcPr>
            <w:tcW w:w="2699" w:type="dxa"/>
            <w:tcMar>
              <w:top w:w="60" w:type="dxa"/>
              <w:left w:w="70" w:type="dxa"/>
              <w:bottom w:w="60" w:type="dxa"/>
              <w:right w:w="70" w:type="dxa"/>
            </w:tcMar>
          </w:tcPr>
          <w:p w14:paraId="6E72EE29" w14:textId="1D773882" w:rsidR="009A5B68" w:rsidRPr="00964979" w:rsidRDefault="00964979" w:rsidP="00964979">
            <w:pPr>
              <w:pStyle w:val="p1"/>
              <w:rPr>
                <w:rFonts w:ascii="Arial" w:hAnsi="Arial" w:cs="Arial"/>
                <w:sz w:val="20"/>
                <w:szCs w:val="20"/>
              </w:rPr>
            </w:pPr>
            <w:r w:rsidRPr="00964979">
              <w:rPr>
                <w:rFonts w:ascii="Arial" w:hAnsi="Arial" w:cs="Arial"/>
                <w:sz w:val="20"/>
                <w:szCs w:val="20"/>
              </w:rPr>
              <w:t>Guest Wi-Fi can reach the staff intranet login page</w:t>
            </w:r>
          </w:p>
        </w:tc>
        <w:tc>
          <w:tcPr>
            <w:tcW w:w="1819" w:type="dxa"/>
            <w:tcMar>
              <w:top w:w="60" w:type="dxa"/>
              <w:left w:w="70" w:type="dxa"/>
              <w:bottom w:w="60" w:type="dxa"/>
              <w:right w:w="70" w:type="dxa"/>
            </w:tcMar>
          </w:tcPr>
          <w:p w14:paraId="4A27A00B" w14:textId="1277422C" w:rsidR="009A5B68" w:rsidRPr="00DE50E0" w:rsidRDefault="00DE50E0" w:rsidP="00DE50E0">
            <w:pPr>
              <w:pStyle w:val="p1"/>
              <w:rPr>
                <w:rFonts w:ascii="Arial" w:hAnsi="Arial" w:cs="Arial"/>
                <w:sz w:val="20"/>
                <w:szCs w:val="20"/>
              </w:rPr>
            </w:pPr>
            <w:r w:rsidRPr="00DE50E0">
              <w:rPr>
                <w:rFonts w:ascii="Arial" w:hAnsi="Arial" w:cs="Arial"/>
                <w:sz w:val="20"/>
                <w:szCs w:val="20"/>
              </w:rPr>
              <w:t>Unauthorised access</w:t>
            </w:r>
          </w:p>
        </w:tc>
        <w:tc>
          <w:tcPr>
            <w:tcW w:w="1495" w:type="dxa"/>
            <w:tcMar>
              <w:top w:w="60" w:type="dxa"/>
              <w:left w:w="70" w:type="dxa"/>
              <w:bottom w:w="60" w:type="dxa"/>
              <w:right w:w="70" w:type="dxa"/>
            </w:tcMar>
          </w:tcPr>
          <w:p w14:paraId="6D33974A" w14:textId="409F020B" w:rsidR="009A5B68" w:rsidRPr="002A42E7" w:rsidRDefault="00DE50E0" w:rsidP="00DE50E0">
            <w:pPr>
              <w:pStyle w:val="p1"/>
              <w:rPr>
                <w:rFonts w:ascii="Arial" w:hAnsi="Arial" w:cs="Arial"/>
                <w:sz w:val="20"/>
                <w:szCs w:val="20"/>
              </w:rPr>
            </w:pPr>
            <w:r w:rsidRPr="002A42E7">
              <w:rPr>
                <w:rFonts w:ascii="Arial" w:hAnsi="Arial" w:cs="Arial"/>
                <w:sz w:val="20"/>
                <w:szCs w:val="20"/>
              </w:rPr>
              <w:t>Confidentiality / Integrity</w:t>
            </w:r>
          </w:p>
        </w:tc>
        <w:tc>
          <w:tcPr>
            <w:tcW w:w="2328" w:type="dxa"/>
            <w:tcMar>
              <w:top w:w="60" w:type="dxa"/>
              <w:left w:w="70" w:type="dxa"/>
              <w:bottom w:w="60" w:type="dxa"/>
              <w:right w:w="70" w:type="dxa"/>
            </w:tcMar>
          </w:tcPr>
          <w:p w14:paraId="6F3FF528" w14:textId="42108542" w:rsidR="009A5B68" w:rsidRPr="00112D66" w:rsidRDefault="00112D66" w:rsidP="00112D66">
            <w:pPr>
              <w:pStyle w:val="p1"/>
              <w:rPr>
                <w:rFonts w:ascii="Arial" w:hAnsi="Arial" w:cs="Arial"/>
                <w:sz w:val="20"/>
                <w:szCs w:val="20"/>
              </w:rPr>
            </w:pPr>
            <w:r w:rsidRPr="00112D66">
              <w:rPr>
                <w:rFonts w:ascii="Arial" w:hAnsi="Arial" w:cs="Arial"/>
                <w:sz w:val="20"/>
                <w:szCs w:val="20"/>
              </w:rPr>
              <w:t>Guest users may attempt to access internal staff information or interact with services they should not use.</w:t>
            </w:r>
          </w:p>
        </w:tc>
      </w:tr>
      <w:tr w:rsidR="009A5B68" w:rsidRPr="00911AF9" w14:paraId="14CCC7F8" w14:textId="77777777" w:rsidTr="009A3CEA">
        <w:trPr>
          <w:jc w:val="center"/>
        </w:trPr>
        <w:tc>
          <w:tcPr>
            <w:tcW w:w="1771" w:type="dxa"/>
            <w:tcMar>
              <w:top w:w="60" w:type="dxa"/>
              <w:left w:w="70" w:type="dxa"/>
              <w:bottom w:w="60" w:type="dxa"/>
              <w:right w:w="70" w:type="dxa"/>
            </w:tcMar>
          </w:tcPr>
          <w:p w14:paraId="1A74D3BE" w14:textId="77777777" w:rsidR="009A5B68" w:rsidRPr="00964979" w:rsidRDefault="00000000">
            <w:pPr>
              <w:rPr>
                <w:rFonts w:ascii="Arial" w:hAnsi="Arial" w:cs="Arial"/>
                <w:sz w:val="20"/>
                <w:szCs w:val="20"/>
              </w:rPr>
            </w:pPr>
            <w:r w:rsidRPr="00964979">
              <w:rPr>
                <w:rFonts w:ascii="Arial" w:hAnsi="Arial" w:cs="Arial"/>
                <w:sz w:val="20"/>
                <w:szCs w:val="20"/>
              </w:rPr>
              <w:t>Remote administration</w:t>
            </w:r>
          </w:p>
        </w:tc>
        <w:tc>
          <w:tcPr>
            <w:tcW w:w="2699" w:type="dxa"/>
            <w:tcMar>
              <w:top w:w="60" w:type="dxa"/>
              <w:left w:w="70" w:type="dxa"/>
              <w:bottom w:w="60" w:type="dxa"/>
              <w:right w:w="70" w:type="dxa"/>
            </w:tcMar>
          </w:tcPr>
          <w:p w14:paraId="0EEBDE38" w14:textId="5E55D272" w:rsidR="009A5B68" w:rsidRPr="00964979" w:rsidRDefault="00964979" w:rsidP="00964979">
            <w:pPr>
              <w:pStyle w:val="p1"/>
              <w:rPr>
                <w:rFonts w:ascii="Arial" w:hAnsi="Arial" w:cs="Arial"/>
                <w:sz w:val="20"/>
                <w:szCs w:val="20"/>
              </w:rPr>
            </w:pPr>
            <w:r w:rsidRPr="00964979">
              <w:rPr>
                <w:rFonts w:ascii="Arial" w:hAnsi="Arial" w:cs="Arial"/>
                <w:sz w:val="20"/>
                <w:szCs w:val="20"/>
              </w:rPr>
              <w:t>Remote administration is available, but it is not clear whether the traffic is protected</w:t>
            </w:r>
          </w:p>
        </w:tc>
        <w:tc>
          <w:tcPr>
            <w:tcW w:w="1819" w:type="dxa"/>
            <w:tcMar>
              <w:top w:w="60" w:type="dxa"/>
              <w:left w:w="70" w:type="dxa"/>
              <w:bottom w:w="60" w:type="dxa"/>
              <w:right w:w="70" w:type="dxa"/>
            </w:tcMar>
          </w:tcPr>
          <w:p w14:paraId="09B8B4AF" w14:textId="740B61EC" w:rsidR="009A5B68" w:rsidRPr="00DE50E0" w:rsidRDefault="00DE50E0" w:rsidP="00DE50E0">
            <w:pPr>
              <w:pStyle w:val="p1"/>
              <w:rPr>
                <w:rFonts w:ascii="Arial" w:hAnsi="Arial" w:cs="Arial"/>
                <w:sz w:val="20"/>
                <w:szCs w:val="20"/>
              </w:rPr>
            </w:pPr>
            <w:r w:rsidRPr="00DE50E0">
              <w:rPr>
                <w:rFonts w:ascii="Arial" w:hAnsi="Arial" w:cs="Arial"/>
                <w:sz w:val="20"/>
                <w:szCs w:val="20"/>
              </w:rPr>
              <w:t>Credential exposure / Privilege misuse</w:t>
            </w:r>
          </w:p>
        </w:tc>
        <w:tc>
          <w:tcPr>
            <w:tcW w:w="1495" w:type="dxa"/>
            <w:tcMar>
              <w:top w:w="60" w:type="dxa"/>
              <w:left w:w="70" w:type="dxa"/>
              <w:bottom w:w="60" w:type="dxa"/>
              <w:right w:w="70" w:type="dxa"/>
            </w:tcMar>
          </w:tcPr>
          <w:p w14:paraId="0DF842BE" w14:textId="3F0F06BE" w:rsidR="009A5B68" w:rsidRPr="002A42E7" w:rsidRDefault="00DE50E0" w:rsidP="00DE50E0">
            <w:pPr>
              <w:pStyle w:val="p1"/>
              <w:rPr>
                <w:rFonts w:ascii="Arial" w:hAnsi="Arial" w:cs="Arial"/>
                <w:sz w:val="20"/>
                <w:szCs w:val="20"/>
              </w:rPr>
            </w:pPr>
            <w:r w:rsidRPr="002A42E7">
              <w:rPr>
                <w:rFonts w:ascii="Arial" w:hAnsi="Arial" w:cs="Arial"/>
                <w:sz w:val="20"/>
                <w:szCs w:val="20"/>
              </w:rPr>
              <w:t>Confidentiality / Integrity</w:t>
            </w:r>
          </w:p>
        </w:tc>
        <w:tc>
          <w:tcPr>
            <w:tcW w:w="2328" w:type="dxa"/>
            <w:tcMar>
              <w:top w:w="60" w:type="dxa"/>
              <w:left w:w="70" w:type="dxa"/>
              <w:bottom w:w="60" w:type="dxa"/>
              <w:right w:w="70" w:type="dxa"/>
            </w:tcMar>
          </w:tcPr>
          <w:p w14:paraId="08252A19" w14:textId="0FE35492" w:rsidR="009A5B68" w:rsidRPr="00112D66" w:rsidRDefault="00112D66" w:rsidP="00112D66">
            <w:pPr>
              <w:pStyle w:val="p1"/>
              <w:rPr>
                <w:rFonts w:ascii="Arial" w:hAnsi="Arial" w:cs="Arial"/>
                <w:sz w:val="20"/>
                <w:szCs w:val="20"/>
              </w:rPr>
            </w:pPr>
            <w:r w:rsidRPr="00112D66">
              <w:rPr>
                <w:rFonts w:ascii="Arial" w:hAnsi="Arial" w:cs="Arial"/>
                <w:sz w:val="20"/>
                <w:szCs w:val="20"/>
              </w:rPr>
              <w:t>Administrator credentials or management commands could be exposed or misused, leading to unauthorised configuration changes.</w:t>
            </w:r>
          </w:p>
        </w:tc>
      </w:tr>
      <w:tr w:rsidR="009A5B68" w:rsidRPr="00911AF9" w14:paraId="4ECE424A" w14:textId="77777777" w:rsidTr="009A3CEA">
        <w:trPr>
          <w:jc w:val="center"/>
        </w:trPr>
        <w:tc>
          <w:tcPr>
            <w:tcW w:w="1771" w:type="dxa"/>
            <w:tcMar>
              <w:top w:w="60" w:type="dxa"/>
              <w:left w:w="70" w:type="dxa"/>
              <w:bottom w:w="60" w:type="dxa"/>
              <w:right w:w="70" w:type="dxa"/>
            </w:tcMar>
          </w:tcPr>
          <w:p w14:paraId="0F202221" w14:textId="77777777" w:rsidR="009A5B68" w:rsidRPr="00964979" w:rsidRDefault="00000000">
            <w:pPr>
              <w:rPr>
                <w:rFonts w:ascii="Arial" w:hAnsi="Arial" w:cs="Arial"/>
                <w:sz w:val="20"/>
                <w:szCs w:val="20"/>
              </w:rPr>
            </w:pPr>
            <w:r w:rsidRPr="00964979">
              <w:rPr>
                <w:rFonts w:ascii="Arial" w:hAnsi="Arial" w:cs="Arial"/>
                <w:sz w:val="20"/>
                <w:szCs w:val="20"/>
              </w:rPr>
              <w:t>DNS/DHCP</w:t>
            </w:r>
          </w:p>
        </w:tc>
        <w:tc>
          <w:tcPr>
            <w:tcW w:w="2699" w:type="dxa"/>
            <w:tcMar>
              <w:top w:w="60" w:type="dxa"/>
              <w:left w:w="70" w:type="dxa"/>
              <w:bottom w:w="60" w:type="dxa"/>
              <w:right w:w="70" w:type="dxa"/>
            </w:tcMar>
          </w:tcPr>
          <w:p w14:paraId="5ECA05D5" w14:textId="768C4F62" w:rsidR="009A5B68" w:rsidRPr="00964979" w:rsidRDefault="00964979" w:rsidP="00964979">
            <w:pPr>
              <w:pStyle w:val="p1"/>
              <w:rPr>
                <w:rFonts w:ascii="Arial" w:hAnsi="Arial" w:cs="Arial"/>
                <w:sz w:val="20"/>
                <w:szCs w:val="20"/>
              </w:rPr>
            </w:pPr>
            <w:r w:rsidRPr="00964979">
              <w:rPr>
                <w:rFonts w:ascii="Arial" w:hAnsi="Arial" w:cs="Arial"/>
                <w:sz w:val="20"/>
                <w:szCs w:val="20"/>
              </w:rPr>
              <w:t>DNS/DHCP settings may be weakly controlled</w:t>
            </w:r>
          </w:p>
        </w:tc>
        <w:tc>
          <w:tcPr>
            <w:tcW w:w="1819" w:type="dxa"/>
            <w:tcMar>
              <w:top w:w="60" w:type="dxa"/>
              <w:left w:w="70" w:type="dxa"/>
              <w:bottom w:w="60" w:type="dxa"/>
              <w:right w:w="70" w:type="dxa"/>
            </w:tcMar>
          </w:tcPr>
          <w:p w14:paraId="074E9EEA" w14:textId="07C56692" w:rsidR="009A5B68" w:rsidRPr="00DE50E0" w:rsidRDefault="00DE50E0" w:rsidP="00DE50E0">
            <w:pPr>
              <w:pStyle w:val="p1"/>
              <w:rPr>
                <w:rFonts w:ascii="Arial" w:hAnsi="Arial" w:cs="Arial"/>
                <w:sz w:val="20"/>
                <w:szCs w:val="20"/>
              </w:rPr>
            </w:pPr>
            <w:r w:rsidRPr="00DE50E0">
              <w:rPr>
                <w:rFonts w:ascii="Arial" w:hAnsi="Arial" w:cs="Arial"/>
                <w:sz w:val="20"/>
                <w:szCs w:val="20"/>
              </w:rPr>
              <w:t>Misconfiguration / Service disruption</w:t>
            </w:r>
          </w:p>
        </w:tc>
        <w:tc>
          <w:tcPr>
            <w:tcW w:w="1495" w:type="dxa"/>
            <w:tcMar>
              <w:top w:w="60" w:type="dxa"/>
              <w:left w:w="70" w:type="dxa"/>
              <w:bottom w:w="60" w:type="dxa"/>
              <w:right w:w="70" w:type="dxa"/>
            </w:tcMar>
          </w:tcPr>
          <w:p w14:paraId="6E332503" w14:textId="2B3E6565" w:rsidR="009A5B68" w:rsidRPr="002A42E7" w:rsidRDefault="00DE50E0" w:rsidP="00DE50E0">
            <w:pPr>
              <w:pStyle w:val="p1"/>
              <w:rPr>
                <w:rFonts w:ascii="Arial" w:hAnsi="Arial" w:cs="Arial"/>
                <w:sz w:val="20"/>
                <w:szCs w:val="20"/>
              </w:rPr>
            </w:pPr>
            <w:r w:rsidRPr="002A42E7">
              <w:rPr>
                <w:rFonts w:ascii="Arial" w:hAnsi="Arial" w:cs="Arial"/>
                <w:sz w:val="20"/>
                <w:szCs w:val="20"/>
              </w:rPr>
              <w:t>Availability / Integrity</w:t>
            </w:r>
          </w:p>
        </w:tc>
        <w:tc>
          <w:tcPr>
            <w:tcW w:w="2328" w:type="dxa"/>
            <w:tcMar>
              <w:top w:w="60" w:type="dxa"/>
              <w:left w:w="70" w:type="dxa"/>
              <w:bottom w:w="60" w:type="dxa"/>
              <w:right w:w="70" w:type="dxa"/>
            </w:tcMar>
          </w:tcPr>
          <w:p w14:paraId="3B1FD229" w14:textId="77DE1B3C" w:rsidR="009A5B68" w:rsidRPr="00112D66" w:rsidRDefault="00112D66" w:rsidP="00C25DB0">
            <w:pPr>
              <w:pStyle w:val="p1"/>
              <w:rPr>
                <w:rFonts w:ascii="Arial" w:hAnsi="Arial" w:cs="Arial"/>
                <w:sz w:val="20"/>
                <w:szCs w:val="20"/>
              </w:rPr>
            </w:pPr>
            <w:r w:rsidRPr="00112D66">
              <w:rPr>
                <w:rFonts w:ascii="Arial" w:hAnsi="Arial" w:cs="Arial"/>
                <w:sz w:val="20"/>
                <w:szCs w:val="20"/>
              </w:rPr>
              <w:t xml:space="preserve">Client devices may receive incorrect network settings, fail </w:t>
            </w:r>
            <w:r w:rsidRPr="00112D66">
              <w:rPr>
                <w:rFonts w:ascii="Arial" w:hAnsi="Arial" w:cs="Arial"/>
                <w:sz w:val="20"/>
                <w:szCs w:val="20"/>
              </w:rPr>
              <w:lastRenderedPageBreak/>
              <w:t>to access services, or be directed to the wrong location.</w:t>
            </w:r>
          </w:p>
        </w:tc>
      </w:tr>
      <w:tr w:rsidR="009A5B68" w:rsidRPr="00911AF9" w14:paraId="39C45553" w14:textId="77777777" w:rsidTr="009A3CEA">
        <w:trPr>
          <w:jc w:val="center"/>
        </w:trPr>
        <w:tc>
          <w:tcPr>
            <w:tcW w:w="1771" w:type="dxa"/>
            <w:tcMar>
              <w:top w:w="60" w:type="dxa"/>
              <w:left w:w="70" w:type="dxa"/>
              <w:bottom w:w="60" w:type="dxa"/>
              <w:right w:w="70" w:type="dxa"/>
            </w:tcMar>
          </w:tcPr>
          <w:p w14:paraId="59D1F117" w14:textId="77777777" w:rsidR="009A5B68" w:rsidRPr="00964979" w:rsidRDefault="00000000">
            <w:pPr>
              <w:rPr>
                <w:rFonts w:ascii="Arial" w:hAnsi="Arial" w:cs="Arial"/>
                <w:sz w:val="20"/>
                <w:szCs w:val="20"/>
              </w:rPr>
            </w:pPr>
            <w:r w:rsidRPr="00964979">
              <w:rPr>
                <w:rFonts w:ascii="Arial" w:hAnsi="Arial" w:cs="Arial"/>
                <w:sz w:val="20"/>
                <w:szCs w:val="20"/>
              </w:rPr>
              <w:lastRenderedPageBreak/>
              <w:t>Business data or files</w:t>
            </w:r>
          </w:p>
        </w:tc>
        <w:tc>
          <w:tcPr>
            <w:tcW w:w="2699" w:type="dxa"/>
            <w:tcMar>
              <w:top w:w="60" w:type="dxa"/>
              <w:left w:w="70" w:type="dxa"/>
              <w:bottom w:w="60" w:type="dxa"/>
              <w:right w:w="70" w:type="dxa"/>
            </w:tcMar>
          </w:tcPr>
          <w:p w14:paraId="661AE1E2" w14:textId="7B399A5F" w:rsidR="009A5B68" w:rsidRPr="00964979" w:rsidRDefault="00964979" w:rsidP="00964979">
            <w:pPr>
              <w:pStyle w:val="p1"/>
              <w:rPr>
                <w:rFonts w:ascii="Arial" w:hAnsi="Arial" w:cs="Arial"/>
                <w:sz w:val="20"/>
                <w:szCs w:val="20"/>
              </w:rPr>
            </w:pPr>
            <w:r w:rsidRPr="00964979">
              <w:rPr>
                <w:rFonts w:ascii="Arial" w:hAnsi="Arial" w:cs="Arial"/>
                <w:sz w:val="20"/>
                <w:szCs w:val="20"/>
              </w:rPr>
              <w:t>No clear backup or recovery plan is shown</w:t>
            </w:r>
          </w:p>
        </w:tc>
        <w:tc>
          <w:tcPr>
            <w:tcW w:w="1819" w:type="dxa"/>
            <w:tcMar>
              <w:top w:w="60" w:type="dxa"/>
              <w:left w:w="70" w:type="dxa"/>
              <w:bottom w:w="60" w:type="dxa"/>
              <w:right w:w="70" w:type="dxa"/>
            </w:tcMar>
          </w:tcPr>
          <w:p w14:paraId="305895D6" w14:textId="6B99608B" w:rsidR="009A5B68" w:rsidRPr="00DE50E0" w:rsidRDefault="00DE50E0" w:rsidP="00DE50E0">
            <w:pPr>
              <w:pStyle w:val="p1"/>
              <w:rPr>
                <w:rFonts w:ascii="Arial" w:hAnsi="Arial" w:cs="Arial"/>
                <w:sz w:val="20"/>
                <w:szCs w:val="20"/>
              </w:rPr>
            </w:pPr>
            <w:r w:rsidRPr="00DE50E0">
              <w:rPr>
                <w:rFonts w:ascii="Arial" w:hAnsi="Arial" w:cs="Arial"/>
                <w:sz w:val="20"/>
                <w:szCs w:val="20"/>
              </w:rPr>
              <w:t>Data exposure or loss / Service disruption</w:t>
            </w:r>
          </w:p>
        </w:tc>
        <w:tc>
          <w:tcPr>
            <w:tcW w:w="1495" w:type="dxa"/>
            <w:tcMar>
              <w:top w:w="60" w:type="dxa"/>
              <w:left w:w="70" w:type="dxa"/>
              <w:bottom w:w="60" w:type="dxa"/>
              <w:right w:w="70" w:type="dxa"/>
            </w:tcMar>
          </w:tcPr>
          <w:p w14:paraId="5178FA73" w14:textId="3F985320" w:rsidR="009A5B68" w:rsidRPr="002A42E7" w:rsidRDefault="002A42E7" w:rsidP="002A42E7">
            <w:pPr>
              <w:pStyle w:val="p1"/>
              <w:rPr>
                <w:rFonts w:ascii="Arial" w:hAnsi="Arial" w:cs="Arial"/>
                <w:sz w:val="20"/>
                <w:szCs w:val="20"/>
              </w:rPr>
            </w:pPr>
            <w:r w:rsidRPr="002A42E7">
              <w:rPr>
                <w:rFonts w:ascii="Arial" w:hAnsi="Arial" w:cs="Arial"/>
                <w:sz w:val="20"/>
                <w:szCs w:val="20"/>
              </w:rPr>
              <w:t>Availability / Integrity</w:t>
            </w:r>
          </w:p>
        </w:tc>
        <w:tc>
          <w:tcPr>
            <w:tcW w:w="2328" w:type="dxa"/>
            <w:tcMar>
              <w:top w:w="60" w:type="dxa"/>
              <w:left w:w="70" w:type="dxa"/>
              <w:bottom w:w="60" w:type="dxa"/>
              <w:right w:w="70" w:type="dxa"/>
            </w:tcMar>
          </w:tcPr>
          <w:p w14:paraId="292CE119" w14:textId="17D3DC72" w:rsidR="009A5B68" w:rsidRPr="00112D66" w:rsidRDefault="00112D66" w:rsidP="00112D66">
            <w:pPr>
              <w:pStyle w:val="p1"/>
              <w:rPr>
                <w:rFonts w:ascii="Arial" w:hAnsi="Arial" w:cs="Arial"/>
                <w:sz w:val="20"/>
                <w:szCs w:val="20"/>
              </w:rPr>
            </w:pPr>
            <w:r w:rsidRPr="00112D66">
              <w:rPr>
                <w:rFonts w:ascii="Arial" w:hAnsi="Arial" w:cs="Arial"/>
                <w:sz w:val="20"/>
                <w:szCs w:val="20"/>
              </w:rPr>
              <w:t>Data loss or service failure could cause downtime and make recovery difficult.</w:t>
            </w:r>
          </w:p>
        </w:tc>
      </w:tr>
      <w:tr w:rsidR="009A5B68" w:rsidRPr="00911AF9" w14:paraId="30C52B0F" w14:textId="77777777" w:rsidTr="009A3CEA">
        <w:trPr>
          <w:jc w:val="center"/>
        </w:trPr>
        <w:tc>
          <w:tcPr>
            <w:tcW w:w="1771" w:type="dxa"/>
            <w:tcMar>
              <w:top w:w="60" w:type="dxa"/>
              <w:left w:w="70" w:type="dxa"/>
              <w:bottom w:w="60" w:type="dxa"/>
              <w:right w:w="70" w:type="dxa"/>
            </w:tcMar>
          </w:tcPr>
          <w:p w14:paraId="44B807DE" w14:textId="77777777" w:rsidR="00964979" w:rsidRPr="00964979" w:rsidRDefault="00964979" w:rsidP="00964979">
            <w:pPr>
              <w:pStyle w:val="p1"/>
              <w:rPr>
                <w:rFonts w:ascii="Arial" w:hAnsi="Arial" w:cs="Arial"/>
                <w:sz w:val="20"/>
                <w:szCs w:val="20"/>
              </w:rPr>
            </w:pPr>
            <w:r w:rsidRPr="00964979">
              <w:rPr>
                <w:rFonts w:ascii="Arial" w:hAnsi="Arial" w:cs="Arial"/>
                <w:sz w:val="20"/>
                <w:szCs w:val="20"/>
              </w:rPr>
              <w:t>Monitoring/logging</w:t>
            </w:r>
          </w:p>
          <w:p w14:paraId="3C0A1171" w14:textId="77777777" w:rsidR="009A5B68" w:rsidRPr="00964979" w:rsidRDefault="009A5B68">
            <w:pPr>
              <w:rPr>
                <w:rFonts w:ascii="Arial" w:hAnsi="Arial" w:cs="Arial"/>
                <w:sz w:val="20"/>
                <w:szCs w:val="20"/>
              </w:rPr>
            </w:pPr>
          </w:p>
        </w:tc>
        <w:tc>
          <w:tcPr>
            <w:tcW w:w="2699" w:type="dxa"/>
            <w:tcMar>
              <w:top w:w="60" w:type="dxa"/>
              <w:left w:w="70" w:type="dxa"/>
              <w:bottom w:w="60" w:type="dxa"/>
              <w:right w:w="70" w:type="dxa"/>
            </w:tcMar>
          </w:tcPr>
          <w:p w14:paraId="694BF00B" w14:textId="4A854A9D" w:rsidR="009A5B68" w:rsidRPr="00964979" w:rsidRDefault="00964979" w:rsidP="00964979">
            <w:pPr>
              <w:pStyle w:val="p1"/>
              <w:rPr>
                <w:rFonts w:ascii="Arial" w:hAnsi="Arial" w:cs="Arial"/>
                <w:sz w:val="20"/>
                <w:szCs w:val="20"/>
              </w:rPr>
            </w:pPr>
            <w:r w:rsidRPr="00964979">
              <w:rPr>
                <w:rFonts w:ascii="Arial" w:hAnsi="Arial" w:cs="Arial"/>
                <w:sz w:val="20"/>
                <w:szCs w:val="20"/>
              </w:rPr>
              <w:t>No clear monitoring or logging evidence is shown</w:t>
            </w:r>
          </w:p>
        </w:tc>
        <w:tc>
          <w:tcPr>
            <w:tcW w:w="1819" w:type="dxa"/>
            <w:tcMar>
              <w:top w:w="60" w:type="dxa"/>
              <w:left w:w="70" w:type="dxa"/>
              <w:bottom w:w="60" w:type="dxa"/>
              <w:right w:w="70" w:type="dxa"/>
            </w:tcMar>
          </w:tcPr>
          <w:p w14:paraId="2144C797" w14:textId="1E7E6A09" w:rsidR="009A5B68" w:rsidRPr="00DE50E0" w:rsidRDefault="00DE50E0" w:rsidP="00DE50E0">
            <w:pPr>
              <w:pStyle w:val="p1"/>
              <w:rPr>
                <w:rFonts w:ascii="Arial" w:hAnsi="Arial" w:cs="Arial"/>
                <w:sz w:val="20"/>
                <w:szCs w:val="20"/>
              </w:rPr>
            </w:pPr>
            <w:r w:rsidRPr="00DE50E0">
              <w:rPr>
                <w:rFonts w:ascii="Arial" w:hAnsi="Arial" w:cs="Arial"/>
                <w:sz w:val="20"/>
                <w:szCs w:val="20"/>
              </w:rPr>
              <w:t>Misconfiguration / Unauthorised access</w:t>
            </w:r>
          </w:p>
        </w:tc>
        <w:tc>
          <w:tcPr>
            <w:tcW w:w="1495" w:type="dxa"/>
            <w:tcMar>
              <w:top w:w="60" w:type="dxa"/>
              <w:left w:w="70" w:type="dxa"/>
              <w:bottom w:w="60" w:type="dxa"/>
              <w:right w:w="70" w:type="dxa"/>
            </w:tcMar>
          </w:tcPr>
          <w:p w14:paraId="66A9AD6A" w14:textId="158AA050" w:rsidR="009A5B68" w:rsidRPr="002A42E7" w:rsidRDefault="002A42E7" w:rsidP="002A42E7">
            <w:pPr>
              <w:pStyle w:val="p1"/>
              <w:rPr>
                <w:rFonts w:ascii="Arial" w:hAnsi="Arial" w:cs="Arial"/>
                <w:sz w:val="20"/>
                <w:szCs w:val="20"/>
              </w:rPr>
            </w:pPr>
            <w:r w:rsidRPr="002A42E7">
              <w:rPr>
                <w:rFonts w:ascii="Arial" w:hAnsi="Arial" w:cs="Arial"/>
                <w:sz w:val="20"/>
                <w:szCs w:val="20"/>
              </w:rPr>
              <w:t>Integrity / Availability</w:t>
            </w:r>
          </w:p>
        </w:tc>
        <w:tc>
          <w:tcPr>
            <w:tcW w:w="2328" w:type="dxa"/>
            <w:tcMar>
              <w:top w:w="60" w:type="dxa"/>
              <w:left w:w="70" w:type="dxa"/>
              <w:bottom w:w="60" w:type="dxa"/>
              <w:right w:w="70" w:type="dxa"/>
            </w:tcMar>
          </w:tcPr>
          <w:p w14:paraId="166EB93E" w14:textId="7F6CA8C2" w:rsidR="009A5B68" w:rsidRPr="00112D66" w:rsidRDefault="00112D66" w:rsidP="00112D66">
            <w:pPr>
              <w:pStyle w:val="p1"/>
              <w:rPr>
                <w:rFonts w:ascii="Arial" w:hAnsi="Arial" w:cs="Arial"/>
                <w:sz w:val="20"/>
                <w:szCs w:val="20"/>
              </w:rPr>
            </w:pPr>
            <w:r w:rsidRPr="00112D66">
              <w:rPr>
                <w:rFonts w:ascii="Arial" w:hAnsi="Arial" w:cs="Arial"/>
                <w:sz w:val="20"/>
                <w:szCs w:val="20"/>
              </w:rPr>
              <w:t>Faults, misuse or unauthorised access may be harder to detect, investigate or evidence.</w:t>
            </w:r>
          </w:p>
        </w:tc>
      </w:tr>
    </w:tbl>
    <w:p w14:paraId="1B28BF77" w14:textId="77777777" w:rsidR="009A5B68" w:rsidRPr="00911AF9" w:rsidRDefault="00000000" w:rsidP="00911AF9">
      <w:pPr>
        <w:spacing w:before="240"/>
        <w:rPr>
          <w:rFonts w:asciiTheme="minorBidi" w:hAnsiTheme="minorBidi"/>
          <w:b/>
          <w:sz w:val="22"/>
        </w:rPr>
      </w:pPr>
      <w:r w:rsidRPr="00EC49E7">
        <w:rPr>
          <w:rFonts w:asciiTheme="minorBidi" w:hAnsiTheme="minorBidi"/>
          <w:b/>
          <w:sz w:val="22"/>
        </w:rPr>
        <w:t>Check your understanding</w:t>
      </w:r>
    </w:p>
    <w:p w14:paraId="0546051C" w14:textId="4ADC23BE"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 xml:space="preserve">Is </w:t>
      </w:r>
      <w:r w:rsidR="00F2450F">
        <w:rPr>
          <w:rFonts w:asciiTheme="minorBidi" w:eastAsia="Arial" w:hAnsiTheme="minorBidi"/>
          <w:b/>
          <w:sz w:val="22"/>
        </w:rPr>
        <w:t>“</w:t>
      </w:r>
      <w:r w:rsidRPr="00911AF9">
        <w:rPr>
          <w:rFonts w:asciiTheme="minorBidi" w:eastAsia="Arial" w:hAnsiTheme="minorBidi"/>
          <w:b/>
          <w:sz w:val="22"/>
        </w:rPr>
        <w:t>guest reaches staff intranet</w:t>
      </w:r>
      <w:r w:rsidR="00F2450F">
        <w:rPr>
          <w:rFonts w:asciiTheme="minorBidi" w:eastAsia="Arial" w:hAnsiTheme="minorBidi"/>
          <w:b/>
          <w:sz w:val="22"/>
        </w:rPr>
        <w:t>”</w:t>
      </w:r>
      <w:r w:rsidRPr="00911AF9">
        <w:rPr>
          <w:rFonts w:asciiTheme="minorBidi" w:eastAsia="Arial" w:hAnsiTheme="minorBidi"/>
          <w:b/>
          <w:sz w:val="22"/>
        </w:rPr>
        <w:t xml:space="preserve"> a vulnerability, a threat category, or an impact?</w:t>
      </w:r>
    </w:p>
    <w:p w14:paraId="5904EE66" w14:textId="77777777" w:rsidR="00C25DB0" w:rsidRDefault="00000000" w:rsidP="00C25DB0">
      <w:pPr>
        <w:pStyle w:val="p1"/>
      </w:pPr>
      <w:r w:rsidRPr="00EC49E7">
        <w:rPr>
          <w:rFonts w:asciiTheme="minorBidi" w:hAnsiTheme="minorBidi"/>
        </w:rPr>
        <w:t xml:space="preserve">Answer: </w:t>
      </w:r>
      <w:r w:rsidR="00C25DB0" w:rsidRPr="00C25DB0">
        <w:rPr>
          <w:rFonts w:ascii="Arial" w:hAnsi="Arial" w:cs="Arial"/>
        </w:rPr>
        <w:t xml:space="preserve">It is a </w:t>
      </w:r>
      <w:r w:rsidR="00C25DB0" w:rsidRPr="00C25DB0">
        <w:rPr>
          <w:rStyle w:val="s1"/>
          <w:rFonts w:ascii="Arial" w:hAnsi="Arial" w:cs="Arial"/>
          <w:b/>
          <w:bCs/>
        </w:rPr>
        <w:t>vulnerability / exposed condition</w:t>
      </w:r>
      <w:r w:rsidR="00C25DB0" w:rsidRPr="00C25DB0">
        <w:rPr>
          <w:rFonts w:ascii="Arial" w:hAnsi="Arial" w:cs="Arial"/>
        </w:rPr>
        <w:t xml:space="preserve"> because it describes a weak access boundary. The threat category is </w:t>
      </w:r>
      <w:r w:rsidR="00C25DB0" w:rsidRPr="00C25DB0">
        <w:rPr>
          <w:rStyle w:val="s1"/>
          <w:rFonts w:ascii="Arial" w:hAnsi="Arial" w:cs="Arial"/>
          <w:b/>
          <w:bCs/>
        </w:rPr>
        <w:t>unauthorised access</w:t>
      </w:r>
      <w:r w:rsidR="00C25DB0" w:rsidRPr="00C25DB0">
        <w:rPr>
          <w:rFonts w:ascii="Arial" w:hAnsi="Arial" w:cs="Arial"/>
        </w:rPr>
        <w:t>, and the possible impact is that guest users may access or interfere with internal staff services.</w:t>
      </w:r>
    </w:p>
    <w:p w14:paraId="050877ED"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Why might one exposed condition affect more than one CIA principle?</w:t>
      </w:r>
    </w:p>
    <w:p w14:paraId="30ED72E0" w14:textId="36AAD881" w:rsidR="009A5B68" w:rsidRPr="00841CDF" w:rsidRDefault="00000000" w:rsidP="00841CDF">
      <w:pPr>
        <w:pStyle w:val="p1"/>
      </w:pPr>
      <w:r w:rsidRPr="00EC49E7">
        <w:rPr>
          <w:rFonts w:asciiTheme="minorBidi" w:hAnsiTheme="minorBidi"/>
        </w:rPr>
        <w:t xml:space="preserve">Answer: </w:t>
      </w:r>
      <w:r w:rsidR="00841CDF" w:rsidRPr="00841CDF">
        <w:rPr>
          <w:rFonts w:ascii="Arial" w:hAnsi="Arial" w:cs="Arial"/>
        </w:rPr>
        <w:t xml:space="preserve">One exposed condition can affect more than one CIA principle because a single weakness may create different types of harm. For example, guest access to the staff intranet may affect </w:t>
      </w:r>
      <w:r w:rsidR="00841CDF" w:rsidRPr="00841CDF">
        <w:rPr>
          <w:rStyle w:val="s1"/>
          <w:rFonts w:ascii="Arial" w:hAnsi="Arial" w:cs="Arial"/>
          <w:b/>
          <w:bCs/>
        </w:rPr>
        <w:t>confidentiality</w:t>
      </w:r>
      <w:r w:rsidR="00841CDF" w:rsidRPr="00841CDF">
        <w:rPr>
          <w:rFonts w:ascii="Arial" w:hAnsi="Arial" w:cs="Arial"/>
        </w:rPr>
        <w:t xml:space="preserve"> if information is viewed, and </w:t>
      </w:r>
      <w:r w:rsidR="00841CDF" w:rsidRPr="00841CDF">
        <w:rPr>
          <w:rStyle w:val="s1"/>
          <w:rFonts w:ascii="Arial" w:hAnsi="Arial" w:cs="Arial"/>
          <w:b/>
          <w:bCs/>
        </w:rPr>
        <w:t>integrity</w:t>
      </w:r>
      <w:r w:rsidR="00841CDF" w:rsidRPr="00841CDF">
        <w:rPr>
          <w:rFonts w:ascii="Arial" w:hAnsi="Arial" w:cs="Arial"/>
        </w:rPr>
        <w:t xml:space="preserve"> if data or services are changed.</w:t>
      </w:r>
    </w:p>
    <w:p w14:paraId="205CC28F"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Why is security risk too vague as an answer?</w:t>
      </w:r>
    </w:p>
    <w:p w14:paraId="56101897" w14:textId="77777777" w:rsidR="00841CDF" w:rsidRDefault="00000000" w:rsidP="00841CDF">
      <w:pPr>
        <w:pStyle w:val="p1"/>
      </w:pPr>
      <w:r w:rsidRPr="00EC49E7">
        <w:rPr>
          <w:rFonts w:asciiTheme="minorBidi" w:hAnsiTheme="minorBidi"/>
        </w:rPr>
        <w:t xml:space="preserve">Answer: </w:t>
      </w:r>
      <w:r w:rsidR="00841CDF" w:rsidRPr="00841CDF">
        <w:rPr>
          <w:rFonts w:ascii="Arial" w:hAnsi="Arial" w:cs="Arial"/>
        </w:rPr>
        <w:t>“Security risk” is too vague because it does not explain what is exposed, what could go wrong, which CIA principle is affected, or what the possible impact is. A stronger answer should name the specific issue, such as unauthorised access, credential exposure, misconfiguration, service disruption, or data loss.</w:t>
      </w:r>
    </w:p>
    <w:p w14:paraId="21A0B0DB" w14:textId="428C2EE0" w:rsidR="009A5B68" w:rsidRPr="00EC49E7" w:rsidRDefault="009A5B68">
      <w:pPr>
        <w:spacing w:after="40" w:line="240" w:lineRule="auto"/>
        <w:rPr>
          <w:rFonts w:asciiTheme="minorBidi" w:hAnsiTheme="minorBidi"/>
        </w:rPr>
      </w:pPr>
    </w:p>
    <w:p w14:paraId="27001D93" w14:textId="77777777" w:rsidR="009A3CEA" w:rsidRDefault="009A3CEA" w:rsidP="00EC49E7">
      <w:pPr>
        <w:spacing w:before="360"/>
        <w:rPr>
          <w:rFonts w:asciiTheme="minorBidi" w:hAnsiTheme="minorBidi"/>
          <w:b/>
          <w:sz w:val="24"/>
          <w:szCs w:val="24"/>
        </w:rPr>
      </w:pPr>
      <w:r>
        <w:rPr>
          <w:rFonts w:asciiTheme="minorBidi" w:hAnsiTheme="minorBidi"/>
          <w:b/>
          <w:sz w:val="24"/>
          <w:szCs w:val="24"/>
        </w:rPr>
        <w:br w:type="page"/>
      </w:r>
    </w:p>
    <w:p w14:paraId="2484A429" w14:textId="39D1218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lastRenderedPageBreak/>
        <w:t>Part 4 — Select suitable baseline controls</w:t>
      </w:r>
    </w:p>
    <w:p w14:paraId="0F9A7211" w14:textId="6F76642F" w:rsidR="009A5B68" w:rsidRPr="009A3CEA" w:rsidRDefault="00000000" w:rsidP="009A3CEA">
      <w:pPr>
        <w:spacing w:after="120" w:line="259" w:lineRule="auto"/>
        <w:rPr>
          <w:rFonts w:ascii="Arial" w:eastAsia="Arial" w:hAnsi="Arial"/>
        </w:rPr>
      </w:pPr>
      <w:r w:rsidRPr="009A3CEA">
        <w:rPr>
          <w:rFonts w:ascii="Arial" w:eastAsia="Arial" w:hAnsi="Arial"/>
        </w:rPr>
        <w:t xml:space="preserve">For each concern, select a suitable baseline control. Your control must match the concern. Do not simply write </w:t>
      </w:r>
      <w:r w:rsidR="000E53B1">
        <w:rPr>
          <w:rFonts w:ascii="Arial" w:eastAsia="Arial" w:hAnsi="Arial"/>
        </w:rPr>
        <w:t>“</w:t>
      </w:r>
      <w:r w:rsidRPr="009A3CEA">
        <w:rPr>
          <w:rFonts w:ascii="Arial" w:eastAsia="Arial" w:hAnsi="Arial"/>
        </w:rPr>
        <w:t>add security</w:t>
      </w:r>
      <w:r w:rsidR="000E53B1">
        <w:rPr>
          <w:rFonts w:ascii="Arial" w:eastAsia="Arial" w:hAnsi="Arial"/>
        </w:rPr>
        <w:t>”</w:t>
      </w:r>
      <w:r w:rsidRPr="009A3CEA">
        <w:rPr>
          <w:rFonts w:ascii="Arial" w:eastAsia="Arial" w:hAnsi="Arial"/>
        </w:rPr>
        <w:t xml:space="preserve"> or </w:t>
      </w:r>
      <w:r w:rsidR="000E53B1">
        <w:rPr>
          <w:rFonts w:ascii="Arial" w:eastAsia="Arial" w:hAnsi="Arial"/>
        </w:rPr>
        <w:t>“</w:t>
      </w:r>
      <w:r w:rsidRPr="009A3CEA">
        <w:rPr>
          <w:rFonts w:ascii="Arial" w:eastAsia="Arial" w:hAnsi="Arial"/>
        </w:rPr>
        <w:t>use a firewall</w:t>
      </w:r>
      <w:r w:rsidR="000E53B1">
        <w:rPr>
          <w:rFonts w:ascii="Arial" w:eastAsia="Arial" w:hAnsi="Arial"/>
        </w:rPr>
        <w:t>”</w:t>
      </w:r>
      <w:r w:rsidRPr="009A3CEA">
        <w:rPr>
          <w:rFonts w:ascii="Arial" w:eastAsia="Arial" w:hAnsi="Arial"/>
        </w:rPr>
        <w:t xml:space="preserve"> without explaining why the control fits.</w:t>
      </w:r>
    </w:p>
    <w:tbl>
      <w:tblPr>
        <w:tblStyle w:val="TableGrid"/>
        <w:tblW w:w="5000" w:type="pct"/>
        <w:jc w:val="center"/>
        <w:tblLook w:val="04A0" w:firstRow="1" w:lastRow="0" w:firstColumn="1" w:lastColumn="0" w:noHBand="0" w:noVBand="1"/>
      </w:tblPr>
      <w:tblGrid>
        <w:gridCol w:w="9628"/>
      </w:tblGrid>
      <w:tr w:rsidR="009A5B68" w:rsidRPr="00911AF9" w14:paraId="0ADE3628" w14:textId="77777777">
        <w:trPr>
          <w:jc w:val="center"/>
        </w:trPr>
        <w:tc>
          <w:tcPr>
            <w:tcW w:w="10800" w:type="dxa"/>
            <w:shd w:val="clear" w:color="auto" w:fill="F4F8FB"/>
            <w:tcMar>
              <w:top w:w="60" w:type="dxa"/>
              <w:left w:w="70" w:type="dxa"/>
              <w:bottom w:w="60" w:type="dxa"/>
              <w:right w:w="70" w:type="dxa"/>
            </w:tcMar>
          </w:tcPr>
          <w:p w14:paraId="3316C05B" w14:textId="77777777" w:rsidR="009A5B68" w:rsidRPr="00911AF9" w:rsidRDefault="00000000">
            <w:pPr>
              <w:rPr>
                <w:rFonts w:asciiTheme="minorBidi" w:hAnsiTheme="minorBidi"/>
                <w:sz w:val="20"/>
                <w:szCs w:val="20"/>
              </w:rPr>
            </w:pPr>
            <w:r w:rsidRPr="00911AF9">
              <w:rPr>
                <w:rFonts w:asciiTheme="minorBidi" w:hAnsiTheme="minorBidi"/>
                <w:b/>
                <w:sz w:val="20"/>
                <w:szCs w:val="20"/>
              </w:rPr>
              <w:t xml:space="preserve">Baseline control reminder: </w:t>
            </w:r>
            <w:r w:rsidRPr="00911AF9">
              <w:rPr>
                <w:rFonts w:asciiTheme="minorBidi" w:hAnsiTheme="minorBidi"/>
                <w:sz w:val="20"/>
                <w:szCs w:val="20"/>
              </w:rPr>
              <w:t>possible controls include least privilege, separation of guest/staff/management access, protected protocols such as SSH/HTTPS/SFTP, traffic filtering at internal boundaries, named administrator accounts, password and account rules, disabling unnecessary services, update and patching practice, backup and recovery planning, logging and monitoring, and controlled physical/local access.</w:t>
            </w:r>
          </w:p>
        </w:tc>
      </w:tr>
    </w:tbl>
    <w:p w14:paraId="09D060DF" w14:textId="77777777" w:rsidR="009A5B68" w:rsidRPr="00911AF9" w:rsidRDefault="009A5B68">
      <w:pPr>
        <w:spacing w:after="60" w:line="240" w:lineRule="auto"/>
        <w:rPr>
          <w:rFonts w:asciiTheme="minorBidi" w:hAnsiTheme="minorBidi"/>
          <w:sz w:val="20"/>
          <w:szCs w:val="20"/>
        </w:rPr>
      </w:pPr>
    </w:p>
    <w:tbl>
      <w:tblPr>
        <w:tblStyle w:val="TableGrid"/>
        <w:tblW w:w="5000" w:type="pct"/>
        <w:jc w:val="center"/>
        <w:tblLook w:val="04A0" w:firstRow="1" w:lastRow="0" w:firstColumn="1" w:lastColumn="0" w:noHBand="0" w:noVBand="1"/>
      </w:tblPr>
      <w:tblGrid>
        <w:gridCol w:w="2990"/>
        <w:gridCol w:w="3170"/>
        <w:gridCol w:w="3468"/>
      </w:tblGrid>
      <w:tr w:rsidR="009A5B68" w:rsidRPr="00911AF9" w14:paraId="7833B86D" w14:textId="77777777" w:rsidTr="00911AF9">
        <w:trPr>
          <w:tblHeader/>
          <w:jc w:val="center"/>
        </w:trPr>
        <w:tc>
          <w:tcPr>
            <w:tcW w:w="3312" w:type="dxa"/>
            <w:shd w:val="clear" w:color="auto" w:fill="EEF4FB"/>
            <w:tcMar>
              <w:top w:w="60" w:type="dxa"/>
              <w:left w:w="70" w:type="dxa"/>
              <w:bottom w:w="60" w:type="dxa"/>
              <w:right w:w="70" w:type="dxa"/>
            </w:tcMar>
          </w:tcPr>
          <w:p w14:paraId="1A20F14D"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Concern</w:t>
            </w:r>
          </w:p>
        </w:tc>
        <w:tc>
          <w:tcPr>
            <w:tcW w:w="3456" w:type="dxa"/>
            <w:shd w:val="clear" w:color="auto" w:fill="EEF4FB"/>
            <w:tcMar>
              <w:top w:w="60" w:type="dxa"/>
              <w:left w:w="70" w:type="dxa"/>
              <w:bottom w:w="60" w:type="dxa"/>
              <w:right w:w="70" w:type="dxa"/>
            </w:tcMar>
          </w:tcPr>
          <w:p w14:paraId="7CD5E9D7"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Suitable baseline control</w:t>
            </w:r>
          </w:p>
        </w:tc>
        <w:tc>
          <w:tcPr>
            <w:tcW w:w="3888" w:type="dxa"/>
            <w:shd w:val="clear" w:color="auto" w:fill="EEF4FB"/>
            <w:tcMar>
              <w:top w:w="60" w:type="dxa"/>
              <w:left w:w="70" w:type="dxa"/>
              <w:bottom w:w="60" w:type="dxa"/>
              <w:right w:w="70" w:type="dxa"/>
            </w:tcMar>
          </w:tcPr>
          <w:p w14:paraId="3578D943"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Why this control fits</w:t>
            </w:r>
          </w:p>
        </w:tc>
      </w:tr>
      <w:tr w:rsidR="009A5B68" w:rsidRPr="00911AF9" w14:paraId="5C8A756F" w14:textId="77777777">
        <w:trPr>
          <w:jc w:val="center"/>
        </w:trPr>
        <w:tc>
          <w:tcPr>
            <w:tcW w:w="3312" w:type="dxa"/>
            <w:tcMar>
              <w:top w:w="60" w:type="dxa"/>
              <w:left w:w="70" w:type="dxa"/>
              <w:bottom w:w="60" w:type="dxa"/>
              <w:right w:w="70" w:type="dxa"/>
            </w:tcMar>
          </w:tcPr>
          <w:p w14:paraId="73372CAC" w14:textId="77777777" w:rsidR="009A5B68" w:rsidRPr="00911AF9" w:rsidRDefault="00000000">
            <w:pPr>
              <w:rPr>
                <w:rFonts w:asciiTheme="minorBidi" w:hAnsiTheme="minorBidi"/>
                <w:sz w:val="20"/>
                <w:szCs w:val="20"/>
              </w:rPr>
            </w:pPr>
            <w:r w:rsidRPr="00911AF9">
              <w:rPr>
                <w:rFonts w:asciiTheme="minorBidi" w:hAnsiTheme="minorBidi"/>
                <w:sz w:val="20"/>
                <w:szCs w:val="20"/>
              </w:rPr>
              <w:t>Guest device can reach staff intranet</w:t>
            </w:r>
          </w:p>
        </w:tc>
        <w:tc>
          <w:tcPr>
            <w:tcW w:w="3456" w:type="dxa"/>
            <w:tcMar>
              <w:top w:w="60" w:type="dxa"/>
              <w:left w:w="70" w:type="dxa"/>
              <w:bottom w:w="60" w:type="dxa"/>
              <w:right w:w="70" w:type="dxa"/>
            </w:tcMar>
          </w:tcPr>
          <w:p w14:paraId="26B9C516" w14:textId="133ED92C" w:rsidR="009A5B68" w:rsidRPr="007654C4" w:rsidRDefault="007654C4" w:rsidP="007654C4">
            <w:pPr>
              <w:pStyle w:val="p1"/>
              <w:rPr>
                <w:rFonts w:ascii="Arial" w:hAnsi="Arial" w:cs="Arial"/>
                <w:sz w:val="20"/>
                <w:szCs w:val="20"/>
              </w:rPr>
            </w:pPr>
            <w:r w:rsidRPr="007654C4">
              <w:rPr>
                <w:rFonts w:ascii="Arial" w:hAnsi="Arial" w:cs="Arial"/>
                <w:sz w:val="20"/>
                <w:szCs w:val="20"/>
              </w:rPr>
              <w:t>Separate guest and staff access, with traffic filtering at the internal boundary</w:t>
            </w:r>
          </w:p>
        </w:tc>
        <w:tc>
          <w:tcPr>
            <w:tcW w:w="3888" w:type="dxa"/>
            <w:tcMar>
              <w:top w:w="60" w:type="dxa"/>
              <w:left w:w="70" w:type="dxa"/>
              <w:bottom w:w="60" w:type="dxa"/>
              <w:right w:w="70" w:type="dxa"/>
            </w:tcMar>
          </w:tcPr>
          <w:p w14:paraId="3FCAA78C" w14:textId="4CE4947D" w:rsidR="009A5B68" w:rsidRPr="007654C4" w:rsidRDefault="007654C4" w:rsidP="007654C4">
            <w:pPr>
              <w:pStyle w:val="p1"/>
              <w:rPr>
                <w:rFonts w:ascii="Arial" w:hAnsi="Arial" w:cs="Arial"/>
                <w:sz w:val="20"/>
                <w:szCs w:val="20"/>
              </w:rPr>
            </w:pPr>
            <w:r w:rsidRPr="007654C4">
              <w:rPr>
                <w:rFonts w:ascii="Arial" w:hAnsi="Arial" w:cs="Arial"/>
                <w:sz w:val="20"/>
                <w:szCs w:val="20"/>
              </w:rPr>
              <w:t>Guest users should normally only have limited access, such as internet access. Filtering helps prevent less-trusted guest devices from reaching internal staff services.</w:t>
            </w:r>
          </w:p>
        </w:tc>
      </w:tr>
      <w:tr w:rsidR="009A5B68" w:rsidRPr="00911AF9" w14:paraId="72945348" w14:textId="77777777">
        <w:trPr>
          <w:jc w:val="center"/>
        </w:trPr>
        <w:tc>
          <w:tcPr>
            <w:tcW w:w="3312" w:type="dxa"/>
            <w:tcMar>
              <w:top w:w="60" w:type="dxa"/>
              <w:left w:w="70" w:type="dxa"/>
              <w:bottom w:w="60" w:type="dxa"/>
              <w:right w:w="70" w:type="dxa"/>
            </w:tcMar>
          </w:tcPr>
          <w:p w14:paraId="46C7F96B" w14:textId="77777777" w:rsidR="009A5B68" w:rsidRPr="00911AF9" w:rsidRDefault="00000000">
            <w:pPr>
              <w:rPr>
                <w:rFonts w:asciiTheme="minorBidi" w:hAnsiTheme="minorBidi"/>
                <w:sz w:val="20"/>
                <w:szCs w:val="20"/>
              </w:rPr>
            </w:pPr>
            <w:r w:rsidRPr="00911AF9">
              <w:rPr>
                <w:rFonts w:asciiTheme="minorBidi" w:hAnsiTheme="minorBidi"/>
                <w:sz w:val="20"/>
                <w:szCs w:val="20"/>
              </w:rPr>
              <w:t>Remote administration may be unprotected</w:t>
            </w:r>
          </w:p>
        </w:tc>
        <w:tc>
          <w:tcPr>
            <w:tcW w:w="3456" w:type="dxa"/>
            <w:tcMar>
              <w:top w:w="60" w:type="dxa"/>
              <w:left w:w="70" w:type="dxa"/>
              <w:bottom w:w="60" w:type="dxa"/>
              <w:right w:w="70" w:type="dxa"/>
            </w:tcMar>
          </w:tcPr>
          <w:p w14:paraId="00B84C66" w14:textId="7D3C7419" w:rsidR="009A5B68" w:rsidRPr="007654C4" w:rsidRDefault="007654C4" w:rsidP="007654C4">
            <w:pPr>
              <w:pStyle w:val="p1"/>
              <w:rPr>
                <w:rFonts w:ascii="Arial" w:hAnsi="Arial" w:cs="Arial"/>
                <w:sz w:val="20"/>
                <w:szCs w:val="20"/>
              </w:rPr>
            </w:pPr>
            <w:r w:rsidRPr="007654C4">
              <w:rPr>
                <w:rFonts w:ascii="Arial" w:hAnsi="Arial" w:cs="Arial"/>
                <w:sz w:val="20"/>
                <w:szCs w:val="20"/>
              </w:rPr>
              <w:t>Use protected remote administration, such as SSH, and disable insecure methods such as Telnet</w:t>
            </w:r>
          </w:p>
        </w:tc>
        <w:tc>
          <w:tcPr>
            <w:tcW w:w="3888" w:type="dxa"/>
            <w:tcMar>
              <w:top w:w="60" w:type="dxa"/>
              <w:left w:w="70" w:type="dxa"/>
              <w:bottom w:w="60" w:type="dxa"/>
              <w:right w:w="70" w:type="dxa"/>
            </w:tcMar>
          </w:tcPr>
          <w:p w14:paraId="3957A651" w14:textId="3C8C837B" w:rsidR="009A5B68" w:rsidRPr="007654C4" w:rsidRDefault="007654C4" w:rsidP="007654C4">
            <w:pPr>
              <w:pStyle w:val="p1"/>
              <w:rPr>
                <w:rFonts w:ascii="Arial" w:hAnsi="Arial" w:cs="Arial"/>
                <w:sz w:val="20"/>
                <w:szCs w:val="20"/>
              </w:rPr>
            </w:pPr>
            <w:r w:rsidRPr="007654C4">
              <w:rPr>
                <w:rFonts w:ascii="Arial" w:hAnsi="Arial" w:cs="Arial"/>
                <w:sz w:val="20"/>
                <w:szCs w:val="20"/>
              </w:rPr>
              <w:t>Remote administration may include credentials, commands and configuration changes. SSH helps protect management traffic from being exposed.</w:t>
            </w:r>
          </w:p>
        </w:tc>
      </w:tr>
      <w:tr w:rsidR="009A5B68" w:rsidRPr="00911AF9" w14:paraId="5A90E480" w14:textId="77777777">
        <w:trPr>
          <w:jc w:val="center"/>
        </w:trPr>
        <w:tc>
          <w:tcPr>
            <w:tcW w:w="3312" w:type="dxa"/>
            <w:tcMar>
              <w:top w:w="60" w:type="dxa"/>
              <w:left w:w="70" w:type="dxa"/>
              <w:bottom w:w="60" w:type="dxa"/>
              <w:right w:w="70" w:type="dxa"/>
            </w:tcMar>
          </w:tcPr>
          <w:p w14:paraId="3F4BDF00" w14:textId="77777777" w:rsidR="009A5B68" w:rsidRPr="00911AF9" w:rsidRDefault="00000000">
            <w:pPr>
              <w:rPr>
                <w:rFonts w:asciiTheme="minorBidi" w:hAnsiTheme="minorBidi"/>
                <w:sz w:val="20"/>
                <w:szCs w:val="20"/>
              </w:rPr>
            </w:pPr>
            <w:r w:rsidRPr="00911AF9">
              <w:rPr>
                <w:rFonts w:asciiTheme="minorBidi" w:hAnsiTheme="minorBidi"/>
                <w:sz w:val="20"/>
                <w:szCs w:val="20"/>
              </w:rPr>
              <w:t>Administrator access is too broad or shared</w:t>
            </w:r>
          </w:p>
        </w:tc>
        <w:tc>
          <w:tcPr>
            <w:tcW w:w="3456" w:type="dxa"/>
            <w:tcMar>
              <w:top w:w="60" w:type="dxa"/>
              <w:left w:w="70" w:type="dxa"/>
              <w:bottom w:w="60" w:type="dxa"/>
              <w:right w:w="70" w:type="dxa"/>
            </w:tcMar>
          </w:tcPr>
          <w:p w14:paraId="5CB6E7ED" w14:textId="4BF1F9AC" w:rsidR="009A5B68" w:rsidRPr="007654C4" w:rsidRDefault="007654C4" w:rsidP="007654C4">
            <w:pPr>
              <w:pStyle w:val="p1"/>
              <w:rPr>
                <w:rFonts w:ascii="Arial" w:hAnsi="Arial" w:cs="Arial"/>
                <w:sz w:val="20"/>
                <w:szCs w:val="20"/>
              </w:rPr>
            </w:pPr>
            <w:r w:rsidRPr="007654C4">
              <w:rPr>
                <w:rFonts w:ascii="Arial" w:hAnsi="Arial" w:cs="Arial"/>
                <w:sz w:val="20"/>
                <w:szCs w:val="20"/>
              </w:rPr>
              <w:t>Use named administrator accounts, least privilege, and strong password/account rules</w:t>
            </w:r>
          </w:p>
        </w:tc>
        <w:tc>
          <w:tcPr>
            <w:tcW w:w="3888" w:type="dxa"/>
            <w:tcMar>
              <w:top w:w="60" w:type="dxa"/>
              <w:left w:w="70" w:type="dxa"/>
              <w:bottom w:w="60" w:type="dxa"/>
              <w:right w:w="70" w:type="dxa"/>
            </w:tcMar>
          </w:tcPr>
          <w:p w14:paraId="6FEC62A2" w14:textId="20169A17" w:rsidR="009A5B68" w:rsidRPr="00D11659" w:rsidRDefault="00D11659" w:rsidP="00D11659">
            <w:pPr>
              <w:pStyle w:val="p1"/>
              <w:rPr>
                <w:rFonts w:ascii="Arial" w:hAnsi="Arial" w:cs="Arial"/>
                <w:sz w:val="20"/>
                <w:szCs w:val="20"/>
              </w:rPr>
            </w:pPr>
            <w:r w:rsidRPr="00D11659">
              <w:rPr>
                <w:rFonts w:ascii="Arial" w:hAnsi="Arial" w:cs="Arial"/>
                <w:sz w:val="20"/>
                <w:szCs w:val="20"/>
              </w:rPr>
              <w:t>Named accounts make administrator activity easier to trace. Least privilege reduces the risk of users having more access than they need.</w:t>
            </w:r>
          </w:p>
        </w:tc>
      </w:tr>
      <w:tr w:rsidR="009A5B68" w:rsidRPr="00911AF9" w14:paraId="081BB04F" w14:textId="77777777">
        <w:trPr>
          <w:jc w:val="center"/>
        </w:trPr>
        <w:tc>
          <w:tcPr>
            <w:tcW w:w="3312" w:type="dxa"/>
            <w:tcMar>
              <w:top w:w="60" w:type="dxa"/>
              <w:left w:w="70" w:type="dxa"/>
              <w:bottom w:w="60" w:type="dxa"/>
              <w:right w:w="70" w:type="dxa"/>
            </w:tcMar>
          </w:tcPr>
          <w:p w14:paraId="039AE1E3" w14:textId="77777777" w:rsidR="009A5B68" w:rsidRPr="00911AF9" w:rsidRDefault="00000000">
            <w:pPr>
              <w:rPr>
                <w:rFonts w:asciiTheme="minorBidi" w:hAnsiTheme="minorBidi"/>
                <w:sz w:val="20"/>
                <w:szCs w:val="20"/>
              </w:rPr>
            </w:pPr>
            <w:r w:rsidRPr="00911AF9">
              <w:rPr>
                <w:rFonts w:asciiTheme="minorBidi" w:hAnsiTheme="minorBidi"/>
                <w:sz w:val="20"/>
                <w:szCs w:val="20"/>
              </w:rPr>
              <w:t>No clear backup or recovery evidence</w:t>
            </w:r>
          </w:p>
        </w:tc>
        <w:tc>
          <w:tcPr>
            <w:tcW w:w="3456" w:type="dxa"/>
            <w:tcMar>
              <w:top w:w="60" w:type="dxa"/>
              <w:left w:w="70" w:type="dxa"/>
              <w:bottom w:w="60" w:type="dxa"/>
              <w:right w:w="70" w:type="dxa"/>
            </w:tcMar>
          </w:tcPr>
          <w:p w14:paraId="67D87DB5" w14:textId="5FCEB4DA" w:rsidR="009A5B68" w:rsidRPr="007654C4" w:rsidRDefault="007654C4" w:rsidP="007654C4">
            <w:pPr>
              <w:pStyle w:val="p1"/>
              <w:rPr>
                <w:rFonts w:ascii="Arial" w:hAnsi="Arial" w:cs="Arial"/>
                <w:sz w:val="20"/>
                <w:szCs w:val="20"/>
              </w:rPr>
            </w:pPr>
            <w:r w:rsidRPr="007654C4">
              <w:rPr>
                <w:rFonts w:ascii="Arial" w:hAnsi="Arial" w:cs="Arial"/>
                <w:sz w:val="20"/>
                <w:szCs w:val="20"/>
              </w:rPr>
              <w:t>Create a backup and recovery plan, including regular backups and restore testing</w:t>
            </w:r>
          </w:p>
        </w:tc>
        <w:tc>
          <w:tcPr>
            <w:tcW w:w="3888" w:type="dxa"/>
            <w:tcMar>
              <w:top w:w="60" w:type="dxa"/>
              <w:left w:w="70" w:type="dxa"/>
              <w:bottom w:w="60" w:type="dxa"/>
              <w:right w:w="70" w:type="dxa"/>
            </w:tcMar>
          </w:tcPr>
          <w:p w14:paraId="775B6417" w14:textId="29631551" w:rsidR="009A5B68" w:rsidRPr="00D11659" w:rsidRDefault="00D11659" w:rsidP="00D11659">
            <w:pPr>
              <w:pStyle w:val="p1"/>
              <w:rPr>
                <w:rFonts w:ascii="Arial" w:hAnsi="Arial" w:cs="Arial"/>
                <w:sz w:val="20"/>
                <w:szCs w:val="20"/>
              </w:rPr>
            </w:pPr>
            <w:r w:rsidRPr="00D11659">
              <w:rPr>
                <w:rFonts w:ascii="Arial" w:hAnsi="Arial" w:cs="Arial"/>
                <w:sz w:val="20"/>
                <w:szCs w:val="20"/>
              </w:rPr>
              <w:t>This supports availability because the organisation can recover more effectively after data loss, corruption or service failure.</w:t>
            </w:r>
          </w:p>
        </w:tc>
      </w:tr>
      <w:tr w:rsidR="009A5B68" w:rsidRPr="00911AF9" w14:paraId="4343B642" w14:textId="77777777">
        <w:trPr>
          <w:jc w:val="center"/>
        </w:trPr>
        <w:tc>
          <w:tcPr>
            <w:tcW w:w="3312" w:type="dxa"/>
            <w:tcMar>
              <w:top w:w="60" w:type="dxa"/>
              <w:left w:w="70" w:type="dxa"/>
              <w:bottom w:w="60" w:type="dxa"/>
              <w:right w:w="70" w:type="dxa"/>
            </w:tcMar>
          </w:tcPr>
          <w:p w14:paraId="2947742F" w14:textId="77777777" w:rsidR="009A5B68" w:rsidRPr="00911AF9" w:rsidRDefault="00000000">
            <w:pPr>
              <w:rPr>
                <w:rFonts w:asciiTheme="minorBidi" w:hAnsiTheme="minorBidi"/>
                <w:sz w:val="20"/>
                <w:szCs w:val="20"/>
              </w:rPr>
            </w:pPr>
            <w:r w:rsidRPr="00911AF9">
              <w:rPr>
                <w:rFonts w:asciiTheme="minorBidi" w:hAnsiTheme="minorBidi"/>
                <w:sz w:val="20"/>
                <w:szCs w:val="20"/>
              </w:rPr>
              <w:t>No clear monitoring or logging evidence</w:t>
            </w:r>
          </w:p>
        </w:tc>
        <w:tc>
          <w:tcPr>
            <w:tcW w:w="3456" w:type="dxa"/>
            <w:tcMar>
              <w:top w:w="60" w:type="dxa"/>
              <w:left w:w="70" w:type="dxa"/>
              <w:bottom w:w="60" w:type="dxa"/>
              <w:right w:w="70" w:type="dxa"/>
            </w:tcMar>
          </w:tcPr>
          <w:p w14:paraId="3540EC5E" w14:textId="37D3DDEC" w:rsidR="009A5B68" w:rsidRPr="007654C4" w:rsidRDefault="007654C4" w:rsidP="007654C4">
            <w:pPr>
              <w:pStyle w:val="p1"/>
              <w:rPr>
                <w:rFonts w:ascii="Arial" w:hAnsi="Arial" w:cs="Arial"/>
                <w:sz w:val="20"/>
                <w:szCs w:val="20"/>
              </w:rPr>
            </w:pPr>
            <w:r w:rsidRPr="007654C4">
              <w:rPr>
                <w:rFonts w:ascii="Arial" w:hAnsi="Arial" w:cs="Arial"/>
                <w:sz w:val="20"/>
                <w:szCs w:val="20"/>
              </w:rPr>
              <w:t>Enable logging and monitoring for key services and administration activity</w:t>
            </w:r>
          </w:p>
        </w:tc>
        <w:tc>
          <w:tcPr>
            <w:tcW w:w="3888" w:type="dxa"/>
            <w:tcMar>
              <w:top w:w="60" w:type="dxa"/>
              <w:left w:w="70" w:type="dxa"/>
              <w:bottom w:w="60" w:type="dxa"/>
              <w:right w:w="70" w:type="dxa"/>
            </w:tcMar>
          </w:tcPr>
          <w:p w14:paraId="16B89BF5" w14:textId="6E75BE18" w:rsidR="009A5B68" w:rsidRPr="000E689D" w:rsidRDefault="000E689D" w:rsidP="00D11659">
            <w:pPr>
              <w:pStyle w:val="p1"/>
              <w:rPr>
                <w:rFonts w:ascii="Arial" w:hAnsi="Arial" w:cs="Arial"/>
                <w:sz w:val="20"/>
                <w:szCs w:val="20"/>
              </w:rPr>
            </w:pPr>
            <w:r w:rsidRPr="000E689D">
              <w:rPr>
                <w:rFonts w:ascii="Arial" w:hAnsi="Arial" w:cs="Arial"/>
                <w:sz w:val="20"/>
                <w:szCs w:val="20"/>
              </w:rPr>
              <w:t>Logs help detect faults, investigate misuse, and provide evidence if inappropriate access or service problems occur.</w:t>
            </w:r>
          </w:p>
        </w:tc>
      </w:tr>
    </w:tbl>
    <w:p w14:paraId="17B3DAEB" w14:textId="77777777" w:rsidR="009A5B68" w:rsidRPr="00EC49E7" w:rsidRDefault="009A5B68">
      <w:pPr>
        <w:spacing w:after="40" w:line="240" w:lineRule="auto"/>
        <w:rPr>
          <w:rFonts w:asciiTheme="minorBidi" w:hAnsiTheme="minorBidi"/>
        </w:rPr>
      </w:pPr>
    </w:p>
    <w:p w14:paraId="69E23426" w14:textId="77777777" w:rsidR="009A5B68" w:rsidRPr="00911AF9" w:rsidRDefault="00000000" w:rsidP="00911AF9">
      <w:pPr>
        <w:spacing w:before="240"/>
        <w:rPr>
          <w:rFonts w:asciiTheme="minorBidi" w:hAnsiTheme="minorBidi"/>
          <w:b/>
          <w:sz w:val="22"/>
        </w:rPr>
      </w:pPr>
      <w:r w:rsidRPr="00EC49E7">
        <w:rPr>
          <w:rFonts w:asciiTheme="minorBidi" w:hAnsiTheme="minorBidi"/>
          <w:b/>
          <w:sz w:val="22"/>
        </w:rPr>
        <w:t>Control-check questions</w:t>
      </w:r>
    </w:p>
    <w:p w14:paraId="25F77A49"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Does the control actually respond to the concern?</w:t>
      </w:r>
    </w:p>
    <w:p w14:paraId="221B0C40" w14:textId="5B22C045" w:rsidR="009A5B68" w:rsidRPr="00A04EBB" w:rsidRDefault="00000000" w:rsidP="00A04EBB">
      <w:pPr>
        <w:pStyle w:val="p1"/>
      </w:pPr>
      <w:r w:rsidRPr="00EC49E7">
        <w:rPr>
          <w:rFonts w:asciiTheme="minorBidi" w:hAnsiTheme="minorBidi"/>
        </w:rPr>
        <w:t xml:space="preserve">Answer: </w:t>
      </w:r>
      <w:r w:rsidR="00A04EBB" w:rsidRPr="00A04EBB">
        <w:rPr>
          <w:rFonts w:ascii="Arial" w:hAnsi="Arial" w:cs="Arial"/>
        </w:rPr>
        <w:t>Yes. Each control is matched to the specific concern. For example, guest access is addressed through separation and filtering, while unprotected remote administration is addressed through SSH and better administrator account control.</w:t>
      </w:r>
    </w:p>
    <w:p w14:paraId="02B1C2E7"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Is the control realistic for a small enterprise design?</w:t>
      </w:r>
    </w:p>
    <w:p w14:paraId="1D82A432" w14:textId="3B09F5DD" w:rsidR="00A04EBB" w:rsidRDefault="00000000" w:rsidP="00A04EBB">
      <w:pPr>
        <w:pStyle w:val="p1"/>
      </w:pPr>
      <w:r w:rsidRPr="00EC49E7">
        <w:rPr>
          <w:rFonts w:asciiTheme="minorBidi" w:hAnsiTheme="minorBidi"/>
        </w:rPr>
        <w:t>Answer:</w:t>
      </w:r>
      <w:r w:rsidR="00A04EBB" w:rsidRPr="00A04EBB">
        <w:t xml:space="preserve"> </w:t>
      </w:r>
      <w:r w:rsidR="00A04EBB" w:rsidRPr="00A04EBB">
        <w:rPr>
          <w:rFonts w:ascii="Arial" w:hAnsi="Arial" w:cs="Arial"/>
        </w:rPr>
        <w:t>Yes. These are realistic baseline controls for a small enterprise because they use practical measures such as access separation, protected protocols, named accounts, backups, and logging.</w:t>
      </w:r>
    </w:p>
    <w:p w14:paraId="788ECE9D" w14:textId="37E1CBEF" w:rsidR="009A5B68" w:rsidRPr="00EC49E7" w:rsidRDefault="009A5B68">
      <w:pPr>
        <w:spacing w:after="40" w:line="240" w:lineRule="auto"/>
        <w:rPr>
          <w:rFonts w:asciiTheme="minorBidi" w:hAnsiTheme="minorBidi"/>
        </w:rPr>
      </w:pPr>
    </w:p>
    <w:p w14:paraId="19994DCF"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Can you explain the control without overclaiming that it solves all security problems?</w:t>
      </w:r>
    </w:p>
    <w:p w14:paraId="2F37D6D4" w14:textId="4C87DAFD" w:rsidR="00A04EBB" w:rsidRDefault="00000000" w:rsidP="00A04EBB">
      <w:pPr>
        <w:pStyle w:val="p1"/>
      </w:pPr>
      <w:r w:rsidRPr="00EC49E7">
        <w:rPr>
          <w:rFonts w:asciiTheme="minorBidi" w:hAnsiTheme="minorBidi"/>
        </w:rPr>
        <w:lastRenderedPageBreak/>
        <w:t>Answer:</w:t>
      </w:r>
      <w:r w:rsidR="00A04EBB" w:rsidRPr="00A04EBB">
        <w:t xml:space="preserve"> </w:t>
      </w:r>
      <w:r w:rsidR="00A04EBB" w:rsidRPr="00A04EBB">
        <w:rPr>
          <w:rFonts w:ascii="Arial" w:hAnsi="Arial" w:cs="Arial"/>
        </w:rPr>
        <w:t>Yes. The controls reduce specific risks, but they do not prove that the whole network is fully secure. They should be supported with evidence such as diagrams, configuration screenshots, access tests, backup plans, and logging examples.</w:t>
      </w:r>
    </w:p>
    <w:p w14:paraId="294AB07A" w14:textId="0C394688" w:rsidR="009A5B68" w:rsidRPr="00EC49E7" w:rsidRDefault="009A5B68">
      <w:pPr>
        <w:spacing w:after="40" w:line="240" w:lineRule="auto"/>
        <w:rPr>
          <w:rFonts w:asciiTheme="minorBidi" w:hAnsiTheme="minorBidi"/>
        </w:rPr>
      </w:pPr>
    </w:p>
    <w:p w14:paraId="604F54BF" w14:textId="77777777" w:rsidR="009A3CEA" w:rsidRDefault="009A3CEA" w:rsidP="00EC49E7">
      <w:pPr>
        <w:spacing w:before="360"/>
        <w:rPr>
          <w:rFonts w:asciiTheme="minorBidi" w:hAnsiTheme="minorBidi"/>
          <w:b/>
          <w:sz w:val="24"/>
          <w:szCs w:val="24"/>
        </w:rPr>
      </w:pPr>
      <w:r>
        <w:rPr>
          <w:rFonts w:asciiTheme="minorBidi" w:hAnsiTheme="minorBidi"/>
          <w:b/>
          <w:sz w:val="24"/>
          <w:szCs w:val="24"/>
        </w:rPr>
        <w:br w:type="page"/>
      </w:r>
    </w:p>
    <w:p w14:paraId="31610D97" w14:textId="1CE38AC4"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lastRenderedPageBreak/>
        <w:t>Part 5 — Evidence and limitation mapping</w:t>
      </w:r>
    </w:p>
    <w:p w14:paraId="73532874" w14:textId="77777777" w:rsidR="009A5B68" w:rsidRPr="009A3CEA" w:rsidRDefault="00000000" w:rsidP="009A3CEA">
      <w:pPr>
        <w:spacing w:after="120" w:line="259" w:lineRule="auto"/>
        <w:rPr>
          <w:rFonts w:ascii="Arial" w:eastAsia="Arial" w:hAnsi="Arial"/>
        </w:rPr>
      </w:pPr>
      <w:r w:rsidRPr="009A3CEA">
        <w:rPr>
          <w:rFonts w:ascii="Arial" w:eastAsia="Arial" w:hAnsi="Arial"/>
        </w:rPr>
        <w:t>Evidence supports a specific claim. It does not prove everything. For each security claim, identify what evidence could support it and what the evidence cannot prove.</w:t>
      </w:r>
    </w:p>
    <w:p w14:paraId="5843D8BC" w14:textId="77777777" w:rsidR="009A5B68" w:rsidRPr="00911AF9" w:rsidRDefault="00000000" w:rsidP="009A3CEA">
      <w:pPr>
        <w:spacing w:before="240" w:after="0"/>
        <w:rPr>
          <w:rFonts w:asciiTheme="minorBidi" w:hAnsiTheme="minorBidi"/>
          <w:b/>
          <w:sz w:val="22"/>
        </w:rPr>
      </w:pPr>
      <w:r w:rsidRPr="00EC49E7">
        <w:rPr>
          <w:rFonts w:asciiTheme="minorBidi" w:hAnsiTheme="minorBidi"/>
          <w:b/>
          <w:sz w:val="22"/>
        </w:rPr>
        <w:t>Evidence examples</w:t>
      </w:r>
    </w:p>
    <w:p w14:paraId="3DDE8208"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labelled network diagram</w:t>
      </w:r>
    </w:p>
    <w:p w14:paraId="1C2F4FAA"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addressing or segmentation table</w:t>
      </w:r>
    </w:p>
    <w:p w14:paraId="5E0FEFAB"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Packet Tracer reachability test</w:t>
      </w:r>
    </w:p>
    <w:p w14:paraId="246A54D4"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service access test</w:t>
      </w:r>
    </w:p>
    <w:p w14:paraId="1E451D76"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SSH configuration or access screenshot</w:t>
      </w:r>
    </w:p>
    <w:p w14:paraId="5C88068A"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filtering or access-control evidence</w:t>
      </w:r>
    </w:p>
    <w:p w14:paraId="696FD1B1"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written backup/recovery plan</w:t>
      </w:r>
    </w:p>
    <w:p w14:paraId="01CC7348"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logging or monitoring screenshot</w:t>
      </w:r>
    </w:p>
    <w:p w14:paraId="1B6F4DED"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short technical interpretation</w:t>
      </w:r>
    </w:p>
    <w:p w14:paraId="180D3C7E" w14:textId="77777777" w:rsidR="009A5B68" w:rsidRPr="00911AF9" w:rsidRDefault="00000000" w:rsidP="009A3CEA">
      <w:pPr>
        <w:spacing w:before="240" w:after="0"/>
        <w:rPr>
          <w:rFonts w:asciiTheme="minorBidi" w:hAnsiTheme="minorBidi"/>
          <w:b/>
          <w:sz w:val="22"/>
        </w:rPr>
      </w:pPr>
      <w:r w:rsidRPr="00EC49E7">
        <w:rPr>
          <w:rFonts w:asciiTheme="minorBidi" w:hAnsiTheme="minorBidi"/>
          <w:b/>
          <w:sz w:val="22"/>
        </w:rPr>
        <w:t>Limitation examples</w:t>
      </w:r>
    </w:p>
    <w:p w14:paraId="4ED66B84"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evidence does not prove that all attacks are prevented</w:t>
      </w:r>
    </w:p>
    <w:p w14:paraId="12E77435"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evidence does not prove that all users are authorised correctly</w:t>
      </w:r>
    </w:p>
    <w:p w14:paraId="5461D325"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evidence does not prove that the whole system is resilient</w:t>
      </w:r>
    </w:p>
    <w:p w14:paraId="47EE0DA1"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evidence does not prove that every configuration is production-ready</w:t>
      </w:r>
    </w:p>
    <w:p w14:paraId="128DB581" w14:textId="77777777" w:rsidR="009A5B68" w:rsidRPr="009A3CEA"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evidence does not prove that controls will be maintained correctly</w:t>
      </w:r>
    </w:p>
    <w:p w14:paraId="6178CB6F" w14:textId="77777777" w:rsidR="009A5B68" w:rsidRDefault="00000000" w:rsidP="009A3CEA">
      <w:pPr>
        <w:pStyle w:val="ListParagraph"/>
        <w:numPr>
          <w:ilvl w:val="0"/>
          <w:numId w:val="1"/>
        </w:numPr>
        <w:tabs>
          <w:tab w:val="clear" w:pos="360"/>
        </w:tabs>
        <w:spacing w:after="60"/>
        <w:ind w:left="720"/>
        <w:rPr>
          <w:rFonts w:asciiTheme="minorBidi" w:hAnsiTheme="minorBidi"/>
          <w:sz w:val="22"/>
        </w:rPr>
      </w:pPr>
      <w:r w:rsidRPr="009A3CEA">
        <w:rPr>
          <w:rFonts w:asciiTheme="minorBidi" w:hAnsiTheme="minorBidi"/>
          <w:sz w:val="22"/>
        </w:rPr>
        <w:t>Packet Tracer evidence supports design logic but does not prove full real-world security</w:t>
      </w:r>
    </w:p>
    <w:p w14:paraId="60A7C7C9" w14:textId="77777777" w:rsidR="009A3CEA" w:rsidRPr="009A3CEA" w:rsidRDefault="009A3CEA" w:rsidP="009A3CEA">
      <w:pPr>
        <w:spacing w:after="60"/>
        <w:rPr>
          <w:rFonts w:asciiTheme="minorBidi" w:hAnsiTheme="minorBidi"/>
          <w:sz w:val="22"/>
        </w:rPr>
      </w:pPr>
    </w:p>
    <w:tbl>
      <w:tblPr>
        <w:tblStyle w:val="TableGrid"/>
        <w:tblW w:w="5000" w:type="pct"/>
        <w:jc w:val="center"/>
        <w:tblLook w:val="04A0" w:firstRow="1" w:lastRow="0" w:firstColumn="1" w:lastColumn="0" w:noHBand="0" w:noVBand="1"/>
      </w:tblPr>
      <w:tblGrid>
        <w:gridCol w:w="2993"/>
        <w:gridCol w:w="3437"/>
        <w:gridCol w:w="3198"/>
      </w:tblGrid>
      <w:tr w:rsidR="009A5B68" w:rsidRPr="00911AF9" w14:paraId="04ED1DEF" w14:textId="77777777" w:rsidTr="00911AF9">
        <w:trPr>
          <w:tblHeader/>
          <w:jc w:val="center"/>
        </w:trPr>
        <w:tc>
          <w:tcPr>
            <w:tcW w:w="3456" w:type="dxa"/>
            <w:shd w:val="clear" w:color="auto" w:fill="EEF4FB"/>
            <w:tcMar>
              <w:top w:w="60" w:type="dxa"/>
              <w:left w:w="70" w:type="dxa"/>
              <w:bottom w:w="60" w:type="dxa"/>
              <w:right w:w="70" w:type="dxa"/>
            </w:tcMar>
          </w:tcPr>
          <w:p w14:paraId="72215CA7"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Security claim</w:t>
            </w:r>
          </w:p>
        </w:tc>
        <w:tc>
          <w:tcPr>
            <w:tcW w:w="3744" w:type="dxa"/>
            <w:shd w:val="clear" w:color="auto" w:fill="EEF4FB"/>
            <w:tcMar>
              <w:top w:w="60" w:type="dxa"/>
              <w:left w:w="70" w:type="dxa"/>
              <w:bottom w:w="60" w:type="dxa"/>
              <w:right w:w="70" w:type="dxa"/>
            </w:tcMar>
          </w:tcPr>
          <w:p w14:paraId="04EC7220"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Evidence that could support it</w:t>
            </w:r>
          </w:p>
        </w:tc>
        <w:tc>
          <w:tcPr>
            <w:tcW w:w="3744" w:type="dxa"/>
            <w:shd w:val="clear" w:color="auto" w:fill="EEF4FB"/>
            <w:tcMar>
              <w:top w:w="60" w:type="dxa"/>
              <w:left w:w="70" w:type="dxa"/>
              <w:bottom w:w="60" w:type="dxa"/>
              <w:right w:w="70" w:type="dxa"/>
            </w:tcMar>
          </w:tcPr>
          <w:p w14:paraId="7DE2E80C"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What the evidence cannot prove</w:t>
            </w:r>
          </w:p>
        </w:tc>
      </w:tr>
      <w:tr w:rsidR="009A5B68" w:rsidRPr="00911AF9" w14:paraId="1FB13163" w14:textId="77777777">
        <w:trPr>
          <w:jc w:val="center"/>
        </w:trPr>
        <w:tc>
          <w:tcPr>
            <w:tcW w:w="3456" w:type="dxa"/>
            <w:tcMar>
              <w:top w:w="60" w:type="dxa"/>
              <w:left w:w="70" w:type="dxa"/>
              <w:bottom w:w="60" w:type="dxa"/>
              <w:right w:w="70" w:type="dxa"/>
            </w:tcMar>
          </w:tcPr>
          <w:p w14:paraId="17A1F9D2" w14:textId="77777777" w:rsidR="009A5B68" w:rsidRPr="00911AF9" w:rsidRDefault="00000000">
            <w:pPr>
              <w:rPr>
                <w:rFonts w:asciiTheme="minorBidi" w:hAnsiTheme="minorBidi"/>
                <w:sz w:val="20"/>
                <w:szCs w:val="20"/>
              </w:rPr>
            </w:pPr>
            <w:r w:rsidRPr="00911AF9">
              <w:rPr>
                <w:rFonts w:asciiTheme="minorBidi" w:hAnsiTheme="minorBidi"/>
                <w:sz w:val="20"/>
                <w:szCs w:val="20"/>
              </w:rPr>
              <w:t>Guest access is separated from staff services</w:t>
            </w:r>
          </w:p>
        </w:tc>
        <w:tc>
          <w:tcPr>
            <w:tcW w:w="3744" w:type="dxa"/>
            <w:tcMar>
              <w:top w:w="60" w:type="dxa"/>
              <w:left w:w="70" w:type="dxa"/>
              <w:bottom w:w="60" w:type="dxa"/>
              <w:right w:w="70" w:type="dxa"/>
            </w:tcMar>
          </w:tcPr>
          <w:p w14:paraId="3BF9B645" w14:textId="0ACF04E7" w:rsidR="009A5B68" w:rsidRPr="00674A27" w:rsidRDefault="00674A27" w:rsidP="00674A27">
            <w:pPr>
              <w:pStyle w:val="p1"/>
              <w:rPr>
                <w:rFonts w:ascii="Arial" w:hAnsi="Arial" w:cs="Arial"/>
                <w:sz w:val="20"/>
                <w:szCs w:val="20"/>
              </w:rPr>
            </w:pPr>
            <w:r w:rsidRPr="00674A27">
              <w:rPr>
                <w:rFonts w:ascii="Arial" w:hAnsi="Arial" w:cs="Arial"/>
                <w:sz w:val="20"/>
                <w:szCs w:val="20"/>
              </w:rPr>
              <w:t>A labelled network diagram showing separate guest and staff areas, an addressing/segmentation table, and Packet Tracer reachability tests showing that guest devices cannot reach the staff intranet while staff devices can.</w:t>
            </w:r>
          </w:p>
        </w:tc>
        <w:tc>
          <w:tcPr>
            <w:tcW w:w="3744" w:type="dxa"/>
            <w:tcMar>
              <w:top w:w="60" w:type="dxa"/>
              <w:left w:w="70" w:type="dxa"/>
              <w:bottom w:w="60" w:type="dxa"/>
              <w:right w:w="70" w:type="dxa"/>
            </w:tcMar>
          </w:tcPr>
          <w:p w14:paraId="623386BC" w14:textId="77777777" w:rsidR="00674A27" w:rsidRPr="00674A27" w:rsidRDefault="00674A27" w:rsidP="00674A27">
            <w:pPr>
              <w:pStyle w:val="p1"/>
              <w:rPr>
                <w:rFonts w:ascii="Arial" w:hAnsi="Arial" w:cs="Arial"/>
                <w:sz w:val="20"/>
                <w:szCs w:val="20"/>
              </w:rPr>
            </w:pPr>
            <w:r w:rsidRPr="00674A27">
              <w:rPr>
                <w:rFonts w:ascii="Arial" w:hAnsi="Arial" w:cs="Arial"/>
                <w:sz w:val="20"/>
                <w:szCs w:val="20"/>
              </w:rPr>
              <w:t>It cannot prove that all attacks are prevented, or that all users are authorised correctly.</w:t>
            </w:r>
          </w:p>
          <w:p w14:paraId="75D24BC1" w14:textId="77777777" w:rsidR="009A5B68" w:rsidRPr="00674A27" w:rsidRDefault="009A5B68">
            <w:pPr>
              <w:rPr>
                <w:rFonts w:ascii="Arial" w:hAnsi="Arial" w:cs="Arial"/>
                <w:sz w:val="20"/>
                <w:szCs w:val="20"/>
              </w:rPr>
            </w:pPr>
          </w:p>
        </w:tc>
      </w:tr>
      <w:tr w:rsidR="009A5B68" w:rsidRPr="00911AF9" w14:paraId="0BF02776" w14:textId="77777777">
        <w:trPr>
          <w:jc w:val="center"/>
        </w:trPr>
        <w:tc>
          <w:tcPr>
            <w:tcW w:w="3456" w:type="dxa"/>
            <w:tcMar>
              <w:top w:w="60" w:type="dxa"/>
              <w:left w:w="70" w:type="dxa"/>
              <w:bottom w:w="60" w:type="dxa"/>
              <w:right w:w="70" w:type="dxa"/>
            </w:tcMar>
          </w:tcPr>
          <w:p w14:paraId="6BC0699F" w14:textId="77777777" w:rsidR="009A5B68" w:rsidRPr="00911AF9" w:rsidRDefault="00000000">
            <w:pPr>
              <w:rPr>
                <w:rFonts w:asciiTheme="minorBidi" w:hAnsiTheme="minorBidi"/>
                <w:sz w:val="20"/>
                <w:szCs w:val="20"/>
              </w:rPr>
            </w:pPr>
            <w:r w:rsidRPr="00911AF9">
              <w:rPr>
                <w:rFonts w:asciiTheme="minorBidi" w:hAnsiTheme="minorBidi"/>
                <w:sz w:val="20"/>
                <w:szCs w:val="20"/>
              </w:rPr>
              <w:t>Remote administration is protected</w:t>
            </w:r>
          </w:p>
        </w:tc>
        <w:tc>
          <w:tcPr>
            <w:tcW w:w="3744" w:type="dxa"/>
            <w:tcMar>
              <w:top w:w="60" w:type="dxa"/>
              <w:left w:w="70" w:type="dxa"/>
              <w:bottom w:w="60" w:type="dxa"/>
              <w:right w:w="70" w:type="dxa"/>
            </w:tcMar>
          </w:tcPr>
          <w:p w14:paraId="4FA0DD9D" w14:textId="26076E3A" w:rsidR="009A5B68" w:rsidRPr="003F0F25" w:rsidRDefault="003F0F25" w:rsidP="003F0F25">
            <w:pPr>
              <w:pStyle w:val="p1"/>
              <w:rPr>
                <w:rFonts w:ascii="Arial" w:hAnsi="Arial" w:cs="Arial"/>
                <w:sz w:val="20"/>
                <w:szCs w:val="20"/>
              </w:rPr>
            </w:pPr>
            <w:r w:rsidRPr="003F0F25">
              <w:rPr>
                <w:rFonts w:ascii="Arial" w:hAnsi="Arial" w:cs="Arial"/>
                <w:sz w:val="20"/>
                <w:szCs w:val="20"/>
              </w:rPr>
              <w:t>SSH configuration screenshot, successful SSH login/access test from the admin workstation, and evidence that insecure methods such as Telnet are disabled.</w:t>
            </w:r>
          </w:p>
        </w:tc>
        <w:tc>
          <w:tcPr>
            <w:tcW w:w="3744" w:type="dxa"/>
            <w:tcMar>
              <w:top w:w="60" w:type="dxa"/>
              <w:left w:w="70" w:type="dxa"/>
              <w:bottom w:w="60" w:type="dxa"/>
              <w:right w:w="70" w:type="dxa"/>
            </w:tcMar>
          </w:tcPr>
          <w:p w14:paraId="6962BCC1" w14:textId="578A43FC" w:rsidR="009A5B68" w:rsidRPr="003F0F25" w:rsidRDefault="003F0F25" w:rsidP="003F0F25">
            <w:pPr>
              <w:pStyle w:val="p1"/>
              <w:rPr>
                <w:rFonts w:ascii="Arial" w:hAnsi="Arial" w:cs="Arial"/>
                <w:sz w:val="20"/>
                <w:szCs w:val="20"/>
              </w:rPr>
            </w:pPr>
            <w:r w:rsidRPr="003F0F25">
              <w:rPr>
                <w:rFonts w:ascii="Arial" w:hAnsi="Arial" w:cs="Arial"/>
                <w:sz w:val="20"/>
                <w:szCs w:val="20"/>
              </w:rPr>
              <w:t>It cannot prove that every administrator account is secure, or that all management controls will be maintained correctly.</w:t>
            </w:r>
          </w:p>
        </w:tc>
      </w:tr>
      <w:tr w:rsidR="009A5B68" w:rsidRPr="00911AF9" w14:paraId="7D5D95CD" w14:textId="77777777">
        <w:trPr>
          <w:jc w:val="center"/>
        </w:trPr>
        <w:tc>
          <w:tcPr>
            <w:tcW w:w="3456" w:type="dxa"/>
            <w:tcMar>
              <w:top w:w="60" w:type="dxa"/>
              <w:left w:w="70" w:type="dxa"/>
              <w:bottom w:w="60" w:type="dxa"/>
              <w:right w:w="70" w:type="dxa"/>
            </w:tcMar>
          </w:tcPr>
          <w:p w14:paraId="17268A33" w14:textId="77777777" w:rsidR="009A5B68" w:rsidRPr="00911AF9" w:rsidRDefault="00000000">
            <w:pPr>
              <w:rPr>
                <w:rFonts w:asciiTheme="minorBidi" w:hAnsiTheme="minorBidi"/>
                <w:sz w:val="20"/>
                <w:szCs w:val="20"/>
              </w:rPr>
            </w:pPr>
            <w:r w:rsidRPr="00911AF9">
              <w:rPr>
                <w:rFonts w:asciiTheme="minorBidi" w:hAnsiTheme="minorBidi"/>
                <w:sz w:val="20"/>
                <w:szCs w:val="20"/>
              </w:rPr>
              <w:t>DNS/DHCP service availability is considered</w:t>
            </w:r>
          </w:p>
        </w:tc>
        <w:tc>
          <w:tcPr>
            <w:tcW w:w="3744" w:type="dxa"/>
            <w:tcMar>
              <w:top w:w="60" w:type="dxa"/>
              <w:left w:w="70" w:type="dxa"/>
              <w:bottom w:w="60" w:type="dxa"/>
              <w:right w:w="70" w:type="dxa"/>
            </w:tcMar>
          </w:tcPr>
          <w:p w14:paraId="3C908013" w14:textId="0A65BC1B" w:rsidR="009A5B68" w:rsidRPr="008C7AAC" w:rsidRDefault="008C7AAC" w:rsidP="008C7AAC">
            <w:pPr>
              <w:pStyle w:val="p1"/>
              <w:rPr>
                <w:rFonts w:ascii="Arial" w:hAnsi="Arial" w:cs="Arial"/>
                <w:sz w:val="20"/>
                <w:szCs w:val="20"/>
              </w:rPr>
            </w:pPr>
            <w:r w:rsidRPr="008C7AAC">
              <w:rPr>
                <w:rFonts w:ascii="Arial" w:hAnsi="Arial" w:cs="Arial"/>
                <w:sz w:val="20"/>
                <w:szCs w:val="20"/>
              </w:rPr>
              <w:t>Client IP configuration showing DHCP has assigned correct settings, DNS lookup or service access test, and a short explanation of how DNS/DHCP support normal network access.</w:t>
            </w:r>
          </w:p>
        </w:tc>
        <w:tc>
          <w:tcPr>
            <w:tcW w:w="3744" w:type="dxa"/>
            <w:tcMar>
              <w:top w:w="60" w:type="dxa"/>
              <w:left w:w="70" w:type="dxa"/>
              <w:bottom w:w="60" w:type="dxa"/>
              <w:right w:w="70" w:type="dxa"/>
            </w:tcMar>
          </w:tcPr>
          <w:p w14:paraId="49021503" w14:textId="77777777" w:rsidR="008C7AAC" w:rsidRPr="008C7AAC" w:rsidRDefault="008C7AAC" w:rsidP="008C7AAC">
            <w:pPr>
              <w:pStyle w:val="p1"/>
              <w:rPr>
                <w:rFonts w:ascii="Arial" w:hAnsi="Arial" w:cs="Arial"/>
                <w:sz w:val="20"/>
                <w:szCs w:val="20"/>
              </w:rPr>
            </w:pPr>
            <w:r w:rsidRPr="008C7AAC">
              <w:rPr>
                <w:rFonts w:ascii="Arial" w:hAnsi="Arial" w:cs="Arial"/>
                <w:sz w:val="20"/>
                <w:szCs w:val="20"/>
              </w:rPr>
              <w:t>It cannot prove that DNS/DHCP will always remain available during every failure or attack.</w:t>
            </w:r>
          </w:p>
          <w:p w14:paraId="0E8E1F90" w14:textId="77777777" w:rsidR="009A5B68" w:rsidRPr="00911AF9" w:rsidRDefault="009A5B68">
            <w:pPr>
              <w:rPr>
                <w:rFonts w:asciiTheme="minorBidi" w:hAnsiTheme="minorBidi"/>
                <w:sz w:val="20"/>
                <w:szCs w:val="20"/>
              </w:rPr>
            </w:pPr>
          </w:p>
        </w:tc>
      </w:tr>
      <w:tr w:rsidR="009A5B68" w:rsidRPr="00911AF9" w14:paraId="076BF8C0" w14:textId="77777777">
        <w:trPr>
          <w:jc w:val="center"/>
        </w:trPr>
        <w:tc>
          <w:tcPr>
            <w:tcW w:w="3456" w:type="dxa"/>
            <w:tcMar>
              <w:top w:w="60" w:type="dxa"/>
              <w:left w:w="70" w:type="dxa"/>
              <w:bottom w:w="60" w:type="dxa"/>
              <w:right w:w="70" w:type="dxa"/>
            </w:tcMar>
          </w:tcPr>
          <w:p w14:paraId="0A48C60C" w14:textId="77777777" w:rsidR="009A5B68" w:rsidRPr="00911AF9" w:rsidRDefault="00000000">
            <w:pPr>
              <w:rPr>
                <w:rFonts w:asciiTheme="minorBidi" w:hAnsiTheme="minorBidi"/>
                <w:sz w:val="20"/>
                <w:szCs w:val="20"/>
              </w:rPr>
            </w:pPr>
            <w:r w:rsidRPr="00911AF9">
              <w:rPr>
                <w:rFonts w:asciiTheme="minorBidi" w:hAnsiTheme="minorBidi"/>
                <w:sz w:val="20"/>
                <w:szCs w:val="20"/>
              </w:rPr>
              <w:t>Backup or recovery has been considered</w:t>
            </w:r>
          </w:p>
        </w:tc>
        <w:tc>
          <w:tcPr>
            <w:tcW w:w="3744" w:type="dxa"/>
            <w:tcMar>
              <w:top w:w="60" w:type="dxa"/>
              <w:left w:w="70" w:type="dxa"/>
              <w:bottom w:w="60" w:type="dxa"/>
              <w:right w:w="70" w:type="dxa"/>
            </w:tcMar>
          </w:tcPr>
          <w:p w14:paraId="24E2757B" w14:textId="5C03FBDA" w:rsidR="009A5B68" w:rsidRPr="003F4D3B" w:rsidRDefault="003F4D3B" w:rsidP="003F4D3B">
            <w:pPr>
              <w:pStyle w:val="p1"/>
              <w:rPr>
                <w:rFonts w:ascii="Arial" w:hAnsi="Arial" w:cs="Arial"/>
                <w:sz w:val="20"/>
                <w:szCs w:val="20"/>
              </w:rPr>
            </w:pPr>
            <w:r w:rsidRPr="003F4D3B">
              <w:rPr>
                <w:rFonts w:ascii="Arial" w:hAnsi="Arial" w:cs="Arial"/>
                <w:sz w:val="20"/>
                <w:szCs w:val="20"/>
              </w:rPr>
              <w:t>A written backup/recovery plan, backup schedule, backup configuration screenshot, or evidence of a restore test.</w:t>
            </w:r>
          </w:p>
        </w:tc>
        <w:tc>
          <w:tcPr>
            <w:tcW w:w="3744" w:type="dxa"/>
            <w:tcMar>
              <w:top w:w="60" w:type="dxa"/>
              <w:left w:w="70" w:type="dxa"/>
              <w:bottom w:w="60" w:type="dxa"/>
              <w:right w:w="70" w:type="dxa"/>
            </w:tcMar>
          </w:tcPr>
          <w:p w14:paraId="1EC1AF3A" w14:textId="33653E49" w:rsidR="009A5B68" w:rsidRPr="003F4D3B" w:rsidRDefault="003F4D3B" w:rsidP="003F4D3B">
            <w:pPr>
              <w:pStyle w:val="p1"/>
              <w:rPr>
                <w:rFonts w:ascii="Arial" w:hAnsi="Arial" w:cs="Arial"/>
                <w:sz w:val="20"/>
                <w:szCs w:val="20"/>
              </w:rPr>
            </w:pPr>
            <w:r w:rsidRPr="003F4D3B">
              <w:rPr>
                <w:rFonts w:ascii="Arial" w:hAnsi="Arial" w:cs="Arial"/>
                <w:sz w:val="20"/>
                <w:szCs w:val="20"/>
              </w:rPr>
              <w:t>It cannot prove that every future restore will succeed or that the whole system is fully resilient.</w:t>
            </w:r>
          </w:p>
        </w:tc>
      </w:tr>
      <w:tr w:rsidR="009A5B68" w:rsidRPr="00911AF9" w14:paraId="61A031E6" w14:textId="77777777">
        <w:trPr>
          <w:jc w:val="center"/>
        </w:trPr>
        <w:tc>
          <w:tcPr>
            <w:tcW w:w="3456" w:type="dxa"/>
            <w:tcMar>
              <w:top w:w="60" w:type="dxa"/>
              <w:left w:w="70" w:type="dxa"/>
              <w:bottom w:w="60" w:type="dxa"/>
              <w:right w:w="70" w:type="dxa"/>
            </w:tcMar>
          </w:tcPr>
          <w:p w14:paraId="54328576" w14:textId="77777777" w:rsidR="009A5B68" w:rsidRPr="00911AF9" w:rsidRDefault="00000000">
            <w:pPr>
              <w:rPr>
                <w:rFonts w:asciiTheme="minorBidi" w:hAnsiTheme="minorBidi"/>
                <w:sz w:val="20"/>
                <w:szCs w:val="20"/>
              </w:rPr>
            </w:pPr>
            <w:r w:rsidRPr="00911AF9">
              <w:rPr>
                <w:rFonts w:asciiTheme="minorBidi" w:hAnsiTheme="minorBidi"/>
                <w:sz w:val="20"/>
                <w:szCs w:val="20"/>
              </w:rPr>
              <w:t>Monitoring or logging has been considered</w:t>
            </w:r>
          </w:p>
        </w:tc>
        <w:tc>
          <w:tcPr>
            <w:tcW w:w="3744" w:type="dxa"/>
            <w:tcMar>
              <w:top w:w="60" w:type="dxa"/>
              <w:left w:w="70" w:type="dxa"/>
              <w:bottom w:w="60" w:type="dxa"/>
              <w:right w:w="70" w:type="dxa"/>
            </w:tcMar>
          </w:tcPr>
          <w:p w14:paraId="5C8BC4A5" w14:textId="77777777" w:rsidR="003F4D3B" w:rsidRPr="003F4D3B" w:rsidRDefault="003F4D3B" w:rsidP="003F4D3B">
            <w:pPr>
              <w:pStyle w:val="p1"/>
              <w:rPr>
                <w:rFonts w:ascii="Arial" w:hAnsi="Arial" w:cs="Arial"/>
                <w:sz w:val="20"/>
                <w:szCs w:val="20"/>
              </w:rPr>
            </w:pPr>
            <w:r w:rsidRPr="003F4D3B">
              <w:rPr>
                <w:rFonts w:ascii="Arial" w:hAnsi="Arial" w:cs="Arial"/>
                <w:sz w:val="20"/>
                <w:szCs w:val="20"/>
              </w:rPr>
              <w:t xml:space="preserve">Logging or monitoring screenshot, sample log entries, or evidence that </w:t>
            </w:r>
            <w:r w:rsidRPr="003F4D3B">
              <w:rPr>
                <w:rFonts w:ascii="Arial" w:hAnsi="Arial" w:cs="Arial"/>
                <w:sz w:val="20"/>
                <w:szCs w:val="20"/>
              </w:rPr>
              <w:lastRenderedPageBreak/>
              <w:t>administration/service events are recorded.</w:t>
            </w:r>
          </w:p>
          <w:p w14:paraId="3136E40C" w14:textId="77777777" w:rsidR="009A5B68" w:rsidRPr="00911AF9" w:rsidRDefault="009A5B68">
            <w:pPr>
              <w:rPr>
                <w:rFonts w:asciiTheme="minorBidi" w:hAnsiTheme="minorBidi"/>
                <w:sz w:val="20"/>
                <w:szCs w:val="20"/>
              </w:rPr>
            </w:pPr>
          </w:p>
        </w:tc>
        <w:tc>
          <w:tcPr>
            <w:tcW w:w="3744" w:type="dxa"/>
            <w:tcMar>
              <w:top w:w="60" w:type="dxa"/>
              <w:left w:w="70" w:type="dxa"/>
              <w:bottom w:w="60" w:type="dxa"/>
              <w:right w:w="70" w:type="dxa"/>
            </w:tcMar>
          </w:tcPr>
          <w:p w14:paraId="4E09C208" w14:textId="77777777" w:rsidR="00FA4185" w:rsidRPr="00FA4185" w:rsidRDefault="00FA4185" w:rsidP="00FA4185">
            <w:pPr>
              <w:pStyle w:val="p1"/>
              <w:rPr>
                <w:rFonts w:ascii="Arial" w:hAnsi="Arial" w:cs="Arial"/>
                <w:sz w:val="20"/>
                <w:szCs w:val="20"/>
              </w:rPr>
            </w:pPr>
            <w:r w:rsidRPr="00FA4185">
              <w:rPr>
                <w:rFonts w:ascii="Arial" w:hAnsi="Arial" w:cs="Arial"/>
                <w:sz w:val="20"/>
                <w:szCs w:val="20"/>
              </w:rPr>
              <w:lastRenderedPageBreak/>
              <w:t xml:space="preserve">It cannot prove that every incident will be detected, or that logs will </w:t>
            </w:r>
            <w:r w:rsidRPr="00FA4185">
              <w:rPr>
                <w:rFonts w:ascii="Arial" w:hAnsi="Arial" w:cs="Arial"/>
                <w:sz w:val="20"/>
                <w:szCs w:val="20"/>
              </w:rPr>
              <w:lastRenderedPageBreak/>
              <w:t>always be reviewed and maintained correctly.</w:t>
            </w:r>
          </w:p>
          <w:p w14:paraId="21D77495" w14:textId="77777777" w:rsidR="009A5B68" w:rsidRPr="00911AF9" w:rsidRDefault="009A5B68">
            <w:pPr>
              <w:rPr>
                <w:rFonts w:asciiTheme="minorBidi" w:hAnsiTheme="minorBidi"/>
                <w:sz w:val="20"/>
                <w:szCs w:val="20"/>
              </w:rPr>
            </w:pPr>
          </w:p>
        </w:tc>
      </w:tr>
    </w:tbl>
    <w:p w14:paraId="59A7201E" w14:textId="77777777" w:rsidR="009A5B68" w:rsidRPr="00EC49E7" w:rsidRDefault="009A5B68">
      <w:pPr>
        <w:spacing w:after="40" w:line="240" w:lineRule="auto"/>
        <w:rPr>
          <w:rFonts w:asciiTheme="minorBidi" w:hAnsiTheme="minorBidi"/>
        </w:rPr>
      </w:pPr>
    </w:p>
    <w:p w14:paraId="7B97A860" w14:textId="77777777" w:rsidR="009A3CEA" w:rsidRDefault="009A3CEA" w:rsidP="00EC49E7">
      <w:pPr>
        <w:spacing w:before="360"/>
        <w:rPr>
          <w:rFonts w:asciiTheme="minorBidi" w:hAnsiTheme="minorBidi"/>
          <w:b/>
          <w:sz w:val="24"/>
          <w:szCs w:val="24"/>
        </w:rPr>
      </w:pPr>
      <w:r>
        <w:rPr>
          <w:rFonts w:asciiTheme="minorBidi" w:hAnsiTheme="minorBidi"/>
          <w:b/>
          <w:sz w:val="24"/>
          <w:szCs w:val="24"/>
        </w:rPr>
        <w:br w:type="page"/>
      </w:r>
    </w:p>
    <w:p w14:paraId="7B87F763" w14:textId="164BF8E2"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lastRenderedPageBreak/>
        <w:t>Part 6 — Write a short security justification</w:t>
      </w:r>
    </w:p>
    <w:p w14:paraId="2A2A7EA9" w14:textId="77777777" w:rsidR="009A5B68" w:rsidRPr="009A3CEA" w:rsidRDefault="00000000" w:rsidP="009A3CEA">
      <w:pPr>
        <w:spacing w:after="120" w:line="259" w:lineRule="auto"/>
        <w:rPr>
          <w:rFonts w:ascii="Arial" w:eastAsia="Arial" w:hAnsi="Arial"/>
        </w:rPr>
      </w:pPr>
      <w:r w:rsidRPr="009A3CEA">
        <w:rPr>
          <w:rFonts w:ascii="Arial" w:eastAsia="Arial" w:hAnsi="Arial"/>
        </w:rPr>
        <w:t>Choose one concern from your mapping table and write one short security justification paragraph. Your paragraph should link the concern, CIA principle, exposed condition, control, evidence and limitation.</w:t>
      </w:r>
    </w:p>
    <w:p w14:paraId="678900B8" w14:textId="77777777" w:rsidR="009F03D7" w:rsidRDefault="00000000" w:rsidP="009F03D7">
      <w:pPr>
        <w:spacing w:before="240" w:after="0"/>
        <w:rPr>
          <w:rFonts w:asciiTheme="minorBidi" w:hAnsiTheme="minorBidi"/>
          <w:b/>
          <w:sz w:val="22"/>
        </w:rPr>
      </w:pPr>
      <w:r w:rsidRPr="00EC49E7">
        <w:rPr>
          <w:rFonts w:asciiTheme="minorBidi" w:hAnsiTheme="minorBidi"/>
          <w:b/>
          <w:sz w:val="22"/>
        </w:rPr>
        <w:t>Writing frame</w:t>
      </w:r>
    </w:p>
    <w:p w14:paraId="1E921BA5" w14:textId="004EBBD8" w:rsidR="009A5B68" w:rsidRPr="009F03D7" w:rsidRDefault="00000000" w:rsidP="009F03D7">
      <w:pPr>
        <w:spacing w:before="240" w:after="0"/>
        <w:rPr>
          <w:rFonts w:asciiTheme="minorBidi" w:hAnsiTheme="minorBidi"/>
          <w:b/>
          <w:sz w:val="22"/>
        </w:rPr>
      </w:pPr>
      <w:r w:rsidRPr="00F20877">
        <w:rPr>
          <w:rFonts w:ascii="Arial" w:eastAsia="Arial" w:hAnsi="Arial" w:cs="Arial"/>
          <w:szCs w:val="21"/>
        </w:rPr>
        <w:t xml:space="preserve">The main concern is </w:t>
      </w:r>
      <w:r w:rsidR="00F20877" w:rsidRPr="00F20877">
        <w:rPr>
          <w:rFonts w:ascii="Arial" w:hAnsi="Arial" w:cs="Arial"/>
          <w:szCs w:val="21"/>
        </w:rPr>
        <w:t>remote administration may be unprotected.</w:t>
      </w:r>
    </w:p>
    <w:p w14:paraId="663B475B" w14:textId="022FE142" w:rsidR="009A5B68" w:rsidRPr="009F03D7" w:rsidRDefault="00000000" w:rsidP="009F03D7">
      <w:pPr>
        <w:pStyle w:val="p1"/>
        <w:rPr>
          <w:rFonts w:ascii="Arial" w:hAnsi="Arial" w:cs="Arial"/>
          <w:sz w:val="21"/>
          <w:szCs w:val="21"/>
        </w:rPr>
      </w:pPr>
      <w:r w:rsidRPr="009F03D7">
        <w:rPr>
          <w:rFonts w:ascii="Arial" w:eastAsia="Arial" w:hAnsi="Arial" w:cs="Arial"/>
          <w:sz w:val="21"/>
          <w:szCs w:val="21"/>
        </w:rPr>
        <w:t xml:space="preserve">This affects </w:t>
      </w:r>
      <w:r w:rsidR="009F03D7" w:rsidRPr="009F03D7">
        <w:rPr>
          <w:rFonts w:ascii="Arial" w:hAnsi="Arial" w:cs="Arial"/>
          <w:sz w:val="21"/>
          <w:szCs w:val="21"/>
        </w:rPr>
        <w:t xml:space="preserve">confidentiality and </w:t>
      </w:r>
      <w:r w:rsidR="009F03D7" w:rsidRPr="009F03D7">
        <w:rPr>
          <w:rFonts w:ascii="Arial" w:hAnsi="Arial" w:cs="Arial"/>
          <w:sz w:val="21"/>
          <w:szCs w:val="21"/>
        </w:rPr>
        <w:t>integrity</w:t>
      </w:r>
      <w:r w:rsidR="009F03D7" w:rsidRPr="009F03D7">
        <w:rPr>
          <w:rStyle w:val="apple-converted-space"/>
          <w:rFonts w:ascii="Arial" w:hAnsi="Arial" w:cs="Arial"/>
          <w:sz w:val="21"/>
          <w:szCs w:val="21"/>
        </w:rPr>
        <w:t xml:space="preserve"> because</w:t>
      </w:r>
      <w:r w:rsidRPr="009F03D7">
        <w:rPr>
          <w:rFonts w:ascii="Arial" w:eastAsia="Arial" w:hAnsi="Arial" w:cs="Arial"/>
          <w:sz w:val="21"/>
          <w:szCs w:val="21"/>
        </w:rPr>
        <w:t xml:space="preserve"> </w:t>
      </w:r>
      <w:r w:rsidR="009F03D7" w:rsidRPr="009F03D7">
        <w:rPr>
          <w:rFonts w:ascii="Arial" w:hAnsi="Arial" w:cs="Arial"/>
          <w:sz w:val="21"/>
          <w:szCs w:val="21"/>
        </w:rPr>
        <w:t>remote administration may include administrator credentials, commands and configuration changes.</w:t>
      </w:r>
    </w:p>
    <w:p w14:paraId="2986B4B3" w14:textId="37946A7A" w:rsidR="009F03D7" w:rsidRPr="009F03D7" w:rsidRDefault="00000000" w:rsidP="009F03D7">
      <w:pPr>
        <w:pStyle w:val="p1"/>
        <w:rPr>
          <w:rFonts w:ascii="Arial" w:hAnsi="Arial" w:cs="Arial"/>
          <w:sz w:val="21"/>
          <w:szCs w:val="21"/>
        </w:rPr>
      </w:pPr>
      <w:r w:rsidRPr="009F03D7">
        <w:rPr>
          <w:rFonts w:ascii="Arial" w:eastAsia="Arial" w:hAnsi="Arial" w:cs="Arial"/>
          <w:sz w:val="21"/>
          <w:szCs w:val="21"/>
        </w:rPr>
        <w:t>The exposed condition is</w:t>
      </w:r>
      <w:r w:rsidR="009F03D7" w:rsidRPr="009F03D7">
        <w:rPr>
          <w:rFonts w:ascii="Arial" w:hAnsi="Arial" w:cs="Arial"/>
          <w:sz w:val="21"/>
          <w:szCs w:val="21"/>
        </w:rPr>
        <w:t xml:space="preserve"> </w:t>
      </w:r>
      <w:r w:rsidR="009F03D7" w:rsidRPr="009F03D7">
        <w:rPr>
          <w:rFonts w:ascii="Arial" w:hAnsi="Arial" w:cs="Arial"/>
          <w:sz w:val="21"/>
          <w:szCs w:val="21"/>
        </w:rPr>
        <w:t>remote administration is available, but it is not clear whether the traffic is protected.</w:t>
      </w:r>
    </w:p>
    <w:p w14:paraId="64EF5FEC" w14:textId="62AE5EA7" w:rsidR="009A5B68" w:rsidRPr="009F03D7" w:rsidRDefault="00000000" w:rsidP="009F03D7">
      <w:pPr>
        <w:pStyle w:val="p1"/>
        <w:rPr>
          <w:rFonts w:ascii="Arial" w:hAnsi="Arial" w:cs="Arial"/>
          <w:sz w:val="21"/>
          <w:szCs w:val="21"/>
        </w:rPr>
      </w:pPr>
      <w:r w:rsidRPr="009F03D7">
        <w:rPr>
          <w:rFonts w:ascii="Arial" w:eastAsia="Arial" w:hAnsi="Arial" w:cs="Arial"/>
          <w:sz w:val="21"/>
          <w:szCs w:val="21"/>
        </w:rPr>
        <w:t xml:space="preserve">A suitable baseline control is </w:t>
      </w:r>
      <w:r w:rsidR="009F03D7" w:rsidRPr="009F03D7">
        <w:rPr>
          <w:rFonts w:ascii="Arial" w:hAnsi="Arial" w:cs="Arial"/>
          <w:sz w:val="21"/>
          <w:szCs w:val="21"/>
        </w:rPr>
        <w:t>to use protected remote administration, such as SSH, with named administrator accounts and strong password rules.</w:t>
      </w:r>
    </w:p>
    <w:p w14:paraId="4E3FBF4B" w14:textId="27670ADF" w:rsidR="009A5B68" w:rsidRPr="009F03D7" w:rsidRDefault="00000000" w:rsidP="009F03D7">
      <w:pPr>
        <w:pStyle w:val="p1"/>
        <w:rPr>
          <w:rFonts w:ascii="Arial" w:hAnsi="Arial" w:cs="Arial"/>
          <w:sz w:val="21"/>
          <w:szCs w:val="21"/>
        </w:rPr>
      </w:pPr>
      <w:r w:rsidRPr="009F03D7">
        <w:rPr>
          <w:rFonts w:ascii="Arial" w:eastAsia="Arial" w:hAnsi="Arial" w:cs="Arial"/>
          <w:sz w:val="21"/>
          <w:szCs w:val="21"/>
        </w:rPr>
        <w:t xml:space="preserve">This control is appropriate because </w:t>
      </w:r>
      <w:r w:rsidR="009F03D7" w:rsidRPr="009F03D7">
        <w:rPr>
          <w:rFonts w:ascii="Arial" w:hAnsi="Arial" w:cs="Arial"/>
          <w:sz w:val="21"/>
          <w:szCs w:val="21"/>
        </w:rPr>
        <w:t>it reduces the risk of credentials and management commands being exposed or misused.</w:t>
      </w:r>
    </w:p>
    <w:p w14:paraId="7E9A82EC" w14:textId="0EFB2D02" w:rsidR="009A5B68" w:rsidRPr="009F03D7" w:rsidRDefault="00000000" w:rsidP="009F03D7">
      <w:pPr>
        <w:pStyle w:val="p1"/>
        <w:rPr>
          <w:rFonts w:ascii="Arial" w:hAnsi="Arial" w:cs="Arial"/>
          <w:sz w:val="21"/>
          <w:szCs w:val="21"/>
        </w:rPr>
      </w:pPr>
      <w:r w:rsidRPr="009F03D7">
        <w:rPr>
          <w:rFonts w:ascii="Arial" w:eastAsia="Arial" w:hAnsi="Arial" w:cs="Arial"/>
          <w:sz w:val="21"/>
          <w:szCs w:val="21"/>
        </w:rPr>
        <w:t>Evidence that could support this claim includes</w:t>
      </w:r>
      <w:r w:rsidR="009F03D7" w:rsidRPr="009F03D7">
        <w:rPr>
          <w:rFonts w:ascii="Arial" w:hAnsi="Arial" w:cs="Arial"/>
          <w:sz w:val="21"/>
          <w:szCs w:val="21"/>
        </w:rPr>
        <w:t xml:space="preserve"> </w:t>
      </w:r>
      <w:r w:rsidR="009F03D7" w:rsidRPr="009F03D7">
        <w:rPr>
          <w:rFonts w:ascii="Arial" w:hAnsi="Arial" w:cs="Arial"/>
          <w:sz w:val="21"/>
          <w:szCs w:val="21"/>
        </w:rPr>
        <w:t>an SSH configuration screenshot, a successful SSH access test from the admin workstation, and evidence that Telnet is disabled.</w:t>
      </w:r>
    </w:p>
    <w:p w14:paraId="32FE7D81" w14:textId="77777777" w:rsidR="009F03D7" w:rsidRPr="009F03D7" w:rsidRDefault="00000000" w:rsidP="009F03D7">
      <w:pPr>
        <w:pStyle w:val="p1"/>
        <w:rPr>
          <w:rFonts w:ascii="Arial" w:hAnsi="Arial" w:cs="Arial"/>
          <w:sz w:val="21"/>
          <w:szCs w:val="21"/>
        </w:rPr>
      </w:pPr>
      <w:r w:rsidRPr="009F03D7">
        <w:rPr>
          <w:rFonts w:ascii="Arial" w:eastAsia="Arial" w:hAnsi="Arial" w:cs="Arial"/>
          <w:sz w:val="21"/>
          <w:szCs w:val="21"/>
        </w:rPr>
        <w:t xml:space="preserve">A remaining limitation is </w:t>
      </w:r>
      <w:r w:rsidR="009F03D7" w:rsidRPr="009F03D7">
        <w:rPr>
          <w:rFonts w:ascii="Arial" w:hAnsi="Arial" w:cs="Arial"/>
          <w:sz w:val="21"/>
          <w:szCs w:val="21"/>
        </w:rPr>
        <w:t>this evidence does not prove that every administrator account is secure or that the whole infrastructure is fully protected.</w:t>
      </w:r>
    </w:p>
    <w:p w14:paraId="089DA068" w14:textId="682199A6" w:rsidR="009A5B68" w:rsidRPr="009A3CEA" w:rsidRDefault="009A5B68" w:rsidP="009A3CEA">
      <w:pPr>
        <w:spacing w:after="120" w:line="259" w:lineRule="auto"/>
        <w:rPr>
          <w:rFonts w:ascii="Arial" w:eastAsia="Arial" w:hAnsi="Arial"/>
        </w:rPr>
      </w:pPr>
    </w:p>
    <w:p w14:paraId="221F753F" w14:textId="77777777" w:rsidR="009A5B68" w:rsidRPr="00911AF9" w:rsidRDefault="00000000" w:rsidP="009A3CEA">
      <w:pPr>
        <w:spacing w:before="240" w:after="0"/>
        <w:rPr>
          <w:rFonts w:asciiTheme="minorBidi" w:hAnsiTheme="minorBidi"/>
          <w:b/>
          <w:sz w:val="22"/>
        </w:rPr>
      </w:pPr>
      <w:r w:rsidRPr="00EC49E7">
        <w:rPr>
          <w:rFonts w:asciiTheme="minorBidi" w:hAnsiTheme="minorBidi"/>
          <w:b/>
          <w:sz w:val="22"/>
        </w:rPr>
        <w:t>Worked example</w:t>
      </w:r>
    </w:p>
    <w:p w14:paraId="2BE1C5F5" w14:textId="77777777" w:rsidR="009A5B68" w:rsidRPr="009A3CEA" w:rsidRDefault="00000000" w:rsidP="009A3CEA">
      <w:pPr>
        <w:spacing w:after="120" w:line="259" w:lineRule="auto"/>
        <w:rPr>
          <w:rFonts w:ascii="Arial" w:eastAsia="Arial" w:hAnsi="Arial"/>
        </w:rPr>
      </w:pPr>
      <w:r w:rsidRPr="009A3CEA">
        <w:rPr>
          <w:rFonts w:ascii="Arial" w:eastAsia="Arial" w:hAnsi="Arial"/>
        </w:rPr>
        <w:t>Guest devices should not have unrestricted access to the staff intranet. The exposed condition is that a less-trusted guest segment can reach an internal staff service. This creates an unauthorised access concern affecting confidentiality and possibly integrity. A suitable baseline control is to separate guest and staff traffic and apply filtering at the internal boundary. Evidence could include a labelled network diagram and controlled reachability tests showing that staff devices can access the intranet while guest devices cannot. This evidence supports the design logic, but it does not prove full real-world security or that all user permissions are correctly maintained.</w:t>
      </w:r>
    </w:p>
    <w:p w14:paraId="0F741A34" w14:textId="77777777" w:rsidR="009A5B68" w:rsidRPr="009A3CEA" w:rsidRDefault="00000000" w:rsidP="009A3CEA">
      <w:pPr>
        <w:spacing w:before="240" w:after="0"/>
        <w:rPr>
          <w:rFonts w:asciiTheme="minorBidi" w:hAnsiTheme="minorBidi"/>
          <w:b/>
          <w:sz w:val="22"/>
        </w:rPr>
      </w:pPr>
      <w:r w:rsidRPr="00EC49E7">
        <w:rPr>
          <w:rFonts w:asciiTheme="minorBidi" w:hAnsiTheme="minorBidi"/>
          <w:b/>
          <w:sz w:val="22"/>
        </w:rPr>
        <w:t>Your paragraph</w:t>
      </w:r>
    </w:p>
    <w:p w14:paraId="57FB7C4A" w14:textId="77777777" w:rsidR="00F20877" w:rsidRPr="00F20877" w:rsidRDefault="00F20877" w:rsidP="00F20877">
      <w:pPr>
        <w:pStyle w:val="p1"/>
        <w:rPr>
          <w:rFonts w:ascii="Arial" w:hAnsi="Arial" w:cs="Arial"/>
          <w:sz w:val="21"/>
          <w:szCs w:val="21"/>
        </w:rPr>
      </w:pPr>
      <w:r w:rsidRPr="00F20877">
        <w:rPr>
          <w:rFonts w:ascii="Arial" w:hAnsi="Arial" w:cs="Arial"/>
          <w:sz w:val="21"/>
          <w:szCs w:val="21"/>
        </w:rPr>
        <w:t xml:space="preserve">Remote administration should be treated as sensitive traffic because it may include administrator credentials, management commands and configuration changes. This affects </w:t>
      </w:r>
      <w:r w:rsidRPr="00F20877">
        <w:rPr>
          <w:rStyle w:val="s1"/>
          <w:rFonts w:ascii="Arial" w:hAnsi="Arial" w:cs="Arial"/>
          <w:b/>
          <w:bCs/>
          <w:sz w:val="21"/>
          <w:szCs w:val="21"/>
        </w:rPr>
        <w:t>confidentiality and integrity</w:t>
      </w:r>
      <w:r w:rsidRPr="00F20877">
        <w:rPr>
          <w:rFonts w:ascii="Arial" w:hAnsi="Arial" w:cs="Arial"/>
          <w:sz w:val="21"/>
          <w:szCs w:val="21"/>
        </w:rPr>
        <w:t xml:space="preserve"> because exposed or misused administration access could allow an unauthorised person to view or change network device settings. The exposed condition is that remote administration is available, but the evidence does not clearly show whether the traffic is protected. A suitable baseline control is to use protected remote administration, such as </w:t>
      </w:r>
      <w:r w:rsidRPr="00F20877">
        <w:rPr>
          <w:rStyle w:val="s1"/>
          <w:rFonts w:ascii="Arial" w:hAnsi="Arial" w:cs="Arial"/>
          <w:b/>
          <w:bCs/>
          <w:sz w:val="21"/>
          <w:szCs w:val="21"/>
        </w:rPr>
        <w:t>SSH</w:t>
      </w:r>
      <w:r w:rsidRPr="00F20877">
        <w:rPr>
          <w:rFonts w:ascii="Arial" w:hAnsi="Arial" w:cs="Arial"/>
          <w:sz w:val="21"/>
          <w:szCs w:val="21"/>
        </w:rPr>
        <w:t>, together with named administrator accounts and strong password rules. This control is appropriate because it reduces the risk of credentials and commands being exposed during management access. Evidence that could support this claim includes an SSH configuration screenshot, a successful SSH access test from the admin workstation, and evidence that insecure methods such as Telnet are disabled. A remaining limitation is that this evidence does not prove every administrator account is secure or that the whole infrastructure is fully protected.</w:t>
      </w:r>
    </w:p>
    <w:p w14:paraId="37E996CA"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t>Part 7 — Review and improve your wording</w:t>
      </w:r>
    </w:p>
    <w:p w14:paraId="174A8D57" w14:textId="77777777" w:rsidR="009A5B68" w:rsidRPr="009A3CEA" w:rsidRDefault="00000000" w:rsidP="009A3CEA">
      <w:pPr>
        <w:spacing w:after="120" w:line="259" w:lineRule="auto"/>
        <w:rPr>
          <w:rFonts w:ascii="Arial" w:eastAsia="Arial" w:hAnsi="Arial"/>
        </w:rPr>
      </w:pPr>
      <w:r w:rsidRPr="009A3CEA">
        <w:rPr>
          <w:rFonts w:ascii="Arial" w:eastAsia="Arial" w:hAnsi="Arial"/>
        </w:rPr>
        <w:t>Rewrite the weak statements below so that they become specific, evidence-aware and defensible.</w:t>
      </w:r>
    </w:p>
    <w:p w14:paraId="221D00CC" w14:textId="77777777" w:rsidR="009A5B68" w:rsidRPr="009A3CEA" w:rsidRDefault="00000000" w:rsidP="009A3CEA">
      <w:pPr>
        <w:spacing w:after="120" w:line="259" w:lineRule="auto"/>
        <w:rPr>
          <w:rFonts w:ascii="Arial" w:eastAsia="Arial" w:hAnsi="Arial"/>
        </w:rPr>
      </w:pPr>
      <w:r w:rsidRPr="009A3CEA">
        <w:rPr>
          <w:rFonts w:ascii="Arial" w:eastAsia="Arial" w:hAnsi="Arial"/>
        </w:rPr>
        <w:lastRenderedPageBreak/>
        <w:t>Every improved statement should make clear what is being protected, what concern is being reduced, what control is being used, and what evidence or limitation should be considered where relevant.</w:t>
      </w:r>
    </w:p>
    <w:tbl>
      <w:tblPr>
        <w:tblStyle w:val="TableGrid"/>
        <w:tblW w:w="5000" w:type="pct"/>
        <w:jc w:val="center"/>
        <w:tblLook w:val="04A0" w:firstRow="1" w:lastRow="0" w:firstColumn="1" w:lastColumn="0" w:noHBand="0" w:noVBand="1"/>
      </w:tblPr>
      <w:tblGrid>
        <w:gridCol w:w="3051"/>
        <w:gridCol w:w="6577"/>
      </w:tblGrid>
      <w:tr w:rsidR="009A5B68" w:rsidRPr="00911AF9" w14:paraId="47EE3F01" w14:textId="77777777" w:rsidTr="009A3CEA">
        <w:trPr>
          <w:tblHeader/>
          <w:jc w:val="center"/>
        </w:trPr>
        <w:tc>
          <w:tcPr>
            <w:tcW w:w="3189" w:type="dxa"/>
            <w:shd w:val="clear" w:color="auto" w:fill="EEF4FB"/>
            <w:tcMar>
              <w:top w:w="60" w:type="dxa"/>
              <w:left w:w="70" w:type="dxa"/>
              <w:bottom w:w="60" w:type="dxa"/>
              <w:right w:w="70" w:type="dxa"/>
            </w:tcMar>
          </w:tcPr>
          <w:p w14:paraId="4DB462CE"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Weak statement</w:t>
            </w:r>
          </w:p>
        </w:tc>
        <w:tc>
          <w:tcPr>
            <w:tcW w:w="6923" w:type="dxa"/>
            <w:shd w:val="clear" w:color="auto" w:fill="EEF4FB"/>
            <w:tcMar>
              <w:top w:w="60" w:type="dxa"/>
              <w:left w:w="70" w:type="dxa"/>
              <w:bottom w:w="60" w:type="dxa"/>
              <w:right w:w="70" w:type="dxa"/>
            </w:tcMar>
          </w:tcPr>
          <w:p w14:paraId="1C3F6ABB"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Improved statement</w:t>
            </w:r>
          </w:p>
        </w:tc>
      </w:tr>
      <w:tr w:rsidR="009A5B68" w:rsidRPr="00911AF9" w14:paraId="5E187662" w14:textId="77777777" w:rsidTr="009A3CEA">
        <w:trPr>
          <w:jc w:val="center"/>
        </w:trPr>
        <w:tc>
          <w:tcPr>
            <w:tcW w:w="3189" w:type="dxa"/>
            <w:tcMar>
              <w:top w:w="60" w:type="dxa"/>
              <w:left w:w="70" w:type="dxa"/>
              <w:bottom w:w="60" w:type="dxa"/>
              <w:right w:w="70" w:type="dxa"/>
            </w:tcMar>
          </w:tcPr>
          <w:p w14:paraId="19F3F69D" w14:textId="77777777" w:rsidR="009A5B68" w:rsidRPr="00911AF9" w:rsidRDefault="00000000">
            <w:pPr>
              <w:rPr>
                <w:rFonts w:asciiTheme="minorBidi" w:hAnsiTheme="minorBidi"/>
                <w:sz w:val="20"/>
                <w:szCs w:val="20"/>
              </w:rPr>
            </w:pPr>
            <w:r w:rsidRPr="00911AF9">
              <w:rPr>
                <w:rFonts w:asciiTheme="minorBidi" w:hAnsiTheme="minorBidi"/>
                <w:sz w:val="20"/>
                <w:szCs w:val="20"/>
              </w:rPr>
              <w:t>The network will be secure.</w:t>
            </w:r>
          </w:p>
        </w:tc>
        <w:tc>
          <w:tcPr>
            <w:tcW w:w="6923" w:type="dxa"/>
            <w:tcMar>
              <w:top w:w="60" w:type="dxa"/>
              <w:left w:w="70" w:type="dxa"/>
              <w:bottom w:w="60" w:type="dxa"/>
              <w:right w:w="70" w:type="dxa"/>
            </w:tcMar>
          </w:tcPr>
          <w:p w14:paraId="3F489211" w14:textId="1D521CD7" w:rsidR="009A5B68" w:rsidRPr="00A2005C" w:rsidRDefault="00A2005C" w:rsidP="00A2005C">
            <w:pPr>
              <w:pStyle w:val="p1"/>
              <w:rPr>
                <w:rFonts w:ascii="Arial" w:hAnsi="Arial" w:cs="Arial"/>
                <w:sz w:val="21"/>
                <w:szCs w:val="21"/>
              </w:rPr>
            </w:pPr>
            <w:r w:rsidRPr="00A2005C">
              <w:rPr>
                <w:rFonts w:ascii="Arial" w:hAnsi="Arial" w:cs="Arial"/>
                <w:sz w:val="21"/>
                <w:szCs w:val="21"/>
              </w:rPr>
              <w:t>The network design reduces specific risks by separating guest, staff and management access, but the evidence does not prove complete real-world security.</w:t>
            </w:r>
          </w:p>
        </w:tc>
      </w:tr>
      <w:tr w:rsidR="009A5B68" w:rsidRPr="00911AF9" w14:paraId="5FCD2D10" w14:textId="77777777" w:rsidTr="009A3CEA">
        <w:trPr>
          <w:jc w:val="center"/>
        </w:trPr>
        <w:tc>
          <w:tcPr>
            <w:tcW w:w="3189" w:type="dxa"/>
            <w:tcMar>
              <w:top w:w="60" w:type="dxa"/>
              <w:left w:w="70" w:type="dxa"/>
              <w:bottom w:w="60" w:type="dxa"/>
              <w:right w:w="70" w:type="dxa"/>
            </w:tcMar>
          </w:tcPr>
          <w:p w14:paraId="6B827021" w14:textId="77777777" w:rsidR="009A5B68" w:rsidRPr="00911AF9" w:rsidRDefault="00000000">
            <w:pPr>
              <w:rPr>
                <w:rFonts w:asciiTheme="minorBidi" w:hAnsiTheme="minorBidi"/>
                <w:sz w:val="20"/>
                <w:szCs w:val="20"/>
              </w:rPr>
            </w:pPr>
            <w:r w:rsidRPr="00911AF9">
              <w:rPr>
                <w:rFonts w:asciiTheme="minorBidi" w:hAnsiTheme="minorBidi"/>
                <w:sz w:val="20"/>
                <w:szCs w:val="20"/>
              </w:rPr>
              <w:t>A firewall will protect the system.</w:t>
            </w:r>
          </w:p>
        </w:tc>
        <w:tc>
          <w:tcPr>
            <w:tcW w:w="6923" w:type="dxa"/>
            <w:tcMar>
              <w:top w:w="60" w:type="dxa"/>
              <w:left w:w="70" w:type="dxa"/>
              <w:bottom w:w="60" w:type="dxa"/>
              <w:right w:w="70" w:type="dxa"/>
            </w:tcMar>
          </w:tcPr>
          <w:p w14:paraId="06149CBA" w14:textId="0FBA03E1" w:rsidR="009A5B68" w:rsidRPr="00A2005C" w:rsidRDefault="00A2005C" w:rsidP="00A2005C">
            <w:pPr>
              <w:pStyle w:val="p1"/>
              <w:rPr>
                <w:rFonts w:ascii="Arial" w:hAnsi="Arial" w:cs="Arial"/>
                <w:sz w:val="21"/>
                <w:szCs w:val="21"/>
              </w:rPr>
            </w:pPr>
            <w:r w:rsidRPr="00A2005C">
              <w:rPr>
                <w:rFonts w:ascii="Arial" w:hAnsi="Arial" w:cs="Arial"/>
                <w:sz w:val="21"/>
                <w:szCs w:val="21"/>
              </w:rPr>
              <w:t>Traffic filtering at the firewall/gateway boundary should restrict guest devices from reaching internal staff services while still allowing required access such as DNS, DHCP and internet access.</w:t>
            </w:r>
          </w:p>
        </w:tc>
      </w:tr>
      <w:tr w:rsidR="009A5B68" w:rsidRPr="00911AF9" w14:paraId="7DC9A62B" w14:textId="77777777" w:rsidTr="009A3CEA">
        <w:trPr>
          <w:jc w:val="center"/>
        </w:trPr>
        <w:tc>
          <w:tcPr>
            <w:tcW w:w="3189" w:type="dxa"/>
            <w:tcMar>
              <w:top w:w="60" w:type="dxa"/>
              <w:left w:w="70" w:type="dxa"/>
              <w:bottom w:w="60" w:type="dxa"/>
              <w:right w:w="70" w:type="dxa"/>
            </w:tcMar>
          </w:tcPr>
          <w:p w14:paraId="5D46A011" w14:textId="77777777" w:rsidR="009A5B68" w:rsidRPr="00911AF9" w:rsidRDefault="00000000">
            <w:pPr>
              <w:rPr>
                <w:rFonts w:asciiTheme="minorBidi" w:hAnsiTheme="minorBidi"/>
                <w:sz w:val="20"/>
                <w:szCs w:val="20"/>
              </w:rPr>
            </w:pPr>
            <w:r w:rsidRPr="00911AF9">
              <w:rPr>
                <w:rFonts w:asciiTheme="minorBidi" w:hAnsiTheme="minorBidi"/>
                <w:sz w:val="20"/>
                <w:szCs w:val="20"/>
              </w:rPr>
              <w:t>SSH is more secure.</w:t>
            </w:r>
          </w:p>
        </w:tc>
        <w:tc>
          <w:tcPr>
            <w:tcW w:w="6923" w:type="dxa"/>
            <w:tcMar>
              <w:top w:w="60" w:type="dxa"/>
              <w:left w:w="70" w:type="dxa"/>
              <w:bottom w:w="60" w:type="dxa"/>
              <w:right w:w="70" w:type="dxa"/>
            </w:tcMar>
          </w:tcPr>
          <w:p w14:paraId="7977A389" w14:textId="442075FD" w:rsidR="009A5B68" w:rsidRPr="00A2005C" w:rsidRDefault="00A2005C" w:rsidP="00A2005C">
            <w:pPr>
              <w:pStyle w:val="p1"/>
              <w:rPr>
                <w:rFonts w:ascii="Arial" w:hAnsi="Arial" w:cs="Arial"/>
                <w:sz w:val="21"/>
                <w:szCs w:val="21"/>
              </w:rPr>
            </w:pPr>
            <w:r w:rsidRPr="00A2005C">
              <w:rPr>
                <w:rFonts w:ascii="Arial" w:hAnsi="Arial" w:cs="Arial"/>
                <w:sz w:val="21"/>
                <w:szCs w:val="21"/>
              </w:rPr>
              <w:t>SSH is suitable for remote administration because it protects management communication better than Telnet and reduces the risk of exposing credentials or commands.</w:t>
            </w:r>
          </w:p>
        </w:tc>
      </w:tr>
      <w:tr w:rsidR="009A5B68" w:rsidRPr="00911AF9" w14:paraId="37E2AB38" w14:textId="77777777" w:rsidTr="009A3CEA">
        <w:trPr>
          <w:jc w:val="center"/>
        </w:trPr>
        <w:tc>
          <w:tcPr>
            <w:tcW w:w="3189" w:type="dxa"/>
            <w:tcMar>
              <w:top w:w="60" w:type="dxa"/>
              <w:left w:w="70" w:type="dxa"/>
              <w:bottom w:w="60" w:type="dxa"/>
              <w:right w:w="70" w:type="dxa"/>
            </w:tcMar>
          </w:tcPr>
          <w:p w14:paraId="3BF8B2F0" w14:textId="77777777" w:rsidR="009A5B68" w:rsidRPr="00911AF9" w:rsidRDefault="00000000">
            <w:pPr>
              <w:rPr>
                <w:rFonts w:asciiTheme="minorBidi" w:hAnsiTheme="minorBidi"/>
                <w:sz w:val="20"/>
                <w:szCs w:val="20"/>
              </w:rPr>
            </w:pPr>
            <w:r w:rsidRPr="00911AF9">
              <w:rPr>
                <w:rFonts w:asciiTheme="minorBidi" w:hAnsiTheme="minorBidi"/>
                <w:sz w:val="20"/>
                <w:szCs w:val="20"/>
              </w:rPr>
              <w:t>Backups are important.</w:t>
            </w:r>
          </w:p>
        </w:tc>
        <w:tc>
          <w:tcPr>
            <w:tcW w:w="6923" w:type="dxa"/>
            <w:tcMar>
              <w:top w:w="60" w:type="dxa"/>
              <w:left w:w="70" w:type="dxa"/>
              <w:bottom w:w="60" w:type="dxa"/>
              <w:right w:w="70" w:type="dxa"/>
            </w:tcMar>
          </w:tcPr>
          <w:p w14:paraId="4EF569A4" w14:textId="469686FE" w:rsidR="009A5B68" w:rsidRPr="00A2005C" w:rsidRDefault="00A2005C" w:rsidP="00A2005C">
            <w:pPr>
              <w:pStyle w:val="p1"/>
              <w:rPr>
                <w:rFonts w:ascii="Arial" w:hAnsi="Arial" w:cs="Arial"/>
                <w:sz w:val="21"/>
                <w:szCs w:val="21"/>
              </w:rPr>
            </w:pPr>
            <w:r w:rsidRPr="00A2005C">
              <w:rPr>
                <w:rFonts w:ascii="Arial" w:hAnsi="Arial" w:cs="Arial"/>
                <w:sz w:val="21"/>
                <w:szCs w:val="21"/>
              </w:rPr>
              <w:t>Backup and recovery planning supports availability by reducing the impact of data loss, corruption or service failure.</w:t>
            </w:r>
          </w:p>
        </w:tc>
      </w:tr>
      <w:tr w:rsidR="009A5B68" w:rsidRPr="00911AF9" w14:paraId="65DA62CE" w14:textId="77777777" w:rsidTr="009A3CEA">
        <w:trPr>
          <w:jc w:val="center"/>
        </w:trPr>
        <w:tc>
          <w:tcPr>
            <w:tcW w:w="3189" w:type="dxa"/>
            <w:tcMar>
              <w:top w:w="60" w:type="dxa"/>
              <w:left w:w="70" w:type="dxa"/>
              <w:bottom w:w="60" w:type="dxa"/>
              <w:right w:w="70" w:type="dxa"/>
            </w:tcMar>
          </w:tcPr>
          <w:p w14:paraId="0DCF59BD" w14:textId="77777777" w:rsidR="009A5B68" w:rsidRPr="00911AF9" w:rsidRDefault="00000000">
            <w:pPr>
              <w:rPr>
                <w:rFonts w:asciiTheme="minorBidi" w:hAnsiTheme="minorBidi"/>
                <w:sz w:val="20"/>
                <w:szCs w:val="20"/>
              </w:rPr>
            </w:pPr>
            <w:r w:rsidRPr="00911AF9">
              <w:rPr>
                <w:rFonts w:asciiTheme="minorBidi" w:hAnsiTheme="minorBidi"/>
                <w:sz w:val="20"/>
                <w:szCs w:val="20"/>
              </w:rPr>
              <w:t>Guests should be blocked.</w:t>
            </w:r>
          </w:p>
        </w:tc>
        <w:tc>
          <w:tcPr>
            <w:tcW w:w="6923" w:type="dxa"/>
            <w:tcMar>
              <w:top w:w="60" w:type="dxa"/>
              <w:left w:w="70" w:type="dxa"/>
              <w:bottom w:w="60" w:type="dxa"/>
              <w:right w:w="70" w:type="dxa"/>
            </w:tcMar>
          </w:tcPr>
          <w:p w14:paraId="66B26BB1" w14:textId="42CA63A7" w:rsidR="009A5B68" w:rsidRPr="00A2005C" w:rsidRDefault="00A2005C" w:rsidP="00A2005C">
            <w:pPr>
              <w:pStyle w:val="p1"/>
              <w:rPr>
                <w:rFonts w:ascii="Arial" w:hAnsi="Arial" w:cs="Arial"/>
                <w:sz w:val="21"/>
                <w:szCs w:val="21"/>
              </w:rPr>
            </w:pPr>
            <w:r w:rsidRPr="00A2005C">
              <w:rPr>
                <w:rFonts w:ascii="Arial" w:hAnsi="Arial" w:cs="Arial"/>
                <w:sz w:val="21"/>
                <w:szCs w:val="21"/>
              </w:rPr>
              <w:t>Guest users should be blocked from internal staff services, such as the staff intranet, while still being allowed legitimate guest access such as Wi-Fi, DNS, DHCP and internet access.</w:t>
            </w:r>
          </w:p>
        </w:tc>
      </w:tr>
    </w:tbl>
    <w:p w14:paraId="060D5C32" w14:textId="77777777" w:rsidR="009A5B68" w:rsidRPr="00EC49E7" w:rsidRDefault="009A5B68">
      <w:pPr>
        <w:spacing w:after="40" w:line="240" w:lineRule="auto"/>
        <w:rPr>
          <w:rFonts w:asciiTheme="minorBidi" w:hAnsiTheme="minorBidi"/>
        </w:rPr>
      </w:pPr>
    </w:p>
    <w:p w14:paraId="23C32BCB" w14:textId="77777777" w:rsidR="009A3CEA" w:rsidRDefault="009A3CEA" w:rsidP="00EC49E7">
      <w:pPr>
        <w:spacing w:before="360"/>
        <w:rPr>
          <w:rFonts w:asciiTheme="minorBidi" w:hAnsiTheme="minorBidi"/>
          <w:b/>
          <w:sz w:val="24"/>
          <w:szCs w:val="24"/>
        </w:rPr>
      </w:pPr>
      <w:r>
        <w:rPr>
          <w:rFonts w:asciiTheme="minorBidi" w:hAnsiTheme="minorBidi"/>
          <w:b/>
          <w:sz w:val="24"/>
          <w:szCs w:val="24"/>
        </w:rPr>
        <w:br w:type="page"/>
      </w:r>
    </w:p>
    <w:p w14:paraId="49969818" w14:textId="22369A1E"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lastRenderedPageBreak/>
        <w:t>Part 8 — Final reflection and assessment readiness</w:t>
      </w:r>
    </w:p>
    <w:p w14:paraId="3155B7D2" w14:textId="77777777" w:rsidR="009A5B68" w:rsidRPr="00911AF9" w:rsidRDefault="00000000" w:rsidP="00911AF9">
      <w:pPr>
        <w:spacing w:before="240"/>
        <w:rPr>
          <w:rFonts w:asciiTheme="minorBidi" w:hAnsiTheme="minorBidi"/>
          <w:b/>
          <w:sz w:val="22"/>
        </w:rPr>
      </w:pPr>
      <w:r w:rsidRPr="00911AF9">
        <w:rPr>
          <w:rFonts w:asciiTheme="minorBidi" w:hAnsiTheme="minorBidi"/>
          <w:b/>
          <w:sz w:val="22"/>
        </w:rPr>
        <w:t>Answer the questions below before you finish the lab.</w:t>
      </w:r>
    </w:p>
    <w:p w14:paraId="4079CABB"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Which exposed condition was easiest to analyse?</w:t>
      </w:r>
    </w:p>
    <w:p w14:paraId="2585B913" w14:textId="77777777" w:rsidR="00183502" w:rsidRPr="006B0F3B" w:rsidRDefault="00000000" w:rsidP="00183502">
      <w:pPr>
        <w:pStyle w:val="p1"/>
        <w:rPr>
          <w:sz w:val="21"/>
          <w:szCs w:val="21"/>
        </w:rPr>
      </w:pPr>
      <w:r w:rsidRPr="006B0F3B">
        <w:rPr>
          <w:rFonts w:asciiTheme="minorBidi" w:hAnsiTheme="minorBidi"/>
          <w:sz w:val="21"/>
          <w:szCs w:val="21"/>
        </w:rPr>
        <w:t xml:space="preserve">Answer: </w:t>
      </w:r>
      <w:r w:rsidR="00183502" w:rsidRPr="006B0F3B">
        <w:rPr>
          <w:rFonts w:ascii="Arial" w:hAnsi="Arial" w:cs="Arial"/>
          <w:sz w:val="21"/>
          <w:szCs w:val="21"/>
        </w:rPr>
        <w:t>The easiest exposed condition to analyse was guest Wi-Fi reaching the staff intranet, because it clearly shows a weak access boundary between less-trusted guest users and internal staff services.</w:t>
      </w:r>
    </w:p>
    <w:p w14:paraId="49B9BC48"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Which control was hardest to justify?</w:t>
      </w:r>
    </w:p>
    <w:p w14:paraId="7578FEC1" w14:textId="2CC6EE72" w:rsidR="009A5B68" w:rsidRPr="00667A50" w:rsidRDefault="00000000" w:rsidP="00667A50">
      <w:pPr>
        <w:pStyle w:val="p1"/>
        <w:rPr>
          <w:sz w:val="20"/>
          <w:szCs w:val="20"/>
        </w:rPr>
      </w:pPr>
      <w:r w:rsidRPr="00667A50">
        <w:rPr>
          <w:rFonts w:asciiTheme="minorBidi" w:hAnsiTheme="minorBidi"/>
          <w:sz w:val="20"/>
          <w:szCs w:val="20"/>
        </w:rPr>
        <w:t xml:space="preserve">Answer: </w:t>
      </w:r>
      <w:r w:rsidR="00667A50" w:rsidRPr="00667A50">
        <w:rPr>
          <w:rFonts w:ascii="Arial" w:hAnsi="Arial" w:cs="Arial"/>
          <w:sz w:val="20"/>
          <w:szCs w:val="20"/>
        </w:rPr>
        <w:t>The hardest control to justify was monitoring and logging, because the evidence does not show what systems are being monitored, what events are logged, or how the logs would be reviewed.</w:t>
      </w:r>
    </w:p>
    <w:p w14:paraId="3DD221D5"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What evidence would be most useful for Assessment 1?</w:t>
      </w:r>
    </w:p>
    <w:p w14:paraId="4168BBA0" w14:textId="08E78737" w:rsidR="009A5B68" w:rsidRPr="00667A50" w:rsidRDefault="00000000" w:rsidP="00667A50">
      <w:pPr>
        <w:pStyle w:val="p1"/>
        <w:rPr>
          <w:rFonts w:ascii="Arial" w:hAnsi="Arial" w:cs="Arial"/>
          <w:sz w:val="21"/>
          <w:szCs w:val="21"/>
        </w:rPr>
      </w:pPr>
      <w:r w:rsidRPr="00667A50">
        <w:rPr>
          <w:rFonts w:ascii="Arial" w:hAnsi="Arial" w:cs="Arial"/>
          <w:sz w:val="21"/>
          <w:szCs w:val="21"/>
        </w:rPr>
        <w:t xml:space="preserve">Answer: </w:t>
      </w:r>
      <w:r w:rsidR="00667A50" w:rsidRPr="00667A50">
        <w:rPr>
          <w:rFonts w:ascii="Arial" w:hAnsi="Arial" w:cs="Arial"/>
          <w:sz w:val="21"/>
          <w:szCs w:val="21"/>
        </w:rPr>
        <w:t>The most useful evidence would be a labelled network diagram, an addressing or segmentation table, and Packet Tracer reachability tests showing which users and devices can or cannot access specific services.</w:t>
      </w:r>
    </w:p>
    <w:p w14:paraId="69F2BB65"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What is one limitation you should avoid overclaiming?</w:t>
      </w:r>
    </w:p>
    <w:p w14:paraId="200BFC77" w14:textId="3D9D1118" w:rsidR="009A5B68" w:rsidRPr="00FD6461" w:rsidRDefault="00000000" w:rsidP="00FD6461">
      <w:pPr>
        <w:pStyle w:val="p1"/>
        <w:rPr>
          <w:rFonts w:ascii="Arial" w:hAnsi="Arial" w:cs="Arial"/>
          <w:sz w:val="21"/>
          <w:szCs w:val="21"/>
        </w:rPr>
      </w:pPr>
      <w:r w:rsidRPr="00FD6461">
        <w:rPr>
          <w:rFonts w:ascii="Arial" w:hAnsi="Arial" w:cs="Arial"/>
          <w:sz w:val="21"/>
          <w:szCs w:val="21"/>
        </w:rPr>
        <w:t xml:space="preserve">Answer: </w:t>
      </w:r>
      <w:r w:rsidR="00FD6461" w:rsidRPr="00FD6461">
        <w:rPr>
          <w:rFonts w:ascii="Arial" w:hAnsi="Arial" w:cs="Arial"/>
          <w:sz w:val="21"/>
          <w:szCs w:val="21"/>
        </w:rPr>
        <w:t>I should avoid claiming that Packet Tracer evidence proves full real-world security, because it only supports the design logic and selected validation evidence.</w:t>
      </w:r>
    </w:p>
    <w:p w14:paraId="06E134DB" w14:textId="77777777" w:rsidR="009A5B68" w:rsidRPr="00911AF9" w:rsidRDefault="00000000" w:rsidP="00911AF9">
      <w:pPr>
        <w:spacing w:before="200" w:after="120"/>
        <w:rPr>
          <w:rFonts w:asciiTheme="minorBidi" w:eastAsia="Arial" w:hAnsiTheme="minorBidi"/>
          <w:b/>
          <w:sz w:val="22"/>
        </w:rPr>
      </w:pPr>
      <w:r w:rsidRPr="00911AF9">
        <w:rPr>
          <w:rFonts w:asciiTheme="minorBidi" w:eastAsia="Arial" w:hAnsiTheme="minorBidi"/>
          <w:b/>
          <w:sz w:val="22"/>
        </w:rPr>
        <w:t>What is one improvement you can make to your own Assessment 1 security section?</w:t>
      </w:r>
    </w:p>
    <w:p w14:paraId="4297178C" w14:textId="77777777" w:rsidR="00FD6461" w:rsidRPr="00FD6461" w:rsidRDefault="00000000" w:rsidP="00FD6461">
      <w:pPr>
        <w:pStyle w:val="p1"/>
        <w:rPr>
          <w:rFonts w:ascii="Arial" w:hAnsi="Arial" w:cs="Arial"/>
          <w:sz w:val="21"/>
          <w:szCs w:val="21"/>
        </w:rPr>
      </w:pPr>
      <w:r w:rsidRPr="00FD6461">
        <w:rPr>
          <w:rFonts w:ascii="Arial" w:hAnsi="Arial" w:cs="Arial"/>
          <w:sz w:val="21"/>
          <w:szCs w:val="21"/>
        </w:rPr>
        <w:t xml:space="preserve">Answer: </w:t>
      </w:r>
      <w:r w:rsidR="00FD6461" w:rsidRPr="00FD6461">
        <w:rPr>
          <w:rFonts w:ascii="Arial" w:hAnsi="Arial" w:cs="Arial"/>
          <w:sz w:val="21"/>
          <w:szCs w:val="21"/>
        </w:rPr>
        <w:t>One improvement I can make is to link each security control to a specific concern, such as unauthorised access, credential exposure, service disruption or data loss, instead of making general statements like “the network will be secure.”</w:t>
      </w:r>
    </w:p>
    <w:p w14:paraId="08B55DF3" w14:textId="396F2C67" w:rsidR="009A5B68" w:rsidRPr="00EC49E7" w:rsidRDefault="009A5B68">
      <w:pPr>
        <w:spacing w:after="40" w:line="240" w:lineRule="auto"/>
        <w:rPr>
          <w:rFonts w:asciiTheme="minorBidi" w:hAnsiTheme="minorBidi"/>
        </w:rPr>
      </w:pPr>
    </w:p>
    <w:p w14:paraId="5B00EE86" w14:textId="77777777" w:rsidR="009A3CEA" w:rsidRDefault="009A3CEA" w:rsidP="00EC49E7">
      <w:pPr>
        <w:spacing w:before="360"/>
        <w:rPr>
          <w:rFonts w:asciiTheme="minorBidi" w:hAnsiTheme="minorBidi"/>
          <w:b/>
          <w:sz w:val="24"/>
          <w:szCs w:val="24"/>
        </w:rPr>
      </w:pPr>
      <w:r>
        <w:rPr>
          <w:rFonts w:asciiTheme="minorBidi" w:hAnsiTheme="minorBidi"/>
          <w:b/>
          <w:sz w:val="24"/>
          <w:szCs w:val="24"/>
        </w:rPr>
        <w:br w:type="page"/>
      </w:r>
    </w:p>
    <w:p w14:paraId="30E1E315" w14:textId="632D46C5"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lastRenderedPageBreak/>
        <w:t>Evidence checklist</w:t>
      </w:r>
    </w:p>
    <w:p w14:paraId="64D1721F" w14:textId="77777777" w:rsidR="009A5B68" w:rsidRPr="009A3CEA" w:rsidRDefault="00000000" w:rsidP="009A3CEA">
      <w:pPr>
        <w:spacing w:after="120" w:line="259" w:lineRule="auto"/>
        <w:rPr>
          <w:rFonts w:ascii="Arial" w:eastAsia="Arial" w:hAnsi="Arial"/>
        </w:rPr>
      </w:pPr>
      <w:r w:rsidRPr="009A3CEA">
        <w:rPr>
          <w:rFonts w:ascii="Arial" w:eastAsia="Arial" w:hAnsi="Arial"/>
        </w:rPr>
        <w:t>Before you finish, make sure you have completed the following evidence. Your tutor may ask to see your completed tables or security justification paragraph.</w:t>
      </w:r>
    </w:p>
    <w:tbl>
      <w:tblPr>
        <w:tblStyle w:val="TableGrid"/>
        <w:tblW w:w="4124" w:type="pct"/>
        <w:jc w:val="center"/>
        <w:tblLook w:val="04A0" w:firstRow="1" w:lastRow="0" w:firstColumn="1" w:lastColumn="0" w:noHBand="0" w:noVBand="1"/>
      </w:tblPr>
      <w:tblGrid>
        <w:gridCol w:w="6467"/>
        <w:gridCol w:w="1474"/>
      </w:tblGrid>
      <w:tr w:rsidR="009A5B68" w:rsidRPr="00911AF9" w14:paraId="7870202E" w14:textId="77777777" w:rsidTr="009A3CEA">
        <w:trPr>
          <w:jc w:val="center"/>
        </w:trPr>
        <w:tc>
          <w:tcPr>
            <w:tcW w:w="6854" w:type="dxa"/>
            <w:shd w:val="clear" w:color="auto" w:fill="EEF4FB"/>
            <w:tcMar>
              <w:top w:w="60" w:type="dxa"/>
              <w:left w:w="70" w:type="dxa"/>
              <w:bottom w:w="60" w:type="dxa"/>
              <w:right w:w="70" w:type="dxa"/>
            </w:tcMar>
          </w:tcPr>
          <w:p w14:paraId="5213F2C4" w14:textId="77777777" w:rsidR="009A5B68" w:rsidRPr="00911AF9" w:rsidRDefault="00000000">
            <w:pPr>
              <w:rPr>
                <w:rFonts w:asciiTheme="minorBidi" w:hAnsiTheme="minorBidi"/>
                <w:b/>
                <w:color w:val="000000" w:themeColor="text1"/>
                <w:sz w:val="20"/>
                <w:szCs w:val="20"/>
              </w:rPr>
            </w:pPr>
            <w:r w:rsidRPr="00911AF9">
              <w:rPr>
                <w:rFonts w:asciiTheme="minorBidi" w:hAnsiTheme="minorBidi"/>
                <w:b/>
                <w:color w:val="000000" w:themeColor="text1"/>
                <w:sz w:val="20"/>
                <w:szCs w:val="20"/>
              </w:rPr>
              <w:t>Evidence item</w:t>
            </w:r>
          </w:p>
        </w:tc>
        <w:tc>
          <w:tcPr>
            <w:tcW w:w="1487" w:type="dxa"/>
            <w:shd w:val="clear" w:color="auto" w:fill="EEF4FB"/>
            <w:tcMar>
              <w:top w:w="60" w:type="dxa"/>
              <w:left w:w="70" w:type="dxa"/>
              <w:bottom w:w="60" w:type="dxa"/>
              <w:right w:w="70" w:type="dxa"/>
            </w:tcMar>
          </w:tcPr>
          <w:p w14:paraId="62552B6F" w14:textId="77777777" w:rsidR="009A5B68" w:rsidRPr="00911AF9" w:rsidRDefault="00000000" w:rsidP="009A3CEA">
            <w:pPr>
              <w:jc w:val="center"/>
              <w:rPr>
                <w:rFonts w:asciiTheme="minorBidi" w:hAnsiTheme="minorBidi"/>
                <w:b/>
                <w:color w:val="000000" w:themeColor="text1"/>
                <w:sz w:val="20"/>
                <w:szCs w:val="20"/>
              </w:rPr>
            </w:pPr>
            <w:r w:rsidRPr="00911AF9">
              <w:rPr>
                <w:rFonts w:asciiTheme="minorBidi" w:hAnsiTheme="minorBidi"/>
                <w:b/>
                <w:color w:val="000000" w:themeColor="text1"/>
                <w:sz w:val="20"/>
                <w:szCs w:val="20"/>
              </w:rPr>
              <w:t>Completed?</w:t>
            </w:r>
          </w:p>
        </w:tc>
      </w:tr>
      <w:tr w:rsidR="009A5B68" w:rsidRPr="00911AF9" w14:paraId="7E3070E0" w14:textId="77777777" w:rsidTr="009A3CEA">
        <w:trPr>
          <w:jc w:val="center"/>
        </w:trPr>
        <w:tc>
          <w:tcPr>
            <w:tcW w:w="6854" w:type="dxa"/>
            <w:tcMar>
              <w:top w:w="60" w:type="dxa"/>
              <w:left w:w="70" w:type="dxa"/>
              <w:bottom w:w="60" w:type="dxa"/>
              <w:right w:w="70" w:type="dxa"/>
            </w:tcMar>
          </w:tcPr>
          <w:p w14:paraId="008F8345" w14:textId="77777777" w:rsidR="009A5B68" w:rsidRPr="00911AF9" w:rsidRDefault="00000000">
            <w:pPr>
              <w:rPr>
                <w:rFonts w:asciiTheme="minorBidi" w:hAnsiTheme="minorBidi"/>
                <w:sz w:val="20"/>
                <w:szCs w:val="20"/>
              </w:rPr>
            </w:pPr>
            <w:r w:rsidRPr="00911AF9">
              <w:rPr>
                <w:rFonts w:asciiTheme="minorBidi" w:hAnsiTheme="minorBidi"/>
                <w:sz w:val="20"/>
                <w:szCs w:val="20"/>
              </w:rPr>
              <w:t>Asset, service, user and access-boundary table completed</w:t>
            </w:r>
          </w:p>
        </w:tc>
        <w:tc>
          <w:tcPr>
            <w:tcW w:w="1487" w:type="dxa"/>
            <w:tcMar>
              <w:top w:w="60" w:type="dxa"/>
              <w:left w:w="70" w:type="dxa"/>
              <w:bottom w:w="60" w:type="dxa"/>
              <w:right w:w="70" w:type="dxa"/>
            </w:tcMar>
          </w:tcPr>
          <w:p w14:paraId="1CAB999A" w14:textId="29CCF8EE" w:rsidR="009A5B68" w:rsidRPr="00911AF9" w:rsidRDefault="00000000" w:rsidP="009A3CEA">
            <w:pPr>
              <w:jc w:val="center"/>
              <w:rPr>
                <w:rFonts w:asciiTheme="minorBidi" w:hAnsiTheme="minorBidi"/>
                <w:sz w:val="20"/>
                <w:szCs w:val="20"/>
              </w:rPr>
            </w:pPr>
            <w:r w:rsidRPr="00911AF9">
              <w:rPr>
                <w:rFonts w:asciiTheme="minorBidi" w:hAnsiTheme="minorBidi"/>
                <w:sz w:val="20"/>
                <w:szCs w:val="20"/>
              </w:rPr>
              <w:t>[</w:t>
            </w:r>
            <w:r w:rsidR="006C629E">
              <w:rPr>
                <w:rStyle w:val="Emphasis"/>
                <w:rFonts w:ascii="Segoe UI Symbol" w:hAnsi="Segoe UI Symbol" w:cs="Segoe UI Symbol"/>
                <w:b/>
                <w:bCs/>
                <w:i w:val="0"/>
                <w:iCs w:val="0"/>
                <w:color w:val="767676"/>
                <w:szCs w:val="21"/>
                <w:shd w:val="clear" w:color="auto" w:fill="FFFFFF"/>
              </w:rPr>
              <w:t>✓</w:t>
            </w:r>
            <w:r w:rsidRPr="00911AF9">
              <w:rPr>
                <w:rFonts w:asciiTheme="minorBidi" w:hAnsiTheme="minorBidi"/>
                <w:sz w:val="20"/>
                <w:szCs w:val="20"/>
              </w:rPr>
              <w:t>]</w:t>
            </w:r>
          </w:p>
        </w:tc>
      </w:tr>
      <w:tr w:rsidR="009A5B68" w:rsidRPr="00911AF9" w14:paraId="75F5BF16" w14:textId="77777777" w:rsidTr="009A3CEA">
        <w:trPr>
          <w:jc w:val="center"/>
        </w:trPr>
        <w:tc>
          <w:tcPr>
            <w:tcW w:w="6854" w:type="dxa"/>
            <w:tcMar>
              <w:top w:w="60" w:type="dxa"/>
              <w:left w:w="70" w:type="dxa"/>
              <w:bottom w:w="60" w:type="dxa"/>
              <w:right w:w="70" w:type="dxa"/>
            </w:tcMar>
          </w:tcPr>
          <w:p w14:paraId="2367351B" w14:textId="77777777" w:rsidR="009A5B68" w:rsidRPr="00911AF9" w:rsidRDefault="00000000">
            <w:pPr>
              <w:rPr>
                <w:rFonts w:asciiTheme="minorBidi" w:hAnsiTheme="minorBidi"/>
                <w:sz w:val="20"/>
                <w:szCs w:val="20"/>
              </w:rPr>
            </w:pPr>
            <w:r w:rsidRPr="00911AF9">
              <w:rPr>
                <w:rFonts w:asciiTheme="minorBidi" w:hAnsiTheme="minorBidi"/>
                <w:sz w:val="20"/>
                <w:szCs w:val="20"/>
              </w:rPr>
              <w:t>Exposed condition / vulnerability table completed</w:t>
            </w:r>
          </w:p>
        </w:tc>
        <w:tc>
          <w:tcPr>
            <w:tcW w:w="1487" w:type="dxa"/>
            <w:tcMar>
              <w:top w:w="60" w:type="dxa"/>
              <w:left w:w="70" w:type="dxa"/>
              <w:bottom w:w="60" w:type="dxa"/>
              <w:right w:w="70" w:type="dxa"/>
            </w:tcMar>
          </w:tcPr>
          <w:p w14:paraId="496D0215" w14:textId="51BBB99F" w:rsidR="009A5B68" w:rsidRPr="00911AF9" w:rsidRDefault="00000000" w:rsidP="009A3CEA">
            <w:pPr>
              <w:jc w:val="center"/>
              <w:rPr>
                <w:rFonts w:asciiTheme="minorBidi" w:hAnsiTheme="minorBidi"/>
                <w:sz w:val="20"/>
                <w:szCs w:val="20"/>
              </w:rPr>
            </w:pPr>
            <w:r w:rsidRPr="00911AF9">
              <w:rPr>
                <w:rFonts w:asciiTheme="minorBidi" w:hAnsiTheme="minorBidi"/>
                <w:sz w:val="20"/>
                <w:szCs w:val="20"/>
              </w:rPr>
              <w:t>[</w:t>
            </w:r>
            <w:r w:rsidR="006C629E">
              <w:rPr>
                <w:rStyle w:val="Emphasis"/>
                <w:rFonts w:ascii="Segoe UI Symbol" w:hAnsi="Segoe UI Symbol" w:cs="Segoe UI Symbol"/>
                <w:b/>
                <w:bCs/>
                <w:i w:val="0"/>
                <w:iCs w:val="0"/>
                <w:color w:val="767676"/>
                <w:szCs w:val="21"/>
                <w:shd w:val="clear" w:color="auto" w:fill="FFFFFF"/>
              </w:rPr>
              <w:t>✓</w:t>
            </w:r>
            <w:r w:rsidRPr="00911AF9">
              <w:rPr>
                <w:rFonts w:asciiTheme="minorBidi" w:hAnsiTheme="minorBidi"/>
                <w:sz w:val="20"/>
                <w:szCs w:val="20"/>
              </w:rPr>
              <w:t>]</w:t>
            </w:r>
          </w:p>
        </w:tc>
      </w:tr>
      <w:tr w:rsidR="009A5B68" w:rsidRPr="00911AF9" w14:paraId="1225FA1A" w14:textId="77777777" w:rsidTr="009A3CEA">
        <w:trPr>
          <w:jc w:val="center"/>
        </w:trPr>
        <w:tc>
          <w:tcPr>
            <w:tcW w:w="6854" w:type="dxa"/>
            <w:tcMar>
              <w:top w:w="60" w:type="dxa"/>
              <w:left w:w="70" w:type="dxa"/>
              <w:bottom w:w="60" w:type="dxa"/>
              <w:right w:w="70" w:type="dxa"/>
            </w:tcMar>
          </w:tcPr>
          <w:p w14:paraId="6FB09890" w14:textId="77777777" w:rsidR="009A5B68" w:rsidRPr="00911AF9" w:rsidRDefault="00000000">
            <w:pPr>
              <w:rPr>
                <w:rFonts w:asciiTheme="minorBidi" w:hAnsiTheme="minorBidi"/>
                <w:sz w:val="20"/>
                <w:szCs w:val="20"/>
              </w:rPr>
            </w:pPr>
            <w:r w:rsidRPr="00911AF9">
              <w:rPr>
                <w:rFonts w:asciiTheme="minorBidi" w:hAnsiTheme="minorBidi"/>
                <w:sz w:val="20"/>
                <w:szCs w:val="20"/>
              </w:rPr>
              <w:t>CIA and threat-category mapping table completed</w:t>
            </w:r>
          </w:p>
        </w:tc>
        <w:tc>
          <w:tcPr>
            <w:tcW w:w="1487" w:type="dxa"/>
            <w:tcMar>
              <w:top w:w="60" w:type="dxa"/>
              <w:left w:w="70" w:type="dxa"/>
              <w:bottom w:w="60" w:type="dxa"/>
              <w:right w:w="70" w:type="dxa"/>
            </w:tcMar>
          </w:tcPr>
          <w:p w14:paraId="64D9C9F7" w14:textId="37769914" w:rsidR="009A5B68" w:rsidRPr="00911AF9" w:rsidRDefault="00000000" w:rsidP="009A3CEA">
            <w:pPr>
              <w:jc w:val="center"/>
              <w:rPr>
                <w:rFonts w:asciiTheme="minorBidi" w:hAnsiTheme="minorBidi"/>
                <w:sz w:val="20"/>
                <w:szCs w:val="20"/>
              </w:rPr>
            </w:pPr>
            <w:r w:rsidRPr="00911AF9">
              <w:rPr>
                <w:rFonts w:asciiTheme="minorBidi" w:hAnsiTheme="minorBidi"/>
                <w:sz w:val="20"/>
                <w:szCs w:val="20"/>
              </w:rPr>
              <w:t>[</w:t>
            </w:r>
            <w:r w:rsidR="006C629E">
              <w:rPr>
                <w:rStyle w:val="Emphasis"/>
                <w:rFonts w:ascii="Segoe UI Symbol" w:hAnsi="Segoe UI Symbol" w:cs="Segoe UI Symbol"/>
                <w:b/>
                <w:bCs/>
                <w:i w:val="0"/>
                <w:iCs w:val="0"/>
                <w:color w:val="767676"/>
                <w:szCs w:val="21"/>
                <w:shd w:val="clear" w:color="auto" w:fill="FFFFFF"/>
              </w:rPr>
              <w:t>✓</w:t>
            </w:r>
            <w:r w:rsidRPr="00911AF9">
              <w:rPr>
                <w:rFonts w:asciiTheme="minorBidi" w:hAnsiTheme="minorBidi"/>
                <w:sz w:val="20"/>
                <w:szCs w:val="20"/>
              </w:rPr>
              <w:t>]</w:t>
            </w:r>
          </w:p>
        </w:tc>
      </w:tr>
      <w:tr w:rsidR="009A5B68" w:rsidRPr="00911AF9" w14:paraId="6BDD181E" w14:textId="77777777" w:rsidTr="009A3CEA">
        <w:trPr>
          <w:jc w:val="center"/>
        </w:trPr>
        <w:tc>
          <w:tcPr>
            <w:tcW w:w="6854" w:type="dxa"/>
            <w:tcMar>
              <w:top w:w="60" w:type="dxa"/>
              <w:left w:w="70" w:type="dxa"/>
              <w:bottom w:w="60" w:type="dxa"/>
              <w:right w:w="70" w:type="dxa"/>
            </w:tcMar>
          </w:tcPr>
          <w:p w14:paraId="55F8641A" w14:textId="77777777" w:rsidR="009A5B68" w:rsidRPr="00911AF9" w:rsidRDefault="00000000">
            <w:pPr>
              <w:rPr>
                <w:rFonts w:asciiTheme="minorBidi" w:hAnsiTheme="minorBidi"/>
                <w:sz w:val="20"/>
                <w:szCs w:val="20"/>
              </w:rPr>
            </w:pPr>
            <w:r w:rsidRPr="00911AF9">
              <w:rPr>
                <w:rFonts w:asciiTheme="minorBidi" w:hAnsiTheme="minorBidi"/>
                <w:sz w:val="20"/>
                <w:szCs w:val="20"/>
              </w:rPr>
              <w:t>Baseline control mapping table completed</w:t>
            </w:r>
          </w:p>
        </w:tc>
        <w:tc>
          <w:tcPr>
            <w:tcW w:w="1487" w:type="dxa"/>
            <w:tcMar>
              <w:top w:w="60" w:type="dxa"/>
              <w:left w:w="70" w:type="dxa"/>
              <w:bottom w:w="60" w:type="dxa"/>
              <w:right w:w="70" w:type="dxa"/>
            </w:tcMar>
          </w:tcPr>
          <w:p w14:paraId="35251D2D" w14:textId="536E16C4" w:rsidR="009A5B68" w:rsidRPr="00911AF9" w:rsidRDefault="00000000" w:rsidP="009A3CEA">
            <w:pPr>
              <w:jc w:val="center"/>
              <w:rPr>
                <w:rFonts w:asciiTheme="minorBidi" w:hAnsiTheme="minorBidi"/>
                <w:sz w:val="20"/>
                <w:szCs w:val="20"/>
              </w:rPr>
            </w:pPr>
            <w:r w:rsidRPr="00911AF9">
              <w:rPr>
                <w:rFonts w:asciiTheme="minorBidi" w:hAnsiTheme="minorBidi"/>
                <w:sz w:val="20"/>
                <w:szCs w:val="20"/>
              </w:rPr>
              <w:t>[</w:t>
            </w:r>
            <w:r w:rsidR="006C629E">
              <w:rPr>
                <w:rStyle w:val="Emphasis"/>
                <w:rFonts w:ascii="Segoe UI Symbol" w:hAnsi="Segoe UI Symbol" w:cs="Segoe UI Symbol"/>
                <w:b/>
                <w:bCs/>
                <w:i w:val="0"/>
                <w:iCs w:val="0"/>
                <w:color w:val="767676"/>
                <w:szCs w:val="21"/>
                <w:shd w:val="clear" w:color="auto" w:fill="FFFFFF"/>
              </w:rPr>
              <w:t>✓</w:t>
            </w:r>
            <w:r w:rsidRPr="00911AF9">
              <w:rPr>
                <w:rFonts w:asciiTheme="minorBidi" w:hAnsiTheme="minorBidi"/>
                <w:sz w:val="20"/>
                <w:szCs w:val="20"/>
              </w:rPr>
              <w:t>]</w:t>
            </w:r>
          </w:p>
        </w:tc>
      </w:tr>
      <w:tr w:rsidR="009A5B68" w:rsidRPr="00911AF9" w14:paraId="3EED58E0" w14:textId="77777777" w:rsidTr="009A3CEA">
        <w:trPr>
          <w:jc w:val="center"/>
        </w:trPr>
        <w:tc>
          <w:tcPr>
            <w:tcW w:w="6854" w:type="dxa"/>
            <w:tcMar>
              <w:top w:w="60" w:type="dxa"/>
              <w:left w:w="70" w:type="dxa"/>
              <w:bottom w:w="60" w:type="dxa"/>
              <w:right w:w="70" w:type="dxa"/>
            </w:tcMar>
          </w:tcPr>
          <w:p w14:paraId="1BF32FC3" w14:textId="77777777" w:rsidR="009A5B68" w:rsidRPr="00911AF9" w:rsidRDefault="00000000">
            <w:pPr>
              <w:rPr>
                <w:rFonts w:asciiTheme="minorBidi" w:hAnsiTheme="minorBidi"/>
                <w:sz w:val="20"/>
                <w:szCs w:val="20"/>
              </w:rPr>
            </w:pPr>
            <w:r w:rsidRPr="00911AF9">
              <w:rPr>
                <w:rFonts w:asciiTheme="minorBidi" w:hAnsiTheme="minorBidi"/>
                <w:sz w:val="20"/>
                <w:szCs w:val="20"/>
              </w:rPr>
              <w:t>Evidence and limitation table completed</w:t>
            </w:r>
          </w:p>
        </w:tc>
        <w:tc>
          <w:tcPr>
            <w:tcW w:w="1487" w:type="dxa"/>
            <w:tcMar>
              <w:top w:w="60" w:type="dxa"/>
              <w:left w:w="70" w:type="dxa"/>
              <w:bottom w:w="60" w:type="dxa"/>
              <w:right w:w="70" w:type="dxa"/>
            </w:tcMar>
          </w:tcPr>
          <w:p w14:paraId="5B7BFEDD" w14:textId="7362664E" w:rsidR="009A5B68" w:rsidRPr="00911AF9" w:rsidRDefault="00000000" w:rsidP="009A3CEA">
            <w:pPr>
              <w:jc w:val="center"/>
              <w:rPr>
                <w:rFonts w:asciiTheme="minorBidi" w:hAnsiTheme="minorBidi"/>
                <w:sz w:val="20"/>
                <w:szCs w:val="20"/>
              </w:rPr>
            </w:pPr>
            <w:r w:rsidRPr="00911AF9">
              <w:rPr>
                <w:rFonts w:asciiTheme="minorBidi" w:hAnsiTheme="minorBidi"/>
                <w:sz w:val="20"/>
                <w:szCs w:val="20"/>
              </w:rPr>
              <w:t>[</w:t>
            </w:r>
            <w:r w:rsidR="006C629E">
              <w:rPr>
                <w:rStyle w:val="Emphasis"/>
                <w:rFonts w:ascii="Segoe UI Symbol" w:hAnsi="Segoe UI Symbol" w:cs="Segoe UI Symbol"/>
                <w:b/>
                <w:bCs/>
                <w:i w:val="0"/>
                <w:iCs w:val="0"/>
                <w:color w:val="767676"/>
                <w:szCs w:val="21"/>
                <w:shd w:val="clear" w:color="auto" w:fill="FFFFFF"/>
              </w:rPr>
              <w:t>✓</w:t>
            </w:r>
            <w:r w:rsidRPr="00911AF9">
              <w:rPr>
                <w:rFonts w:asciiTheme="minorBidi" w:hAnsiTheme="minorBidi"/>
                <w:sz w:val="20"/>
                <w:szCs w:val="20"/>
              </w:rPr>
              <w:t>]</w:t>
            </w:r>
          </w:p>
        </w:tc>
      </w:tr>
      <w:tr w:rsidR="009A5B68" w:rsidRPr="00911AF9" w14:paraId="37244A9D" w14:textId="77777777" w:rsidTr="009A3CEA">
        <w:trPr>
          <w:jc w:val="center"/>
        </w:trPr>
        <w:tc>
          <w:tcPr>
            <w:tcW w:w="6854" w:type="dxa"/>
            <w:tcMar>
              <w:top w:w="60" w:type="dxa"/>
              <w:left w:w="70" w:type="dxa"/>
              <w:bottom w:w="60" w:type="dxa"/>
              <w:right w:w="70" w:type="dxa"/>
            </w:tcMar>
          </w:tcPr>
          <w:p w14:paraId="32775521" w14:textId="77777777" w:rsidR="009A5B68" w:rsidRPr="00911AF9" w:rsidRDefault="00000000">
            <w:pPr>
              <w:rPr>
                <w:rFonts w:asciiTheme="minorBidi" w:hAnsiTheme="minorBidi"/>
                <w:sz w:val="20"/>
                <w:szCs w:val="20"/>
              </w:rPr>
            </w:pPr>
            <w:r w:rsidRPr="00911AF9">
              <w:rPr>
                <w:rFonts w:asciiTheme="minorBidi" w:hAnsiTheme="minorBidi"/>
                <w:sz w:val="20"/>
                <w:szCs w:val="20"/>
              </w:rPr>
              <w:t>At least one Assessment 1-style security justification paragraph written</w:t>
            </w:r>
          </w:p>
        </w:tc>
        <w:tc>
          <w:tcPr>
            <w:tcW w:w="1487" w:type="dxa"/>
            <w:tcMar>
              <w:top w:w="60" w:type="dxa"/>
              <w:left w:w="70" w:type="dxa"/>
              <w:bottom w:w="60" w:type="dxa"/>
              <w:right w:w="70" w:type="dxa"/>
            </w:tcMar>
          </w:tcPr>
          <w:p w14:paraId="27099EF8" w14:textId="759B5C5C" w:rsidR="009A5B68" w:rsidRPr="00911AF9" w:rsidRDefault="00000000" w:rsidP="009A3CEA">
            <w:pPr>
              <w:jc w:val="center"/>
              <w:rPr>
                <w:rFonts w:asciiTheme="minorBidi" w:hAnsiTheme="minorBidi"/>
                <w:sz w:val="20"/>
                <w:szCs w:val="20"/>
              </w:rPr>
            </w:pPr>
            <w:r w:rsidRPr="00911AF9">
              <w:rPr>
                <w:rFonts w:asciiTheme="minorBidi" w:hAnsiTheme="minorBidi"/>
                <w:sz w:val="20"/>
                <w:szCs w:val="20"/>
              </w:rPr>
              <w:t>[</w:t>
            </w:r>
            <w:r w:rsidR="006C629E">
              <w:rPr>
                <w:rStyle w:val="Emphasis"/>
                <w:rFonts w:ascii="Segoe UI Symbol" w:hAnsi="Segoe UI Symbol" w:cs="Segoe UI Symbol"/>
                <w:b/>
                <w:bCs/>
                <w:i w:val="0"/>
                <w:iCs w:val="0"/>
                <w:color w:val="767676"/>
                <w:szCs w:val="21"/>
                <w:shd w:val="clear" w:color="auto" w:fill="FFFFFF"/>
              </w:rPr>
              <w:t>✓</w:t>
            </w:r>
            <w:r w:rsidRPr="00911AF9">
              <w:rPr>
                <w:rFonts w:asciiTheme="minorBidi" w:hAnsiTheme="minorBidi"/>
                <w:sz w:val="20"/>
                <w:szCs w:val="20"/>
              </w:rPr>
              <w:t>]</w:t>
            </w:r>
          </w:p>
        </w:tc>
      </w:tr>
      <w:tr w:rsidR="009A5B68" w:rsidRPr="00911AF9" w14:paraId="7E081082" w14:textId="77777777" w:rsidTr="009A3CEA">
        <w:trPr>
          <w:jc w:val="center"/>
        </w:trPr>
        <w:tc>
          <w:tcPr>
            <w:tcW w:w="6854" w:type="dxa"/>
            <w:tcMar>
              <w:top w:w="60" w:type="dxa"/>
              <w:left w:w="70" w:type="dxa"/>
              <w:bottom w:w="60" w:type="dxa"/>
              <w:right w:w="70" w:type="dxa"/>
            </w:tcMar>
          </w:tcPr>
          <w:p w14:paraId="064F3D8F" w14:textId="77777777" w:rsidR="009A5B68" w:rsidRPr="00911AF9" w:rsidRDefault="00000000">
            <w:pPr>
              <w:rPr>
                <w:rFonts w:asciiTheme="minorBidi" w:hAnsiTheme="minorBidi"/>
                <w:sz w:val="20"/>
                <w:szCs w:val="20"/>
              </w:rPr>
            </w:pPr>
            <w:r w:rsidRPr="00911AF9">
              <w:rPr>
                <w:rFonts w:asciiTheme="minorBidi" w:hAnsiTheme="minorBidi"/>
                <w:sz w:val="20"/>
                <w:szCs w:val="20"/>
              </w:rPr>
              <w:t>Weak security statements improved using specific, evidence-aware wording</w:t>
            </w:r>
          </w:p>
        </w:tc>
        <w:tc>
          <w:tcPr>
            <w:tcW w:w="1487" w:type="dxa"/>
            <w:tcMar>
              <w:top w:w="60" w:type="dxa"/>
              <w:left w:w="70" w:type="dxa"/>
              <w:bottom w:w="60" w:type="dxa"/>
              <w:right w:w="70" w:type="dxa"/>
            </w:tcMar>
          </w:tcPr>
          <w:p w14:paraId="28F9463B" w14:textId="1C74A31A" w:rsidR="009A5B68" w:rsidRPr="00911AF9" w:rsidRDefault="00000000" w:rsidP="009A3CEA">
            <w:pPr>
              <w:jc w:val="center"/>
              <w:rPr>
                <w:rFonts w:asciiTheme="minorBidi" w:hAnsiTheme="minorBidi"/>
                <w:sz w:val="20"/>
                <w:szCs w:val="20"/>
              </w:rPr>
            </w:pPr>
            <w:r w:rsidRPr="00911AF9">
              <w:rPr>
                <w:rFonts w:asciiTheme="minorBidi" w:hAnsiTheme="minorBidi"/>
                <w:sz w:val="20"/>
                <w:szCs w:val="20"/>
              </w:rPr>
              <w:t>[</w:t>
            </w:r>
            <w:r w:rsidR="006C629E">
              <w:rPr>
                <w:rStyle w:val="Emphasis"/>
                <w:rFonts w:ascii="Segoe UI Symbol" w:hAnsi="Segoe UI Symbol" w:cs="Segoe UI Symbol"/>
                <w:b/>
                <w:bCs/>
                <w:i w:val="0"/>
                <w:iCs w:val="0"/>
                <w:color w:val="767676"/>
                <w:szCs w:val="21"/>
                <w:shd w:val="clear" w:color="auto" w:fill="FFFFFF"/>
              </w:rPr>
              <w:t>✓</w:t>
            </w:r>
            <w:r w:rsidRPr="00911AF9">
              <w:rPr>
                <w:rFonts w:asciiTheme="minorBidi" w:hAnsiTheme="minorBidi"/>
                <w:sz w:val="20"/>
                <w:szCs w:val="20"/>
              </w:rPr>
              <w:t>]</w:t>
            </w:r>
          </w:p>
        </w:tc>
      </w:tr>
      <w:tr w:rsidR="009A5B68" w:rsidRPr="00911AF9" w14:paraId="29BFAFE5" w14:textId="77777777" w:rsidTr="009A3CEA">
        <w:trPr>
          <w:jc w:val="center"/>
        </w:trPr>
        <w:tc>
          <w:tcPr>
            <w:tcW w:w="6854" w:type="dxa"/>
            <w:tcMar>
              <w:top w:w="60" w:type="dxa"/>
              <w:left w:w="70" w:type="dxa"/>
              <w:bottom w:w="60" w:type="dxa"/>
              <w:right w:w="70" w:type="dxa"/>
            </w:tcMar>
          </w:tcPr>
          <w:p w14:paraId="166E4B95" w14:textId="77777777" w:rsidR="009A5B68" w:rsidRPr="00911AF9" w:rsidRDefault="00000000">
            <w:pPr>
              <w:rPr>
                <w:rFonts w:asciiTheme="minorBidi" w:hAnsiTheme="minorBidi"/>
                <w:sz w:val="20"/>
                <w:szCs w:val="20"/>
              </w:rPr>
            </w:pPr>
            <w:r w:rsidRPr="00911AF9">
              <w:rPr>
                <w:rFonts w:asciiTheme="minorBidi" w:hAnsiTheme="minorBidi"/>
                <w:sz w:val="20"/>
                <w:szCs w:val="20"/>
              </w:rPr>
              <w:t>Final reflection questions completed</w:t>
            </w:r>
          </w:p>
        </w:tc>
        <w:tc>
          <w:tcPr>
            <w:tcW w:w="1487" w:type="dxa"/>
            <w:tcMar>
              <w:top w:w="60" w:type="dxa"/>
              <w:left w:w="70" w:type="dxa"/>
              <w:bottom w:w="60" w:type="dxa"/>
              <w:right w:w="70" w:type="dxa"/>
            </w:tcMar>
          </w:tcPr>
          <w:p w14:paraId="20564C74" w14:textId="774DC6EE" w:rsidR="009A5B68" w:rsidRPr="00911AF9" w:rsidRDefault="00000000" w:rsidP="009A3CEA">
            <w:pPr>
              <w:jc w:val="center"/>
              <w:rPr>
                <w:rFonts w:asciiTheme="minorBidi" w:hAnsiTheme="minorBidi"/>
                <w:sz w:val="20"/>
                <w:szCs w:val="20"/>
              </w:rPr>
            </w:pPr>
            <w:r w:rsidRPr="00911AF9">
              <w:rPr>
                <w:rFonts w:asciiTheme="minorBidi" w:hAnsiTheme="minorBidi"/>
                <w:sz w:val="20"/>
                <w:szCs w:val="20"/>
              </w:rPr>
              <w:t>[</w:t>
            </w:r>
            <w:r w:rsidR="006C629E">
              <w:rPr>
                <w:rStyle w:val="Emphasis"/>
                <w:rFonts w:ascii="Segoe UI Symbol" w:hAnsi="Segoe UI Symbol" w:cs="Segoe UI Symbol"/>
                <w:b/>
                <w:bCs/>
                <w:i w:val="0"/>
                <w:iCs w:val="0"/>
                <w:color w:val="767676"/>
                <w:szCs w:val="21"/>
                <w:shd w:val="clear" w:color="auto" w:fill="FFFFFF"/>
              </w:rPr>
              <w:t>✓</w:t>
            </w:r>
            <w:r w:rsidRPr="00911AF9">
              <w:rPr>
                <w:rFonts w:asciiTheme="minorBidi" w:hAnsiTheme="minorBidi"/>
                <w:sz w:val="20"/>
                <w:szCs w:val="20"/>
              </w:rPr>
              <w:t>]</w:t>
            </w:r>
          </w:p>
        </w:tc>
      </w:tr>
    </w:tbl>
    <w:p w14:paraId="39CBAF0C"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t>If you get stuck</w:t>
      </w:r>
    </w:p>
    <w:p w14:paraId="56072471" w14:textId="77777777" w:rsidR="009A5B68" w:rsidRPr="00C119F5" w:rsidRDefault="00000000" w:rsidP="00C119F5">
      <w:pPr>
        <w:spacing w:after="120" w:line="259" w:lineRule="auto"/>
        <w:rPr>
          <w:rFonts w:ascii="Arial" w:eastAsia="Arial" w:hAnsi="Arial"/>
        </w:rPr>
      </w:pPr>
      <w:r w:rsidRPr="00C119F5">
        <w:rPr>
          <w:rFonts w:ascii="Arial" w:eastAsia="Arial" w:hAnsi="Arial"/>
        </w:rPr>
        <w:t>Work through the reasoning in this order:</w:t>
      </w:r>
    </w:p>
    <w:p w14:paraId="6B0DEF05" w14:textId="77777777" w:rsidR="009A5B68" w:rsidRPr="009A3CEA" w:rsidRDefault="00000000" w:rsidP="009A3CEA">
      <w:pPr>
        <w:pStyle w:val="ListParagraph"/>
        <w:numPr>
          <w:ilvl w:val="0"/>
          <w:numId w:val="5"/>
        </w:numPr>
        <w:tabs>
          <w:tab w:val="clear" w:pos="360"/>
        </w:tabs>
        <w:spacing w:after="60" w:line="259" w:lineRule="auto"/>
        <w:ind w:left="864"/>
        <w:rPr>
          <w:rFonts w:ascii="Arial" w:eastAsia="Arial" w:hAnsi="Arial"/>
        </w:rPr>
      </w:pPr>
      <w:r w:rsidRPr="009A3CEA">
        <w:rPr>
          <w:rFonts w:ascii="Arial" w:eastAsia="Arial" w:hAnsi="Arial"/>
        </w:rPr>
        <w:t>Start with the asset or service. What are you trying to protect?</w:t>
      </w:r>
    </w:p>
    <w:p w14:paraId="10978935" w14:textId="77777777" w:rsidR="009A5B68" w:rsidRPr="009A3CEA" w:rsidRDefault="00000000" w:rsidP="009A3CEA">
      <w:pPr>
        <w:pStyle w:val="ListParagraph"/>
        <w:numPr>
          <w:ilvl w:val="0"/>
          <w:numId w:val="5"/>
        </w:numPr>
        <w:tabs>
          <w:tab w:val="clear" w:pos="360"/>
        </w:tabs>
        <w:spacing w:after="60" w:line="259" w:lineRule="auto"/>
        <w:ind w:left="864"/>
        <w:rPr>
          <w:rFonts w:ascii="Arial" w:eastAsia="Arial" w:hAnsi="Arial"/>
        </w:rPr>
      </w:pPr>
      <w:r w:rsidRPr="009A3CEA">
        <w:rPr>
          <w:rFonts w:ascii="Arial" w:eastAsia="Arial" w:hAnsi="Arial"/>
        </w:rPr>
        <w:t>Identify the exposed condition. What weakness, open access pattern or missing evidence is visible?</w:t>
      </w:r>
    </w:p>
    <w:p w14:paraId="2077696F" w14:textId="77777777" w:rsidR="009A5B68" w:rsidRPr="009A3CEA" w:rsidRDefault="00000000" w:rsidP="009A3CEA">
      <w:pPr>
        <w:pStyle w:val="ListParagraph"/>
        <w:numPr>
          <w:ilvl w:val="0"/>
          <w:numId w:val="5"/>
        </w:numPr>
        <w:tabs>
          <w:tab w:val="clear" w:pos="360"/>
        </w:tabs>
        <w:spacing w:after="60" w:line="259" w:lineRule="auto"/>
        <w:ind w:left="864"/>
        <w:rPr>
          <w:rFonts w:ascii="Arial" w:eastAsia="Arial" w:hAnsi="Arial"/>
        </w:rPr>
      </w:pPr>
      <w:r w:rsidRPr="009A3CEA">
        <w:rPr>
          <w:rFonts w:ascii="Arial" w:eastAsia="Arial" w:hAnsi="Arial"/>
        </w:rPr>
        <w:t>Decide what could go wrong. Is it unauthorised access, credential exposure, misconfiguration, service disruption, data exposure or loss, privilege misuse, or local access risk?</w:t>
      </w:r>
    </w:p>
    <w:p w14:paraId="20147D20" w14:textId="77777777" w:rsidR="009A5B68" w:rsidRPr="009A3CEA" w:rsidRDefault="00000000" w:rsidP="009A3CEA">
      <w:pPr>
        <w:pStyle w:val="ListParagraph"/>
        <w:numPr>
          <w:ilvl w:val="0"/>
          <w:numId w:val="5"/>
        </w:numPr>
        <w:tabs>
          <w:tab w:val="clear" w:pos="360"/>
        </w:tabs>
        <w:spacing w:after="60" w:line="259" w:lineRule="auto"/>
        <w:ind w:left="864"/>
        <w:rPr>
          <w:rFonts w:ascii="Arial" w:eastAsia="Arial" w:hAnsi="Arial"/>
        </w:rPr>
      </w:pPr>
      <w:r w:rsidRPr="009A3CEA">
        <w:rPr>
          <w:rFonts w:ascii="Arial" w:eastAsia="Arial" w:hAnsi="Arial"/>
        </w:rPr>
        <w:t>Link the concern to CIA. Does it mainly affect confidentiality, integrity, availability, or more than one?</w:t>
      </w:r>
    </w:p>
    <w:p w14:paraId="4D10F823" w14:textId="77777777" w:rsidR="009A5B68" w:rsidRPr="009A3CEA" w:rsidRDefault="00000000" w:rsidP="009A3CEA">
      <w:pPr>
        <w:pStyle w:val="ListParagraph"/>
        <w:numPr>
          <w:ilvl w:val="0"/>
          <w:numId w:val="5"/>
        </w:numPr>
        <w:tabs>
          <w:tab w:val="clear" w:pos="360"/>
        </w:tabs>
        <w:spacing w:after="60" w:line="259" w:lineRule="auto"/>
        <w:ind w:left="864"/>
        <w:rPr>
          <w:rFonts w:ascii="Arial" w:eastAsia="Arial" w:hAnsi="Arial"/>
        </w:rPr>
      </w:pPr>
      <w:r w:rsidRPr="009A3CEA">
        <w:rPr>
          <w:rFonts w:ascii="Arial" w:eastAsia="Arial" w:hAnsi="Arial"/>
        </w:rPr>
        <w:t>Choose a control that matches the concern. Do not start with "add a firewall" unless you can explain exactly what traffic or access it controls.</w:t>
      </w:r>
    </w:p>
    <w:p w14:paraId="1F0C2372" w14:textId="77777777" w:rsidR="009A5B68" w:rsidRPr="009A3CEA" w:rsidRDefault="00000000" w:rsidP="009A3CEA">
      <w:pPr>
        <w:pStyle w:val="ListParagraph"/>
        <w:numPr>
          <w:ilvl w:val="0"/>
          <w:numId w:val="5"/>
        </w:numPr>
        <w:tabs>
          <w:tab w:val="clear" w:pos="360"/>
        </w:tabs>
        <w:spacing w:after="60" w:line="259" w:lineRule="auto"/>
        <w:ind w:left="864"/>
        <w:rPr>
          <w:rFonts w:ascii="Arial" w:eastAsia="Arial" w:hAnsi="Arial"/>
        </w:rPr>
      </w:pPr>
      <w:r w:rsidRPr="009A3CEA">
        <w:rPr>
          <w:rFonts w:ascii="Arial" w:eastAsia="Arial" w:hAnsi="Arial"/>
        </w:rPr>
        <w:t>Identify evidence. What diagram, table, test, screenshot or written explanation could support the claim?</w:t>
      </w:r>
    </w:p>
    <w:p w14:paraId="2FB87FE4" w14:textId="77777777" w:rsidR="009A5B68" w:rsidRPr="009A3CEA" w:rsidRDefault="00000000" w:rsidP="009A3CEA">
      <w:pPr>
        <w:pStyle w:val="ListParagraph"/>
        <w:numPr>
          <w:ilvl w:val="0"/>
          <w:numId w:val="5"/>
        </w:numPr>
        <w:tabs>
          <w:tab w:val="clear" w:pos="360"/>
        </w:tabs>
        <w:spacing w:after="60" w:line="259" w:lineRule="auto"/>
        <w:ind w:left="864"/>
        <w:rPr>
          <w:rFonts w:ascii="Arial" w:eastAsia="Arial" w:hAnsi="Arial"/>
        </w:rPr>
      </w:pPr>
      <w:r w:rsidRPr="009A3CEA">
        <w:rPr>
          <w:rFonts w:ascii="Arial" w:eastAsia="Arial" w:hAnsi="Arial"/>
        </w:rPr>
        <w:t>State the limitation. What does the evidence not prove?</w:t>
      </w:r>
    </w:p>
    <w:p w14:paraId="540F1F80" w14:textId="77777777" w:rsidR="009A5B68" w:rsidRPr="00C119F5" w:rsidRDefault="00000000" w:rsidP="00C119F5">
      <w:pPr>
        <w:spacing w:after="120" w:line="259" w:lineRule="auto"/>
        <w:rPr>
          <w:rFonts w:ascii="Arial" w:eastAsia="Arial" w:hAnsi="Arial"/>
        </w:rPr>
      </w:pPr>
      <w:r w:rsidRPr="00C119F5">
        <w:rPr>
          <w:rFonts w:ascii="Arial" w:eastAsia="Arial" w:hAnsi="Arial"/>
        </w:rPr>
        <w:t>Do not change the concern halfway through the table. Complete one reasoning chain first, then move to another one.</w:t>
      </w:r>
    </w:p>
    <w:p w14:paraId="63384AE3"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t>Key idea from this lab</w:t>
      </w:r>
    </w:p>
    <w:p w14:paraId="019DDB0F" w14:textId="77777777" w:rsidR="009A5B68" w:rsidRPr="00C119F5" w:rsidRDefault="00000000" w:rsidP="00C119F5">
      <w:pPr>
        <w:spacing w:after="120" w:line="259" w:lineRule="auto"/>
        <w:rPr>
          <w:rFonts w:ascii="Arial" w:eastAsia="Arial" w:hAnsi="Arial"/>
        </w:rPr>
      </w:pPr>
      <w:r w:rsidRPr="00C119F5">
        <w:rPr>
          <w:rFonts w:ascii="Arial" w:eastAsia="Arial" w:hAnsi="Arial"/>
        </w:rPr>
        <w:t>A security control is only defensible when it responds to a specific concern. Strong infrastructure security reasoning identifies what is exposed, explains why it matters, selects a suitable baseline control, and states what evidence supports the claim. Evidence is useful, but it does not prove complete real-world security.</w:t>
      </w:r>
    </w:p>
    <w:p w14:paraId="1FE973D7" w14:textId="77777777" w:rsidR="009A5B68" w:rsidRPr="00EC49E7" w:rsidRDefault="00000000" w:rsidP="00EC49E7">
      <w:pPr>
        <w:spacing w:before="360"/>
        <w:rPr>
          <w:rFonts w:asciiTheme="minorBidi" w:hAnsiTheme="minorBidi"/>
          <w:b/>
          <w:sz w:val="24"/>
          <w:szCs w:val="24"/>
        </w:rPr>
      </w:pPr>
      <w:r w:rsidRPr="00EC49E7">
        <w:rPr>
          <w:rFonts w:asciiTheme="minorBidi" w:hAnsiTheme="minorBidi"/>
          <w:b/>
          <w:sz w:val="24"/>
          <w:szCs w:val="24"/>
        </w:rPr>
        <w:t>Consolidate and look ahead</w:t>
      </w:r>
    </w:p>
    <w:p w14:paraId="5A0DCB15" w14:textId="77777777" w:rsidR="009A5B68" w:rsidRPr="00C119F5" w:rsidRDefault="00000000" w:rsidP="00C119F5">
      <w:pPr>
        <w:spacing w:after="120" w:line="259" w:lineRule="auto"/>
        <w:rPr>
          <w:rFonts w:ascii="Arial" w:eastAsia="Arial" w:hAnsi="Arial"/>
        </w:rPr>
      </w:pPr>
      <w:r w:rsidRPr="00C119F5">
        <w:rPr>
          <w:rFonts w:ascii="Arial" w:eastAsia="Arial" w:hAnsi="Arial"/>
        </w:rPr>
        <w:t>After the lab, complete the Week 6 quiz on security principles, threat categories and baseline mitigation.</w:t>
      </w:r>
    </w:p>
    <w:p w14:paraId="5E34D103" w14:textId="77777777" w:rsidR="009A5B68" w:rsidRPr="00C119F5" w:rsidRDefault="00000000" w:rsidP="00C119F5">
      <w:pPr>
        <w:spacing w:after="120" w:line="259" w:lineRule="auto"/>
        <w:rPr>
          <w:rFonts w:ascii="Arial" w:eastAsia="Arial" w:hAnsi="Arial"/>
        </w:rPr>
      </w:pPr>
      <w:r w:rsidRPr="00C119F5">
        <w:rPr>
          <w:rFonts w:ascii="Arial" w:eastAsia="Arial" w:hAnsi="Arial"/>
        </w:rPr>
        <w:t>Self-study: produce a brief threat-to-control mapping for a given infrastructure scenario.</w:t>
      </w:r>
    </w:p>
    <w:p w14:paraId="2B43434C" w14:textId="77777777" w:rsidR="009A5B68" w:rsidRPr="00C119F5" w:rsidRDefault="00000000" w:rsidP="00C119F5">
      <w:pPr>
        <w:spacing w:after="120" w:line="259" w:lineRule="auto"/>
        <w:rPr>
          <w:rFonts w:ascii="Arial" w:eastAsia="Arial" w:hAnsi="Arial"/>
        </w:rPr>
      </w:pPr>
      <w:r w:rsidRPr="00C119F5">
        <w:rPr>
          <w:rFonts w:ascii="Arial" w:eastAsia="Arial" w:hAnsi="Arial"/>
        </w:rPr>
        <w:t>Keep your completed tables and justification paragraph because the same reasoning pattern can help you prepare the Security considerations and Validation/evaluation sections of Assessment 1.</w:t>
      </w:r>
    </w:p>
    <w:p w14:paraId="4C32CC7C" w14:textId="0429948A" w:rsidR="00A6406C" w:rsidRPr="00F0723C" w:rsidRDefault="00000000" w:rsidP="00F0723C">
      <w:pPr>
        <w:spacing w:after="120" w:line="259" w:lineRule="auto"/>
        <w:rPr>
          <w:rFonts w:ascii="Arial" w:eastAsia="Arial" w:hAnsi="Arial"/>
        </w:rPr>
      </w:pPr>
      <w:r w:rsidRPr="00C119F5">
        <w:rPr>
          <w:rFonts w:ascii="Arial" w:eastAsia="Arial" w:hAnsi="Arial"/>
        </w:rPr>
        <w:lastRenderedPageBreak/>
        <w:t xml:space="preserve">Next week is Consolidation Week, </w:t>
      </w:r>
      <w:r w:rsidR="00F002AA" w:rsidRPr="00F002AA">
        <w:rPr>
          <w:rFonts w:ascii="Arial" w:eastAsia="Arial" w:hAnsi="Arial"/>
        </w:rPr>
        <w:t>focusing on Assessment 1 design justification and validation readiness.</w:t>
      </w:r>
    </w:p>
    <w:sectPr w:rsidR="00A6406C" w:rsidRPr="00F0723C" w:rsidSect="00A6406C">
      <w:headerReference w:type="default" r:id="rId9"/>
      <w:footerReference w:type="default" r:id="rId10"/>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02AE8C" w14:textId="77777777" w:rsidR="00763ADB" w:rsidRDefault="00763ADB" w:rsidP="00EC49E7">
      <w:pPr>
        <w:spacing w:after="0" w:line="240" w:lineRule="auto"/>
      </w:pPr>
      <w:r>
        <w:separator/>
      </w:r>
    </w:p>
  </w:endnote>
  <w:endnote w:type="continuationSeparator" w:id="0">
    <w:p w14:paraId="05B6CF7F" w14:textId="77777777" w:rsidR="00763ADB" w:rsidRDefault="00763ADB" w:rsidP="00EC4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93751616"/>
      <w:docPartObj>
        <w:docPartGallery w:val="Page Numbers (Bottom of Page)"/>
        <w:docPartUnique/>
      </w:docPartObj>
    </w:sdtPr>
    <w:sdtContent>
      <w:p w14:paraId="46313778" w14:textId="77777777" w:rsidR="00EC49E7" w:rsidRDefault="00EC49E7" w:rsidP="00EC49E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75BF4052" w14:textId="77777777" w:rsidR="00EC49E7" w:rsidRDefault="00EC49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FA4397" w14:textId="77777777" w:rsidR="00763ADB" w:rsidRDefault="00763ADB" w:rsidP="00EC49E7">
      <w:pPr>
        <w:spacing w:after="0" w:line="240" w:lineRule="auto"/>
      </w:pPr>
      <w:r>
        <w:separator/>
      </w:r>
    </w:p>
  </w:footnote>
  <w:footnote w:type="continuationSeparator" w:id="0">
    <w:p w14:paraId="5C258D7A" w14:textId="77777777" w:rsidR="00763ADB" w:rsidRDefault="00763ADB" w:rsidP="00EC4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23C07C" w14:textId="5F21E5C2" w:rsidR="00EC49E7" w:rsidRDefault="00EC49E7" w:rsidP="00EC49E7">
    <w:pPr>
      <w:pStyle w:val="Header"/>
      <w:jc w:val="right"/>
    </w:pPr>
    <w:r>
      <w:rPr>
        <w:sz w:val="18"/>
      </w:rPr>
      <w:t>SWE4303 Computing Infrastructure | Week 6 Session 2 Lab</w:t>
    </w:r>
  </w:p>
  <w:p w14:paraId="53A3EA63" w14:textId="77777777" w:rsidR="00EC49E7" w:rsidRDefault="00EC49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2615093">
    <w:abstractNumId w:val="8"/>
  </w:num>
  <w:num w:numId="2" w16cid:durableId="1783648557">
    <w:abstractNumId w:val="6"/>
  </w:num>
  <w:num w:numId="3" w16cid:durableId="2125154621">
    <w:abstractNumId w:val="5"/>
  </w:num>
  <w:num w:numId="4" w16cid:durableId="181483090">
    <w:abstractNumId w:val="4"/>
  </w:num>
  <w:num w:numId="5" w16cid:durableId="1990134789">
    <w:abstractNumId w:val="7"/>
  </w:num>
  <w:num w:numId="6" w16cid:durableId="931623359">
    <w:abstractNumId w:val="3"/>
  </w:num>
  <w:num w:numId="7" w16cid:durableId="1212112232">
    <w:abstractNumId w:val="2"/>
  </w:num>
  <w:num w:numId="8" w16cid:durableId="174270851">
    <w:abstractNumId w:val="1"/>
  </w:num>
  <w:num w:numId="9" w16cid:durableId="6328286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BA5"/>
    <w:rsid w:val="00034616"/>
    <w:rsid w:val="000362CB"/>
    <w:rsid w:val="000507DE"/>
    <w:rsid w:val="0006063C"/>
    <w:rsid w:val="000E53B1"/>
    <w:rsid w:val="000E689D"/>
    <w:rsid w:val="00112D66"/>
    <w:rsid w:val="00142C4A"/>
    <w:rsid w:val="0015074B"/>
    <w:rsid w:val="00183502"/>
    <w:rsid w:val="00216BAF"/>
    <w:rsid w:val="002215B3"/>
    <w:rsid w:val="0029639D"/>
    <w:rsid w:val="002A42E7"/>
    <w:rsid w:val="002B3AF2"/>
    <w:rsid w:val="0030744F"/>
    <w:rsid w:val="00326F90"/>
    <w:rsid w:val="003E59D1"/>
    <w:rsid w:val="003F0F25"/>
    <w:rsid w:val="003F4D3B"/>
    <w:rsid w:val="004D0ABB"/>
    <w:rsid w:val="005140CC"/>
    <w:rsid w:val="005221BF"/>
    <w:rsid w:val="00632EE6"/>
    <w:rsid w:val="00667A50"/>
    <w:rsid w:val="00674A27"/>
    <w:rsid w:val="006B0F3B"/>
    <w:rsid w:val="006C629E"/>
    <w:rsid w:val="00722649"/>
    <w:rsid w:val="00743F83"/>
    <w:rsid w:val="00763ADB"/>
    <w:rsid w:val="007654C4"/>
    <w:rsid w:val="00841CDF"/>
    <w:rsid w:val="008C7AAC"/>
    <w:rsid w:val="008E1CB7"/>
    <w:rsid w:val="00911AF9"/>
    <w:rsid w:val="00956527"/>
    <w:rsid w:val="00964979"/>
    <w:rsid w:val="009A1F46"/>
    <w:rsid w:val="009A3CEA"/>
    <w:rsid w:val="009A5B68"/>
    <w:rsid w:val="009F03D7"/>
    <w:rsid w:val="00A04EBB"/>
    <w:rsid w:val="00A2005C"/>
    <w:rsid w:val="00A6406C"/>
    <w:rsid w:val="00AA1D8D"/>
    <w:rsid w:val="00B47730"/>
    <w:rsid w:val="00BB2C06"/>
    <w:rsid w:val="00BE4937"/>
    <w:rsid w:val="00C119F5"/>
    <w:rsid w:val="00C25DB0"/>
    <w:rsid w:val="00CB0664"/>
    <w:rsid w:val="00D11659"/>
    <w:rsid w:val="00DE50E0"/>
    <w:rsid w:val="00DF5F43"/>
    <w:rsid w:val="00EC49E7"/>
    <w:rsid w:val="00F002AA"/>
    <w:rsid w:val="00F0723C"/>
    <w:rsid w:val="00F20877"/>
    <w:rsid w:val="00F2450F"/>
    <w:rsid w:val="00F952C0"/>
    <w:rsid w:val="00FA4185"/>
    <w:rsid w:val="00FC693F"/>
    <w:rsid w:val="00FD64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CE3CB"/>
  <w14:defaultImageDpi w14:val="300"/>
  <w15:docId w15:val="{4807C742-2C7D-FE4C-95DC-C141EE699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EC49E7"/>
  </w:style>
  <w:style w:type="paragraph" w:customStyle="1" w:styleId="p1">
    <w:name w:val="p1"/>
    <w:basedOn w:val="Normal"/>
    <w:rsid w:val="009A1F4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s1">
    <w:name w:val="s1"/>
    <w:basedOn w:val="DefaultParagraphFont"/>
    <w:rsid w:val="00C25DB0"/>
  </w:style>
  <w:style w:type="character" w:customStyle="1" w:styleId="apple-converted-space">
    <w:name w:val="apple-converted-space"/>
    <w:basedOn w:val="DefaultParagraphFont"/>
    <w:rsid w:val="009F03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16</Pages>
  <Words>3806</Words>
  <Characters>21697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SWE4303 Week 6 Session 2 Lab Handout</vt:lpstr>
    </vt:vector>
  </TitlesOfParts>
  <Manager/>
  <Company/>
  <LinksUpToDate>false</LinksUpToDate>
  <CharactersWithSpaces>25453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SWE4303 Week 6 Session 2 Lab Handout</dc:title>
  <dc:subject>Security reasoning and threat-to-control mapping</dc:subject>
  <dc:creator>Omar Abuelmaatti </dc:creator>
  <cp:keywords/>
  <dc:description/>
  <cp:lastModifiedBy>Mihaly Istvan Krich HE32067</cp:lastModifiedBy>
  <cp:revision>42</cp:revision>
  <dcterms:created xsi:type="dcterms:W3CDTF">2026-05-11T18:25:00Z</dcterms:created>
  <dcterms:modified xsi:type="dcterms:W3CDTF">2026-07-10T16:33:00Z</dcterms:modified>
  <cp:category/>
</cp:coreProperties>
</file>