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FE34" w14:textId="202199FF" w:rsidR="008A39C4" w:rsidRDefault="008A39C4">
      <w:proofErr w:type="spellStart"/>
      <w:r>
        <w:t>Cts-zamfi</w:t>
      </w:r>
      <w:proofErr w:type="spellEnd"/>
      <w:r>
        <w:t xml:space="preserve">; </w:t>
      </w:r>
      <w:proofErr w:type="spellStart"/>
      <w:r>
        <w:t>probleme</w:t>
      </w:r>
      <w:proofErr w:type="spellEnd"/>
      <w:r>
        <w:t xml:space="preserve"> seminar</w:t>
      </w:r>
    </w:p>
    <w:p w14:paraId="441D8C4D" w14:textId="3C9C3672" w:rsidR="008A39C4" w:rsidRDefault="008A39C4"/>
    <w:p w14:paraId="3E12FB8D" w14:textId="77777777" w:rsidR="008A39C4" w:rsidRDefault="008A39C4" w:rsidP="008A39C4">
      <w:pPr>
        <w:pStyle w:val="NormalWeb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Cerinte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DP:</w:t>
      </w:r>
    </w:p>
    <w:p w14:paraId="79492FE7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1. 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Companie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comun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STB.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MijlocTransport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Tramvai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Troleibuz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ajute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familia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clase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MijlocTransport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Tipurile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enum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{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Tramvai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Troleibuz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}.</w:t>
      </w:r>
    </w:p>
    <w:p w14:paraId="07BFAF67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2.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tip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consumate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foarte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multe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resurse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motiv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propusa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varianta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exista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deja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folosit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viitoarele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nevoie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0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tip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5FB8A6E8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Aceeasi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regula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aplica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alte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mijloace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transport.</w:t>
      </w:r>
    </w:p>
    <w:p w14:paraId="49E7FDBA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momentul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care au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create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tip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modificate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asemenea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precizat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modelul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folosit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soferul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il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conduce,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avea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opriri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deschide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pasagerii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solicite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lucru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textul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afisat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ecranul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derulator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alte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elemente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atribute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optionale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avand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valoare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prestabilita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ocupa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initializarea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nefiind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necesara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introducerea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atributelor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optionale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odata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modificat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63FDB48A" w14:textId="77777777" w:rsidR="008A39C4" w:rsidRDefault="008A39C4" w:rsidP="008A39C4">
      <w:pPr>
        <w:pStyle w:val="NormalWeb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4.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Compania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comun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preia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infrastructura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Metrou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orasului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biletele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abonamentele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achizitionate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catre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clienti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transportul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terestru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transportul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subteran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Sisteme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software ale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doua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diferite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permita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utilizareacelor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doua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sisteme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le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modifica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ocupe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validarea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biletelor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abonamentelor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17040886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5.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vin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fabrica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3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fata,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mijloc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spate.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soferul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cate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buton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punerea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usilor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liber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deschise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solicitarea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alt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buton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deschiderea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fortata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acestora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In total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soferul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6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butoane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simplifice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procesul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sofer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aiba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buton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punerea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tuturor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usilor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liber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alt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buton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deschiderea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fortata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tuturor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usilor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10C7AFDC" w14:textId="77777777" w:rsidR="008A39C4" w:rsidRDefault="008A39C4" w:rsidP="008A39C4">
      <w:pPr>
        <w:pStyle w:val="NormalWeb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6. 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gestiona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garanția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asigurată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disponibil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în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flotei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companiei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dorește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soluții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permite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vizualizarea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lastRenderedPageBreak/>
        <w:t>fiecărui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în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funcție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acestuia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grupul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destinat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Structura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definește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ierarhie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între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tipurile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flotă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grupate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dimensiunea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acestora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grupuri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mici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– 10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grupuri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medii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– 30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grupuri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– 50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descris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producător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model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număr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57B240B8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7.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Compania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printare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biletelor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permita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ocazia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anumitor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nationale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printeze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bilet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mesaj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"La multi ani".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adauge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functionalitatea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printare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mesaj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customizat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Exista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posibilitatea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aceasta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functionalitate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fie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motiv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optionala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modificarea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codului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existent.</w:t>
      </w:r>
    </w:p>
    <w:p w14:paraId="6C69BCB7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8.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noapte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oprirea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exista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persoane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contrar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retrage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autobaza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realizeze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opriri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Sa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permite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oprirea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exista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2F79AB92" w14:textId="77777777" w:rsidR="008A39C4" w:rsidRDefault="008A39C4" w:rsidP="008A39C4">
      <w:pPr>
        <w:pStyle w:val="NormalWeb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9. 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memorie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informatii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precum: model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an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fabricatie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numar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numar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linie,prima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ultima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informatii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oras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asigure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gestiunea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mod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optim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memoriei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tinandu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faptul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anumite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informatii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redundante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deoarece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merge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multe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69B7D9E0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10.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posibilitatea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plateasca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cardul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cardul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bancar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SMS.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dintr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-un validator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permita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printr-una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metode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decide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atunci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cand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urca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mijlocul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transport.</w:t>
      </w:r>
    </w:p>
    <w:p w14:paraId="4D2E5E69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11.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aplicatii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utilizatorii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pot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inregistra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anuntati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atunci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cand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cand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anunte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toti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că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s-a pus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miscare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mod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stie cand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astepte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06E8BB8A" w14:textId="77777777" w:rsidR="008A39C4" w:rsidRDefault="008A39C4" w:rsidP="008A39C4">
      <w:pPr>
        <w:pStyle w:val="NormalWeb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12.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spuna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mijloc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transport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functie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distanta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care o are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parcurs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Astfel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calator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parcurs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distanta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mica de 3 km,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recomandat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mearga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Troleibuzul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Daca are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distanta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cuprinsa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3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5 km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recomanda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distanta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cuprinsa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5 km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10 km, 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recomanda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Tramvaiul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distanta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decat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10 km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recomanda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foloseasca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Metroul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296F44FF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Sa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aplicatiei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2CB6B664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14:paraId="787FE64D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 xml:space="preserve">13. 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solicita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acestora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memorie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posibilitatea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reveni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o forma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anterioara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respectiv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asigure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aceasta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consum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optim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memorie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conditiile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cunoscut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faptul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atributele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modifica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cu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frecventa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mare sunt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legate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soferul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il conduce,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consumul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mediu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etc.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Celelalte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atribute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precum model, an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fabricatie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numar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locuri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modifca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frecvent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5DB31F37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14:paraId="3BC17BF0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14.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tramvai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circula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data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aceeasi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astfel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parcurs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confom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patern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bine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stabilit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: Statia1, Statia2, Statia3, Statia4, Statia5, Statia6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atunci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cand merge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sens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invers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atunci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cand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parcurge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traseul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sens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invers.</w:t>
      </w:r>
    </w:p>
    <w:p w14:paraId="08BC82CD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Sa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asigura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oprirea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statiile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stabilite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catre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patern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Tramvai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42F2B96E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14:paraId="74C08B52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15.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doreste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gestioneze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autobuzele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flotei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functie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care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afla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 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Starile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posibile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sunt: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LaCapatDeLinie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LaReparat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19ADCB3E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afla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dupa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ajunge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asemneea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reparat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aplece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doar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dupa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reparat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nu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cursa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are cum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ajunga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3B5AC624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trebuie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tina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toate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conditii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24702AE5" w14:textId="77777777" w:rsidR="008A39C4" w:rsidRDefault="008A39C4" w:rsidP="008A39C4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</w:r>
    </w:p>
    <w:p w14:paraId="7E2A6888" w14:textId="77777777" w:rsidR="008A39C4" w:rsidRDefault="008A39C4" w:rsidP="008A39C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16.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autobaze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ceruta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implementarea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unui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software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prin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operatorul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solicita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plecarile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pentru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fiecare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capat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merge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numarul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Comenzile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anumita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linie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salvate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-o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colectie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momentul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autobuzul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disponibil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prelua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comanda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traseu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3BF92557" w14:textId="77777777" w:rsidR="008A39C4" w:rsidRDefault="008A39C4" w:rsidP="008A39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Operatorul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posibilitatea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stabileasca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plecarile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la prima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zilei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astfel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nu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necesara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interventia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acestuia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timpul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zilei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4FE19066" w14:textId="77777777" w:rsidR="008A39C4" w:rsidRDefault="008A39C4"/>
    <w:sectPr w:rsidR="008A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B1BCA"/>
    <w:multiLevelType w:val="multilevel"/>
    <w:tmpl w:val="B83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27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C4"/>
    <w:rsid w:val="008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8D02"/>
  <w15:chartTrackingRefBased/>
  <w15:docId w15:val="{EBD93EAC-6B29-49A0-8A94-1E29F9AD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n mihaela</dc:creator>
  <cp:keywords/>
  <dc:description/>
  <cp:lastModifiedBy>rotaru n mihaela</cp:lastModifiedBy>
  <cp:revision>1</cp:revision>
  <dcterms:created xsi:type="dcterms:W3CDTF">2022-05-11T11:59:00Z</dcterms:created>
  <dcterms:modified xsi:type="dcterms:W3CDTF">2022-05-11T12:03:00Z</dcterms:modified>
</cp:coreProperties>
</file>