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ADFB" w14:textId="51382569" w:rsidR="00071A10" w:rsidRDefault="00E57CE4" w:rsidP="00F2051F">
      <w:pPr>
        <w:spacing w:before="100" w:line="360" w:lineRule="auto"/>
        <w:jc w:val="center"/>
        <w:rPr>
          <w:rFonts w:ascii="Times New Roman" w:hAnsi="Times New Roman" w:cs="Times New Roman"/>
          <w:b/>
          <w:bCs/>
          <w:sz w:val="32"/>
          <w:szCs w:val="32"/>
        </w:rPr>
      </w:pPr>
      <w:proofErr w:type="spellStart"/>
      <w:r w:rsidRPr="00071A10">
        <w:rPr>
          <w:rFonts w:ascii="Times New Roman" w:hAnsi="Times New Roman" w:cs="Times New Roman"/>
          <w:b/>
          <w:bCs/>
          <w:sz w:val="32"/>
          <w:szCs w:val="32"/>
        </w:rPr>
        <w:t>Иконоклаш</w:t>
      </w:r>
      <w:proofErr w:type="spellEnd"/>
      <w:r w:rsidR="00335C16" w:rsidRPr="00071A10">
        <w:rPr>
          <w:rFonts w:ascii="Times New Roman" w:hAnsi="Times New Roman" w:cs="Times New Roman"/>
          <w:b/>
          <w:bCs/>
          <w:sz w:val="32"/>
          <w:szCs w:val="32"/>
        </w:rPr>
        <w:t xml:space="preserve">. </w:t>
      </w:r>
    </w:p>
    <w:p w14:paraId="7F3ED560" w14:textId="394E3EB7" w:rsidR="00903880" w:rsidRPr="00071A10" w:rsidRDefault="00071A10" w:rsidP="00F2051F">
      <w:pPr>
        <w:spacing w:before="100" w:line="360" w:lineRule="auto"/>
        <w:rPr>
          <w:rFonts w:ascii="Times New Roman" w:hAnsi="Times New Roman" w:cs="Times New Roman"/>
          <w:b/>
          <w:bCs/>
          <w:sz w:val="32"/>
          <w:szCs w:val="32"/>
        </w:rPr>
      </w:pPr>
      <w:r>
        <w:rPr>
          <w:rFonts w:ascii="Times New Roman" w:hAnsi="Times New Roman" w:cs="Times New Roman"/>
          <w:b/>
          <w:bCs/>
          <w:sz w:val="32"/>
          <w:szCs w:val="32"/>
        </w:rPr>
        <w:tab/>
      </w:r>
      <w:r w:rsidR="007B601C" w:rsidRPr="00071A10">
        <w:rPr>
          <w:rFonts w:ascii="Times New Roman" w:hAnsi="Times New Roman" w:cs="Times New Roman"/>
          <w:sz w:val="28"/>
          <w:szCs w:val="28"/>
        </w:rPr>
        <w:t>Май 2002-го года, Центр искусств и медиа в Карлсруэ открывает выставку, которая продлится до первого сентября: «</w:t>
      </w:r>
      <w:proofErr w:type="spellStart"/>
      <w:r w:rsidR="002C5244" w:rsidRPr="00071A10">
        <w:rPr>
          <w:rFonts w:ascii="Times New Roman" w:hAnsi="Times New Roman" w:cs="Times New Roman"/>
          <w:sz w:val="28"/>
          <w:szCs w:val="28"/>
          <w:lang w:val="en-US"/>
        </w:rPr>
        <w:t>Iconoclash</w:t>
      </w:r>
      <w:proofErr w:type="spellEnd"/>
      <w:r w:rsidR="002C5244" w:rsidRPr="00071A10">
        <w:rPr>
          <w:rFonts w:ascii="Times New Roman" w:hAnsi="Times New Roman" w:cs="Times New Roman"/>
          <w:sz w:val="28"/>
          <w:szCs w:val="28"/>
        </w:rPr>
        <w:t xml:space="preserve">. </w:t>
      </w:r>
      <w:proofErr w:type="spellStart"/>
      <w:r w:rsidR="007B601C" w:rsidRPr="00071A10">
        <w:rPr>
          <w:rFonts w:ascii="Times New Roman" w:eastAsia="Times New Roman" w:hAnsi="Times New Roman" w:cs="Times New Roman"/>
          <w:color w:val="000000"/>
          <w:sz w:val="28"/>
          <w:szCs w:val="28"/>
          <w:shd w:val="clear" w:color="auto" w:fill="FFFFFF"/>
          <w:lang w:eastAsia="ru-RU"/>
        </w:rPr>
        <w:t>Beyond</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w:t>
      </w:r>
      <w:proofErr w:type="spellStart"/>
      <w:r w:rsidR="007B601C" w:rsidRPr="00071A10">
        <w:rPr>
          <w:rFonts w:ascii="Times New Roman" w:eastAsia="Times New Roman" w:hAnsi="Times New Roman" w:cs="Times New Roman"/>
          <w:color w:val="000000"/>
          <w:sz w:val="28"/>
          <w:szCs w:val="28"/>
          <w:shd w:val="clear" w:color="auto" w:fill="FFFFFF"/>
          <w:lang w:eastAsia="ru-RU"/>
        </w:rPr>
        <w:t>the</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Image </w:t>
      </w:r>
      <w:proofErr w:type="spellStart"/>
      <w:r w:rsidR="007B601C" w:rsidRPr="00071A10">
        <w:rPr>
          <w:rFonts w:ascii="Times New Roman" w:eastAsia="Times New Roman" w:hAnsi="Times New Roman" w:cs="Times New Roman"/>
          <w:color w:val="000000"/>
          <w:sz w:val="28"/>
          <w:szCs w:val="28"/>
          <w:shd w:val="clear" w:color="auto" w:fill="FFFFFF"/>
          <w:lang w:eastAsia="ru-RU"/>
        </w:rPr>
        <w:t>Wars</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w:t>
      </w:r>
      <w:proofErr w:type="spellStart"/>
      <w:r w:rsidR="007B601C" w:rsidRPr="00071A10">
        <w:rPr>
          <w:rFonts w:ascii="Times New Roman" w:eastAsia="Times New Roman" w:hAnsi="Times New Roman" w:cs="Times New Roman"/>
          <w:color w:val="000000"/>
          <w:sz w:val="28"/>
          <w:szCs w:val="28"/>
          <w:shd w:val="clear" w:color="auto" w:fill="FFFFFF"/>
          <w:lang w:eastAsia="ru-RU"/>
        </w:rPr>
        <w:t>in</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Science, </w:t>
      </w:r>
      <w:proofErr w:type="spellStart"/>
      <w:r w:rsidR="007B601C" w:rsidRPr="00071A10">
        <w:rPr>
          <w:rFonts w:ascii="Times New Roman" w:eastAsia="Times New Roman" w:hAnsi="Times New Roman" w:cs="Times New Roman"/>
          <w:color w:val="000000"/>
          <w:sz w:val="28"/>
          <w:szCs w:val="28"/>
          <w:shd w:val="clear" w:color="auto" w:fill="FFFFFF"/>
          <w:lang w:eastAsia="ru-RU"/>
        </w:rPr>
        <w:t>Religion</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w:t>
      </w:r>
      <w:proofErr w:type="spellStart"/>
      <w:r w:rsidR="007B601C" w:rsidRPr="00071A10">
        <w:rPr>
          <w:rFonts w:ascii="Times New Roman" w:eastAsia="Times New Roman" w:hAnsi="Times New Roman" w:cs="Times New Roman"/>
          <w:color w:val="000000"/>
          <w:sz w:val="28"/>
          <w:szCs w:val="28"/>
          <w:shd w:val="clear" w:color="auto" w:fill="FFFFFF"/>
          <w:lang w:eastAsia="ru-RU"/>
        </w:rPr>
        <w:t>and</w:t>
      </w:r>
      <w:proofErr w:type="spellEnd"/>
      <w:r w:rsidR="007B601C" w:rsidRPr="00071A10">
        <w:rPr>
          <w:rFonts w:ascii="Times New Roman" w:eastAsia="Times New Roman" w:hAnsi="Times New Roman" w:cs="Times New Roman"/>
          <w:color w:val="000000"/>
          <w:sz w:val="28"/>
          <w:szCs w:val="28"/>
          <w:shd w:val="clear" w:color="auto" w:fill="FFFFFF"/>
          <w:lang w:eastAsia="ru-RU"/>
        </w:rPr>
        <w:t xml:space="preserve"> Art». </w:t>
      </w:r>
      <w:r w:rsidR="005E297F" w:rsidRPr="00071A10">
        <w:rPr>
          <w:rFonts w:ascii="Times New Roman" w:eastAsia="Times New Roman" w:hAnsi="Times New Roman" w:cs="Times New Roman"/>
          <w:color w:val="000000"/>
          <w:sz w:val="28"/>
          <w:szCs w:val="28"/>
          <w:shd w:val="clear" w:color="auto" w:fill="FFFFFF"/>
          <w:lang w:eastAsia="ru-RU"/>
        </w:rPr>
        <w:t xml:space="preserve">Само название захватывает воображение и обещает пролить свет на разнообразные сферы человеческой жизни. Кураторы выставки представляют самые разные области, от эпистемологии до критики и истории искусства. Среди них Питер Вайбель, Бруно Латур и Питер </w:t>
      </w:r>
      <w:proofErr w:type="spellStart"/>
      <w:r w:rsidR="005E297F" w:rsidRPr="00071A10">
        <w:rPr>
          <w:rFonts w:ascii="Times New Roman" w:eastAsia="Times New Roman" w:hAnsi="Times New Roman" w:cs="Times New Roman"/>
          <w:color w:val="000000"/>
          <w:sz w:val="28"/>
          <w:szCs w:val="28"/>
          <w:shd w:val="clear" w:color="auto" w:fill="FFFFFF"/>
          <w:lang w:eastAsia="ru-RU"/>
        </w:rPr>
        <w:t>Галисон</w:t>
      </w:r>
      <w:proofErr w:type="spellEnd"/>
      <w:r w:rsidR="005E297F" w:rsidRPr="00071A10">
        <w:rPr>
          <w:rFonts w:ascii="Times New Roman" w:eastAsia="Times New Roman" w:hAnsi="Times New Roman" w:cs="Times New Roman"/>
          <w:color w:val="000000"/>
          <w:sz w:val="28"/>
          <w:szCs w:val="28"/>
          <w:shd w:val="clear" w:color="auto" w:fill="FFFFFF"/>
          <w:lang w:eastAsia="ru-RU"/>
        </w:rPr>
        <w:t>.</w:t>
      </w:r>
    </w:p>
    <w:p w14:paraId="34C5EF4F" w14:textId="765642D7" w:rsidR="00071A10" w:rsidRDefault="00903880"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t>Этот сборник вызывает к размышлениям о трех разных сферах, где изображения играют роль культурного оружия: в религиях, науке и искусстве. Книга анализирует противоречивый порыв создавать и уничтожать изображения и символы. Исследуя альтернативу западной одержимости культом и уничтожением изображений, книга предлагает сравнить с другими культурами, где изображения играют совершенно другую роль. Выставка не ставит перед собой цель однозначно представить этот феномен. Скорее, она стремится создать полифонию иконоборческих процессов.</w:t>
      </w:r>
    </w:p>
    <w:p w14:paraId="0370F30C" w14:textId="77777777" w:rsidR="00071A10" w:rsidRDefault="00903880"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t>"</w:t>
      </w:r>
      <w:proofErr w:type="spellStart"/>
      <w:r w:rsidRPr="00071A10">
        <w:rPr>
          <w:rFonts w:ascii="Times New Roman" w:eastAsia="Times New Roman" w:hAnsi="Times New Roman" w:cs="Times New Roman"/>
          <w:color w:val="000000"/>
          <w:sz w:val="28"/>
          <w:szCs w:val="28"/>
          <w:shd w:val="clear" w:color="auto" w:fill="FFFFFF"/>
          <w:lang w:eastAsia="ru-RU"/>
        </w:rPr>
        <w:t>Iconoclash</w:t>
      </w:r>
      <w:proofErr w:type="spellEnd"/>
      <w:r w:rsidRPr="00071A10">
        <w:rPr>
          <w:rFonts w:ascii="Times New Roman" w:eastAsia="Times New Roman" w:hAnsi="Times New Roman" w:cs="Times New Roman"/>
          <w:color w:val="000000"/>
          <w:sz w:val="28"/>
          <w:szCs w:val="28"/>
          <w:shd w:val="clear" w:color="auto" w:fill="FFFFFF"/>
          <w:lang w:eastAsia="ru-RU"/>
        </w:rPr>
        <w:t>" объединяет различные культуры, эпохи и практики в поисках понимания природы изображения. Этот вопрос актуален сегодня более чем когда-либо, поскольку образ всегда трактовался по-разному с разных политических и культурных точек зрения, и это центральный вопрос в обществе, которое строится больше, чем когда-либо на визуальных средствах. Книга предлагает новые взгляды с новых перспектив на войну изображений, которая управляет актуальным миром в области политики, религии, искусства и науки.</w:t>
      </w:r>
    </w:p>
    <w:p w14:paraId="60B1B8C4" w14:textId="77777777" w:rsidR="00071A10" w:rsidRDefault="005E297F"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t xml:space="preserve">Несмотря на то, что выставка прошла более двадцати лет назад, мы все еще можем принять участие в ней. Просто перейдите по ссылке </w:t>
      </w:r>
      <w:hyperlink r:id="rId7" w:tgtFrame="_new" w:history="1">
        <w:r w:rsidRPr="00071A10">
          <w:rPr>
            <w:rStyle w:val="Hyperlink"/>
            <w:rFonts w:ascii="Times New Roman" w:eastAsia="Times New Roman" w:hAnsi="Times New Roman" w:cs="Times New Roman"/>
            <w:sz w:val="28"/>
            <w:szCs w:val="28"/>
            <w:shd w:val="clear" w:color="auto" w:fill="FFFFFF"/>
            <w:lang w:eastAsia="ru-RU"/>
          </w:rPr>
          <w:t>https://iconoclash.beyondmatter.eu/</w:t>
        </w:r>
      </w:hyperlink>
      <w:r w:rsidRPr="00071A10">
        <w:rPr>
          <w:rFonts w:ascii="Times New Roman" w:eastAsia="Times New Roman" w:hAnsi="Times New Roman" w:cs="Times New Roman"/>
          <w:color w:val="000000"/>
          <w:sz w:val="28"/>
          <w:szCs w:val="28"/>
          <w:shd w:val="clear" w:color="auto" w:fill="FFFFFF"/>
          <w:lang w:eastAsia="ru-RU"/>
        </w:rPr>
        <w:t xml:space="preserve"> и ваш веб-браузер превратится в интерактивное трехмерное пространство, которым можно перемещаться с помощью привычных кнопок "W", "A", "S", "D", знакомых каждому геймеру.</w:t>
      </w:r>
    </w:p>
    <w:p w14:paraId="36E71E54" w14:textId="69A4BC0B" w:rsidR="00071A10" w:rsidRDefault="005E297F"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lastRenderedPageBreak/>
        <w:t>Хот</w:t>
      </w:r>
      <w:r w:rsidR="00903880" w:rsidRPr="00071A10">
        <w:rPr>
          <w:rFonts w:ascii="Times New Roman" w:eastAsia="Times New Roman" w:hAnsi="Times New Roman" w:cs="Times New Roman"/>
          <w:color w:val="000000"/>
          <w:sz w:val="28"/>
          <w:szCs w:val="28"/>
          <w:shd w:val="clear" w:color="auto" w:fill="FFFFFF"/>
          <w:lang w:eastAsia="ru-RU"/>
        </w:rPr>
        <w:t>ь и</w:t>
      </w:r>
      <w:r w:rsidRPr="00071A10">
        <w:rPr>
          <w:rFonts w:ascii="Times New Roman" w:eastAsia="Times New Roman" w:hAnsi="Times New Roman" w:cs="Times New Roman"/>
          <w:color w:val="000000"/>
          <w:sz w:val="28"/>
          <w:szCs w:val="28"/>
          <w:shd w:val="clear" w:color="auto" w:fill="FFFFFF"/>
          <w:lang w:eastAsia="ru-RU"/>
        </w:rPr>
        <w:t xml:space="preserve"> в центре внимания статьи находится сборник, посвященный данной выставке, о котором мы поговорим позже, стоит отметить, что кураторы сохраняют пространственную концепцию "</w:t>
      </w:r>
      <w:proofErr w:type="spellStart"/>
      <w:r w:rsidRPr="00071A10">
        <w:rPr>
          <w:rFonts w:ascii="Times New Roman" w:eastAsia="Times New Roman" w:hAnsi="Times New Roman" w:cs="Times New Roman"/>
          <w:color w:val="000000"/>
          <w:sz w:val="28"/>
          <w:szCs w:val="28"/>
          <w:shd w:val="clear" w:color="auto" w:fill="FFFFFF"/>
          <w:lang w:eastAsia="ru-RU"/>
        </w:rPr>
        <w:t>Иконоклаша</w:t>
      </w:r>
      <w:proofErr w:type="spellEnd"/>
      <w:r w:rsidRPr="00071A10">
        <w:rPr>
          <w:rFonts w:ascii="Times New Roman" w:eastAsia="Times New Roman" w:hAnsi="Times New Roman" w:cs="Times New Roman"/>
          <w:color w:val="000000"/>
          <w:sz w:val="28"/>
          <w:szCs w:val="28"/>
          <w:shd w:val="clear" w:color="auto" w:fill="FFFFFF"/>
          <w:lang w:eastAsia="ru-RU"/>
        </w:rPr>
        <w:t>".</w:t>
      </w:r>
      <w:r w:rsidR="00903880" w:rsidRPr="00071A10">
        <w:rPr>
          <w:rFonts w:ascii="Times New Roman" w:eastAsia="Times New Roman" w:hAnsi="Times New Roman" w:cs="Times New Roman"/>
          <w:color w:val="000000"/>
          <w:sz w:val="28"/>
          <w:szCs w:val="28"/>
          <w:shd w:val="clear" w:color="auto" w:fill="FFFFFF"/>
          <w:lang w:eastAsia="ru-RU"/>
        </w:rPr>
        <w:t xml:space="preserve"> </w:t>
      </w:r>
      <w:r w:rsidRPr="00071A10">
        <w:rPr>
          <w:rFonts w:ascii="Times New Roman" w:eastAsia="Times New Roman" w:hAnsi="Times New Roman" w:cs="Times New Roman"/>
          <w:color w:val="000000"/>
          <w:sz w:val="28"/>
          <w:szCs w:val="28"/>
          <w:shd w:val="clear" w:color="auto" w:fill="FFFFFF"/>
          <w:lang w:eastAsia="ru-RU"/>
        </w:rPr>
        <w:t>Пространство, где экспонаты выставляются, становится равноправным "участником" самой выставки</w:t>
      </w:r>
      <w:r w:rsidR="00903880" w:rsidRPr="00071A10">
        <w:rPr>
          <w:rFonts w:ascii="Times New Roman" w:eastAsia="Times New Roman" w:hAnsi="Times New Roman" w:cs="Times New Roman"/>
          <w:color w:val="000000"/>
          <w:sz w:val="28"/>
          <w:szCs w:val="28"/>
          <w:shd w:val="clear" w:color="auto" w:fill="FFFFFF"/>
          <w:lang w:eastAsia="ru-RU"/>
        </w:rPr>
        <w:t xml:space="preserve">. </w:t>
      </w:r>
      <w:r w:rsidRPr="00071A10">
        <w:rPr>
          <w:rFonts w:ascii="Times New Roman" w:eastAsia="Times New Roman" w:hAnsi="Times New Roman" w:cs="Times New Roman"/>
          <w:color w:val="000000"/>
          <w:sz w:val="28"/>
          <w:szCs w:val="28"/>
          <w:shd w:val="clear" w:color="auto" w:fill="FFFFFF"/>
          <w:lang w:eastAsia="ru-RU"/>
        </w:rPr>
        <w:t xml:space="preserve">Это показывает нам, что </w:t>
      </w:r>
      <w:proofErr w:type="spellStart"/>
      <w:r w:rsidR="0049724F" w:rsidRPr="00071A10">
        <w:rPr>
          <w:rFonts w:ascii="Times New Roman" w:eastAsia="Times New Roman" w:hAnsi="Times New Roman" w:cs="Times New Roman"/>
          <w:color w:val="000000"/>
          <w:sz w:val="28"/>
          <w:szCs w:val="28"/>
          <w:shd w:val="clear" w:color="auto" w:fill="FFFFFF"/>
          <w:lang w:eastAsia="ru-RU"/>
        </w:rPr>
        <w:t>и</w:t>
      </w:r>
      <w:r w:rsidRPr="00071A10">
        <w:rPr>
          <w:rFonts w:ascii="Times New Roman" w:eastAsia="Times New Roman" w:hAnsi="Times New Roman" w:cs="Times New Roman"/>
          <w:color w:val="000000"/>
          <w:sz w:val="28"/>
          <w:szCs w:val="28"/>
          <w:shd w:val="clear" w:color="auto" w:fill="FFFFFF"/>
          <w:lang w:eastAsia="ru-RU"/>
        </w:rPr>
        <w:t>коноклаш</w:t>
      </w:r>
      <w:proofErr w:type="spellEnd"/>
      <w:r w:rsidRPr="00071A10">
        <w:rPr>
          <w:rFonts w:ascii="Times New Roman" w:eastAsia="Times New Roman" w:hAnsi="Times New Roman" w:cs="Times New Roman"/>
          <w:color w:val="000000"/>
          <w:sz w:val="28"/>
          <w:szCs w:val="28"/>
          <w:shd w:val="clear" w:color="auto" w:fill="FFFFFF"/>
          <w:lang w:eastAsia="ru-RU"/>
        </w:rPr>
        <w:t xml:space="preserve"> </w:t>
      </w:r>
      <w:r w:rsidR="00330F04" w:rsidRPr="00330F04">
        <w:rPr>
          <w:rFonts w:ascii="Times New Roman" w:eastAsia="Times New Roman" w:hAnsi="Times New Roman" w:cs="Times New Roman"/>
          <w:color w:val="000000"/>
          <w:sz w:val="28"/>
          <w:szCs w:val="28"/>
          <w:shd w:val="clear" w:color="auto" w:fill="FFFFFF"/>
          <w:lang w:eastAsia="ru-RU"/>
        </w:rPr>
        <w:t xml:space="preserve">- </w:t>
      </w:r>
      <w:r w:rsidRPr="00071A10">
        <w:rPr>
          <w:rFonts w:ascii="Times New Roman" w:eastAsia="Times New Roman" w:hAnsi="Times New Roman" w:cs="Times New Roman"/>
          <w:color w:val="000000"/>
          <w:sz w:val="28"/>
          <w:szCs w:val="28"/>
          <w:shd w:val="clear" w:color="auto" w:fill="FFFFFF"/>
          <w:lang w:eastAsia="ru-RU"/>
        </w:rPr>
        <w:t xml:space="preserve">явление, </w:t>
      </w:r>
      <w:r w:rsidR="00330F04">
        <w:rPr>
          <w:rFonts w:ascii="Times New Roman" w:eastAsia="Times New Roman" w:hAnsi="Times New Roman" w:cs="Times New Roman"/>
          <w:color w:val="000000"/>
          <w:sz w:val="28"/>
          <w:szCs w:val="28"/>
          <w:shd w:val="clear" w:color="auto" w:fill="FFFFFF"/>
          <w:lang w:eastAsia="ru-RU"/>
        </w:rPr>
        <w:t>которое можно встретить совершенно неожиданно и в самых разных местах</w:t>
      </w:r>
      <w:r w:rsidRPr="00071A10">
        <w:rPr>
          <w:rFonts w:ascii="Times New Roman" w:eastAsia="Times New Roman" w:hAnsi="Times New Roman" w:cs="Times New Roman"/>
          <w:color w:val="000000"/>
          <w:sz w:val="28"/>
          <w:szCs w:val="28"/>
          <w:shd w:val="clear" w:color="auto" w:fill="FFFFFF"/>
          <w:lang w:eastAsia="ru-RU"/>
        </w:rPr>
        <w:t xml:space="preserve">. Когда мы изучаем </w:t>
      </w:r>
      <w:proofErr w:type="spellStart"/>
      <w:r w:rsidRPr="00071A10">
        <w:rPr>
          <w:rFonts w:ascii="Times New Roman" w:eastAsia="Times New Roman" w:hAnsi="Times New Roman" w:cs="Times New Roman"/>
          <w:color w:val="000000"/>
          <w:sz w:val="28"/>
          <w:szCs w:val="28"/>
          <w:shd w:val="clear" w:color="auto" w:fill="FFFFFF"/>
          <w:lang w:eastAsia="ru-RU"/>
        </w:rPr>
        <w:t>иконоклаш</w:t>
      </w:r>
      <w:proofErr w:type="spellEnd"/>
      <w:r w:rsidRPr="00071A10">
        <w:rPr>
          <w:rFonts w:ascii="Times New Roman" w:eastAsia="Times New Roman" w:hAnsi="Times New Roman" w:cs="Times New Roman"/>
          <w:color w:val="000000"/>
          <w:sz w:val="28"/>
          <w:szCs w:val="28"/>
          <w:shd w:val="clear" w:color="auto" w:fill="FFFFFF"/>
          <w:lang w:eastAsia="ru-RU"/>
        </w:rPr>
        <w:t xml:space="preserve">, все элементы становятся значимыми: изображения, тексты, само пространство. Попытка объединить и представить в одном месте такие противоречивые образы, как внутри себя, так и между собой, становится стратегией отражения этой темы, отголоском "Парламента вещей" Бруно Латура. </w:t>
      </w:r>
      <w:r w:rsidR="00662FC7" w:rsidRPr="00071A10">
        <w:rPr>
          <w:rFonts w:ascii="Times New Roman" w:eastAsia="Times New Roman" w:hAnsi="Times New Roman" w:cs="Times New Roman"/>
          <w:color w:val="000000"/>
          <w:sz w:val="28"/>
          <w:szCs w:val="28"/>
          <w:shd w:val="clear" w:color="auto" w:fill="FFFFFF"/>
          <w:lang w:eastAsia="ru-RU"/>
        </w:rPr>
        <w:t>[</w:t>
      </w:r>
      <w:r w:rsidR="00662FC7" w:rsidRPr="00071A10">
        <w:rPr>
          <w:rFonts w:ascii="Times New Roman" w:hAnsi="Times New Roman" w:cs="Times New Roman"/>
          <w:sz w:val="28"/>
          <w:szCs w:val="28"/>
        </w:rPr>
        <w:t>БРУНО ЛАТУР. Нового Времени не было]</w:t>
      </w:r>
      <w:r w:rsidR="00601914" w:rsidRPr="00071A10">
        <w:rPr>
          <w:rFonts w:ascii="Times New Roman" w:eastAsia="Times New Roman" w:hAnsi="Times New Roman" w:cs="Times New Roman"/>
          <w:color w:val="000000"/>
          <w:sz w:val="28"/>
          <w:szCs w:val="28"/>
          <w:shd w:val="clear" w:color="auto" w:fill="FFFFFF"/>
          <w:lang w:eastAsia="ru-RU"/>
        </w:rPr>
        <w:t>.</w:t>
      </w:r>
    </w:p>
    <w:p w14:paraId="5DD9EF15" w14:textId="77777777" w:rsidR="00071A10" w:rsidRDefault="0049724F"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49724F">
        <w:rPr>
          <w:rFonts w:ascii="Times New Roman" w:eastAsia="Times New Roman" w:hAnsi="Times New Roman" w:cs="Times New Roman"/>
          <w:color w:val="000000"/>
          <w:sz w:val="28"/>
          <w:szCs w:val="28"/>
          <w:shd w:val="clear" w:color="auto" w:fill="FFFFFF"/>
          <w:lang w:eastAsia="ru-RU"/>
        </w:rPr>
        <w:t xml:space="preserve">Концепция </w:t>
      </w:r>
      <w:proofErr w:type="spellStart"/>
      <w:r w:rsidRPr="0049724F">
        <w:rPr>
          <w:rFonts w:ascii="Times New Roman" w:eastAsia="Times New Roman" w:hAnsi="Times New Roman" w:cs="Times New Roman"/>
          <w:color w:val="000000"/>
          <w:sz w:val="28"/>
          <w:szCs w:val="28"/>
          <w:shd w:val="clear" w:color="auto" w:fill="FFFFFF"/>
          <w:lang w:eastAsia="ru-RU"/>
        </w:rPr>
        <w:t>ирредукции</w:t>
      </w:r>
      <w:proofErr w:type="spellEnd"/>
      <w:r w:rsidRPr="0049724F">
        <w:rPr>
          <w:rFonts w:ascii="Times New Roman" w:eastAsia="Times New Roman" w:hAnsi="Times New Roman" w:cs="Times New Roman"/>
          <w:color w:val="000000"/>
          <w:sz w:val="28"/>
          <w:szCs w:val="28"/>
          <w:shd w:val="clear" w:color="auto" w:fill="FFFFFF"/>
          <w:lang w:eastAsia="ru-RU"/>
        </w:rPr>
        <w:t xml:space="preserve"> Бруно Латура пронизывает саму сущность </w:t>
      </w:r>
      <w:r w:rsidR="00903880" w:rsidRPr="00071A10">
        <w:rPr>
          <w:rFonts w:ascii="Times New Roman" w:eastAsia="Times New Roman" w:hAnsi="Times New Roman" w:cs="Times New Roman"/>
          <w:color w:val="000000"/>
          <w:sz w:val="28"/>
          <w:szCs w:val="28"/>
          <w:shd w:val="clear" w:color="auto" w:fill="FFFFFF"/>
          <w:lang w:eastAsia="ru-RU"/>
        </w:rPr>
        <w:t>выставки</w:t>
      </w:r>
      <w:r w:rsidRPr="0049724F">
        <w:rPr>
          <w:rFonts w:ascii="Times New Roman" w:eastAsia="Times New Roman" w:hAnsi="Times New Roman" w:cs="Times New Roman"/>
          <w:color w:val="000000"/>
          <w:sz w:val="28"/>
          <w:szCs w:val="28"/>
          <w:shd w:val="clear" w:color="auto" w:fill="FFFFFF"/>
          <w:lang w:eastAsia="ru-RU"/>
        </w:rPr>
        <w:t xml:space="preserve"> и раскрывает е</w:t>
      </w:r>
      <w:r w:rsidR="00903880" w:rsidRPr="00071A10">
        <w:rPr>
          <w:rFonts w:ascii="Times New Roman" w:eastAsia="Times New Roman" w:hAnsi="Times New Roman" w:cs="Times New Roman"/>
          <w:color w:val="000000"/>
          <w:sz w:val="28"/>
          <w:szCs w:val="28"/>
          <w:shd w:val="clear" w:color="auto" w:fill="FFFFFF"/>
          <w:lang w:eastAsia="ru-RU"/>
        </w:rPr>
        <w:t>ё</w:t>
      </w:r>
      <w:r w:rsidRPr="0049724F">
        <w:rPr>
          <w:rFonts w:ascii="Times New Roman" w:eastAsia="Times New Roman" w:hAnsi="Times New Roman" w:cs="Times New Roman"/>
          <w:color w:val="000000"/>
          <w:sz w:val="28"/>
          <w:szCs w:val="28"/>
          <w:shd w:val="clear" w:color="auto" w:fill="FFFFFF"/>
          <w:lang w:eastAsia="ru-RU"/>
        </w:rPr>
        <w:t xml:space="preserve"> волнующую сложность. </w:t>
      </w:r>
      <w:r w:rsidR="00903880" w:rsidRPr="00071A10">
        <w:rPr>
          <w:rFonts w:ascii="Times New Roman" w:eastAsia="Times New Roman" w:hAnsi="Times New Roman" w:cs="Times New Roman"/>
          <w:color w:val="000000"/>
          <w:sz w:val="28"/>
          <w:szCs w:val="28"/>
          <w:shd w:val="clear" w:color="auto" w:fill="FFFFFF"/>
          <w:lang w:eastAsia="ru-RU"/>
        </w:rPr>
        <w:t>Ведь нашему вниманию представляется</w:t>
      </w:r>
      <w:r w:rsidRPr="0049724F">
        <w:rPr>
          <w:rFonts w:ascii="Times New Roman" w:eastAsia="Times New Roman" w:hAnsi="Times New Roman" w:cs="Times New Roman"/>
          <w:color w:val="000000"/>
          <w:sz w:val="28"/>
          <w:szCs w:val="28"/>
          <w:shd w:val="clear" w:color="auto" w:fill="FFFFFF"/>
          <w:lang w:eastAsia="ru-RU"/>
        </w:rPr>
        <w:t xml:space="preserve"> не просто собрание артефактов и идей, а живое пространство, где каждый элемент обретает свою собственную голосовую вибрацию. Она побуждает нас отказаться от стремления упростить и сжать все в единую истину, вместо этого призывая нас открыться множественности и разнообразию перспектив. В этом замысловатом танце изображений, текстов и пространства мы находим калейдоскоп идей и взглядов, вечно взаимодействующих и преломляющихся друг в друге.</w:t>
      </w:r>
    </w:p>
    <w:p w14:paraId="27E66EA3" w14:textId="77777777" w:rsidR="00071A10" w:rsidRDefault="0049724F"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49724F">
        <w:rPr>
          <w:rFonts w:ascii="Times New Roman" w:eastAsia="Times New Roman" w:hAnsi="Times New Roman" w:cs="Times New Roman"/>
          <w:color w:val="000000"/>
          <w:sz w:val="28"/>
          <w:szCs w:val="28"/>
          <w:shd w:val="clear" w:color="auto" w:fill="FFFFFF"/>
          <w:lang w:eastAsia="ru-RU"/>
        </w:rPr>
        <w:t>"</w:t>
      </w:r>
      <w:proofErr w:type="spellStart"/>
      <w:r w:rsidRPr="0049724F">
        <w:rPr>
          <w:rFonts w:ascii="Times New Roman" w:eastAsia="Times New Roman" w:hAnsi="Times New Roman" w:cs="Times New Roman"/>
          <w:color w:val="000000"/>
          <w:sz w:val="28"/>
          <w:szCs w:val="28"/>
          <w:shd w:val="clear" w:color="auto" w:fill="FFFFFF"/>
          <w:lang w:eastAsia="ru-RU"/>
        </w:rPr>
        <w:t>Иконоклаш</w:t>
      </w:r>
      <w:proofErr w:type="spellEnd"/>
      <w:r w:rsidRPr="0049724F">
        <w:rPr>
          <w:rFonts w:ascii="Times New Roman" w:eastAsia="Times New Roman" w:hAnsi="Times New Roman" w:cs="Times New Roman"/>
          <w:color w:val="000000"/>
          <w:sz w:val="28"/>
          <w:szCs w:val="28"/>
          <w:shd w:val="clear" w:color="auto" w:fill="FFFFFF"/>
          <w:lang w:eastAsia="ru-RU"/>
        </w:rPr>
        <w:t>" становится местом, где мир искусства, религии и науки переплетаются и пронизывают друг друга, создавая уникальные ритмы и гармонии. Это не война образов, а скорее оживление диалога, где различные голоса поднимаются и сливаются в замысловатом хоре. В этой сложной симфонии мы находим вдохновение, как исследователи научных изображений, ведь они призывают нас проникнуть в глубины многообразия и раскрыть его потенциал.</w:t>
      </w:r>
    </w:p>
    <w:p w14:paraId="21D2C3B7" w14:textId="77777777" w:rsidR="00071A10" w:rsidRDefault="00A64A43"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hAnsi="Times New Roman" w:cs="Times New Roman"/>
          <w:sz w:val="28"/>
          <w:szCs w:val="28"/>
        </w:rPr>
        <w:t>Выставка должна обнаружить или стать местом «</w:t>
      </w:r>
      <w:r w:rsidRPr="00071A10">
        <w:rPr>
          <w:rFonts w:ascii="Times New Roman" w:hAnsi="Times New Roman" w:cs="Times New Roman"/>
          <w:sz w:val="28"/>
          <w:szCs w:val="28"/>
          <w:lang w:val="en-US"/>
        </w:rPr>
        <w:t>beyond</w:t>
      </w:r>
      <w:r w:rsidRPr="00071A10">
        <w:rPr>
          <w:rFonts w:ascii="Times New Roman" w:hAnsi="Times New Roman" w:cs="Times New Roman"/>
          <w:sz w:val="28"/>
          <w:szCs w:val="28"/>
        </w:rPr>
        <w:t xml:space="preserve">», говорить о войне образов так, чтобы не стать еще одним </w:t>
      </w:r>
      <w:proofErr w:type="spellStart"/>
      <w:r w:rsidRPr="00071A10">
        <w:rPr>
          <w:rFonts w:ascii="Times New Roman" w:hAnsi="Times New Roman" w:cs="Times New Roman"/>
          <w:sz w:val="28"/>
          <w:szCs w:val="28"/>
        </w:rPr>
        <w:t>иконоклашем</w:t>
      </w:r>
      <w:proofErr w:type="spellEnd"/>
      <w:r w:rsidRPr="00071A10">
        <w:rPr>
          <w:rFonts w:ascii="Times New Roman" w:hAnsi="Times New Roman" w:cs="Times New Roman"/>
          <w:sz w:val="28"/>
          <w:szCs w:val="28"/>
        </w:rPr>
        <w:t xml:space="preserve">. Короче говоря, </w:t>
      </w:r>
      <w:r w:rsidRPr="00071A10">
        <w:rPr>
          <w:rFonts w:ascii="Times New Roman" w:hAnsi="Times New Roman" w:cs="Times New Roman"/>
          <w:sz w:val="28"/>
          <w:szCs w:val="28"/>
        </w:rPr>
        <w:lastRenderedPageBreak/>
        <w:t>выставке отведена некоторая дипломатическая роль. Дипломатию здесь стоит понимать в том ключе, в котором о ней говорит Латур в «</w:t>
      </w:r>
      <w:r w:rsidRPr="00071A10">
        <w:rPr>
          <w:rFonts w:ascii="Times New Roman" w:hAnsi="Times New Roman" w:cs="Times New Roman"/>
          <w:sz w:val="28"/>
          <w:szCs w:val="28"/>
          <w:lang w:val="en-US"/>
        </w:rPr>
        <w:t>Inquiry</w:t>
      </w:r>
      <w:r w:rsidRPr="00071A10">
        <w:rPr>
          <w:rFonts w:ascii="Times New Roman" w:hAnsi="Times New Roman" w:cs="Times New Roman"/>
          <w:sz w:val="28"/>
          <w:szCs w:val="28"/>
        </w:rPr>
        <w:t xml:space="preserve"> </w:t>
      </w:r>
      <w:r w:rsidRPr="00071A10">
        <w:rPr>
          <w:rFonts w:ascii="Times New Roman" w:hAnsi="Times New Roman" w:cs="Times New Roman"/>
          <w:sz w:val="28"/>
          <w:szCs w:val="28"/>
          <w:lang w:val="en-US"/>
        </w:rPr>
        <w:t>into</w:t>
      </w:r>
      <w:r w:rsidRPr="00071A10">
        <w:rPr>
          <w:rFonts w:ascii="Times New Roman" w:hAnsi="Times New Roman" w:cs="Times New Roman"/>
          <w:sz w:val="28"/>
          <w:szCs w:val="28"/>
        </w:rPr>
        <w:t xml:space="preserve"> </w:t>
      </w:r>
      <w:r w:rsidRPr="00071A10">
        <w:rPr>
          <w:rFonts w:ascii="Times New Roman" w:hAnsi="Times New Roman" w:cs="Times New Roman"/>
          <w:sz w:val="28"/>
          <w:szCs w:val="28"/>
          <w:lang w:val="en-US"/>
        </w:rPr>
        <w:t>the</w:t>
      </w:r>
      <w:r w:rsidRPr="00071A10">
        <w:rPr>
          <w:rFonts w:ascii="Times New Roman" w:hAnsi="Times New Roman" w:cs="Times New Roman"/>
          <w:sz w:val="28"/>
          <w:szCs w:val="28"/>
        </w:rPr>
        <w:t xml:space="preserve"> </w:t>
      </w:r>
      <w:r w:rsidRPr="00071A10">
        <w:rPr>
          <w:rFonts w:ascii="Times New Roman" w:hAnsi="Times New Roman" w:cs="Times New Roman"/>
          <w:sz w:val="28"/>
          <w:szCs w:val="28"/>
          <w:lang w:val="en-US"/>
        </w:rPr>
        <w:t>modes</w:t>
      </w:r>
      <w:r w:rsidRPr="00071A10">
        <w:rPr>
          <w:rFonts w:ascii="Times New Roman" w:hAnsi="Times New Roman" w:cs="Times New Roman"/>
          <w:sz w:val="28"/>
          <w:szCs w:val="28"/>
        </w:rPr>
        <w:t xml:space="preserve"> </w:t>
      </w:r>
      <w:r w:rsidRPr="00071A10">
        <w:rPr>
          <w:rFonts w:ascii="Times New Roman" w:hAnsi="Times New Roman" w:cs="Times New Roman"/>
          <w:sz w:val="28"/>
          <w:szCs w:val="28"/>
          <w:lang w:val="en-US"/>
        </w:rPr>
        <w:t>of</w:t>
      </w:r>
      <w:r w:rsidRPr="00071A10">
        <w:rPr>
          <w:rFonts w:ascii="Times New Roman" w:hAnsi="Times New Roman" w:cs="Times New Roman"/>
          <w:sz w:val="28"/>
          <w:szCs w:val="28"/>
        </w:rPr>
        <w:t xml:space="preserve"> </w:t>
      </w:r>
      <w:r w:rsidRPr="00071A10">
        <w:rPr>
          <w:rFonts w:ascii="Times New Roman" w:hAnsi="Times New Roman" w:cs="Times New Roman"/>
          <w:sz w:val="28"/>
          <w:szCs w:val="28"/>
          <w:lang w:val="en-US"/>
        </w:rPr>
        <w:t>existence</w:t>
      </w:r>
      <w:r w:rsidRPr="00071A10">
        <w:rPr>
          <w:rFonts w:ascii="Times New Roman" w:hAnsi="Times New Roman" w:cs="Times New Roman"/>
          <w:sz w:val="28"/>
          <w:szCs w:val="28"/>
        </w:rPr>
        <w:t>»</w:t>
      </w:r>
      <w:r w:rsidR="00903880" w:rsidRPr="00071A10">
        <w:rPr>
          <w:rStyle w:val="FootnoteReference"/>
          <w:rFonts w:ascii="Times New Roman" w:hAnsi="Times New Roman" w:cs="Times New Roman"/>
          <w:sz w:val="28"/>
          <w:szCs w:val="28"/>
        </w:rPr>
        <w:footnoteReference w:id="1"/>
      </w:r>
      <w:r w:rsidRPr="00071A10">
        <w:rPr>
          <w:rFonts w:ascii="Times New Roman" w:hAnsi="Times New Roman" w:cs="Times New Roman"/>
          <w:sz w:val="28"/>
          <w:szCs w:val="28"/>
        </w:rPr>
        <w:t>.</w:t>
      </w:r>
      <w:r w:rsidR="00903880" w:rsidRPr="00071A10">
        <w:rPr>
          <w:rFonts w:ascii="Times New Roman" w:hAnsi="Times New Roman" w:cs="Times New Roman"/>
          <w:sz w:val="28"/>
          <w:szCs w:val="28"/>
        </w:rPr>
        <w:t xml:space="preserve"> </w:t>
      </w:r>
    </w:p>
    <w:p w14:paraId="354DFBB1" w14:textId="3191EA05" w:rsidR="00071A10" w:rsidRDefault="00601914"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t>Что касается печатного сборника,</w:t>
      </w:r>
      <w:r w:rsidR="00AC16FE" w:rsidRPr="00071A10">
        <w:rPr>
          <w:rFonts w:ascii="Times New Roman" w:eastAsia="Times New Roman" w:hAnsi="Times New Roman" w:cs="Times New Roman"/>
          <w:color w:val="000000"/>
          <w:sz w:val="28"/>
          <w:szCs w:val="28"/>
          <w:shd w:val="clear" w:color="auto" w:fill="FFFFFF"/>
          <w:lang w:eastAsia="ru-RU"/>
        </w:rPr>
        <w:t xml:space="preserve"> посвященному выставке, </w:t>
      </w:r>
      <w:r w:rsidRPr="00071A10">
        <w:rPr>
          <w:rFonts w:ascii="Times New Roman" w:eastAsia="Times New Roman" w:hAnsi="Times New Roman" w:cs="Times New Roman"/>
          <w:color w:val="000000"/>
          <w:sz w:val="28"/>
          <w:szCs w:val="28"/>
          <w:shd w:val="clear" w:color="auto" w:fill="FFFFFF"/>
          <w:lang w:eastAsia="ru-RU"/>
        </w:rPr>
        <w:t xml:space="preserve">как </w:t>
      </w:r>
      <w:r w:rsidR="00662FC7" w:rsidRPr="00071A10">
        <w:rPr>
          <w:rFonts w:ascii="Times New Roman" w:eastAsia="Times New Roman" w:hAnsi="Times New Roman" w:cs="Times New Roman"/>
          <w:color w:val="000000"/>
          <w:sz w:val="28"/>
          <w:szCs w:val="28"/>
          <w:shd w:val="clear" w:color="auto" w:fill="FFFFFF"/>
          <w:lang w:eastAsia="ru-RU"/>
        </w:rPr>
        <w:t xml:space="preserve">шутливо </w:t>
      </w:r>
      <w:r w:rsidRPr="00071A10">
        <w:rPr>
          <w:rFonts w:ascii="Times New Roman" w:eastAsia="Times New Roman" w:hAnsi="Times New Roman" w:cs="Times New Roman"/>
          <w:color w:val="000000"/>
          <w:sz w:val="28"/>
          <w:szCs w:val="28"/>
          <w:shd w:val="clear" w:color="auto" w:fill="FFFFFF"/>
          <w:lang w:eastAsia="ru-RU"/>
        </w:rPr>
        <w:t>выразился искусствовед Джеймс Элкинс</w:t>
      </w:r>
      <w:r w:rsidRPr="00071A10">
        <w:rPr>
          <w:rFonts w:ascii="Times New Roman" w:eastAsia="Times New Roman" w:hAnsi="Times New Roman" w:cs="Times New Roman"/>
          <w:sz w:val="28"/>
          <w:szCs w:val="28"/>
          <w:shd w:val="clear" w:color="auto" w:fill="FFFFFF"/>
          <w:lang w:eastAsia="ru-RU"/>
        </w:rPr>
        <w:t>,</w:t>
      </w:r>
      <w:r w:rsidR="00662FC7" w:rsidRPr="00071A10">
        <w:rPr>
          <w:rFonts w:ascii="Times New Roman" w:eastAsia="Times New Roman" w:hAnsi="Times New Roman" w:cs="Times New Roman"/>
          <w:sz w:val="28"/>
          <w:szCs w:val="28"/>
          <w:shd w:val="clear" w:color="auto" w:fill="FFFFFF"/>
          <w:lang w:eastAsia="ru-RU"/>
        </w:rPr>
        <w:t xml:space="preserve"> </w:t>
      </w:r>
      <w:r w:rsidR="003513F9" w:rsidRPr="003513F9">
        <w:rPr>
          <w:rFonts w:ascii="Times New Roman" w:eastAsia="Times New Roman" w:hAnsi="Times New Roman" w:cs="Times New Roman"/>
          <w:sz w:val="28"/>
          <w:szCs w:val="28"/>
          <w:shd w:val="clear" w:color="auto" w:fill="FFFFFF"/>
          <w:lang w:eastAsia="ru-RU"/>
        </w:rPr>
        <w:t xml:space="preserve">«Он тяжелее "Истории современного искусства" </w:t>
      </w:r>
      <w:proofErr w:type="spellStart"/>
      <w:r w:rsidR="003513F9" w:rsidRPr="003513F9">
        <w:rPr>
          <w:rFonts w:ascii="Times New Roman" w:eastAsia="Times New Roman" w:hAnsi="Times New Roman" w:cs="Times New Roman"/>
          <w:sz w:val="28"/>
          <w:szCs w:val="28"/>
          <w:shd w:val="clear" w:color="auto" w:fill="FFFFFF"/>
          <w:lang w:eastAsia="ru-RU"/>
        </w:rPr>
        <w:t>Арнасона</w:t>
      </w:r>
      <w:proofErr w:type="spellEnd"/>
      <w:r w:rsidR="003513F9" w:rsidRPr="003513F9">
        <w:rPr>
          <w:rFonts w:ascii="Times New Roman" w:eastAsia="Times New Roman" w:hAnsi="Times New Roman" w:cs="Times New Roman"/>
          <w:sz w:val="28"/>
          <w:szCs w:val="28"/>
          <w:shd w:val="clear" w:color="auto" w:fill="FFFFFF"/>
          <w:lang w:eastAsia="ru-RU"/>
        </w:rPr>
        <w:t xml:space="preserve"> и крупнее "Руководства по шопингу Гарвардской школы дизайна" Рема </w:t>
      </w:r>
      <w:proofErr w:type="spellStart"/>
      <w:r w:rsidR="003513F9" w:rsidRPr="003513F9">
        <w:rPr>
          <w:rFonts w:ascii="Times New Roman" w:eastAsia="Times New Roman" w:hAnsi="Times New Roman" w:cs="Times New Roman"/>
          <w:sz w:val="28"/>
          <w:szCs w:val="28"/>
          <w:shd w:val="clear" w:color="auto" w:fill="FFFFFF"/>
          <w:lang w:eastAsia="ru-RU"/>
        </w:rPr>
        <w:t>Коолхааса</w:t>
      </w:r>
      <w:proofErr w:type="spellEnd"/>
      <w:r w:rsidR="003513F9" w:rsidRPr="003513F9">
        <w:rPr>
          <w:rFonts w:ascii="Times New Roman" w:eastAsia="Times New Roman" w:hAnsi="Times New Roman" w:cs="Times New Roman"/>
          <w:sz w:val="28"/>
          <w:szCs w:val="28"/>
          <w:shd w:val="clear" w:color="auto" w:fill="FFFFFF"/>
          <w:lang w:eastAsia="ru-RU"/>
        </w:rPr>
        <w:t>. Он был проклятием в моей жизни, когда я шесть раз нес его с собой на перелет через Атлантику, пытаясь читать его в узких креслах эконом-класса (он помещается на подносе, но страницы не поворачиваются)» [</w:t>
      </w:r>
      <w:r w:rsidR="003513F9" w:rsidRPr="003513F9">
        <w:rPr>
          <w:rFonts w:ascii="Times New Roman" w:eastAsia="Times New Roman" w:hAnsi="Times New Roman" w:cs="Times New Roman"/>
          <w:sz w:val="28"/>
          <w:szCs w:val="28"/>
          <w:shd w:val="clear" w:color="auto" w:fill="FFFFFF"/>
          <w:lang w:val="en-US" w:eastAsia="ru-RU"/>
        </w:rPr>
        <w:t>James</w:t>
      </w:r>
      <w:r w:rsidR="003513F9" w:rsidRPr="003513F9">
        <w:rPr>
          <w:rFonts w:ascii="Times New Roman" w:eastAsia="Times New Roman" w:hAnsi="Times New Roman" w:cs="Times New Roman"/>
          <w:sz w:val="28"/>
          <w:szCs w:val="28"/>
          <w:shd w:val="clear" w:color="auto" w:fill="FFFFFF"/>
          <w:lang w:eastAsia="ru-RU"/>
        </w:rPr>
        <w:t xml:space="preserve"> </w:t>
      </w:r>
      <w:r w:rsidR="003513F9" w:rsidRPr="003513F9">
        <w:rPr>
          <w:rFonts w:ascii="Times New Roman" w:eastAsia="Times New Roman" w:hAnsi="Times New Roman" w:cs="Times New Roman"/>
          <w:sz w:val="28"/>
          <w:szCs w:val="28"/>
          <w:shd w:val="clear" w:color="auto" w:fill="FFFFFF"/>
          <w:lang w:val="en-US" w:eastAsia="ru-RU"/>
        </w:rPr>
        <w:t>Elkins</w:t>
      </w:r>
      <w:r w:rsidR="003513F9" w:rsidRPr="003513F9">
        <w:rPr>
          <w:rFonts w:ascii="Times New Roman" w:eastAsia="Times New Roman" w:hAnsi="Times New Roman" w:cs="Times New Roman"/>
          <w:sz w:val="28"/>
          <w:szCs w:val="28"/>
          <w:shd w:val="clear" w:color="auto" w:fill="FFFFFF"/>
          <w:lang w:eastAsia="ru-RU"/>
        </w:rPr>
        <w:t xml:space="preserve">, </w:t>
      </w:r>
      <w:r w:rsidR="003513F9" w:rsidRPr="003513F9">
        <w:rPr>
          <w:rFonts w:ascii="Times New Roman" w:eastAsia="Times New Roman" w:hAnsi="Times New Roman" w:cs="Times New Roman"/>
          <w:sz w:val="28"/>
          <w:szCs w:val="28"/>
          <w:shd w:val="clear" w:color="auto" w:fill="FFFFFF"/>
          <w:lang w:val="en-US" w:eastAsia="ru-RU"/>
        </w:rPr>
        <w:t>First</w:t>
      </w:r>
      <w:r w:rsidR="003513F9" w:rsidRPr="003513F9">
        <w:rPr>
          <w:rFonts w:ascii="Times New Roman" w:eastAsia="Times New Roman" w:hAnsi="Times New Roman" w:cs="Times New Roman"/>
          <w:sz w:val="28"/>
          <w:szCs w:val="28"/>
          <w:shd w:val="clear" w:color="auto" w:fill="FFFFFF"/>
          <w:lang w:eastAsia="ru-RU"/>
        </w:rPr>
        <w:t xml:space="preserve"> </w:t>
      </w:r>
      <w:r w:rsidR="003513F9" w:rsidRPr="003513F9">
        <w:rPr>
          <w:rFonts w:ascii="Times New Roman" w:eastAsia="Times New Roman" w:hAnsi="Times New Roman" w:cs="Times New Roman"/>
          <w:sz w:val="28"/>
          <w:szCs w:val="28"/>
          <w:shd w:val="clear" w:color="auto" w:fill="FFFFFF"/>
          <w:lang w:val="en-US" w:eastAsia="ru-RU"/>
        </w:rPr>
        <w:t>Draft</w:t>
      </w:r>
      <w:r w:rsidR="003513F9" w:rsidRPr="003513F9">
        <w:rPr>
          <w:rFonts w:ascii="Times New Roman" w:eastAsia="Times New Roman" w:hAnsi="Times New Roman" w:cs="Times New Roman"/>
          <w:sz w:val="28"/>
          <w:szCs w:val="28"/>
          <w:shd w:val="clear" w:color="auto" w:fill="FFFFFF"/>
          <w:lang w:eastAsia="ru-RU"/>
        </w:rPr>
        <w:t>, 1].</w:t>
      </w:r>
    </w:p>
    <w:p w14:paraId="0B727AC2" w14:textId="77777777" w:rsidR="00071A10" w:rsidRDefault="00662FC7" w:rsidP="00F2051F">
      <w:pPr>
        <w:spacing w:before="100" w:line="360" w:lineRule="auto"/>
        <w:ind w:firstLine="851"/>
        <w:jc w:val="both"/>
        <w:rPr>
          <w:rFonts w:ascii="Times New Roman" w:hAnsi="Times New Roman" w:cs="Times New Roman"/>
          <w:color w:val="000000"/>
          <w:sz w:val="28"/>
          <w:szCs w:val="28"/>
          <w:shd w:val="clear" w:color="auto" w:fill="FFFFFF"/>
        </w:rPr>
      </w:pPr>
      <w:r w:rsidRPr="00071A10">
        <w:rPr>
          <w:rFonts w:ascii="Times New Roman" w:eastAsia="Times New Roman" w:hAnsi="Times New Roman" w:cs="Times New Roman"/>
          <w:color w:val="000000"/>
          <w:sz w:val="28"/>
          <w:szCs w:val="28"/>
          <w:shd w:val="clear" w:color="auto" w:fill="FFFFFF"/>
          <w:lang w:eastAsia="ru-RU"/>
        </w:rPr>
        <w:t>В</w:t>
      </w:r>
      <w:r w:rsidR="00C367A9" w:rsidRPr="00071A10">
        <w:rPr>
          <w:rFonts w:ascii="Times New Roman" w:eastAsia="Times New Roman" w:hAnsi="Times New Roman" w:cs="Times New Roman"/>
          <w:color w:val="000000"/>
          <w:sz w:val="28"/>
          <w:szCs w:val="28"/>
          <w:shd w:val="clear" w:color="auto" w:fill="FFFFFF"/>
          <w:lang w:eastAsia="ru-RU"/>
        </w:rPr>
        <w:t xml:space="preserve"> этой действительно огромной книге</w:t>
      </w:r>
      <w:r w:rsidRPr="00071A10">
        <w:rPr>
          <w:rFonts w:ascii="Times New Roman" w:eastAsia="Times New Roman" w:hAnsi="Times New Roman" w:cs="Times New Roman"/>
          <w:color w:val="000000"/>
          <w:sz w:val="28"/>
          <w:szCs w:val="28"/>
          <w:shd w:val="clear" w:color="auto" w:fill="FFFFFF"/>
          <w:lang w:eastAsia="ru-RU"/>
        </w:rPr>
        <w:t xml:space="preserve">, как и в самой выставке, </w:t>
      </w:r>
      <w:r w:rsidR="00AC16FE" w:rsidRPr="00071A10">
        <w:rPr>
          <w:rFonts w:ascii="Times New Roman" w:eastAsia="Times New Roman" w:hAnsi="Times New Roman" w:cs="Times New Roman"/>
          <w:color w:val="000000"/>
          <w:sz w:val="28"/>
          <w:szCs w:val="28"/>
          <w:shd w:val="clear" w:color="auto" w:fill="FFFFFF"/>
          <w:lang w:eastAsia="ru-RU"/>
        </w:rPr>
        <w:t>читатель не найдет какого-либо осуждения иконоборчеству, попытке выставить его в негативном</w:t>
      </w:r>
      <w:r w:rsidR="00217743" w:rsidRPr="00071A10">
        <w:rPr>
          <w:rFonts w:ascii="Times New Roman" w:eastAsia="Times New Roman" w:hAnsi="Times New Roman" w:cs="Times New Roman"/>
          <w:color w:val="000000"/>
          <w:sz w:val="28"/>
          <w:szCs w:val="28"/>
          <w:shd w:val="clear" w:color="auto" w:fill="FFFFFF"/>
          <w:lang w:eastAsia="ru-RU"/>
        </w:rPr>
        <w:t xml:space="preserve"> или положительном</w:t>
      </w:r>
      <w:r w:rsidR="00AC16FE" w:rsidRPr="00071A10">
        <w:rPr>
          <w:rFonts w:ascii="Times New Roman" w:eastAsia="Times New Roman" w:hAnsi="Times New Roman" w:cs="Times New Roman"/>
          <w:color w:val="000000"/>
          <w:sz w:val="28"/>
          <w:szCs w:val="28"/>
          <w:shd w:val="clear" w:color="auto" w:fill="FFFFFF"/>
          <w:lang w:eastAsia="ru-RU"/>
        </w:rPr>
        <w:t xml:space="preserve"> ключе. Будет ли</w:t>
      </w:r>
      <w:r w:rsidR="00217743" w:rsidRPr="00071A10">
        <w:rPr>
          <w:rFonts w:ascii="Times New Roman" w:eastAsia="Times New Roman" w:hAnsi="Times New Roman" w:cs="Times New Roman"/>
          <w:color w:val="000000"/>
          <w:sz w:val="28"/>
          <w:szCs w:val="28"/>
          <w:shd w:val="clear" w:color="auto" w:fill="FFFFFF"/>
          <w:lang w:eastAsia="ru-RU"/>
        </w:rPr>
        <w:t xml:space="preserve"> идти</w:t>
      </w:r>
      <w:r w:rsidR="00AC16FE" w:rsidRPr="00071A10">
        <w:rPr>
          <w:rFonts w:ascii="Times New Roman" w:eastAsia="Times New Roman" w:hAnsi="Times New Roman" w:cs="Times New Roman"/>
          <w:color w:val="000000"/>
          <w:sz w:val="28"/>
          <w:szCs w:val="28"/>
          <w:shd w:val="clear" w:color="auto" w:fill="FFFFFF"/>
          <w:lang w:eastAsia="ru-RU"/>
        </w:rPr>
        <w:t xml:space="preserve"> речь о «Буддизме как о фокусе иконоборчества в </w:t>
      </w:r>
      <w:r w:rsidR="00C3364E" w:rsidRPr="00071A10">
        <w:rPr>
          <w:rFonts w:ascii="Times New Roman" w:eastAsia="Times New Roman" w:hAnsi="Times New Roman" w:cs="Times New Roman"/>
          <w:color w:val="000000"/>
          <w:sz w:val="28"/>
          <w:szCs w:val="28"/>
          <w:shd w:val="clear" w:color="auto" w:fill="FFFFFF"/>
          <w:lang w:eastAsia="ru-RU"/>
        </w:rPr>
        <w:t>Азии» [</w:t>
      </w:r>
      <w:r w:rsidR="00F5171A" w:rsidRPr="00071A10">
        <w:rPr>
          <w:rFonts w:ascii="Times New Roman" w:eastAsia="Times New Roman" w:hAnsi="Times New Roman" w:cs="Times New Roman"/>
          <w:color w:val="000000"/>
          <w:sz w:val="28"/>
          <w:szCs w:val="28"/>
          <w:shd w:val="clear" w:color="auto" w:fill="FFFFFF"/>
          <w:lang w:val="en-US" w:eastAsia="ru-RU"/>
        </w:rPr>
        <w:t>c</w:t>
      </w:r>
      <w:r w:rsidR="00F5171A" w:rsidRPr="00071A10">
        <w:rPr>
          <w:rFonts w:ascii="Times New Roman" w:eastAsia="Times New Roman" w:hAnsi="Times New Roman" w:cs="Times New Roman"/>
          <w:color w:val="000000"/>
          <w:sz w:val="28"/>
          <w:szCs w:val="28"/>
          <w:shd w:val="clear" w:color="auto" w:fill="FFFFFF"/>
          <w:lang w:eastAsia="ru-RU"/>
        </w:rPr>
        <w:t xml:space="preserve">. 40, </w:t>
      </w:r>
      <w:r w:rsidR="00F5171A" w:rsidRPr="00071A10">
        <w:rPr>
          <w:rFonts w:ascii="Times New Roman" w:eastAsia="Times New Roman" w:hAnsi="Times New Roman" w:cs="Times New Roman"/>
          <w:color w:val="000000"/>
          <w:sz w:val="28"/>
          <w:szCs w:val="28"/>
          <w:shd w:val="clear" w:color="auto" w:fill="FFFFFF"/>
          <w:lang w:val="en-US" w:eastAsia="ru-RU"/>
        </w:rPr>
        <w:t>Pema</w:t>
      </w:r>
      <w:r w:rsidR="00F5171A" w:rsidRPr="00071A10">
        <w:rPr>
          <w:rFonts w:ascii="Times New Roman" w:eastAsia="Times New Roman" w:hAnsi="Times New Roman" w:cs="Times New Roman"/>
          <w:color w:val="000000"/>
          <w:sz w:val="28"/>
          <w:szCs w:val="28"/>
          <w:shd w:val="clear" w:color="auto" w:fill="FFFFFF"/>
          <w:lang w:eastAsia="ru-RU"/>
        </w:rPr>
        <w:t xml:space="preserve"> </w:t>
      </w:r>
      <w:proofErr w:type="spellStart"/>
      <w:r w:rsidR="00F5171A" w:rsidRPr="00071A10">
        <w:rPr>
          <w:rFonts w:ascii="Times New Roman" w:eastAsia="Times New Roman" w:hAnsi="Times New Roman" w:cs="Times New Roman"/>
          <w:color w:val="000000"/>
          <w:sz w:val="28"/>
          <w:szCs w:val="28"/>
          <w:shd w:val="clear" w:color="auto" w:fill="FFFFFF"/>
          <w:lang w:val="en-US" w:eastAsia="ru-RU"/>
        </w:rPr>
        <w:t>Konchok</w:t>
      </w:r>
      <w:proofErr w:type="spellEnd"/>
      <w:r w:rsidR="00F5171A" w:rsidRPr="00071A10">
        <w:rPr>
          <w:rFonts w:ascii="Times New Roman" w:eastAsia="Times New Roman" w:hAnsi="Times New Roman" w:cs="Times New Roman"/>
          <w:color w:val="000000"/>
          <w:sz w:val="28"/>
          <w:szCs w:val="28"/>
          <w:shd w:val="clear" w:color="auto" w:fill="FFFFFF"/>
          <w:lang w:eastAsia="ru-RU"/>
        </w:rPr>
        <w:t>]</w:t>
      </w:r>
      <w:r w:rsidR="00AC16FE" w:rsidRPr="00071A10">
        <w:rPr>
          <w:rFonts w:ascii="Times New Roman" w:eastAsia="Times New Roman" w:hAnsi="Times New Roman" w:cs="Times New Roman"/>
          <w:color w:val="000000"/>
          <w:sz w:val="28"/>
          <w:szCs w:val="28"/>
          <w:shd w:val="clear" w:color="auto" w:fill="FFFFFF"/>
          <w:lang w:eastAsia="ru-RU"/>
        </w:rPr>
        <w:t xml:space="preserve"> или </w:t>
      </w:r>
      <w:r w:rsidR="00927926" w:rsidRPr="00071A10">
        <w:rPr>
          <w:rFonts w:ascii="Times New Roman" w:eastAsia="Times New Roman" w:hAnsi="Times New Roman" w:cs="Times New Roman"/>
          <w:color w:val="000000"/>
          <w:sz w:val="28"/>
          <w:szCs w:val="28"/>
          <w:shd w:val="clear" w:color="auto" w:fill="FFFFFF"/>
          <w:lang w:eastAsia="ru-RU"/>
        </w:rPr>
        <w:t>о</w:t>
      </w:r>
      <w:r w:rsidR="00217743" w:rsidRPr="00071A10">
        <w:rPr>
          <w:rFonts w:ascii="Times New Roman" w:eastAsia="Times New Roman" w:hAnsi="Times New Roman" w:cs="Times New Roman"/>
          <w:color w:val="000000"/>
          <w:sz w:val="28"/>
          <w:szCs w:val="28"/>
          <w:shd w:val="clear" w:color="auto" w:fill="FFFFFF"/>
          <w:lang w:eastAsia="ru-RU"/>
        </w:rPr>
        <w:t xml:space="preserve"> «</w:t>
      </w:r>
      <w:proofErr w:type="spellStart"/>
      <w:r w:rsidR="000B3203" w:rsidRPr="00071A10">
        <w:rPr>
          <w:rFonts w:ascii="Times New Roman" w:eastAsia="Times New Roman" w:hAnsi="Times New Roman" w:cs="Times New Roman"/>
          <w:color w:val="000000"/>
          <w:sz w:val="28"/>
          <w:szCs w:val="28"/>
          <w:shd w:val="clear" w:color="auto" w:fill="FFFFFF"/>
          <w:lang w:eastAsia="ru-RU"/>
        </w:rPr>
        <w:t>м</w:t>
      </w:r>
      <w:r w:rsidR="00217743" w:rsidRPr="00071A10">
        <w:rPr>
          <w:rFonts w:ascii="Times New Roman" w:eastAsia="Times New Roman" w:hAnsi="Times New Roman" w:cs="Times New Roman"/>
          <w:color w:val="000000"/>
          <w:sz w:val="28"/>
          <w:szCs w:val="28"/>
          <w:shd w:val="clear" w:color="auto" w:fill="FFFFFF"/>
          <w:lang w:eastAsia="ru-RU"/>
        </w:rPr>
        <w:t>узыкоклаше</w:t>
      </w:r>
      <w:proofErr w:type="spellEnd"/>
      <w:r w:rsidR="00217743" w:rsidRPr="00071A10">
        <w:rPr>
          <w:rFonts w:ascii="Times New Roman" w:eastAsia="Times New Roman" w:hAnsi="Times New Roman" w:cs="Times New Roman"/>
          <w:color w:val="000000"/>
          <w:sz w:val="28"/>
          <w:szCs w:val="28"/>
          <w:shd w:val="clear" w:color="auto" w:fill="FFFFFF"/>
          <w:lang w:eastAsia="ru-RU"/>
        </w:rPr>
        <w:t>»</w:t>
      </w:r>
      <w:r w:rsidR="00F5171A" w:rsidRPr="00071A10">
        <w:rPr>
          <w:rFonts w:ascii="Times New Roman" w:eastAsia="Times New Roman" w:hAnsi="Times New Roman" w:cs="Times New Roman"/>
          <w:color w:val="000000"/>
          <w:sz w:val="28"/>
          <w:szCs w:val="28"/>
          <w:shd w:val="clear" w:color="auto" w:fill="FFFFFF"/>
          <w:lang w:eastAsia="ru-RU"/>
        </w:rPr>
        <w:t xml:space="preserve"> [</w:t>
      </w:r>
      <w:r w:rsidR="00F5171A" w:rsidRPr="00071A10">
        <w:rPr>
          <w:rFonts w:ascii="Times New Roman" w:eastAsia="Times New Roman" w:hAnsi="Times New Roman" w:cs="Times New Roman"/>
          <w:color w:val="000000"/>
          <w:sz w:val="28"/>
          <w:szCs w:val="28"/>
          <w:shd w:val="clear" w:color="auto" w:fill="FFFFFF"/>
          <w:lang w:val="en-US" w:eastAsia="ru-RU"/>
        </w:rPr>
        <w:t>c</w:t>
      </w:r>
      <w:r w:rsidR="00F5171A" w:rsidRPr="00071A10">
        <w:rPr>
          <w:rFonts w:ascii="Times New Roman" w:eastAsia="Times New Roman" w:hAnsi="Times New Roman" w:cs="Times New Roman"/>
          <w:color w:val="000000"/>
          <w:sz w:val="28"/>
          <w:szCs w:val="28"/>
          <w:shd w:val="clear" w:color="auto" w:fill="FFFFFF"/>
          <w:lang w:eastAsia="ru-RU"/>
        </w:rPr>
        <w:t xml:space="preserve"> 256, </w:t>
      </w:r>
      <w:r w:rsidR="00F5171A" w:rsidRPr="00071A10">
        <w:rPr>
          <w:rFonts w:ascii="Times New Roman" w:eastAsia="Times New Roman" w:hAnsi="Times New Roman" w:cs="Times New Roman"/>
          <w:color w:val="000000"/>
          <w:sz w:val="28"/>
          <w:szCs w:val="28"/>
          <w:shd w:val="clear" w:color="auto" w:fill="FFFFFF"/>
          <w:lang w:val="en-US" w:eastAsia="ru-RU"/>
        </w:rPr>
        <w:t>Denis</w:t>
      </w:r>
      <w:r w:rsidR="00F5171A" w:rsidRPr="00071A10">
        <w:rPr>
          <w:rFonts w:ascii="Times New Roman" w:eastAsia="Times New Roman" w:hAnsi="Times New Roman" w:cs="Times New Roman"/>
          <w:color w:val="000000"/>
          <w:sz w:val="28"/>
          <w:szCs w:val="28"/>
          <w:shd w:val="clear" w:color="auto" w:fill="FFFFFF"/>
          <w:lang w:eastAsia="ru-RU"/>
        </w:rPr>
        <w:t xml:space="preserve"> </w:t>
      </w:r>
      <w:r w:rsidR="00F5171A" w:rsidRPr="00071A10">
        <w:rPr>
          <w:rFonts w:ascii="Times New Roman" w:eastAsia="Times New Roman" w:hAnsi="Times New Roman" w:cs="Times New Roman"/>
          <w:color w:val="000000"/>
          <w:sz w:val="28"/>
          <w:szCs w:val="28"/>
          <w:shd w:val="clear" w:color="auto" w:fill="FFFFFF"/>
          <w:lang w:val="en-US" w:eastAsia="ru-RU"/>
        </w:rPr>
        <w:t>Laborde</w:t>
      </w:r>
      <w:r w:rsidR="00F5171A" w:rsidRPr="00071A10">
        <w:rPr>
          <w:rFonts w:ascii="Times New Roman" w:eastAsia="Times New Roman" w:hAnsi="Times New Roman" w:cs="Times New Roman"/>
          <w:color w:val="000000"/>
          <w:sz w:val="28"/>
          <w:szCs w:val="28"/>
          <w:shd w:val="clear" w:color="auto" w:fill="FFFFFF"/>
          <w:lang w:eastAsia="ru-RU"/>
        </w:rPr>
        <w:t>]</w:t>
      </w:r>
      <w:r w:rsidR="00217743" w:rsidRPr="00071A10">
        <w:rPr>
          <w:rFonts w:ascii="Times New Roman" w:eastAsia="Times New Roman" w:hAnsi="Times New Roman" w:cs="Times New Roman"/>
          <w:color w:val="000000"/>
          <w:sz w:val="28"/>
          <w:szCs w:val="28"/>
          <w:shd w:val="clear" w:color="auto" w:fill="FFFFFF"/>
          <w:lang w:eastAsia="ru-RU"/>
        </w:rPr>
        <w:t xml:space="preserve">, или же о проблемах с научными образами. Иными словами, </w:t>
      </w:r>
      <w:r w:rsidR="00B453A6" w:rsidRPr="00071A10">
        <w:rPr>
          <w:rFonts w:ascii="Times New Roman" w:eastAsia="Times New Roman" w:hAnsi="Times New Roman" w:cs="Times New Roman"/>
          <w:color w:val="000000"/>
          <w:sz w:val="28"/>
          <w:szCs w:val="28"/>
          <w:shd w:val="clear" w:color="auto" w:fill="FFFFFF"/>
          <w:lang w:eastAsia="ru-RU"/>
        </w:rPr>
        <w:t xml:space="preserve">никто </w:t>
      </w:r>
      <w:r w:rsidR="00217743" w:rsidRPr="00071A10">
        <w:rPr>
          <w:rFonts w:ascii="Times New Roman" w:eastAsia="Times New Roman" w:hAnsi="Times New Roman" w:cs="Times New Roman"/>
          <w:color w:val="000000"/>
          <w:sz w:val="28"/>
          <w:szCs w:val="28"/>
          <w:shd w:val="clear" w:color="auto" w:fill="FFFFFF"/>
          <w:lang w:eastAsia="ru-RU"/>
        </w:rPr>
        <w:t>не пыта</w:t>
      </w:r>
      <w:r w:rsidR="00B453A6" w:rsidRPr="00071A10">
        <w:rPr>
          <w:rFonts w:ascii="Times New Roman" w:eastAsia="Times New Roman" w:hAnsi="Times New Roman" w:cs="Times New Roman"/>
          <w:color w:val="000000"/>
          <w:sz w:val="28"/>
          <w:szCs w:val="28"/>
          <w:shd w:val="clear" w:color="auto" w:fill="FFFFFF"/>
          <w:lang w:eastAsia="ru-RU"/>
        </w:rPr>
        <w:t>ет</w:t>
      </w:r>
      <w:r w:rsidR="00217743" w:rsidRPr="00071A10">
        <w:rPr>
          <w:rFonts w:ascii="Times New Roman" w:eastAsia="Times New Roman" w:hAnsi="Times New Roman" w:cs="Times New Roman"/>
          <w:color w:val="000000"/>
          <w:sz w:val="28"/>
          <w:szCs w:val="28"/>
          <w:shd w:val="clear" w:color="auto" w:fill="FFFFFF"/>
          <w:lang w:eastAsia="ru-RU"/>
        </w:rPr>
        <w:t xml:space="preserve">ся развязать очередную «войну образов», и в тоже время как-то примерить разные точки зрения между собой. </w:t>
      </w:r>
      <w:r w:rsidR="00217743" w:rsidRPr="00071A10">
        <w:rPr>
          <w:rFonts w:ascii="Times New Roman" w:hAnsi="Times New Roman" w:cs="Times New Roman"/>
          <w:sz w:val="28"/>
          <w:szCs w:val="28"/>
        </w:rPr>
        <w:t xml:space="preserve">В таком случае, что представляет собой этот синкретичный проект </w:t>
      </w:r>
      <w:r w:rsidR="00B453A6" w:rsidRPr="00071A10">
        <w:rPr>
          <w:rFonts w:ascii="Times New Roman" w:hAnsi="Times New Roman" w:cs="Times New Roman"/>
          <w:sz w:val="28"/>
          <w:szCs w:val="28"/>
        </w:rPr>
        <w:t>и</w:t>
      </w:r>
      <w:r w:rsidR="00903880" w:rsidRPr="00071A10">
        <w:rPr>
          <w:rFonts w:ascii="Times New Roman" w:hAnsi="Times New Roman" w:cs="Times New Roman"/>
          <w:sz w:val="28"/>
          <w:szCs w:val="28"/>
        </w:rPr>
        <w:t xml:space="preserve"> почему он так</w:t>
      </w:r>
      <w:r w:rsidR="00B453A6" w:rsidRPr="00071A10">
        <w:rPr>
          <w:rFonts w:ascii="Times New Roman" w:hAnsi="Times New Roman" w:cs="Times New Roman"/>
          <w:sz w:val="28"/>
          <w:szCs w:val="28"/>
        </w:rPr>
        <w:t xml:space="preserve"> интуитивно важен </w:t>
      </w:r>
      <w:r w:rsidR="00217743" w:rsidRPr="00071A10">
        <w:rPr>
          <w:rFonts w:ascii="Times New Roman" w:hAnsi="Times New Roman" w:cs="Times New Roman"/>
          <w:sz w:val="28"/>
          <w:szCs w:val="28"/>
        </w:rPr>
        <w:t>нам</w:t>
      </w:r>
      <w:r w:rsidR="00303092" w:rsidRPr="00071A10">
        <w:rPr>
          <w:rFonts w:ascii="Times New Roman" w:hAnsi="Times New Roman" w:cs="Times New Roman"/>
          <w:sz w:val="28"/>
          <w:szCs w:val="28"/>
        </w:rPr>
        <w:t>, как исследователям научных изображений? Учитывая тот факт, что именно научным образам посвящено не так много.</w:t>
      </w:r>
    </w:p>
    <w:p w14:paraId="1637B14E" w14:textId="77777777" w:rsidR="00071A10" w:rsidRDefault="008C0847"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hAnsi="Times New Roman" w:cs="Times New Roman"/>
          <w:color w:val="000000"/>
          <w:sz w:val="28"/>
          <w:szCs w:val="28"/>
          <w:shd w:val="clear" w:color="auto" w:fill="FFFFFF"/>
        </w:rPr>
        <w:lastRenderedPageBreak/>
        <w:t>Открывая этот сборник, мы наталкиваемся на вступительный текст самого Латура, где он намечает некоторые ключевые вопросы, термины и концепции, которые помогут нам разобраться в явлении "</w:t>
      </w:r>
      <w:proofErr w:type="spellStart"/>
      <w:r w:rsidRPr="00071A10">
        <w:rPr>
          <w:rFonts w:ascii="Times New Roman" w:hAnsi="Times New Roman" w:cs="Times New Roman"/>
          <w:color w:val="000000"/>
          <w:sz w:val="28"/>
          <w:szCs w:val="28"/>
          <w:shd w:val="clear" w:color="auto" w:fill="FFFFFF"/>
        </w:rPr>
        <w:t>Иконоклаш</w:t>
      </w:r>
      <w:proofErr w:type="spellEnd"/>
      <w:r w:rsidRPr="00071A10">
        <w:rPr>
          <w:rFonts w:ascii="Times New Roman" w:hAnsi="Times New Roman" w:cs="Times New Roman"/>
          <w:color w:val="000000"/>
          <w:sz w:val="28"/>
          <w:szCs w:val="28"/>
          <w:shd w:val="clear" w:color="auto" w:fill="FFFFFF"/>
        </w:rPr>
        <w:t xml:space="preserve">" и ориентироваться в нём [14 </w:t>
      </w:r>
      <w:proofErr w:type="spellStart"/>
      <w:r w:rsidRPr="00071A10">
        <w:rPr>
          <w:rFonts w:ascii="Times New Roman" w:hAnsi="Times New Roman" w:cs="Times New Roman"/>
          <w:color w:val="000000"/>
          <w:sz w:val="28"/>
          <w:szCs w:val="28"/>
          <w:shd w:val="clear" w:color="auto" w:fill="FFFFFF"/>
        </w:rPr>
        <w:t>Bruno</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Latour</w:t>
      </w:r>
      <w:proofErr w:type="spellEnd"/>
      <w:r w:rsidRPr="00071A10">
        <w:rPr>
          <w:rFonts w:ascii="Times New Roman" w:hAnsi="Times New Roman" w:cs="Times New Roman"/>
          <w:color w:val="000000"/>
          <w:sz w:val="28"/>
          <w:szCs w:val="28"/>
          <w:shd w:val="clear" w:color="auto" w:fill="FFFFFF"/>
        </w:rPr>
        <w:t xml:space="preserve"> What </w:t>
      </w:r>
      <w:proofErr w:type="spellStart"/>
      <w:r w:rsidRPr="00071A10">
        <w:rPr>
          <w:rFonts w:ascii="Times New Roman" w:hAnsi="Times New Roman" w:cs="Times New Roman"/>
          <w:color w:val="000000"/>
          <w:sz w:val="28"/>
          <w:szCs w:val="28"/>
          <w:shd w:val="clear" w:color="auto" w:fill="FFFFFF"/>
        </w:rPr>
        <w:t>is</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Iconoclash</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Or</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is</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There</w:t>
      </w:r>
      <w:proofErr w:type="spellEnd"/>
      <w:r w:rsidRPr="00071A10">
        <w:rPr>
          <w:rFonts w:ascii="Times New Roman" w:hAnsi="Times New Roman" w:cs="Times New Roman"/>
          <w:color w:val="000000"/>
          <w:sz w:val="28"/>
          <w:szCs w:val="28"/>
          <w:shd w:val="clear" w:color="auto" w:fill="FFFFFF"/>
        </w:rPr>
        <w:t xml:space="preserve"> a World </w:t>
      </w:r>
      <w:proofErr w:type="spellStart"/>
      <w:r w:rsidRPr="00071A10">
        <w:rPr>
          <w:rFonts w:ascii="Times New Roman" w:hAnsi="Times New Roman" w:cs="Times New Roman"/>
          <w:color w:val="000000"/>
          <w:sz w:val="28"/>
          <w:szCs w:val="28"/>
          <w:shd w:val="clear" w:color="auto" w:fill="FFFFFF"/>
        </w:rPr>
        <w:t>Beyond</w:t>
      </w:r>
      <w:proofErr w:type="spellEnd"/>
      <w:r w:rsidRPr="00071A10">
        <w:rPr>
          <w:rFonts w:ascii="Times New Roman" w:hAnsi="Times New Roman" w:cs="Times New Roman"/>
          <w:color w:val="000000"/>
          <w:sz w:val="28"/>
          <w:szCs w:val="28"/>
          <w:shd w:val="clear" w:color="auto" w:fill="FFFFFF"/>
        </w:rPr>
        <w:t xml:space="preserve"> </w:t>
      </w:r>
      <w:proofErr w:type="spellStart"/>
      <w:r w:rsidRPr="00071A10">
        <w:rPr>
          <w:rFonts w:ascii="Times New Roman" w:hAnsi="Times New Roman" w:cs="Times New Roman"/>
          <w:color w:val="000000"/>
          <w:sz w:val="28"/>
          <w:szCs w:val="28"/>
          <w:shd w:val="clear" w:color="auto" w:fill="FFFFFF"/>
        </w:rPr>
        <w:t>the</w:t>
      </w:r>
      <w:proofErr w:type="spellEnd"/>
      <w:r w:rsidRPr="00071A10">
        <w:rPr>
          <w:rFonts w:ascii="Times New Roman" w:hAnsi="Times New Roman" w:cs="Times New Roman"/>
          <w:color w:val="000000"/>
          <w:sz w:val="28"/>
          <w:szCs w:val="28"/>
          <w:shd w:val="clear" w:color="auto" w:fill="FFFFFF"/>
        </w:rPr>
        <w:t xml:space="preserve"> Image </w:t>
      </w:r>
      <w:proofErr w:type="spellStart"/>
      <w:r w:rsidRPr="00071A10">
        <w:rPr>
          <w:rFonts w:ascii="Times New Roman" w:hAnsi="Times New Roman" w:cs="Times New Roman"/>
          <w:color w:val="000000"/>
          <w:sz w:val="28"/>
          <w:szCs w:val="28"/>
          <w:shd w:val="clear" w:color="auto" w:fill="FFFFFF"/>
        </w:rPr>
        <w:t>Wars</w:t>
      </w:r>
      <w:proofErr w:type="spellEnd"/>
      <w:r w:rsidRPr="00071A10">
        <w:rPr>
          <w:rFonts w:ascii="Times New Roman" w:hAnsi="Times New Roman" w:cs="Times New Roman"/>
          <w:color w:val="000000"/>
          <w:sz w:val="28"/>
          <w:szCs w:val="28"/>
          <w:shd w:val="clear" w:color="auto" w:fill="FFFFFF"/>
        </w:rPr>
        <w:t>?].</w:t>
      </w:r>
    </w:p>
    <w:p w14:paraId="781EB514" w14:textId="39DBD891" w:rsidR="00071A10" w:rsidRDefault="008C0847"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8C0847">
        <w:rPr>
          <w:rFonts w:ascii="Times New Roman" w:eastAsia="Times New Roman" w:hAnsi="Times New Roman" w:cs="Times New Roman"/>
          <w:color w:val="000000"/>
          <w:sz w:val="28"/>
          <w:szCs w:val="28"/>
          <w:shd w:val="clear" w:color="auto" w:fill="FFFFFF"/>
          <w:lang w:eastAsia="ru-RU"/>
        </w:rPr>
        <w:t>Из этого вступительного текста становится ясно, что "</w:t>
      </w:r>
      <w:proofErr w:type="spellStart"/>
      <w:r w:rsidRPr="008C0847">
        <w:rPr>
          <w:rFonts w:ascii="Times New Roman" w:eastAsia="Times New Roman" w:hAnsi="Times New Roman" w:cs="Times New Roman"/>
          <w:color w:val="000000"/>
          <w:sz w:val="28"/>
          <w:szCs w:val="28"/>
          <w:shd w:val="clear" w:color="auto" w:fill="FFFFFF"/>
          <w:lang w:eastAsia="ru-RU"/>
        </w:rPr>
        <w:t>Иконоклаш</w:t>
      </w:r>
      <w:proofErr w:type="spellEnd"/>
      <w:r w:rsidRPr="008C0847">
        <w:rPr>
          <w:rFonts w:ascii="Times New Roman" w:eastAsia="Times New Roman" w:hAnsi="Times New Roman" w:cs="Times New Roman"/>
          <w:color w:val="000000"/>
          <w:sz w:val="28"/>
          <w:szCs w:val="28"/>
          <w:shd w:val="clear" w:color="auto" w:fill="FFFFFF"/>
          <w:lang w:eastAsia="ru-RU"/>
        </w:rPr>
        <w:t xml:space="preserve">" </w:t>
      </w:r>
      <w:r w:rsidRPr="00071A10">
        <w:rPr>
          <w:rFonts w:ascii="Times New Roman" w:eastAsia="Times New Roman" w:hAnsi="Times New Roman" w:cs="Times New Roman"/>
          <w:color w:val="000000"/>
          <w:sz w:val="28"/>
          <w:szCs w:val="28"/>
          <w:shd w:val="clear" w:color="auto" w:fill="FFFFFF"/>
          <w:lang w:eastAsia="ru-RU"/>
        </w:rPr>
        <w:t>— это противоречивое явление</w:t>
      </w:r>
      <w:r w:rsidR="00E907F3" w:rsidRPr="00071A10">
        <w:rPr>
          <w:rStyle w:val="FootnoteReference"/>
          <w:rFonts w:ascii="Times New Roman" w:hAnsi="Times New Roman" w:cs="Times New Roman"/>
          <w:sz w:val="28"/>
          <w:szCs w:val="28"/>
        </w:rPr>
        <w:footnoteReference w:id="2"/>
      </w:r>
      <w:r w:rsidRPr="00071A10">
        <w:rPr>
          <w:rFonts w:ascii="Times New Roman" w:eastAsia="Times New Roman" w:hAnsi="Times New Roman" w:cs="Times New Roman"/>
          <w:color w:val="374151"/>
          <w:sz w:val="28"/>
          <w:szCs w:val="28"/>
          <w:lang w:eastAsia="ru-RU"/>
        </w:rPr>
        <w:t xml:space="preserve"> </w:t>
      </w:r>
      <w:r w:rsidRPr="00071A10">
        <w:rPr>
          <w:rFonts w:ascii="Times New Roman" w:hAnsi="Times New Roman" w:cs="Times New Roman"/>
          <w:color w:val="000000"/>
          <w:sz w:val="28"/>
          <w:szCs w:val="28"/>
          <w:shd w:val="clear" w:color="auto" w:fill="FFFFFF"/>
        </w:rPr>
        <w:t>с долгой историей, связанной с проявлениями "ненависти и фанатизма". Оно имеет свои корни даже во временах древнего египетского правителя Аменхотепа IV</w:t>
      </w:r>
      <w:r w:rsidRPr="00071A10">
        <w:rPr>
          <w:rStyle w:val="FootnoteReference"/>
          <w:rFonts w:ascii="Times New Roman" w:hAnsi="Times New Roman" w:cs="Times New Roman"/>
          <w:sz w:val="28"/>
          <w:szCs w:val="28"/>
          <w:lang w:val="en-US"/>
        </w:rPr>
        <w:footnoteReference w:id="3"/>
      </w:r>
      <w:r w:rsidRPr="00071A10">
        <w:rPr>
          <w:rFonts w:ascii="Times New Roman" w:hAnsi="Times New Roman" w:cs="Times New Roman"/>
          <w:color w:val="000000"/>
          <w:sz w:val="28"/>
          <w:szCs w:val="28"/>
          <w:shd w:val="clear" w:color="auto" w:fill="FFFFFF"/>
        </w:rPr>
        <w:t>. Это указывает на то, что конфликты и столкновения вокруг образов и икон имеют глубокие исторические и культурные основания.</w:t>
      </w:r>
      <w:r w:rsidR="0057495C">
        <w:rPr>
          <w:rFonts w:ascii="Times New Roman" w:hAnsi="Times New Roman" w:cs="Times New Roman"/>
          <w:color w:val="000000"/>
          <w:sz w:val="28"/>
          <w:szCs w:val="28"/>
          <w:shd w:val="clear" w:color="auto" w:fill="FFFFFF"/>
        </w:rPr>
        <w:t xml:space="preserve"> </w:t>
      </w:r>
      <w:r w:rsidR="0057495C" w:rsidRPr="0057495C">
        <w:rPr>
          <w:rFonts w:ascii="Times New Roman" w:hAnsi="Times New Roman" w:cs="Times New Roman"/>
          <w:color w:val="000000"/>
          <w:sz w:val="28"/>
          <w:szCs w:val="28"/>
          <w:shd w:val="clear" w:color="auto" w:fill="FFFFFF"/>
        </w:rPr>
        <w:t>"</w:t>
      </w:r>
      <w:proofErr w:type="spellStart"/>
      <w:r w:rsidR="0057495C" w:rsidRPr="0057495C">
        <w:rPr>
          <w:rFonts w:ascii="Times New Roman" w:hAnsi="Times New Roman" w:cs="Times New Roman"/>
          <w:color w:val="000000"/>
          <w:sz w:val="28"/>
          <w:szCs w:val="28"/>
          <w:shd w:val="clear" w:color="auto" w:fill="FFFFFF"/>
        </w:rPr>
        <w:t>Иконокл</w:t>
      </w:r>
      <w:r w:rsidR="0057495C">
        <w:rPr>
          <w:rFonts w:ascii="Times New Roman" w:hAnsi="Times New Roman" w:cs="Times New Roman"/>
          <w:color w:val="000000"/>
          <w:sz w:val="28"/>
          <w:szCs w:val="28"/>
          <w:shd w:val="clear" w:color="auto" w:fill="FFFFFF"/>
        </w:rPr>
        <w:t>а</w:t>
      </w:r>
      <w:r w:rsidR="0057495C" w:rsidRPr="0057495C">
        <w:rPr>
          <w:rFonts w:ascii="Times New Roman" w:hAnsi="Times New Roman" w:cs="Times New Roman"/>
          <w:color w:val="000000"/>
          <w:sz w:val="28"/>
          <w:szCs w:val="28"/>
          <w:shd w:val="clear" w:color="auto" w:fill="FFFFFF"/>
        </w:rPr>
        <w:t>ш</w:t>
      </w:r>
      <w:proofErr w:type="spellEnd"/>
      <w:r w:rsidR="0057495C" w:rsidRPr="0057495C">
        <w:rPr>
          <w:rFonts w:ascii="Times New Roman" w:hAnsi="Times New Roman" w:cs="Times New Roman"/>
          <w:color w:val="000000"/>
          <w:sz w:val="28"/>
          <w:szCs w:val="28"/>
          <w:shd w:val="clear" w:color="auto" w:fill="FFFFFF"/>
        </w:rPr>
        <w:t>" относится к ситуации, когда непонятно, является ли действие разрушительным или конструктивным без дополнительного исследования</w:t>
      </w:r>
      <w:r w:rsidR="0057495C">
        <w:rPr>
          <w:rFonts w:ascii="Times New Roman" w:hAnsi="Times New Roman" w:cs="Times New Roman"/>
          <w:color w:val="000000"/>
          <w:sz w:val="28"/>
          <w:szCs w:val="28"/>
          <w:shd w:val="clear" w:color="auto" w:fill="FFFFFF"/>
        </w:rPr>
        <w:t xml:space="preserve">. </w:t>
      </w:r>
      <w:r w:rsidR="0057495C" w:rsidRPr="0057495C">
        <w:rPr>
          <w:rFonts w:ascii="Times New Roman" w:hAnsi="Times New Roman" w:cs="Times New Roman"/>
          <w:color w:val="000000"/>
          <w:sz w:val="28"/>
          <w:szCs w:val="28"/>
          <w:shd w:val="clear" w:color="auto" w:fill="FFFFFF"/>
        </w:rPr>
        <w:t xml:space="preserve">Латур задается вопросом, почему изображения вызывают такие сильные эмоции, приводящие к их созданию и уничтожению. Он предполагает, что это коренится в глубоко укоренившемся различии между истиной и ложью, между чистым миром, свободным от человечески созданных посредников, и миром, состоящим из нечистых, но завораживающих </w:t>
      </w:r>
      <w:r w:rsidR="0057495C">
        <w:rPr>
          <w:rFonts w:ascii="Times New Roman" w:hAnsi="Times New Roman" w:cs="Times New Roman"/>
          <w:color w:val="000000"/>
          <w:sz w:val="28"/>
          <w:szCs w:val="28"/>
          <w:shd w:val="clear" w:color="auto" w:fill="FFFFFF"/>
        </w:rPr>
        <w:t xml:space="preserve">рукотворных </w:t>
      </w:r>
      <w:r w:rsidR="0057495C" w:rsidRPr="0057495C">
        <w:rPr>
          <w:rFonts w:ascii="Times New Roman" w:hAnsi="Times New Roman" w:cs="Times New Roman"/>
          <w:color w:val="000000"/>
          <w:sz w:val="28"/>
          <w:szCs w:val="28"/>
          <w:shd w:val="clear" w:color="auto" w:fill="FFFFFF"/>
        </w:rPr>
        <w:t xml:space="preserve">посредников. Выставка направлена на исследование этой явной дихотомии и, возможно, </w:t>
      </w:r>
      <w:r w:rsidR="0057495C">
        <w:rPr>
          <w:rFonts w:ascii="Times New Roman" w:hAnsi="Times New Roman" w:cs="Times New Roman"/>
          <w:color w:val="000000"/>
          <w:sz w:val="28"/>
          <w:szCs w:val="28"/>
          <w:shd w:val="clear" w:color="auto" w:fill="FFFFFF"/>
        </w:rPr>
        <w:t>ориентирована на</w:t>
      </w:r>
      <w:r w:rsidR="0057495C" w:rsidRPr="0057495C">
        <w:rPr>
          <w:rFonts w:ascii="Times New Roman" w:hAnsi="Times New Roman" w:cs="Times New Roman"/>
          <w:color w:val="000000"/>
          <w:sz w:val="28"/>
          <w:szCs w:val="28"/>
          <w:shd w:val="clear" w:color="auto" w:fill="FFFFFF"/>
        </w:rPr>
        <w:t xml:space="preserve"> </w:t>
      </w:r>
      <w:r w:rsidR="0057495C">
        <w:rPr>
          <w:rFonts w:ascii="Times New Roman" w:hAnsi="Times New Roman" w:cs="Times New Roman"/>
          <w:color w:val="000000"/>
          <w:sz w:val="28"/>
          <w:szCs w:val="28"/>
          <w:shd w:val="clear" w:color="auto" w:fill="FFFFFF"/>
        </w:rPr>
        <w:t>её преодоление.</w:t>
      </w:r>
    </w:p>
    <w:p w14:paraId="05E5B806" w14:textId="77777777" w:rsidR="00071A10" w:rsidRDefault="008C0847"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8C0847">
        <w:rPr>
          <w:rFonts w:ascii="Times New Roman" w:eastAsia="Times New Roman" w:hAnsi="Times New Roman" w:cs="Times New Roman"/>
          <w:color w:val="000000"/>
          <w:sz w:val="28"/>
          <w:szCs w:val="28"/>
          <w:shd w:val="clear" w:color="auto" w:fill="FFFFFF"/>
          <w:lang w:eastAsia="ru-RU"/>
        </w:rPr>
        <w:t>Таким образом, Латур подчёркивает, что изучение "</w:t>
      </w:r>
      <w:proofErr w:type="spellStart"/>
      <w:r w:rsidRPr="008C0847">
        <w:rPr>
          <w:rFonts w:ascii="Times New Roman" w:eastAsia="Times New Roman" w:hAnsi="Times New Roman" w:cs="Times New Roman"/>
          <w:color w:val="000000"/>
          <w:sz w:val="28"/>
          <w:szCs w:val="28"/>
          <w:shd w:val="clear" w:color="auto" w:fill="FFFFFF"/>
          <w:lang w:eastAsia="ru-RU"/>
        </w:rPr>
        <w:t>Иконоклаша</w:t>
      </w:r>
      <w:proofErr w:type="spellEnd"/>
      <w:r w:rsidRPr="008C0847">
        <w:rPr>
          <w:rFonts w:ascii="Times New Roman" w:eastAsia="Times New Roman" w:hAnsi="Times New Roman" w:cs="Times New Roman"/>
          <w:color w:val="000000"/>
          <w:sz w:val="28"/>
          <w:szCs w:val="28"/>
          <w:shd w:val="clear" w:color="auto" w:fill="FFFFFF"/>
          <w:lang w:eastAsia="ru-RU"/>
        </w:rPr>
        <w:t xml:space="preserve">" требует осознания его сложности и многогранности, а также обращения к историческим контекстам и социокультурным аспектам, которые </w:t>
      </w:r>
      <w:r w:rsidRPr="008C0847">
        <w:rPr>
          <w:rFonts w:ascii="Times New Roman" w:eastAsia="Times New Roman" w:hAnsi="Times New Roman" w:cs="Times New Roman"/>
          <w:color w:val="000000"/>
          <w:sz w:val="28"/>
          <w:szCs w:val="28"/>
          <w:shd w:val="clear" w:color="auto" w:fill="FFFFFF"/>
          <w:lang w:eastAsia="ru-RU"/>
        </w:rPr>
        <w:lastRenderedPageBreak/>
        <w:t>способствовали формированию этого явления. Это помогает нам получить более глубокое понимание "</w:t>
      </w:r>
      <w:proofErr w:type="spellStart"/>
      <w:r w:rsidRPr="008C0847">
        <w:rPr>
          <w:rFonts w:ascii="Times New Roman" w:eastAsia="Times New Roman" w:hAnsi="Times New Roman" w:cs="Times New Roman"/>
          <w:color w:val="000000"/>
          <w:sz w:val="28"/>
          <w:szCs w:val="28"/>
          <w:shd w:val="clear" w:color="auto" w:fill="FFFFFF"/>
          <w:lang w:eastAsia="ru-RU"/>
        </w:rPr>
        <w:t>Иконоклаша</w:t>
      </w:r>
      <w:proofErr w:type="spellEnd"/>
      <w:r w:rsidRPr="008C0847">
        <w:rPr>
          <w:rFonts w:ascii="Times New Roman" w:eastAsia="Times New Roman" w:hAnsi="Times New Roman" w:cs="Times New Roman"/>
          <w:color w:val="000000"/>
          <w:sz w:val="28"/>
          <w:szCs w:val="28"/>
          <w:shd w:val="clear" w:color="auto" w:fill="FFFFFF"/>
          <w:lang w:eastAsia="ru-RU"/>
        </w:rPr>
        <w:t>" и его влияния на наше понимание образов и икон в современном мире.</w:t>
      </w:r>
    </w:p>
    <w:p w14:paraId="736C0F66" w14:textId="77777777" w:rsidR="00071A10" w:rsidRDefault="00B60E85"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hAnsi="Times New Roman" w:cs="Times New Roman"/>
          <w:sz w:val="28"/>
          <w:szCs w:val="28"/>
        </w:rPr>
        <w:t xml:space="preserve">Латур идентифицирует несколько "универсальных" типов иконоборцев в своих рассуждениях. Тип А представляет собой тех, кто выступает "против всех образов", рассматривая любую форму медиации как ревизионистскую и требующую уничтожения. Тип В выступает "против застывших образов" и призывает к постоянной смене образов. Тип С выступает "против образов оппонентов", а тип D считает, что "образы уничтожаются случайно". Тип Е насмехается и над иконоборцами, и над </w:t>
      </w:r>
      <w:proofErr w:type="spellStart"/>
      <w:r w:rsidRPr="00071A10">
        <w:rPr>
          <w:rFonts w:ascii="Times New Roman" w:hAnsi="Times New Roman" w:cs="Times New Roman"/>
          <w:sz w:val="28"/>
          <w:szCs w:val="28"/>
        </w:rPr>
        <w:t>иконофилами</w:t>
      </w:r>
      <w:proofErr w:type="spellEnd"/>
      <w:r w:rsidRPr="00071A10">
        <w:rPr>
          <w:rFonts w:ascii="Times New Roman" w:hAnsi="Times New Roman" w:cs="Times New Roman"/>
          <w:sz w:val="28"/>
          <w:szCs w:val="28"/>
        </w:rPr>
        <w:t>.</w:t>
      </w:r>
    </w:p>
    <w:p w14:paraId="408EF2BC" w14:textId="77777777" w:rsidR="00071A10" w:rsidRDefault="00B60E85"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60E85">
        <w:rPr>
          <w:rFonts w:ascii="Times New Roman" w:hAnsi="Times New Roman" w:cs="Times New Roman"/>
          <w:sz w:val="28"/>
          <w:szCs w:val="28"/>
        </w:rPr>
        <w:t xml:space="preserve">Латур связывает себя и весь концепт выставки, как можно догадаться, с типом В, хотя признает, что остальные участники имеют больше свободы действий. Это позволяет ему рассматривать </w:t>
      </w:r>
      <w:proofErr w:type="spellStart"/>
      <w:r w:rsidRPr="00B60E85">
        <w:rPr>
          <w:rFonts w:ascii="Times New Roman" w:hAnsi="Times New Roman" w:cs="Times New Roman"/>
          <w:sz w:val="28"/>
          <w:szCs w:val="28"/>
        </w:rPr>
        <w:t>иконоклаш</w:t>
      </w:r>
      <w:proofErr w:type="spellEnd"/>
      <w:r w:rsidRPr="00B60E85">
        <w:rPr>
          <w:rFonts w:ascii="Times New Roman" w:hAnsi="Times New Roman" w:cs="Times New Roman"/>
          <w:sz w:val="28"/>
          <w:szCs w:val="28"/>
        </w:rPr>
        <w:t xml:space="preserve"> с позиции наблюдателя. Ведь что бы произошло, если бы он занял позицию типа А, С или D? Разговор о </w:t>
      </w:r>
      <w:proofErr w:type="spellStart"/>
      <w:r w:rsidRPr="00B60E85">
        <w:rPr>
          <w:rFonts w:ascii="Times New Roman" w:hAnsi="Times New Roman" w:cs="Times New Roman"/>
          <w:sz w:val="28"/>
          <w:szCs w:val="28"/>
        </w:rPr>
        <w:t>иконоклаше</w:t>
      </w:r>
      <w:proofErr w:type="spellEnd"/>
      <w:r w:rsidRPr="00B60E85">
        <w:rPr>
          <w:rFonts w:ascii="Times New Roman" w:hAnsi="Times New Roman" w:cs="Times New Roman"/>
          <w:sz w:val="28"/>
          <w:szCs w:val="28"/>
        </w:rPr>
        <w:t xml:space="preserve"> стал бы, по меньшей мере, предвзятым. Все эти позиции, кроме типа В, противоречат самой сути исследовательского духа, который является ключевым в данной выставке.</w:t>
      </w:r>
      <w:r w:rsidR="001E4EB6" w:rsidRPr="00071A10">
        <w:rPr>
          <w:rFonts w:ascii="Times New Roman" w:hAnsi="Times New Roman" w:cs="Times New Roman"/>
          <w:sz w:val="28"/>
          <w:szCs w:val="28"/>
        </w:rPr>
        <w:t xml:space="preserve"> «Что нас интересует, так это</w:t>
      </w:r>
      <w:r w:rsidR="00A64A43" w:rsidRPr="00071A10">
        <w:rPr>
          <w:rFonts w:ascii="Times New Roman" w:hAnsi="Times New Roman" w:cs="Times New Roman"/>
          <w:sz w:val="28"/>
          <w:szCs w:val="28"/>
        </w:rPr>
        <w:t xml:space="preserve"> </w:t>
      </w:r>
      <w:r w:rsidR="001E4EB6" w:rsidRPr="00071A10">
        <w:rPr>
          <w:rFonts w:ascii="Times New Roman" w:hAnsi="Times New Roman" w:cs="Times New Roman"/>
          <w:sz w:val="28"/>
          <w:szCs w:val="28"/>
        </w:rPr>
        <w:t>еще более сложный узор, созданный их (образов религии, науки и искусства) взаимодействием.»</w:t>
      </w:r>
      <w:r w:rsidR="00303092" w:rsidRPr="00071A10">
        <w:rPr>
          <w:rFonts w:ascii="Times New Roman" w:hAnsi="Times New Roman" w:cs="Times New Roman"/>
          <w:sz w:val="28"/>
          <w:szCs w:val="28"/>
        </w:rPr>
        <w:t xml:space="preserve"> </w:t>
      </w:r>
      <w:r w:rsidR="001E4EB6" w:rsidRPr="00071A10">
        <w:rPr>
          <w:rFonts w:ascii="Times New Roman" w:hAnsi="Times New Roman" w:cs="Times New Roman"/>
          <w:sz w:val="28"/>
          <w:szCs w:val="28"/>
        </w:rPr>
        <w:t>[</w:t>
      </w:r>
      <w:r w:rsidR="001E4EB6" w:rsidRPr="00071A10">
        <w:rPr>
          <w:rFonts w:ascii="Times New Roman" w:hAnsi="Times New Roman" w:cs="Times New Roman"/>
          <w:sz w:val="28"/>
          <w:szCs w:val="28"/>
          <w:lang w:val="en-US"/>
        </w:rPr>
        <w:t>c</w:t>
      </w:r>
      <w:r w:rsidR="001E4EB6" w:rsidRPr="00071A10">
        <w:rPr>
          <w:rFonts w:ascii="Times New Roman" w:hAnsi="Times New Roman" w:cs="Times New Roman"/>
          <w:sz w:val="28"/>
          <w:szCs w:val="28"/>
        </w:rPr>
        <w:t xml:space="preserve">. 18, </w:t>
      </w:r>
      <w:proofErr w:type="spellStart"/>
      <w:r w:rsidR="001E4EB6" w:rsidRPr="00071A10">
        <w:rPr>
          <w:rFonts w:ascii="Times New Roman" w:hAnsi="Times New Roman" w:cs="Times New Roman"/>
          <w:sz w:val="28"/>
          <w:szCs w:val="28"/>
          <w:lang w:val="en-US"/>
        </w:rPr>
        <w:t>Iconoclash</w:t>
      </w:r>
      <w:proofErr w:type="spellEnd"/>
      <w:r w:rsidR="001E4EB6" w:rsidRPr="00071A10">
        <w:rPr>
          <w:rFonts w:ascii="Times New Roman" w:hAnsi="Times New Roman" w:cs="Times New Roman"/>
          <w:sz w:val="28"/>
          <w:szCs w:val="28"/>
        </w:rPr>
        <w:t>].</w:t>
      </w:r>
    </w:p>
    <w:p w14:paraId="32664E40" w14:textId="77777777" w:rsidR="00071A10" w:rsidRDefault="001E4EB6"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hAnsi="Times New Roman" w:cs="Times New Roman"/>
          <w:sz w:val="28"/>
          <w:szCs w:val="28"/>
        </w:rPr>
        <w:t>Латур также отмечает следующую парадоксальность образа: если религиозный образ воспринять как некоторый рукотворный объект, то тем самым мы лишаем его некоторой «истины», делаем образ более «слабым», тоже самое применимо и к науке</w:t>
      </w:r>
      <w:r w:rsidR="00B43A90" w:rsidRPr="00071A10">
        <w:rPr>
          <w:rFonts w:ascii="Times New Roman" w:hAnsi="Times New Roman" w:cs="Times New Roman"/>
          <w:sz w:val="28"/>
          <w:szCs w:val="28"/>
        </w:rPr>
        <w:t>:</w:t>
      </w:r>
      <w:r w:rsidRPr="00071A10">
        <w:rPr>
          <w:rFonts w:ascii="Times New Roman" w:hAnsi="Times New Roman" w:cs="Times New Roman"/>
          <w:sz w:val="28"/>
          <w:szCs w:val="28"/>
        </w:rPr>
        <w:t xml:space="preserve"> «Если вы</w:t>
      </w:r>
      <w:r w:rsidR="00B453A6" w:rsidRPr="00071A10">
        <w:rPr>
          <w:rFonts w:ascii="Times New Roman" w:hAnsi="Times New Roman" w:cs="Times New Roman"/>
          <w:sz w:val="28"/>
          <w:szCs w:val="28"/>
        </w:rPr>
        <w:t xml:space="preserve"> </w:t>
      </w:r>
      <w:r w:rsidRPr="00071A10">
        <w:rPr>
          <w:rFonts w:ascii="Times New Roman" w:hAnsi="Times New Roman" w:cs="Times New Roman"/>
          <w:sz w:val="28"/>
          <w:szCs w:val="28"/>
        </w:rPr>
        <w:t>покажете руку, работающую в наук</w:t>
      </w:r>
      <w:r w:rsidR="007462A7" w:rsidRPr="00071A10">
        <w:rPr>
          <w:rFonts w:ascii="Times New Roman" w:hAnsi="Times New Roman" w:cs="Times New Roman"/>
          <w:sz w:val="28"/>
          <w:szCs w:val="28"/>
        </w:rPr>
        <w:t>е</w:t>
      </w:r>
      <w:r w:rsidRPr="00071A10">
        <w:rPr>
          <w:rFonts w:ascii="Times New Roman" w:hAnsi="Times New Roman" w:cs="Times New Roman"/>
          <w:sz w:val="28"/>
          <w:szCs w:val="28"/>
        </w:rPr>
        <w:t>, вас</w:t>
      </w:r>
      <w:r w:rsidR="00B43A90" w:rsidRPr="00071A10">
        <w:rPr>
          <w:rFonts w:ascii="Times New Roman" w:hAnsi="Times New Roman" w:cs="Times New Roman"/>
          <w:sz w:val="28"/>
          <w:szCs w:val="28"/>
        </w:rPr>
        <w:t xml:space="preserve"> </w:t>
      </w:r>
      <w:r w:rsidRPr="00071A10">
        <w:rPr>
          <w:rFonts w:ascii="Times New Roman" w:hAnsi="Times New Roman" w:cs="Times New Roman"/>
          <w:sz w:val="28"/>
          <w:szCs w:val="28"/>
        </w:rPr>
        <w:t>обвиняют в том, что вы запятнали святость объективности»</w:t>
      </w:r>
      <w:r w:rsidR="007462A7" w:rsidRPr="00071A10">
        <w:rPr>
          <w:rFonts w:ascii="Times New Roman" w:hAnsi="Times New Roman" w:cs="Times New Roman"/>
          <w:sz w:val="28"/>
          <w:szCs w:val="28"/>
        </w:rPr>
        <w:t xml:space="preserve"> [</w:t>
      </w:r>
      <w:r w:rsidR="007462A7" w:rsidRPr="00071A10">
        <w:rPr>
          <w:rFonts w:ascii="Times New Roman" w:hAnsi="Times New Roman" w:cs="Times New Roman"/>
          <w:sz w:val="28"/>
          <w:szCs w:val="28"/>
          <w:lang w:val="en-US"/>
        </w:rPr>
        <w:t>c</w:t>
      </w:r>
      <w:r w:rsidR="007462A7" w:rsidRPr="00071A10">
        <w:rPr>
          <w:rFonts w:ascii="Times New Roman" w:hAnsi="Times New Roman" w:cs="Times New Roman"/>
          <w:sz w:val="28"/>
          <w:szCs w:val="28"/>
        </w:rPr>
        <w:t xml:space="preserve">. 16, </w:t>
      </w:r>
      <w:proofErr w:type="spellStart"/>
      <w:r w:rsidR="007462A7" w:rsidRPr="00071A10">
        <w:rPr>
          <w:rFonts w:ascii="Times New Roman" w:hAnsi="Times New Roman" w:cs="Times New Roman"/>
          <w:sz w:val="28"/>
          <w:szCs w:val="28"/>
          <w:lang w:val="en-US"/>
        </w:rPr>
        <w:t>Iconoclash</w:t>
      </w:r>
      <w:proofErr w:type="spellEnd"/>
      <w:r w:rsidR="007462A7" w:rsidRPr="00071A10">
        <w:rPr>
          <w:rFonts w:ascii="Times New Roman" w:hAnsi="Times New Roman" w:cs="Times New Roman"/>
          <w:sz w:val="28"/>
          <w:szCs w:val="28"/>
        </w:rPr>
        <w:t>].</w:t>
      </w:r>
      <w:r w:rsidR="00B43A90" w:rsidRPr="00071A10">
        <w:rPr>
          <w:rFonts w:ascii="Times New Roman" w:hAnsi="Times New Roman" w:cs="Times New Roman"/>
          <w:sz w:val="28"/>
          <w:szCs w:val="28"/>
        </w:rPr>
        <w:t xml:space="preserve"> То есть, образ, или визуальное в силу некоторых исторических, культурных или эпистемологических, если мы говорим о научных изображениях, причин, оказывается таким </w:t>
      </w:r>
      <w:proofErr w:type="spellStart"/>
      <w:r w:rsidR="00B43A90" w:rsidRPr="00071A10">
        <w:rPr>
          <w:rFonts w:ascii="Times New Roman" w:hAnsi="Times New Roman" w:cs="Times New Roman"/>
          <w:sz w:val="28"/>
          <w:szCs w:val="28"/>
        </w:rPr>
        <w:t>актором</w:t>
      </w:r>
      <w:proofErr w:type="spellEnd"/>
      <w:r w:rsidR="00B43A90" w:rsidRPr="00071A10">
        <w:rPr>
          <w:rFonts w:ascii="Times New Roman" w:hAnsi="Times New Roman" w:cs="Times New Roman"/>
          <w:sz w:val="28"/>
          <w:szCs w:val="28"/>
        </w:rPr>
        <w:t>, на который обращают особое внимание. Например, если мы говорим об «Объективности» как об историческом событии в науке</w:t>
      </w:r>
      <w:r w:rsidR="001C3A72" w:rsidRPr="00071A10">
        <w:rPr>
          <w:rFonts w:ascii="Times New Roman" w:hAnsi="Times New Roman" w:cs="Times New Roman"/>
          <w:sz w:val="28"/>
          <w:szCs w:val="28"/>
        </w:rPr>
        <w:t xml:space="preserve">, как раз-таки научные изображения – то, что </w:t>
      </w:r>
      <w:r w:rsidR="001C3A72" w:rsidRPr="00071A10">
        <w:rPr>
          <w:rFonts w:ascii="Times New Roman" w:hAnsi="Times New Roman" w:cs="Times New Roman"/>
          <w:sz w:val="28"/>
          <w:szCs w:val="28"/>
        </w:rPr>
        <w:lastRenderedPageBreak/>
        <w:t>оказывается в авангарде изучения того, каким образом «Объективность» была сконструирована</w:t>
      </w:r>
      <w:r w:rsidR="00B453A6" w:rsidRPr="00071A10">
        <w:rPr>
          <w:rFonts w:ascii="Times New Roman" w:hAnsi="Times New Roman" w:cs="Times New Roman"/>
          <w:sz w:val="28"/>
          <w:szCs w:val="28"/>
        </w:rPr>
        <w:t>.</w:t>
      </w:r>
      <w:r w:rsidR="001C3A72" w:rsidRPr="00071A10">
        <w:rPr>
          <w:rFonts w:ascii="Times New Roman" w:hAnsi="Times New Roman" w:cs="Times New Roman"/>
          <w:sz w:val="28"/>
          <w:szCs w:val="28"/>
        </w:rPr>
        <w:t xml:space="preserve"> Конечно же,</w:t>
      </w:r>
      <w:r w:rsidR="00B453A6" w:rsidRPr="00071A10">
        <w:rPr>
          <w:rFonts w:ascii="Times New Roman" w:hAnsi="Times New Roman" w:cs="Times New Roman"/>
          <w:sz w:val="28"/>
          <w:szCs w:val="28"/>
        </w:rPr>
        <w:t xml:space="preserve"> </w:t>
      </w:r>
      <w:r w:rsidR="001C3A72" w:rsidRPr="00071A10">
        <w:rPr>
          <w:rFonts w:ascii="Times New Roman" w:hAnsi="Times New Roman" w:cs="Times New Roman"/>
          <w:sz w:val="28"/>
          <w:szCs w:val="28"/>
        </w:rPr>
        <w:t xml:space="preserve">Книга Питера </w:t>
      </w:r>
      <w:proofErr w:type="spellStart"/>
      <w:r w:rsidR="001C3A72" w:rsidRPr="00071A10">
        <w:rPr>
          <w:rFonts w:ascii="Times New Roman" w:hAnsi="Times New Roman" w:cs="Times New Roman"/>
          <w:sz w:val="28"/>
          <w:szCs w:val="28"/>
        </w:rPr>
        <w:t>Галисона</w:t>
      </w:r>
      <w:proofErr w:type="spellEnd"/>
      <w:r w:rsidR="001C3A72" w:rsidRPr="00071A10">
        <w:rPr>
          <w:rFonts w:ascii="Times New Roman" w:hAnsi="Times New Roman" w:cs="Times New Roman"/>
          <w:sz w:val="28"/>
          <w:szCs w:val="28"/>
        </w:rPr>
        <w:t xml:space="preserve"> и Лорейн </w:t>
      </w:r>
      <w:proofErr w:type="spellStart"/>
      <w:r w:rsidR="001C3A72" w:rsidRPr="00071A10">
        <w:rPr>
          <w:rFonts w:ascii="Times New Roman" w:hAnsi="Times New Roman" w:cs="Times New Roman"/>
          <w:sz w:val="28"/>
          <w:szCs w:val="28"/>
        </w:rPr>
        <w:t>Дастон</w:t>
      </w:r>
      <w:proofErr w:type="spellEnd"/>
      <w:r w:rsidR="001C3A72" w:rsidRPr="00071A10">
        <w:rPr>
          <w:rFonts w:ascii="Times New Roman" w:hAnsi="Times New Roman" w:cs="Times New Roman"/>
          <w:sz w:val="28"/>
          <w:szCs w:val="28"/>
        </w:rPr>
        <w:t xml:space="preserve"> «Объективность» является самым непосредственным и великолепным тому примером, однако, </w:t>
      </w:r>
      <w:r w:rsidR="001B76ED" w:rsidRPr="00071A10">
        <w:rPr>
          <w:rFonts w:ascii="Times New Roman" w:hAnsi="Times New Roman" w:cs="Times New Roman"/>
          <w:sz w:val="28"/>
          <w:szCs w:val="28"/>
        </w:rPr>
        <w:t xml:space="preserve">выставка </w:t>
      </w:r>
      <w:r w:rsidR="001C3A72" w:rsidRPr="00071A10">
        <w:rPr>
          <w:rFonts w:ascii="Times New Roman" w:hAnsi="Times New Roman" w:cs="Times New Roman"/>
          <w:sz w:val="28"/>
          <w:szCs w:val="28"/>
        </w:rPr>
        <w:t>«</w:t>
      </w:r>
      <w:proofErr w:type="spellStart"/>
      <w:r w:rsidR="001C3A72" w:rsidRPr="00071A10">
        <w:rPr>
          <w:rFonts w:ascii="Times New Roman" w:hAnsi="Times New Roman" w:cs="Times New Roman"/>
          <w:sz w:val="28"/>
          <w:szCs w:val="28"/>
          <w:lang w:val="en-US"/>
        </w:rPr>
        <w:t>Iconoclash</w:t>
      </w:r>
      <w:proofErr w:type="spellEnd"/>
      <w:r w:rsidR="001C3A72" w:rsidRPr="00071A10">
        <w:rPr>
          <w:rFonts w:ascii="Times New Roman" w:hAnsi="Times New Roman" w:cs="Times New Roman"/>
          <w:sz w:val="28"/>
          <w:szCs w:val="28"/>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Beyond</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the</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Image</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Wars</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in</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Science</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Religion</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and</w:t>
      </w:r>
      <w:r w:rsidR="001C3A72" w:rsidRPr="00071A10">
        <w:rPr>
          <w:rFonts w:ascii="Times New Roman" w:eastAsia="Times New Roman" w:hAnsi="Times New Roman" w:cs="Times New Roman"/>
          <w:color w:val="000000"/>
          <w:sz w:val="28"/>
          <w:szCs w:val="28"/>
          <w:shd w:val="clear" w:color="auto" w:fill="FFFFFF"/>
          <w:lang w:eastAsia="ru-RU"/>
        </w:rPr>
        <w:t xml:space="preserve"> </w:t>
      </w:r>
      <w:r w:rsidR="001C3A72" w:rsidRPr="00071A10">
        <w:rPr>
          <w:rFonts w:ascii="Times New Roman" w:eastAsia="Times New Roman" w:hAnsi="Times New Roman" w:cs="Times New Roman"/>
          <w:color w:val="000000"/>
          <w:sz w:val="28"/>
          <w:szCs w:val="28"/>
          <w:shd w:val="clear" w:color="auto" w:fill="FFFFFF"/>
          <w:lang w:val="en-US" w:eastAsia="ru-RU"/>
        </w:rPr>
        <w:t>Art</w:t>
      </w:r>
      <w:r w:rsidR="001C3A72" w:rsidRPr="00071A10">
        <w:rPr>
          <w:rFonts w:ascii="Times New Roman" w:eastAsia="Times New Roman" w:hAnsi="Times New Roman" w:cs="Times New Roman"/>
          <w:color w:val="000000"/>
          <w:sz w:val="28"/>
          <w:szCs w:val="28"/>
          <w:shd w:val="clear" w:color="auto" w:fill="FFFFFF"/>
          <w:lang w:eastAsia="ru-RU"/>
        </w:rPr>
        <w:t>», про</w:t>
      </w:r>
      <w:r w:rsidR="001B76ED" w:rsidRPr="00071A10">
        <w:rPr>
          <w:rFonts w:ascii="Times New Roman" w:eastAsia="Times New Roman" w:hAnsi="Times New Roman" w:cs="Times New Roman"/>
          <w:color w:val="000000"/>
          <w:sz w:val="28"/>
          <w:szCs w:val="28"/>
          <w:shd w:val="clear" w:color="auto" w:fill="FFFFFF"/>
          <w:lang w:eastAsia="ru-RU"/>
        </w:rPr>
        <w:t xml:space="preserve">ходит за пять лет до их (Питера </w:t>
      </w:r>
      <w:proofErr w:type="spellStart"/>
      <w:r w:rsidR="001B76ED" w:rsidRPr="00071A10">
        <w:rPr>
          <w:rFonts w:ascii="Times New Roman" w:eastAsia="Times New Roman" w:hAnsi="Times New Roman" w:cs="Times New Roman"/>
          <w:color w:val="000000"/>
          <w:sz w:val="28"/>
          <w:szCs w:val="28"/>
          <w:shd w:val="clear" w:color="auto" w:fill="FFFFFF"/>
          <w:lang w:eastAsia="ru-RU"/>
        </w:rPr>
        <w:t>Галисона</w:t>
      </w:r>
      <w:proofErr w:type="spellEnd"/>
      <w:r w:rsidR="001B76ED" w:rsidRPr="00071A10">
        <w:rPr>
          <w:rFonts w:ascii="Times New Roman" w:eastAsia="Times New Roman" w:hAnsi="Times New Roman" w:cs="Times New Roman"/>
          <w:color w:val="000000"/>
          <w:sz w:val="28"/>
          <w:szCs w:val="28"/>
          <w:shd w:val="clear" w:color="auto" w:fill="FFFFFF"/>
          <w:lang w:eastAsia="ru-RU"/>
        </w:rPr>
        <w:t xml:space="preserve"> и Лорейн </w:t>
      </w:r>
      <w:proofErr w:type="spellStart"/>
      <w:r w:rsidR="001B76ED" w:rsidRPr="00071A10">
        <w:rPr>
          <w:rFonts w:ascii="Times New Roman" w:eastAsia="Times New Roman" w:hAnsi="Times New Roman" w:cs="Times New Roman"/>
          <w:color w:val="000000"/>
          <w:sz w:val="28"/>
          <w:szCs w:val="28"/>
          <w:shd w:val="clear" w:color="auto" w:fill="FFFFFF"/>
          <w:lang w:eastAsia="ru-RU"/>
        </w:rPr>
        <w:t>Дастон</w:t>
      </w:r>
      <w:proofErr w:type="spellEnd"/>
      <w:r w:rsidR="001B76ED" w:rsidRPr="00071A10">
        <w:rPr>
          <w:rFonts w:ascii="Times New Roman" w:eastAsia="Times New Roman" w:hAnsi="Times New Roman" w:cs="Times New Roman"/>
          <w:color w:val="000000"/>
          <w:sz w:val="28"/>
          <w:szCs w:val="28"/>
          <w:shd w:val="clear" w:color="auto" w:fill="FFFFFF"/>
          <w:lang w:eastAsia="ru-RU"/>
        </w:rPr>
        <w:t>) масштабного исследования. Безусловно, это показательно в отношении концептуального родства этих двух событий.</w:t>
      </w:r>
    </w:p>
    <w:p w14:paraId="3D7FF179" w14:textId="1AEA98FA" w:rsidR="0057495C" w:rsidRDefault="0057495C"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p>
    <w:p w14:paraId="24B2A6D7" w14:textId="44B6C311" w:rsidR="00071A10" w:rsidRPr="00071A10" w:rsidRDefault="001B76ED" w:rsidP="00F2051F">
      <w:pPr>
        <w:spacing w:before="10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071A10">
        <w:rPr>
          <w:rFonts w:ascii="Times New Roman" w:eastAsia="Times New Roman" w:hAnsi="Times New Roman" w:cs="Times New Roman"/>
          <w:color w:val="000000"/>
          <w:sz w:val="28"/>
          <w:szCs w:val="28"/>
          <w:shd w:val="clear" w:color="auto" w:fill="FFFFFF"/>
          <w:lang w:eastAsia="ru-RU"/>
        </w:rPr>
        <w:t xml:space="preserve">Вот что </w:t>
      </w:r>
      <w:r w:rsidR="00E82CC2" w:rsidRPr="00071A10">
        <w:rPr>
          <w:rFonts w:ascii="Times New Roman" w:eastAsia="Times New Roman" w:hAnsi="Times New Roman" w:cs="Times New Roman"/>
          <w:color w:val="000000"/>
          <w:sz w:val="28"/>
          <w:szCs w:val="28"/>
          <w:shd w:val="clear" w:color="auto" w:fill="FFFFFF"/>
          <w:lang w:eastAsia="ru-RU"/>
        </w:rPr>
        <w:t xml:space="preserve">сам </w:t>
      </w:r>
      <w:r w:rsidRPr="00071A10">
        <w:rPr>
          <w:rFonts w:ascii="Times New Roman" w:eastAsia="Times New Roman" w:hAnsi="Times New Roman" w:cs="Times New Roman"/>
          <w:color w:val="000000"/>
          <w:sz w:val="28"/>
          <w:szCs w:val="28"/>
          <w:shd w:val="clear" w:color="auto" w:fill="FFFFFF"/>
          <w:lang w:eastAsia="ru-RU"/>
        </w:rPr>
        <w:t xml:space="preserve">Питер </w:t>
      </w:r>
      <w:proofErr w:type="spellStart"/>
      <w:r w:rsidRPr="00071A10">
        <w:rPr>
          <w:rFonts w:ascii="Times New Roman" w:eastAsia="Times New Roman" w:hAnsi="Times New Roman" w:cs="Times New Roman"/>
          <w:color w:val="000000"/>
          <w:sz w:val="28"/>
          <w:szCs w:val="28"/>
          <w:shd w:val="clear" w:color="auto" w:fill="FFFFFF"/>
          <w:lang w:eastAsia="ru-RU"/>
        </w:rPr>
        <w:t>Галисон</w:t>
      </w:r>
      <w:proofErr w:type="spellEnd"/>
      <w:r w:rsidRPr="00071A10">
        <w:rPr>
          <w:rFonts w:ascii="Times New Roman" w:eastAsia="Times New Roman" w:hAnsi="Times New Roman" w:cs="Times New Roman"/>
          <w:color w:val="000000"/>
          <w:sz w:val="28"/>
          <w:szCs w:val="28"/>
          <w:shd w:val="clear" w:color="auto" w:fill="FFFFFF"/>
          <w:lang w:eastAsia="ru-RU"/>
        </w:rPr>
        <w:t xml:space="preserve"> говорит в статье «Изображения рассеиваются в данные, данные собираются в изображения», которая открывается разделом с достаточно провокационным, в каком-то смысле, </w:t>
      </w:r>
      <w:proofErr w:type="spellStart"/>
      <w:r w:rsidRPr="00071A10">
        <w:rPr>
          <w:rFonts w:ascii="Times New Roman" w:eastAsia="Times New Roman" w:hAnsi="Times New Roman" w:cs="Times New Roman"/>
          <w:color w:val="000000"/>
          <w:sz w:val="28"/>
          <w:szCs w:val="28"/>
          <w:shd w:val="clear" w:color="auto" w:fill="FFFFFF"/>
          <w:lang w:eastAsia="ru-RU"/>
        </w:rPr>
        <w:t>иконокластичным</w:t>
      </w:r>
      <w:proofErr w:type="spellEnd"/>
      <w:r w:rsidRPr="00071A10">
        <w:rPr>
          <w:rFonts w:ascii="Times New Roman" w:eastAsia="Times New Roman" w:hAnsi="Times New Roman" w:cs="Times New Roman"/>
          <w:color w:val="000000"/>
          <w:sz w:val="28"/>
          <w:szCs w:val="28"/>
          <w:shd w:val="clear" w:color="auto" w:fill="FFFFFF"/>
          <w:lang w:eastAsia="ru-RU"/>
        </w:rPr>
        <w:t xml:space="preserve"> названием «Как образы могут репрезентировать что-либо?»</w:t>
      </w:r>
      <w:r w:rsidR="00E82050" w:rsidRPr="00071A10">
        <w:rPr>
          <w:rFonts w:ascii="Times New Roman" w:eastAsia="Times New Roman" w:hAnsi="Times New Roman" w:cs="Times New Roman"/>
          <w:color w:val="000000"/>
          <w:sz w:val="28"/>
          <w:szCs w:val="28"/>
          <w:shd w:val="clear" w:color="auto" w:fill="FFFFFF"/>
          <w:lang w:eastAsia="ru-RU"/>
        </w:rPr>
        <w:t>:</w:t>
      </w:r>
      <w:r w:rsidR="00E82050" w:rsidRPr="00071A10">
        <w:rPr>
          <w:rFonts w:ascii="Times New Roman" w:hAnsi="Times New Roman" w:cs="Times New Roman"/>
          <w:sz w:val="28"/>
          <w:szCs w:val="28"/>
        </w:rPr>
        <w:t xml:space="preserve"> </w:t>
      </w:r>
      <w:r w:rsidR="005616B4" w:rsidRPr="00071A10">
        <w:rPr>
          <w:rFonts w:ascii="Times New Roman" w:hAnsi="Times New Roman" w:cs="Times New Roman"/>
          <w:sz w:val="28"/>
          <w:szCs w:val="28"/>
        </w:rPr>
        <w:t>«</w:t>
      </w:r>
      <w:r w:rsidR="00E058B4" w:rsidRPr="00071A10">
        <w:rPr>
          <w:rFonts w:ascii="Times New Roman" w:eastAsia="Times New Roman" w:hAnsi="Times New Roman" w:cs="Times New Roman"/>
          <w:color w:val="000000"/>
          <w:sz w:val="28"/>
          <w:szCs w:val="28"/>
          <w:lang w:eastAsia="ru-RU"/>
        </w:rPr>
        <w:t xml:space="preserve">Моя цель не в том, чтобы похоронить научный образ или </w:t>
      </w:r>
      <w:proofErr w:type="spellStart"/>
      <w:r w:rsidR="00E058B4" w:rsidRPr="00071A10">
        <w:rPr>
          <w:rFonts w:ascii="Times New Roman" w:eastAsia="Times New Roman" w:hAnsi="Times New Roman" w:cs="Times New Roman"/>
          <w:color w:val="000000"/>
          <w:sz w:val="28"/>
          <w:szCs w:val="28"/>
          <w:lang w:eastAsia="ru-RU"/>
        </w:rPr>
        <w:t>привознести</w:t>
      </w:r>
      <w:proofErr w:type="spellEnd"/>
      <w:r w:rsidR="00E058B4" w:rsidRPr="00071A10">
        <w:rPr>
          <w:rFonts w:ascii="Times New Roman" w:eastAsia="Times New Roman" w:hAnsi="Times New Roman" w:cs="Times New Roman"/>
          <w:color w:val="000000"/>
          <w:sz w:val="28"/>
          <w:szCs w:val="28"/>
          <w:lang w:eastAsia="ru-RU"/>
        </w:rPr>
        <w:t xml:space="preserve"> его, а в том, чтобы исследовать способы, с помощью которых науки оказываются запертыми в вихревом объятии иконоборчества и </w:t>
      </w:r>
      <w:proofErr w:type="spellStart"/>
      <w:r w:rsidR="00E058B4" w:rsidRPr="00071A10">
        <w:rPr>
          <w:rFonts w:ascii="Times New Roman" w:eastAsia="Times New Roman" w:hAnsi="Times New Roman" w:cs="Times New Roman"/>
          <w:color w:val="000000"/>
          <w:sz w:val="28"/>
          <w:szCs w:val="28"/>
          <w:lang w:eastAsia="ru-RU"/>
        </w:rPr>
        <w:t>иконофилии</w:t>
      </w:r>
      <w:proofErr w:type="spellEnd"/>
      <w:r w:rsidR="00E058B4" w:rsidRPr="00071A10">
        <w:rPr>
          <w:rFonts w:ascii="Times New Roman" w:eastAsia="Times New Roman" w:hAnsi="Times New Roman" w:cs="Times New Roman"/>
          <w:color w:val="000000"/>
          <w:sz w:val="28"/>
          <w:szCs w:val="28"/>
          <w:lang w:eastAsia="ru-RU"/>
        </w:rPr>
        <w:t xml:space="preserve">. Это внезапное, мощное противопоставление - притяжение между желанием знать с открытыми глазами и желанием знать с закрытыми - породило некоторые из самых бурных и плодотворных времен в истории науки. Это моменты </w:t>
      </w:r>
      <w:r w:rsidR="005616B4" w:rsidRPr="00071A10">
        <w:rPr>
          <w:rFonts w:ascii="Times New Roman" w:eastAsia="Times New Roman" w:hAnsi="Times New Roman" w:cs="Times New Roman"/>
          <w:color w:val="000000"/>
          <w:sz w:val="28"/>
          <w:szCs w:val="28"/>
          <w:lang w:eastAsia="ru-RU"/>
        </w:rPr>
        <w:t>иконоборчества» [</w:t>
      </w:r>
      <w:r w:rsidR="00E82050" w:rsidRPr="00071A10">
        <w:rPr>
          <w:rFonts w:ascii="Times New Roman" w:eastAsia="Times New Roman" w:hAnsi="Times New Roman" w:cs="Times New Roman"/>
          <w:color w:val="000000"/>
          <w:sz w:val="28"/>
          <w:szCs w:val="28"/>
          <w:lang w:val="en-US" w:eastAsia="ru-RU"/>
        </w:rPr>
        <w:t>p</w:t>
      </w:r>
      <w:r w:rsidR="00E82050" w:rsidRPr="00071A10">
        <w:rPr>
          <w:rFonts w:ascii="Times New Roman" w:eastAsia="Times New Roman" w:hAnsi="Times New Roman" w:cs="Times New Roman"/>
          <w:color w:val="000000"/>
          <w:sz w:val="28"/>
          <w:szCs w:val="28"/>
          <w:lang w:eastAsia="ru-RU"/>
        </w:rPr>
        <w:t xml:space="preserve"> 301, </w:t>
      </w:r>
      <w:proofErr w:type="spellStart"/>
      <w:r w:rsidR="00E82050" w:rsidRPr="00071A10">
        <w:rPr>
          <w:rFonts w:ascii="Times New Roman" w:eastAsia="Times New Roman" w:hAnsi="Times New Roman" w:cs="Times New Roman"/>
          <w:color w:val="000000"/>
          <w:sz w:val="28"/>
          <w:szCs w:val="28"/>
          <w:lang w:val="en-US" w:eastAsia="ru-RU"/>
        </w:rPr>
        <w:t>Iconoclash</w:t>
      </w:r>
      <w:proofErr w:type="spellEnd"/>
      <w:r w:rsidR="00E82050" w:rsidRPr="00071A10">
        <w:rPr>
          <w:rFonts w:ascii="Times New Roman" w:eastAsia="Times New Roman" w:hAnsi="Times New Roman" w:cs="Times New Roman"/>
          <w:color w:val="000000"/>
          <w:sz w:val="28"/>
          <w:szCs w:val="28"/>
          <w:lang w:eastAsia="ru-RU"/>
        </w:rPr>
        <w:t>].</w:t>
      </w:r>
      <w:r w:rsidR="005616B4" w:rsidRPr="00071A10">
        <w:rPr>
          <w:rFonts w:ascii="Times New Roman" w:eastAsia="Times New Roman" w:hAnsi="Times New Roman" w:cs="Times New Roman"/>
          <w:color w:val="000000"/>
          <w:sz w:val="28"/>
          <w:szCs w:val="28"/>
          <w:lang w:eastAsia="ru-RU"/>
        </w:rPr>
        <w:t xml:space="preserve"> </w:t>
      </w:r>
      <w:proofErr w:type="spellStart"/>
      <w:r w:rsidR="00E058B4" w:rsidRPr="00071A10">
        <w:rPr>
          <w:rFonts w:ascii="Times New Roman" w:eastAsia="Times New Roman" w:hAnsi="Times New Roman" w:cs="Times New Roman"/>
          <w:color w:val="000000"/>
          <w:sz w:val="28"/>
          <w:szCs w:val="28"/>
          <w:lang w:eastAsia="ru-RU"/>
        </w:rPr>
        <w:t>Иконоклаш</w:t>
      </w:r>
      <w:proofErr w:type="spellEnd"/>
      <w:r w:rsidR="00E058B4" w:rsidRPr="00071A10">
        <w:rPr>
          <w:rFonts w:ascii="Times New Roman" w:eastAsia="Times New Roman" w:hAnsi="Times New Roman" w:cs="Times New Roman"/>
          <w:color w:val="000000"/>
          <w:sz w:val="28"/>
          <w:szCs w:val="28"/>
          <w:lang w:eastAsia="ru-RU"/>
        </w:rPr>
        <w:t xml:space="preserve"> для него – </w:t>
      </w:r>
      <w:r w:rsidR="00E82050" w:rsidRPr="00071A10">
        <w:rPr>
          <w:rFonts w:ascii="Times New Roman" w:eastAsia="Times New Roman" w:hAnsi="Times New Roman" w:cs="Times New Roman"/>
          <w:color w:val="000000"/>
          <w:sz w:val="28"/>
          <w:szCs w:val="28"/>
          <w:lang w:eastAsia="ru-RU"/>
        </w:rPr>
        <w:t>мощный</w:t>
      </w:r>
      <w:r w:rsidR="00E058B4" w:rsidRPr="00071A10">
        <w:rPr>
          <w:rFonts w:ascii="Times New Roman" w:eastAsia="Times New Roman" w:hAnsi="Times New Roman" w:cs="Times New Roman"/>
          <w:color w:val="000000"/>
          <w:sz w:val="28"/>
          <w:szCs w:val="28"/>
          <w:lang w:eastAsia="ru-RU"/>
        </w:rPr>
        <w:t xml:space="preserve"> сюжет, который позволяет сконструировать и прояснить </w:t>
      </w:r>
      <w:r w:rsidR="00E82050" w:rsidRPr="00071A10">
        <w:rPr>
          <w:rFonts w:ascii="Times New Roman" w:eastAsia="Times New Roman" w:hAnsi="Times New Roman" w:cs="Times New Roman"/>
          <w:color w:val="000000"/>
          <w:sz w:val="28"/>
          <w:szCs w:val="28"/>
          <w:lang w:eastAsia="ru-RU"/>
        </w:rPr>
        <w:t xml:space="preserve">не только </w:t>
      </w:r>
      <w:r w:rsidR="00E058B4" w:rsidRPr="00071A10">
        <w:rPr>
          <w:rFonts w:ascii="Times New Roman" w:eastAsia="Times New Roman" w:hAnsi="Times New Roman" w:cs="Times New Roman"/>
          <w:color w:val="000000"/>
          <w:sz w:val="28"/>
          <w:szCs w:val="28"/>
          <w:lang w:eastAsia="ru-RU"/>
        </w:rPr>
        <w:t>статус научного образа вообще</w:t>
      </w:r>
      <w:r w:rsidR="00E82050" w:rsidRPr="00071A10">
        <w:rPr>
          <w:rFonts w:ascii="Times New Roman" w:eastAsia="Times New Roman" w:hAnsi="Times New Roman" w:cs="Times New Roman"/>
          <w:color w:val="000000"/>
          <w:sz w:val="28"/>
          <w:szCs w:val="28"/>
          <w:lang w:eastAsia="ru-RU"/>
        </w:rPr>
        <w:t xml:space="preserve">, но и пролить свет на знание </w:t>
      </w:r>
      <w:r w:rsidR="005616B4" w:rsidRPr="00071A10">
        <w:rPr>
          <w:rFonts w:ascii="Times New Roman" w:eastAsia="Times New Roman" w:hAnsi="Times New Roman" w:cs="Times New Roman"/>
          <w:color w:val="000000"/>
          <w:sz w:val="28"/>
          <w:szCs w:val="28"/>
          <w:lang w:eastAsia="ru-RU"/>
        </w:rPr>
        <w:t>в исторической перспектив</w:t>
      </w:r>
      <w:r w:rsidR="00A64A43" w:rsidRPr="00071A10">
        <w:rPr>
          <w:rFonts w:ascii="Times New Roman" w:eastAsia="Times New Roman" w:hAnsi="Times New Roman" w:cs="Times New Roman"/>
          <w:color w:val="000000"/>
          <w:sz w:val="28"/>
          <w:szCs w:val="28"/>
          <w:lang w:eastAsia="ru-RU"/>
        </w:rPr>
        <w:t>е</w:t>
      </w:r>
      <w:r w:rsidR="00E058B4" w:rsidRPr="00071A10">
        <w:rPr>
          <w:rFonts w:ascii="Times New Roman" w:eastAsia="Times New Roman" w:hAnsi="Times New Roman" w:cs="Times New Roman"/>
          <w:color w:val="000000"/>
          <w:sz w:val="28"/>
          <w:szCs w:val="28"/>
          <w:lang w:eastAsia="ru-RU"/>
        </w:rPr>
        <w:t xml:space="preserve">. </w:t>
      </w:r>
      <w:proofErr w:type="spellStart"/>
      <w:r w:rsidR="00E058B4" w:rsidRPr="00071A10">
        <w:rPr>
          <w:rFonts w:ascii="Times New Roman" w:eastAsia="Times New Roman" w:hAnsi="Times New Roman" w:cs="Times New Roman"/>
          <w:color w:val="000000"/>
          <w:sz w:val="28"/>
          <w:szCs w:val="28"/>
          <w:lang w:eastAsia="ru-RU"/>
        </w:rPr>
        <w:t>Галисон</w:t>
      </w:r>
      <w:proofErr w:type="spellEnd"/>
      <w:r w:rsidR="00E058B4" w:rsidRPr="00071A10">
        <w:rPr>
          <w:rFonts w:ascii="Times New Roman" w:eastAsia="Times New Roman" w:hAnsi="Times New Roman" w:cs="Times New Roman"/>
          <w:color w:val="000000"/>
          <w:sz w:val="28"/>
          <w:szCs w:val="28"/>
          <w:lang w:eastAsia="ru-RU"/>
        </w:rPr>
        <w:t xml:space="preserve"> предлагает нашему вниманию разного рода дебаты и споры</w:t>
      </w:r>
      <w:r w:rsidR="00C6720F" w:rsidRPr="00071A10">
        <w:rPr>
          <w:rFonts w:ascii="Times New Roman" w:eastAsia="Times New Roman" w:hAnsi="Times New Roman" w:cs="Times New Roman"/>
          <w:color w:val="000000"/>
          <w:sz w:val="28"/>
          <w:szCs w:val="28"/>
          <w:lang w:eastAsia="ru-RU"/>
        </w:rPr>
        <w:t xml:space="preserve"> на тему научных визуализаций</w:t>
      </w:r>
      <w:r w:rsidR="00E058B4" w:rsidRPr="00071A10">
        <w:rPr>
          <w:rFonts w:ascii="Times New Roman" w:eastAsia="Times New Roman" w:hAnsi="Times New Roman" w:cs="Times New Roman"/>
          <w:color w:val="000000"/>
          <w:sz w:val="28"/>
          <w:szCs w:val="28"/>
          <w:lang w:eastAsia="ru-RU"/>
        </w:rPr>
        <w:t xml:space="preserve">, </w:t>
      </w:r>
      <w:r w:rsidR="00E82050" w:rsidRPr="00071A10">
        <w:rPr>
          <w:rFonts w:ascii="Times New Roman" w:eastAsia="Times New Roman" w:hAnsi="Times New Roman" w:cs="Times New Roman"/>
          <w:color w:val="000000"/>
          <w:sz w:val="28"/>
          <w:szCs w:val="28"/>
          <w:lang w:eastAsia="ru-RU"/>
        </w:rPr>
        <w:t>которые возникали</w:t>
      </w:r>
      <w:r w:rsidR="00E058B4" w:rsidRPr="00071A10">
        <w:rPr>
          <w:rFonts w:ascii="Times New Roman" w:eastAsia="Times New Roman" w:hAnsi="Times New Roman" w:cs="Times New Roman"/>
          <w:color w:val="000000"/>
          <w:sz w:val="28"/>
          <w:szCs w:val="28"/>
          <w:lang w:eastAsia="ru-RU"/>
        </w:rPr>
        <w:t xml:space="preserve"> на протяжении истории науки. </w:t>
      </w:r>
      <w:r w:rsidR="00E82050" w:rsidRPr="00071A10">
        <w:rPr>
          <w:rFonts w:ascii="Times New Roman" w:eastAsia="Times New Roman" w:hAnsi="Times New Roman" w:cs="Times New Roman"/>
          <w:color w:val="000000"/>
          <w:sz w:val="28"/>
          <w:szCs w:val="28"/>
          <w:lang w:eastAsia="ru-RU"/>
        </w:rPr>
        <w:t>Общим здесь оказывается важное</w:t>
      </w:r>
      <w:r w:rsidR="00C6720F" w:rsidRPr="00071A10">
        <w:rPr>
          <w:rFonts w:ascii="Times New Roman" w:eastAsia="Times New Roman" w:hAnsi="Times New Roman" w:cs="Times New Roman"/>
          <w:color w:val="000000"/>
          <w:sz w:val="28"/>
          <w:szCs w:val="28"/>
          <w:lang w:eastAsia="ru-RU"/>
        </w:rPr>
        <w:t xml:space="preserve"> противопоставление</w:t>
      </w:r>
      <w:r w:rsidR="00E748C0" w:rsidRPr="00071A10">
        <w:rPr>
          <w:rFonts w:ascii="Times New Roman" w:eastAsia="Times New Roman" w:hAnsi="Times New Roman" w:cs="Times New Roman"/>
          <w:color w:val="000000"/>
          <w:sz w:val="28"/>
          <w:szCs w:val="28"/>
          <w:lang w:eastAsia="ru-RU"/>
        </w:rPr>
        <w:t>: с одной стороны, визуальное может породить в исследователе некоторую</w:t>
      </w:r>
      <w:r w:rsidR="00E82050" w:rsidRPr="00071A10">
        <w:rPr>
          <w:rFonts w:ascii="Times New Roman" w:eastAsia="Times New Roman" w:hAnsi="Times New Roman" w:cs="Times New Roman"/>
          <w:color w:val="000000"/>
          <w:sz w:val="28"/>
          <w:szCs w:val="28"/>
          <w:lang w:eastAsia="ru-RU"/>
        </w:rPr>
        <w:t xml:space="preserve"> познавательную</w:t>
      </w:r>
      <w:r w:rsidR="00E748C0" w:rsidRPr="00071A10">
        <w:rPr>
          <w:rFonts w:ascii="Times New Roman" w:eastAsia="Times New Roman" w:hAnsi="Times New Roman" w:cs="Times New Roman"/>
          <w:color w:val="000000"/>
          <w:sz w:val="28"/>
          <w:szCs w:val="28"/>
          <w:lang w:eastAsia="ru-RU"/>
        </w:rPr>
        <w:t xml:space="preserve"> интуицию, с другой стороны, может отвлечь, запутать и</w:t>
      </w:r>
      <w:r w:rsidR="00E82050" w:rsidRPr="00071A10">
        <w:rPr>
          <w:rFonts w:ascii="Times New Roman" w:eastAsia="Times New Roman" w:hAnsi="Times New Roman" w:cs="Times New Roman"/>
          <w:color w:val="000000"/>
          <w:sz w:val="28"/>
          <w:szCs w:val="28"/>
          <w:lang w:eastAsia="ru-RU"/>
        </w:rPr>
        <w:t xml:space="preserve">ли даже </w:t>
      </w:r>
      <w:r w:rsidR="00E748C0" w:rsidRPr="00071A10">
        <w:rPr>
          <w:rFonts w:ascii="Times New Roman" w:eastAsia="Times New Roman" w:hAnsi="Times New Roman" w:cs="Times New Roman"/>
          <w:color w:val="000000"/>
          <w:sz w:val="28"/>
          <w:szCs w:val="28"/>
          <w:lang w:eastAsia="ru-RU"/>
        </w:rPr>
        <w:t>обмануть</w:t>
      </w:r>
      <w:r w:rsidR="005524BB" w:rsidRPr="00071A10">
        <w:rPr>
          <w:rFonts w:ascii="Times New Roman" w:eastAsia="Times New Roman" w:hAnsi="Times New Roman" w:cs="Times New Roman"/>
          <w:color w:val="000000"/>
          <w:sz w:val="28"/>
          <w:szCs w:val="28"/>
          <w:lang w:eastAsia="ru-RU"/>
        </w:rPr>
        <w:t>.</w:t>
      </w:r>
    </w:p>
    <w:p w14:paraId="479547BB" w14:textId="77777777" w:rsidR="00071A10" w:rsidRDefault="005524BB"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eastAsia="Times New Roman" w:hAnsi="Times New Roman" w:cs="Times New Roman"/>
          <w:color w:val="000000"/>
          <w:sz w:val="28"/>
          <w:szCs w:val="28"/>
          <w:lang w:eastAsia="ru-RU"/>
        </w:rPr>
        <w:t xml:space="preserve">Австрийский физик Эрвин Шредингер и его соперник Вернер Гейзенберг различались в своем отношении к роли интуиции и наглядности в </w:t>
      </w:r>
      <w:r w:rsidRPr="00071A10">
        <w:rPr>
          <w:rFonts w:ascii="Times New Roman" w:eastAsia="Times New Roman" w:hAnsi="Times New Roman" w:cs="Times New Roman"/>
          <w:color w:val="000000"/>
          <w:sz w:val="28"/>
          <w:szCs w:val="28"/>
          <w:lang w:eastAsia="ru-RU"/>
        </w:rPr>
        <w:lastRenderedPageBreak/>
        <w:t xml:space="preserve">физике. Шредингер хотел, чтобы физика была наглядной и позволяла понять детальные процессы, которые можно наблюдать глазами или приборами. Он разработал "волновую механику", которая объясняла определенные аспекты экспериментов, рассматривая частицы как волны и изучая их рассеивание. </w:t>
      </w:r>
      <w:r w:rsidR="00071A10">
        <w:rPr>
          <w:rFonts w:ascii="Times New Roman" w:eastAsia="Times New Roman" w:hAnsi="Times New Roman" w:cs="Times New Roman"/>
          <w:color w:val="000000"/>
          <w:sz w:val="28"/>
          <w:szCs w:val="28"/>
          <w:lang w:eastAsia="ru-RU"/>
        </w:rPr>
        <w:t xml:space="preserve"> </w:t>
      </w:r>
      <w:r w:rsidRPr="00071A10">
        <w:rPr>
          <w:rFonts w:ascii="Times New Roman" w:eastAsia="Times New Roman" w:hAnsi="Times New Roman" w:cs="Times New Roman"/>
          <w:color w:val="000000"/>
          <w:sz w:val="28"/>
          <w:szCs w:val="28"/>
          <w:lang w:eastAsia="ru-RU"/>
        </w:rPr>
        <w:t>«</w:t>
      </w:r>
      <w:r w:rsidR="00E748C0" w:rsidRPr="00071A10">
        <w:rPr>
          <w:rFonts w:ascii="Times New Roman" w:eastAsia="Times New Roman" w:hAnsi="Times New Roman" w:cs="Times New Roman"/>
          <w:color w:val="000000"/>
          <w:sz w:val="28"/>
          <w:szCs w:val="28"/>
          <w:lang w:eastAsia="ru-RU"/>
        </w:rPr>
        <w:t>Я, конечно, знал о теории [Гейзенберга], - едко заметил Шредингер, - но был обескуражен, чтобы не сказать оттолкнут, методами трансцендентной алгебры, которые казались мне очень трудными, и отсутствием наглядности</w:t>
      </w:r>
      <w:r w:rsidRPr="00071A10">
        <w:rPr>
          <w:rFonts w:ascii="Times New Roman" w:eastAsia="Times New Roman" w:hAnsi="Times New Roman" w:cs="Times New Roman"/>
          <w:color w:val="000000"/>
          <w:sz w:val="28"/>
          <w:szCs w:val="28"/>
          <w:lang w:eastAsia="ru-RU"/>
        </w:rPr>
        <w:t>»</w:t>
      </w:r>
      <w:r w:rsidR="00E748C0" w:rsidRPr="00071A10">
        <w:rPr>
          <w:rFonts w:ascii="Times New Roman" w:eastAsia="Times New Roman" w:hAnsi="Times New Roman" w:cs="Times New Roman"/>
          <w:color w:val="000000"/>
          <w:sz w:val="28"/>
          <w:szCs w:val="28"/>
          <w:lang w:eastAsia="ru-RU"/>
        </w:rPr>
        <w:t xml:space="preserve">. </w:t>
      </w:r>
      <w:r w:rsidRPr="00071A10">
        <w:rPr>
          <w:rFonts w:ascii="Times New Roman" w:eastAsia="Times New Roman" w:hAnsi="Times New Roman" w:cs="Times New Roman"/>
          <w:color w:val="000000"/>
          <w:sz w:val="28"/>
          <w:szCs w:val="28"/>
          <w:lang w:eastAsia="ru-RU"/>
        </w:rPr>
        <w:t>[</w:t>
      </w:r>
      <w:r w:rsidRPr="00071A10">
        <w:rPr>
          <w:rFonts w:ascii="Times New Roman" w:eastAsia="Times New Roman" w:hAnsi="Times New Roman" w:cs="Times New Roman"/>
          <w:color w:val="000000"/>
          <w:sz w:val="28"/>
          <w:szCs w:val="28"/>
          <w:lang w:val="en-US" w:eastAsia="ru-RU"/>
        </w:rPr>
        <w:t>p</w:t>
      </w:r>
      <w:r w:rsidRPr="00071A10">
        <w:rPr>
          <w:rFonts w:ascii="Times New Roman" w:eastAsia="Times New Roman" w:hAnsi="Times New Roman" w:cs="Times New Roman"/>
          <w:color w:val="000000"/>
          <w:sz w:val="28"/>
          <w:szCs w:val="28"/>
          <w:lang w:eastAsia="ru-RU"/>
        </w:rPr>
        <w:t xml:space="preserve"> 307, </w:t>
      </w:r>
      <w:proofErr w:type="spellStart"/>
      <w:r w:rsidRPr="00071A10">
        <w:rPr>
          <w:rFonts w:ascii="Times New Roman" w:eastAsia="Times New Roman" w:hAnsi="Times New Roman" w:cs="Times New Roman"/>
          <w:color w:val="000000"/>
          <w:sz w:val="28"/>
          <w:szCs w:val="28"/>
          <w:lang w:val="en-US" w:eastAsia="ru-RU"/>
        </w:rPr>
        <w:t>Iconoclash</w:t>
      </w:r>
      <w:proofErr w:type="spellEnd"/>
      <w:r w:rsidRPr="00071A10">
        <w:rPr>
          <w:rFonts w:ascii="Times New Roman" w:eastAsia="Times New Roman" w:hAnsi="Times New Roman" w:cs="Times New Roman"/>
          <w:color w:val="000000"/>
          <w:sz w:val="28"/>
          <w:szCs w:val="28"/>
          <w:lang w:eastAsia="ru-RU"/>
        </w:rPr>
        <w:t>].</w:t>
      </w:r>
      <w:r w:rsidR="00071A10">
        <w:rPr>
          <w:rFonts w:ascii="Times New Roman" w:eastAsia="Times New Roman" w:hAnsi="Times New Roman" w:cs="Times New Roman"/>
          <w:color w:val="000000"/>
          <w:sz w:val="28"/>
          <w:szCs w:val="28"/>
          <w:lang w:eastAsia="ru-RU"/>
        </w:rPr>
        <w:t xml:space="preserve"> </w:t>
      </w:r>
      <w:r w:rsidRPr="00071A10">
        <w:rPr>
          <w:rFonts w:ascii="Times New Roman" w:eastAsia="Times New Roman" w:hAnsi="Times New Roman" w:cs="Times New Roman"/>
          <w:color w:val="000000"/>
          <w:sz w:val="28"/>
          <w:szCs w:val="28"/>
          <w:lang w:eastAsia="ru-RU"/>
        </w:rPr>
        <w:t>Гейзенберг, напротив, придерживался иной позиции и использовал методы трансцендентной алгебры, которые Шредингер считал трудными и лишенными наглядности. Конфликт между ними был острой проблемой взаимоотношений между интуицией и формализмом в физике. «</w:t>
      </w:r>
      <w:r w:rsidR="00E748C0" w:rsidRPr="00071A10">
        <w:rPr>
          <w:rFonts w:ascii="Times New Roman" w:eastAsia="Times New Roman" w:hAnsi="Times New Roman" w:cs="Times New Roman"/>
          <w:color w:val="000000"/>
          <w:sz w:val="28"/>
          <w:szCs w:val="28"/>
          <w:lang w:eastAsia="ru-RU"/>
        </w:rPr>
        <w:t>Реакция Гейзенберга была столь же острой, как и реакция Шредингера: Визуальная волновая теория Шредингера была</w:t>
      </w:r>
      <w:r w:rsidR="005616B4" w:rsidRPr="00071A10">
        <w:rPr>
          <w:rFonts w:ascii="Times New Roman" w:eastAsia="Times New Roman" w:hAnsi="Times New Roman" w:cs="Times New Roman"/>
          <w:color w:val="000000"/>
          <w:sz w:val="28"/>
          <w:szCs w:val="28"/>
          <w:lang w:eastAsia="ru-RU"/>
        </w:rPr>
        <w:t xml:space="preserve"> </w:t>
      </w:r>
      <w:r w:rsidR="00E748C0" w:rsidRPr="00071A10">
        <w:rPr>
          <w:rFonts w:ascii="Times New Roman" w:eastAsia="Times New Roman" w:hAnsi="Times New Roman" w:cs="Times New Roman"/>
          <w:color w:val="000000"/>
          <w:sz w:val="28"/>
          <w:szCs w:val="28"/>
          <w:lang w:eastAsia="ru-RU"/>
        </w:rPr>
        <w:t>"отвратительной", - признался Гейзенберг коллеге Вольфгангу Паули.</w:t>
      </w:r>
      <w:r w:rsidR="005616B4" w:rsidRPr="00071A10">
        <w:rPr>
          <w:rFonts w:ascii="Times New Roman" w:eastAsia="Times New Roman" w:hAnsi="Times New Roman" w:cs="Times New Roman"/>
          <w:color w:val="000000"/>
          <w:sz w:val="28"/>
          <w:szCs w:val="28"/>
          <w:lang w:eastAsia="ru-RU"/>
        </w:rPr>
        <w:t>» [</w:t>
      </w:r>
      <w:r w:rsidR="005616B4" w:rsidRPr="00071A10">
        <w:rPr>
          <w:rFonts w:ascii="Times New Roman" w:eastAsia="Times New Roman" w:hAnsi="Times New Roman" w:cs="Times New Roman"/>
          <w:color w:val="000000"/>
          <w:sz w:val="28"/>
          <w:szCs w:val="28"/>
          <w:lang w:val="en-US" w:eastAsia="ru-RU"/>
        </w:rPr>
        <w:t>p</w:t>
      </w:r>
      <w:r w:rsidR="005616B4" w:rsidRPr="00071A10">
        <w:rPr>
          <w:rFonts w:ascii="Times New Roman" w:eastAsia="Times New Roman" w:hAnsi="Times New Roman" w:cs="Times New Roman"/>
          <w:color w:val="000000"/>
          <w:sz w:val="28"/>
          <w:szCs w:val="28"/>
          <w:lang w:eastAsia="ru-RU"/>
        </w:rPr>
        <w:t xml:space="preserve"> 307, </w:t>
      </w:r>
      <w:proofErr w:type="spellStart"/>
      <w:r w:rsidR="005616B4" w:rsidRPr="00071A10">
        <w:rPr>
          <w:rFonts w:ascii="Times New Roman" w:eastAsia="Times New Roman" w:hAnsi="Times New Roman" w:cs="Times New Roman"/>
          <w:color w:val="000000"/>
          <w:sz w:val="28"/>
          <w:szCs w:val="28"/>
          <w:lang w:val="en-US" w:eastAsia="ru-RU"/>
        </w:rPr>
        <w:t>Iconoclash</w:t>
      </w:r>
      <w:proofErr w:type="spellEnd"/>
      <w:r w:rsidR="005616B4" w:rsidRPr="00071A10">
        <w:rPr>
          <w:rFonts w:ascii="Times New Roman" w:eastAsia="Times New Roman" w:hAnsi="Times New Roman" w:cs="Times New Roman"/>
          <w:color w:val="000000"/>
          <w:sz w:val="28"/>
          <w:szCs w:val="28"/>
          <w:lang w:eastAsia="ru-RU"/>
        </w:rPr>
        <w:t xml:space="preserve">]. </w:t>
      </w:r>
    </w:p>
    <w:p w14:paraId="56FC90EA" w14:textId="77777777" w:rsidR="00071A10" w:rsidRDefault="005524BB"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eastAsia="Times New Roman" w:hAnsi="Times New Roman" w:cs="Times New Roman"/>
          <w:color w:val="000000"/>
          <w:sz w:val="28"/>
          <w:szCs w:val="28"/>
          <w:lang w:eastAsia="ru-RU"/>
        </w:rPr>
        <w:t xml:space="preserve">Подобные споры возникали и в других областях физики. Вопросы о важности визуально-интуитивного обучения, роли визуализации в процессе открытий и статусе изображений реальности оказывались на повестке дня. Некоторые физики, включая Ричарда Фейнмана, использовали диаграммы для объяснения сложных концепций, что позволяло решать математические задачи. Однако, не все принимали этот подход, и физики, такие как Джулиан </w:t>
      </w:r>
      <w:proofErr w:type="spellStart"/>
      <w:r w:rsidRPr="00071A10">
        <w:rPr>
          <w:rFonts w:ascii="Times New Roman" w:eastAsia="Times New Roman" w:hAnsi="Times New Roman" w:cs="Times New Roman"/>
          <w:color w:val="000000"/>
          <w:sz w:val="28"/>
          <w:szCs w:val="28"/>
          <w:lang w:eastAsia="ru-RU"/>
        </w:rPr>
        <w:t>Швингер</w:t>
      </w:r>
      <w:proofErr w:type="spellEnd"/>
      <w:r w:rsidRPr="00071A10">
        <w:rPr>
          <w:rFonts w:ascii="Times New Roman" w:eastAsia="Times New Roman" w:hAnsi="Times New Roman" w:cs="Times New Roman"/>
          <w:color w:val="000000"/>
          <w:sz w:val="28"/>
          <w:szCs w:val="28"/>
          <w:lang w:eastAsia="ru-RU"/>
        </w:rPr>
        <w:t xml:space="preserve">, считали диаграммы упрощенными и неспособными обеспечить глубокое понимание теории. </w:t>
      </w:r>
      <w:proofErr w:type="spellStart"/>
      <w:r w:rsidRPr="00071A10">
        <w:rPr>
          <w:rFonts w:ascii="Times New Roman" w:eastAsia="Times New Roman" w:hAnsi="Times New Roman" w:cs="Times New Roman"/>
          <w:color w:val="000000"/>
          <w:sz w:val="28"/>
          <w:szCs w:val="28"/>
          <w:lang w:eastAsia="ru-RU"/>
        </w:rPr>
        <w:t>Галисон</w:t>
      </w:r>
      <w:proofErr w:type="spellEnd"/>
      <w:r w:rsidRPr="00071A10">
        <w:rPr>
          <w:rFonts w:ascii="Times New Roman" w:eastAsia="Times New Roman" w:hAnsi="Times New Roman" w:cs="Times New Roman"/>
          <w:color w:val="000000"/>
          <w:sz w:val="28"/>
          <w:szCs w:val="28"/>
          <w:lang w:eastAsia="ru-RU"/>
        </w:rPr>
        <w:t xml:space="preserve"> замечает:</w:t>
      </w:r>
      <w:r w:rsidR="00717DF3" w:rsidRPr="00071A10">
        <w:rPr>
          <w:rFonts w:ascii="Times New Roman" w:eastAsia="Times New Roman" w:hAnsi="Times New Roman" w:cs="Times New Roman"/>
          <w:color w:val="000000"/>
          <w:sz w:val="28"/>
          <w:szCs w:val="28"/>
          <w:lang w:eastAsia="ru-RU"/>
        </w:rPr>
        <w:t xml:space="preserve"> </w:t>
      </w:r>
      <w:r w:rsidR="00E748C0" w:rsidRPr="00071A10">
        <w:rPr>
          <w:rFonts w:ascii="Times New Roman" w:eastAsia="Times New Roman" w:hAnsi="Times New Roman" w:cs="Times New Roman"/>
          <w:color w:val="000000"/>
          <w:sz w:val="28"/>
          <w:szCs w:val="28"/>
          <w:lang w:eastAsia="ru-RU"/>
        </w:rPr>
        <w:t>«Снова и снова это столкновение повторялось по трем различным направлениям: насколько визуально-интуитивным должно быть обучение? Какую роль играет визуализация в открытии? Каков статус реальности картинки?</w:t>
      </w:r>
      <w:r w:rsidRPr="00071A10">
        <w:rPr>
          <w:rFonts w:ascii="Times New Roman" w:eastAsia="Times New Roman" w:hAnsi="Times New Roman" w:cs="Times New Roman"/>
          <w:color w:val="000000"/>
          <w:sz w:val="28"/>
          <w:szCs w:val="28"/>
          <w:lang w:eastAsia="ru-RU"/>
        </w:rPr>
        <w:t>» [</w:t>
      </w:r>
      <w:r w:rsidRPr="00071A10">
        <w:rPr>
          <w:rFonts w:ascii="Times New Roman" w:eastAsia="Times New Roman" w:hAnsi="Times New Roman" w:cs="Times New Roman"/>
          <w:color w:val="000000"/>
          <w:sz w:val="28"/>
          <w:szCs w:val="28"/>
          <w:lang w:val="en-US" w:eastAsia="ru-RU"/>
        </w:rPr>
        <w:t>p</w:t>
      </w:r>
      <w:r w:rsidRPr="00071A10">
        <w:rPr>
          <w:rFonts w:ascii="Times New Roman" w:eastAsia="Times New Roman" w:hAnsi="Times New Roman" w:cs="Times New Roman"/>
          <w:color w:val="000000"/>
          <w:sz w:val="28"/>
          <w:szCs w:val="28"/>
          <w:lang w:eastAsia="ru-RU"/>
        </w:rPr>
        <w:t xml:space="preserve">. 308, </w:t>
      </w:r>
      <w:proofErr w:type="spellStart"/>
      <w:r w:rsidRPr="00071A10">
        <w:rPr>
          <w:rFonts w:ascii="Times New Roman" w:eastAsia="Times New Roman" w:hAnsi="Times New Roman" w:cs="Times New Roman"/>
          <w:color w:val="000000"/>
          <w:sz w:val="28"/>
          <w:szCs w:val="28"/>
          <w:lang w:val="en-US" w:eastAsia="ru-RU"/>
        </w:rPr>
        <w:t>Iconoclash</w:t>
      </w:r>
      <w:proofErr w:type="spellEnd"/>
      <w:r w:rsidRPr="00071A10">
        <w:rPr>
          <w:rFonts w:ascii="Times New Roman" w:eastAsia="Times New Roman" w:hAnsi="Times New Roman" w:cs="Times New Roman"/>
          <w:color w:val="000000"/>
          <w:sz w:val="28"/>
          <w:szCs w:val="28"/>
          <w:lang w:eastAsia="ru-RU"/>
        </w:rPr>
        <w:t xml:space="preserve">]. </w:t>
      </w:r>
    </w:p>
    <w:p w14:paraId="6DBDBD52" w14:textId="77777777" w:rsidR="00071A10" w:rsidRDefault="00B63B9D"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hAnsi="Times New Roman" w:cs="Times New Roman"/>
          <w:sz w:val="28"/>
          <w:szCs w:val="28"/>
        </w:rPr>
        <w:t xml:space="preserve">Роль образа не может быть определена в отрыве от контекста его возникновения. Визуальное может показаться более надежным, чем человек, поскольку оно выступает в качестве посредника, независимого от внешних факторов. Однако, история визуального не может быть рассмотрена в </w:t>
      </w:r>
      <w:r w:rsidRPr="00071A10">
        <w:rPr>
          <w:rFonts w:ascii="Times New Roman" w:hAnsi="Times New Roman" w:cs="Times New Roman"/>
          <w:sz w:val="28"/>
          <w:szCs w:val="28"/>
        </w:rPr>
        <w:lastRenderedPageBreak/>
        <w:t>изоляции. Рассказ о визуальном, так же, как и философско-исторический рассказ о науке, требует выявления конкретных связей</w:t>
      </w:r>
      <w:r w:rsidR="00986D83" w:rsidRPr="00071A10">
        <w:rPr>
          <w:rFonts w:ascii="Times New Roman" w:hAnsi="Times New Roman" w:cs="Times New Roman"/>
          <w:sz w:val="28"/>
          <w:szCs w:val="28"/>
        </w:rPr>
        <w:t>.</w:t>
      </w:r>
    </w:p>
    <w:p w14:paraId="676B3235" w14:textId="77777777" w:rsidR="00071A10" w:rsidRDefault="00B63B9D"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B63B9D">
        <w:rPr>
          <w:rFonts w:ascii="Times New Roman" w:eastAsia="Times New Roman" w:hAnsi="Times New Roman" w:cs="Times New Roman"/>
          <w:sz w:val="28"/>
          <w:szCs w:val="28"/>
          <w:lang w:eastAsia="ru-RU"/>
        </w:rPr>
        <w:t xml:space="preserve">Очевидно, нельзя просто принять образ как объективное основание. Но это не означает, что невербальные научные техники и вербальные методы нельзя рассматривать параллельно. С точки зрения исследования процесса производства научного знания, мы можем наблюдать </w:t>
      </w:r>
      <w:proofErr w:type="spellStart"/>
      <w:r w:rsidRPr="00B63B9D">
        <w:rPr>
          <w:rFonts w:ascii="Times New Roman" w:eastAsia="Times New Roman" w:hAnsi="Times New Roman" w:cs="Times New Roman"/>
          <w:sz w:val="28"/>
          <w:szCs w:val="28"/>
          <w:lang w:eastAsia="ru-RU"/>
        </w:rPr>
        <w:t>изоморфность</w:t>
      </w:r>
      <w:proofErr w:type="spellEnd"/>
      <w:r w:rsidRPr="00B63B9D">
        <w:rPr>
          <w:rFonts w:ascii="Times New Roman" w:eastAsia="Times New Roman" w:hAnsi="Times New Roman" w:cs="Times New Roman"/>
          <w:sz w:val="28"/>
          <w:szCs w:val="28"/>
          <w:lang w:eastAsia="ru-RU"/>
        </w:rPr>
        <w:t xml:space="preserve"> этих отношений. Однако для самой науки этот вопрос остается вызовом.</w:t>
      </w:r>
    </w:p>
    <w:p w14:paraId="1ABE6723" w14:textId="77777777" w:rsidR="00071A10" w:rsidRDefault="00B63B9D"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B63B9D">
        <w:rPr>
          <w:rFonts w:ascii="Times New Roman" w:eastAsia="Times New Roman" w:hAnsi="Times New Roman" w:cs="Times New Roman"/>
          <w:sz w:val="28"/>
          <w:szCs w:val="28"/>
          <w:lang w:eastAsia="ru-RU"/>
        </w:rPr>
        <w:t>«</w:t>
      </w:r>
      <w:proofErr w:type="spellStart"/>
      <w:r w:rsidRPr="00B63B9D">
        <w:rPr>
          <w:rFonts w:ascii="Times New Roman" w:eastAsia="Times New Roman" w:hAnsi="Times New Roman" w:cs="Times New Roman"/>
          <w:sz w:val="28"/>
          <w:szCs w:val="28"/>
          <w:lang w:eastAsia="ru-RU"/>
        </w:rPr>
        <w:t>Иконоклаш</w:t>
      </w:r>
      <w:proofErr w:type="spellEnd"/>
      <w:r w:rsidRPr="00B63B9D">
        <w:rPr>
          <w:rFonts w:ascii="Times New Roman" w:eastAsia="Times New Roman" w:hAnsi="Times New Roman" w:cs="Times New Roman"/>
          <w:sz w:val="28"/>
          <w:szCs w:val="28"/>
          <w:lang w:eastAsia="ru-RU"/>
        </w:rPr>
        <w:t xml:space="preserve">» убеждает нас в том, что логика разрушения образов может быть присутствующей не только в культурном контексте, но и в научных процессах. Это позволяет нам понять, что </w:t>
      </w:r>
      <w:proofErr w:type="spellStart"/>
      <w:r w:rsidRPr="00B63B9D">
        <w:rPr>
          <w:rFonts w:ascii="Times New Roman" w:eastAsia="Times New Roman" w:hAnsi="Times New Roman" w:cs="Times New Roman"/>
          <w:sz w:val="28"/>
          <w:szCs w:val="28"/>
          <w:lang w:eastAsia="ru-RU"/>
        </w:rPr>
        <w:t>иконоклаш</w:t>
      </w:r>
      <w:proofErr w:type="spellEnd"/>
      <w:r w:rsidRPr="00B63B9D">
        <w:rPr>
          <w:rFonts w:ascii="Times New Roman" w:eastAsia="Times New Roman" w:hAnsi="Times New Roman" w:cs="Times New Roman"/>
          <w:sz w:val="28"/>
          <w:szCs w:val="28"/>
          <w:lang w:eastAsia="ru-RU"/>
        </w:rPr>
        <w:t xml:space="preserve"> может быть внутренней логикой многих научных исследований</w:t>
      </w:r>
    </w:p>
    <w:p w14:paraId="02352B76" w14:textId="77777777" w:rsidR="00071A10" w:rsidRDefault="00986D83"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hAnsi="Times New Roman" w:cs="Times New Roman"/>
          <w:sz w:val="28"/>
          <w:szCs w:val="28"/>
        </w:rPr>
        <w:t xml:space="preserve">В итоге, </w:t>
      </w:r>
      <w:proofErr w:type="spellStart"/>
      <w:r w:rsidRPr="00071A10">
        <w:rPr>
          <w:rFonts w:ascii="Times New Roman" w:hAnsi="Times New Roman" w:cs="Times New Roman"/>
          <w:sz w:val="28"/>
          <w:szCs w:val="28"/>
        </w:rPr>
        <w:t>Галисон</w:t>
      </w:r>
      <w:proofErr w:type="spellEnd"/>
      <w:r w:rsidRPr="00071A10">
        <w:rPr>
          <w:rFonts w:ascii="Times New Roman" w:hAnsi="Times New Roman" w:cs="Times New Roman"/>
          <w:sz w:val="28"/>
          <w:szCs w:val="28"/>
        </w:rPr>
        <w:t xml:space="preserve"> приходит к выводу, что проблема конкретного и абстрактного является общей для искусства и науки. В течение последних ста пятидесяти лет многие научные дисциплины пытались преодолеть этот разрыв. Однако, может быть, стоит пересмотреть разделение между ними, перестать рассматривать конкретное и абстрактное как противопоставление.</w:t>
      </w:r>
      <w:r w:rsidRPr="00071A10">
        <w:rPr>
          <w:rFonts w:ascii="Times New Roman" w:hAnsi="Times New Roman" w:cs="Times New Roman"/>
          <w:color w:val="374151"/>
          <w:sz w:val="28"/>
          <w:szCs w:val="28"/>
          <w:shd w:val="clear" w:color="auto" w:fill="F7F7F8"/>
        </w:rPr>
        <w:t xml:space="preserve"> «</w:t>
      </w:r>
      <w:r w:rsidR="00972F77" w:rsidRPr="00071A10">
        <w:rPr>
          <w:rFonts w:ascii="Times New Roman" w:eastAsia="Times New Roman" w:hAnsi="Times New Roman" w:cs="Times New Roman"/>
          <w:color w:val="000000"/>
          <w:sz w:val="28"/>
          <w:szCs w:val="28"/>
          <w:lang w:eastAsia="ru-RU"/>
        </w:rPr>
        <w:t xml:space="preserve">Может быть, конкретное и абстрактное не следует рассматривать как противопоставление подлунного мира </w:t>
      </w:r>
      <w:proofErr w:type="spellStart"/>
      <w:r w:rsidR="00972F77" w:rsidRPr="00071A10">
        <w:rPr>
          <w:rFonts w:ascii="Times New Roman" w:eastAsia="Times New Roman" w:hAnsi="Times New Roman" w:cs="Times New Roman"/>
          <w:color w:val="000000"/>
          <w:sz w:val="28"/>
          <w:szCs w:val="28"/>
          <w:lang w:eastAsia="ru-RU"/>
        </w:rPr>
        <w:t>сверхлунному</w:t>
      </w:r>
      <w:proofErr w:type="spellEnd"/>
      <w:r w:rsidR="00972F77" w:rsidRPr="00071A10">
        <w:rPr>
          <w:rFonts w:ascii="Times New Roman" w:eastAsia="Times New Roman" w:hAnsi="Times New Roman" w:cs="Times New Roman"/>
          <w:color w:val="000000"/>
          <w:sz w:val="28"/>
          <w:szCs w:val="28"/>
          <w:lang w:eastAsia="ru-RU"/>
        </w:rPr>
        <w:t>, конечного, изобразительного и материального - бесконечному, логическому и абстрактному. Вместо этого, предположим, что материал никогда не будет полностью неабстрактным - объекты никогда не будут для нас просто объектами. Мы никогда не сможем говорить (или рисовать, или вычислять) без метафорической абстракции. В то же время абстрактное никогда не является полностью таковым; даже в самых холодных областях математической физики мы всегда (заимствуя у Лютера) найдем изображение нашего лица в неподвижной воде. Не абстрактное против конкретного, а скорее меняющиеся исторические реализации конкретно-абстрактного или абстрактно-конкретного.</w:t>
      </w:r>
      <w:r w:rsidR="004467F4" w:rsidRPr="00071A10">
        <w:rPr>
          <w:rFonts w:ascii="Times New Roman" w:eastAsia="Times New Roman" w:hAnsi="Times New Roman" w:cs="Times New Roman"/>
          <w:color w:val="000000"/>
          <w:sz w:val="28"/>
          <w:szCs w:val="28"/>
          <w:lang w:eastAsia="ru-RU"/>
        </w:rPr>
        <w:t>» [</w:t>
      </w:r>
      <w:r w:rsidR="004467F4" w:rsidRPr="00071A10">
        <w:rPr>
          <w:rFonts w:ascii="Times New Roman" w:eastAsia="Times New Roman" w:hAnsi="Times New Roman" w:cs="Times New Roman"/>
          <w:color w:val="000000"/>
          <w:sz w:val="28"/>
          <w:szCs w:val="28"/>
          <w:lang w:val="en-US" w:eastAsia="ru-RU"/>
        </w:rPr>
        <w:t>p</w:t>
      </w:r>
      <w:r w:rsidR="004467F4" w:rsidRPr="00071A10">
        <w:rPr>
          <w:rFonts w:ascii="Times New Roman" w:eastAsia="Times New Roman" w:hAnsi="Times New Roman" w:cs="Times New Roman"/>
          <w:color w:val="000000"/>
          <w:sz w:val="28"/>
          <w:szCs w:val="28"/>
          <w:lang w:eastAsia="ru-RU"/>
        </w:rPr>
        <w:t xml:space="preserve">. 323, </w:t>
      </w:r>
      <w:proofErr w:type="spellStart"/>
      <w:r w:rsidR="004467F4" w:rsidRPr="00071A10">
        <w:rPr>
          <w:rFonts w:ascii="Times New Roman" w:eastAsia="Times New Roman" w:hAnsi="Times New Roman" w:cs="Times New Roman"/>
          <w:color w:val="000000"/>
          <w:sz w:val="28"/>
          <w:szCs w:val="28"/>
          <w:lang w:eastAsia="ru-RU"/>
        </w:rPr>
        <w:t>Iconoclash</w:t>
      </w:r>
      <w:proofErr w:type="spellEnd"/>
      <w:r w:rsidR="004467F4" w:rsidRPr="00071A10">
        <w:rPr>
          <w:rFonts w:ascii="Times New Roman" w:eastAsia="Times New Roman" w:hAnsi="Times New Roman" w:cs="Times New Roman"/>
          <w:color w:val="000000"/>
          <w:sz w:val="28"/>
          <w:szCs w:val="28"/>
          <w:lang w:eastAsia="ru-RU"/>
        </w:rPr>
        <w:t>]</w:t>
      </w:r>
    </w:p>
    <w:p w14:paraId="035C5D6C" w14:textId="77777777" w:rsidR="00071A10" w:rsidRDefault="004467F4" w:rsidP="00F2051F">
      <w:pPr>
        <w:spacing w:before="100" w:line="360" w:lineRule="auto"/>
        <w:ind w:firstLine="851"/>
        <w:jc w:val="both"/>
        <w:rPr>
          <w:rFonts w:ascii="Times New Roman" w:hAnsi="Times New Roman" w:cs="Times New Roman"/>
          <w:color w:val="000000"/>
          <w:sz w:val="28"/>
          <w:szCs w:val="28"/>
        </w:rPr>
      </w:pPr>
      <w:r w:rsidRPr="00071A10">
        <w:rPr>
          <w:rFonts w:ascii="Times New Roman" w:hAnsi="Times New Roman" w:cs="Times New Roman"/>
          <w:color w:val="000000"/>
          <w:sz w:val="28"/>
          <w:szCs w:val="28"/>
        </w:rPr>
        <w:lastRenderedPageBreak/>
        <w:t>То есть, главная идея</w:t>
      </w:r>
      <w:r w:rsidR="00986D83" w:rsidRPr="00071A10">
        <w:rPr>
          <w:rFonts w:ascii="Times New Roman" w:hAnsi="Times New Roman" w:cs="Times New Roman"/>
          <w:color w:val="000000"/>
          <w:sz w:val="28"/>
          <w:szCs w:val="28"/>
        </w:rPr>
        <w:t xml:space="preserve"> </w:t>
      </w:r>
      <w:proofErr w:type="spellStart"/>
      <w:r w:rsidRPr="00071A10">
        <w:rPr>
          <w:rFonts w:ascii="Times New Roman" w:hAnsi="Times New Roman" w:cs="Times New Roman"/>
          <w:color w:val="000000"/>
          <w:sz w:val="28"/>
          <w:szCs w:val="28"/>
        </w:rPr>
        <w:t>Галисона</w:t>
      </w:r>
      <w:proofErr w:type="spellEnd"/>
      <w:r w:rsidRPr="00071A10">
        <w:rPr>
          <w:rFonts w:ascii="Times New Roman" w:hAnsi="Times New Roman" w:cs="Times New Roman"/>
          <w:color w:val="000000"/>
          <w:sz w:val="28"/>
          <w:szCs w:val="28"/>
        </w:rPr>
        <w:t xml:space="preserve"> состоит в том, что ситуации «</w:t>
      </w:r>
      <w:proofErr w:type="spellStart"/>
      <w:r w:rsidRPr="00071A10">
        <w:rPr>
          <w:rFonts w:ascii="Times New Roman" w:hAnsi="Times New Roman" w:cs="Times New Roman"/>
          <w:color w:val="000000"/>
          <w:sz w:val="28"/>
          <w:szCs w:val="28"/>
        </w:rPr>
        <w:t>иконоклаша</w:t>
      </w:r>
      <w:proofErr w:type="spellEnd"/>
      <w:r w:rsidRPr="00071A10">
        <w:rPr>
          <w:rFonts w:ascii="Times New Roman" w:hAnsi="Times New Roman" w:cs="Times New Roman"/>
          <w:color w:val="000000"/>
          <w:sz w:val="28"/>
          <w:szCs w:val="28"/>
        </w:rPr>
        <w:t xml:space="preserve">», </w:t>
      </w:r>
      <w:r w:rsidR="00332F85" w:rsidRPr="00071A10">
        <w:rPr>
          <w:rFonts w:ascii="Times New Roman" w:hAnsi="Times New Roman" w:cs="Times New Roman"/>
          <w:color w:val="000000"/>
          <w:sz w:val="28"/>
          <w:szCs w:val="28"/>
        </w:rPr>
        <w:t xml:space="preserve">то и дело возникающие в </w:t>
      </w:r>
      <w:r w:rsidRPr="00071A10">
        <w:rPr>
          <w:rFonts w:ascii="Times New Roman" w:hAnsi="Times New Roman" w:cs="Times New Roman"/>
          <w:color w:val="000000"/>
          <w:sz w:val="28"/>
          <w:szCs w:val="28"/>
        </w:rPr>
        <w:t>человеческой истории</w:t>
      </w:r>
      <w:r w:rsidR="00332F85" w:rsidRPr="00071A10">
        <w:rPr>
          <w:rFonts w:ascii="Times New Roman" w:hAnsi="Times New Roman" w:cs="Times New Roman"/>
          <w:color w:val="000000"/>
          <w:sz w:val="28"/>
          <w:szCs w:val="28"/>
        </w:rPr>
        <w:t xml:space="preserve">, объясняются пресловутой диалектикой абстрактного и конкретного. Однако, </w:t>
      </w:r>
      <w:r w:rsidR="00A64A43" w:rsidRPr="00071A10">
        <w:rPr>
          <w:rFonts w:ascii="Times New Roman" w:hAnsi="Times New Roman" w:cs="Times New Roman"/>
          <w:color w:val="000000"/>
          <w:sz w:val="28"/>
          <w:szCs w:val="28"/>
        </w:rPr>
        <w:t xml:space="preserve">он </w:t>
      </w:r>
      <w:r w:rsidR="00332F85" w:rsidRPr="00071A10">
        <w:rPr>
          <w:rFonts w:ascii="Times New Roman" w:hAnsi="Times New Roman" w:cs="Times New Roman"/>
          <w:color w:val="000000"/>
          <w:sz w:val="28"/>
          <w:szCs w:val="28"/>
        </w:rPr>
        <w:t>предлагает смотреть на это не как на борьбу материалистического и идеального,</w:t>
      </w:r>
      <w:r w:rsidR="008D6F2F" w:rsidRPr="00071A10">
        <w:rPr>
          <w:rFonts w:ascii="Times New Roman" w:hAnsi="Times New Roman" w:cs="Times New Roman"/>
          <w:color w:val="000000"/>
          <w:sz w:val="28"/>
          <w:szCs w:val="28"/>
        </w:rPr>
        <w:t xml:space="preserve"> борьбу, которою не выигрывает ни один из лагерей, а скорее проигрывают оба,</w:t>
      </w:r>
      <w:r w:rsidR="00332F85" w:rsidRPr="00071A10">
        <w:rPr>
          <w:rFonts w:ascii="Times New Roman" w:hAnsi="Times New Roman" w:cs="Times New Roman"/>
          <w:color w:val="000000"/>
          <w:sz w:val="28"/>
          <w:szCs w:val="28"/>
        </w:rPr>
        <w:t xml:space="preserve"> </w:t>
      </w:r>
      <w:r w:rsidR="00986D83" w:rsidRPr="00071A10">
        <w:rPr>
          <w:rFonts w:ascii="Times New Roman" w:hAnsi="Times New Roman" w:cs="Times New Roman"/>
          <w:color w:val="000000"/>
          <w:sz w:val="28"/>
          <w:szCs w:val="28"/>
        </w:rPr>
        <w:t>и</w:t>
      </w:r>
      <w:r w:rsidR="00332F85" w:rsidRPr="00071A10">
        <w:rPr>
          <w:rFonts w:ascii="Times New Roman" w:hAnsi="Times New Roman" w:cs="Times New Roman"/>
          <w:color w:val="000000"/>
          <w:sz w:val="28"/>
          <w:szCs w:val="28"/>
        </w:rPr>
        <w:t xml:space="preserve"> </w:t>
      </w:r>
      <w:r w:rsidR="008D6F2F" w:rsidRPr="00071A10">
        <w:rPr>
          <w:rFonts w:ascii="Times New Roman" w:hAnsi="Times New Roman" w:cs="Times New Roman"/>
          <w:color w:val="000000"/>
          <w:sz w:val="28"/>
          <w:szCs w:val="28"/>
        </w:rPr>
        <w:t>призывает увидеть в этом нечто творчески полезное, независимо от того, занимаемся мы искусством или же наукой</w:t>
      </w:r>
      <w:r w:rsidR="00332F85" w:rsidRPr="00071A10">
        <w:rPr>
          <w:rFonts w:ascii="Times New Roman" w:hAnsi="Times New Roman" w:cs="Times New Roman"/>
          <w:color w:val="000000"/>
          <w:sz w:val="28"/>
          <w:szCs w:val="28"/>
        </w:rPr>
        <w:t>: «Сначала, говорит Платон, мы схватываем треугольник на песке, затем треугольник, нарисованный более тонко, затем треугольники вообще, затем идею треугольников за всеми частностями отдельных треугольников</w:t>
      </w:r>
      <w:r w:rsidR="008D6F2F" w:rsidRPr="00071A10">
        <w:rPr>
          <w:rFonts w:ascii="Times New Roman" w:hAnsi="Times New Roman" w:cs="Times New Roman"/>
          <w:color w:val="000000"/>
          <w:sz w:val="28"/>
          <w:szCs w:val="28"/>
        </w:rPr>
        <w:t>. Но достоинство живописного изображения выходит за рамки педагогики и абстракции — оно распространяется на открытия. Ибо мы можем спросить: в чем мы, люди, хороши? Мы хорошо распознаем визуальные образы и улавливаем их. Мы схватываем семейные отношения между тактильно-визуальными формами, мы расширяем, модифицируем, изобретаем на основе интуиции (</w:t>
      </w:r>
      <w:proofErr w:type="spellStart"/>
      <w:r w:rsidR="008D6F2F" w:rsidRPr="00071A10">
        <w:rPr>
          <w:rFonts w:ascii="Times New Roman" w:hAnsi="Times New Roman" w:cs="Times New Roman"/>
          <w:color w:val="000000"/>
          <w:sz w:val="28"/>
          <w:szCs w:val="28"/>
        </w:rPr>
        <w:t>Anschaulichkeit</w:t>
      </w:r>
      <w:proofErr w:type="spellEnd"/>
      <w:r w:rsidR="008D6F2F" w:rsidRPr="00071A10">
        <w:rPr>
          <w:rFonts w:ascii="Times New Roman" w:hAnsi="Times New Roman" w:cs="Times New Roman"/>
          <w:color w:val="000000"/>
          <w:sz w:val="28"/>
          <w:szCs w:val="28"/>
        </w:rPr>
        <w:t>).» [</w:t>
      </w:r>
      <w:r w:rsidR="008D6F2F" w:rsidRPr="00071A10">
        <w:rPr>
          <w:rFonts w:ascii="Times New Roman" w:hAnsi="Times New Roman" w:cs="Times New Roman"/>
          <w:color w:val="000000"/>
          <w:sz w:val="28"/>
          <w:szCs w:val="28"/>
          <w:lang w:val="en-US"/>
        </w:rPr>
        <w:t>p</w:t>
      </w:r>
      <w:r w:rsidR="008D6F2F" w:rsidRPr="00071A10">
        <w:rPr>
          <w:rFonts w:ascii="Times New Roman" w:hAnsi="Times New Roman" w:cs="Times New Roman"/>
          <w:color w:val="000000"/>
          <w:sz w:val="28"/>
          <w:szCs w:val="28"/>
        </w:rPr>
        <w:t xml:space="preserve"> 300, </w:t>
      </w:r>
      <w:proofErr w:type="spellStart"/>
      <w:r w:rsidR="008D6F2F" w:rsidRPr="00071A10">
        <w:rPr>
          <w:rFonts w:ascii="Times New Roman" w:hAnsi="Times New Roman" w:cs="Times New Roman"/>
          <w:color w:val="000000"/>
          <w:sz w:val="28"/>
          <w:szCs w:val="28"/>
          <w:lang w:val="en-US"/>
        </w:rPr>
        <w:t>Iconoclash</w:t>
      </w:r>
      <w:proofErr w:type="spellEnd"/>
      <w:r w:rsidR="008D6F2F" w:rsidRPr="00071A10">
        <w:rPr>
          <w:rFonts w:ascii="Times New Roman" w:hAnsi="Times New Roman" w:cs="Times New Roman"/>
          <w:color w:val="000000"/>
          <w:sz w:val="28"/>
          <w:szCs w:val="28"/>
        </w:rPr>
        <w:t xml:space="preserve">]. </w:t>
      </w:r>
    </w:p>
    <w:p w14:paraId="24E8B79E" w14:textId="4858D04C" w:rsidR="00071A10" w:rsidRDefault="00071A10"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hAnsi="Times New Roman" w:cs="Times New Roman"/>
          <w:color w:val="000000"/>
          <w:sz w:val="28"/>
          <w:szCs w:val="28"/>
        </w:rPr>
        <w:t>В статье «</w:t>
      </w:r>
      <w:r w:rsidRPr="00071A10">
        <w:rPr>
          <w:rFonts w:ascii="Times New Roman" w:hAnsi="Times New Roman" w:cs="Times New Roman"/>
          <w:color w:val="000000"/>
          <w:sz w:val="28"/>
          <w:szCs w:val="28"/>
          <w:lang w:val="en-US"/>
        </w:rPr>
        <w:t>Visual</w:t>
      </w:r>
      <w:r w:rsidRPr="00071A10">
        <w:rPr>
          <w:rFonts w:ascii="Times New Roman" w:hAnsi="Times New Roman" w:cs="Times New Roman"/>
          <w:color w:val="000000"/>
          <w:sz w:val="28"/>
          <w:szCs w:val="28"/>
        </w:rPr>
        <w:t xml:space="preserve"> </w:t>
      </w:r>
      <w:r w:rsidRPr="00071A10">
        <w:rPr>
          <w:rFonts w:ascii="Times New Roman" w:hAnsi="Times New Roman" w:cs="Times New Roman"/>
          <w:color w:val="000000"/>
          <w:sz w:val="28"/>
          <w:szCs w:val="28"/>
          <w:lang w:val="en-US"/>
        </w:rPr>
        <w:t>STS</w:t>
      </w:r>
      <w:r w:rsidRPr="00071A10">
        <w:rPr>
          <w:rFonts w:ascii="Times New Roman" w:hAnsi="Times New Roman" w:cs="Times New Roman"/>
          <w:color w:val="000000"/>
          <w:sz w:val="28"/>
          <w:szCs w:val="28"/>
        </w:rPr>
        <w:t>»,</w:t>
      </w:r>
      <w:r w:rsidR="00C01836" w:rsidRPr="00071A10">
        <w:rPr>
          <w:rFonts w:ascii="Times New Roman" w:hAnsi="Times New Roman" w:cs="Times New Roman"/>
          <w:color w:val="000000"/>
          <w:sz w:val="28"/>
          <w:szCs w:val="28"/>
        </w:rPr>
        <w:t xml:space="preserve"> вп</w:t>
      </w:r>
      <w:r w:rsidR="005A336E" w:rsidRPr="00071A10">
        <w:rPr>
          <w:rFonts w:ascii="Times New Roman" w:hAnsi="Times New Roman" w:cs="Times New Roman"/>
          <w:color w:val="000000"/>
          <w:sz w:val="28"/>
          <w:szCs w:val="28"/>
        </w:rPr>
        <w:t>ер</w:t>
      </w:r>
      <w:r w:rsidR="00C01836" w:rsidRPr="00071A10">
        <w:rPr>
          <w:rFonts w:ascii="Times New Roman" w:hAnsi="Times New Roman" w:cs="Times New Roman"/>
          <w:color w:val="000000"/>
          <w:sz w:val="28"/>
          <w:szCs w:val="28"/>
        </w:rPr>
        <w:t xml:space="preserve">вые опубликованной в 2014 году </w:t>
      </w:r>
      <w:r w:rsidR="009F12FE" w:rsidRPr="00071A10">
        <w:rPr>
          <w:rFonts w:ascii="Times New Roman" w:hAnsi="Times New Roman" w:cs="Times New Roman"/>
          <w:color w:val="000000"/>
          <w:sz w:val="28"/>
          <w:szCs w:val="28"/>
        </w:rPr>
        <w:t>в сборнике «</w:t>
      </w:r>
      <w:proofErr w:type="spellStart"/>
      <w:r w:rsidR="009F12FE" w:rsidRPr="00071A10">
        <w:rPr>
          <w:rFonts w:ascii="Times New Roman" w:hAnsi="Times New Roman" w:cs="Times New Roman"/>
          <w:sz w:val="28"/>
          <w:szCs w:val="28"/>
        </w:rPr>
        <w:t>Visualization</w:t>
      </w:r>
      <w:proofErr w:type="spellEnd"/>
      <w:r w:rsidR="009F12FE" w:rsidRPr="00071A10">
        <w:rPr>
          <w:rFonts w:ascii="Times New Roman" w:hAnsi="Times New Roman" w:cs="Times New Roman"/>
          <w:sz w:val="28"/>
          <w:szCs w:val="28"/>
        </w:rPr>
        <w:t xml:space="preserve"> </w:t>
      </w:r>
      <w:proofErr w:type="spellStart"/>
      <w:r w:rsidR="009F12FE" w:rsidRPr="00071A10">
        <w:rPr>
          <w:rFonts w:ascii="Times New Roman" w:hAnsi="Times New Roman" w:cs="Times New Roman"/>
          <w:sz w:val="28"/>
          <w:szCs w:val="28"/>
        </w:rPr>
        <w:t>in</w:t>
      </w:r>
      <w:proofErr w:type="spellEnd"/>
      <w:r w:rsidR="009F12FE" w:rsidRPr="00071A10">
        <w:rPr>
          <w:rFonts w:ascii="Times New Roman" w:hAnsi="Times New Roman" w:cs="Times New Roman"/>
          <w:sz w:val="28"/>
          <w:szCs w:val="28"/>
        </w:rPr>
        <w:t xml:space="preserve"> </w:t>
      </w:r>
      <w:proofErr w:type="spellStart"/>
      <w:r w:rsidR="009F12FE" w:rsidRPr="00071A10">
        <w:rPr>
          <w:rFonts w:ascii="Times New Roman" w:hAnsi="Times New Roman" w:cs="Times New Roman"/>
          <w:sz w:val="28"/>
          <w:szCs w:val="28"/>
        </w:rPr>
        <w:t>the</w:t>
      </w:r>
      <w:proofErr w:type="spellEnd"/>
      <w:r w:rsidR="009F12FE" w:rsidRPr="00071A10">
        <w:rPr>
          <w:rFonts w:ascii="Times New Roman" w:hAnsi="Times New Roman" w:cs="Times New Roman"/>
          <w:sz w:val="28"/>
          <w:szCs w:val="28"/>
        </w:rPr>
        <w:t xml:space="preserve"> </w:t>
      </w:r>
      <w:proofErr w:type="spellStart"/>
      <w:r w:rsidR="009F12FE" w:rsidRPr="00071A10">
        <w:rPr>
          <w:rFonts w:ascii="Times New Roman" w:hAnsi="Times New Roman" w:cs="Times New Roman"/>
          <w:sz w:val="28"/>
          <w:szCs w:val="28"/>
        </w:rPr>
        <w:t>Age</w:t>
      </w:r>
      <w:proofErr w:type="spellEnd"/>
      <w:r w:rsidR="009F12FE" w:rsidRPr="00071A10">
        <w:rPr>
          <w:rFonts w:ascii="Times New Roman" w:hAnsi="Times New Roman" w:cs="Times New Roman"/>
          <w:sz w:val="28"/>
          <w:szCs w:val="28"/>
        </w:rPr>
        <w:t xml:space="preserve"> </w:t>
      </w:r>
      <w:proofErr w:type="spellStart"/>
      <w:r w:rsidR="009F12FE" w:rsidRPr="00071A10">
        <w:rPr>
          <w:rFonts w:ascii="Times New Roman" w:hAnsi="Times New Roman" w:cs="Times New Roman"/>
          <w:sz w:val="28"/>
          <w:szCs w:val="28"/>
        </w:rPr>
        <w:t>of</w:t>
      </w:r>
      <w:proofErr w:type="spellEnd"/>
      <w:r w:rsidR="009F12FE" w:rsidRPr="00071A10">
        <w:rPr>
          <w:rFonts w:ascii="Times New Roman" w:hAnsi="Times New Roman" w:cs="Times New Roman"/>
          <w:sz w:val="28"/>
          <w:szCs w:val="28"/>
        </w:rPr>
        <w:t xml:space="preserve"> </w:t>
      </w:r>
      <w:proofErr w:type="spellStart"/>
      <w:r w:rsidR="009F12FE" w:rsidRPr="00071A10">
        <w:rPr>
          <w:rFonts w:ascii="Times New Roman" w:hAnsi="Times New Roman" w:cs="Times New Roman"/>
          <w:sz w:val="28"/>
          <w:szCs w:val="28"/>
        </w:rPr>
        <w:t>Computerization</w:t>
      </w:r>
      <w:proofErr w:type="spellEnd"/>
      <w:r w:rsidR="009F12FE" w:rsidRPr="00071A10">
        <w:rPr>
          <w:rFonts w:ascii="Times New Roman" w:hAnsi="Times New Roman" w:cs="Times New Roman"/>
          <w:color w:val="000000"/>
          <w:sz w:val="28"/>
          <w:szCs w:val="28"/>
        </w:rPr>
        <w:t>»,</w:t>
      </w:r>
      <w:r w:rsidR="00C01836" w:rsidRPr="00071A10">
        <w:rPr>
          <w:rFonts w:ascii="Times New Roman" w:hAnsi="Times New Roman" w:cs="Times New Roman"/>
          <w:color w:val="000000"/>
          <w:sz w:val="28"/>
          <w:szCs w:val="28"/>
        </w:rPr>
        <w:t xml:space="preserve"> можно видеть логическое продолжение идей запечатленных в «</w:t>
      </w:r>
      <w:proofErr w:type="spellStart"/>
      <w:r w:rsidR="00C01836" w:rsidRPr="00071A10">
        <w:rPr>
          <w:rFonts w:ascii="Times New Roman" w:hAnsi="Times New Roman" w:cs="Times New Roman"/>
          <w:color w:val="000000"/>
          <w:sz w:val="28"/>
          <w:szCs w:val="28"/>
        </w:rPr>
        <w:t>Иконоклаше</w:t>
      </w:r>
      <w:proofErr w:type="spellEnd"/>
      <w:r w:rsidR="00C01836" w:rsidRPr="00071A10">
        <w:rPr>
          <w:rFonts w:ascii="Times New Roman" w:hAnsi="Times New Roman" w:cs="Times New Roman"/>
          <w:color w:val="000000"/>
          <w:sz w:val="28"/>
          <w:szCs w:val="28"/>
        </w:rPr>
        <w:t xml:space="preserve">». Там </w:t>
      </w:r>
      <w:proofErr w:type="spellStart"/>
      <w:r w:rsidR="00C01836" w:rsidRPr="00071A10">
        <w:rPr>
          <w:rFonts w:ascii="Times New Roman" w:hAnsi="Times New Roman" w:cs="Times New Roman"/>
          <w:color w:val="000000"/>
          <w:sz w:val="28"/>
          <w:szCs w:val="28"/>
        </w:rPr>
        <w:t>Галисон</w:t>
      </w:r>
      <w:proofErr w:type="spellEnd"/>
      <w:r w:rsidR="00C01836"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rPr>
        <w:t xml:space="preserve">прибегает к известной Кантианской формуле, сводящейся к тому, что понимание ничего не может созерцать, чувства ничего не могут мыслить и только через их союз может возникнуть знание. «Когда мы противопоставляем понятийную абстракцию чувственной особенности, мы делаем это на свой страх и риск» [203, </w:t>
      </w:r>
      <w:r w:rsidR="00620EAA" w:rsidRPr="00071A10">
        <w:rPr>
          <w:rFonts w:ascii="Times New Roman" w:hAnsi="Times New Roman" w:cs="Times New Roman"/>
          <w:color w:val="000000"/>
          <w:sz w:val="28"/>
          <w:szCs w:val="28"/>
          <w:lang w:val="en-US"/>
        </w:rPr>
        <w:t>Visualization</w:t>
      </w:r>
      <w:r w:rsidR="00620EAA"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lang w:val="en-US"/>
        </w:rPr>
        <w:t>in</w:t>
      </w:r>
      <w:r w:rsidR="00620EAA"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lang w:val="en-US"/>
        </w:rPr>
        <w:t>the</w:t>
      </w:r>
      <w:r w:rsidR="00620EAA"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lang w:val="en-US"/>
        </w:rPr>
        <w:t>Age</w:t>
      </w:r>
      <w:r w:rsidR="00620EAA"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lang w:val="en-US"/>
        </w:rPr>
        <w:t>of</w:t>
      </w:r>
      <w:r w:rsidR="00620EAA" w:rsidRPr="00071A10">
        <w:rPr>
          <w:rFonts w:ascii="Times New Roman" w:hAnsi="Times New Roman" w:cs="Times New Roman"/>
          <w:color w:val="000000"/>
          <w:sz w:val="28"/>
          <w:szCs w:val="28"/>
        </w:rPr>
        <w:t xml:space="preserve"> </w:t>
      </w:r>
      <w:r w:rsidR="00620EAA" w:rsidRPr="00071A10">
        <w:rPr>
          <w:rFonts w:ascii="Times New Roman" w:hAnsi="Times New Roman" w:cs="Times New Roman"/>
          <w:color w:val="000000"/>
          <w:sz w:val="28"/>
          <w:szCs w:val="28"/>
          <w:lang w:val="en-US"/>
        </w:rPr>
        <w:t>Computerization</w:t>
      </w:r>
      <w:r w:rsidR="00620EAA" w:rsidRPr="00071A10">
        <w:rPr>
          <w:rFonts w:ascii="Times New Roman" w:hAnsi="Times New Roman" w:cs="Times New Roman"/>
          <w:color w:val="000000"/>
          <w:sz w:val="28"/>
          <w:szCs w:val="28"/>
        </w:rPr>
        <w:t>].</w:t>
      </w:r>
      <w:r w:rsidR="00A64A43" w:rsidRPr="00071A10">
        <w:rPr>
          <w:rFonts w:ascii="Times New Roman" w:hAnsi="Times New Roman" w:cs="Times New Roman"/>
          <w:color w:val="000000"/>
          <w:sz w:val="28"/>
          <w:szCs w:val="28"/>
        </w:rPr>
        <w:t xml:space="preserve"> </w:t>
      </w:r>
      <w:r w:rsidR="005A336E" w:rsidRPr="00071A10">
        <w:rPr>
          <w:rFonts w:ascii="Times New Roman" w:hAnsi="Times New Roman" w:cs="Times New Roman"/>
          <w:color w:val="000000"/>
          <w:sz w:val="28"/>
          <w:szCs w:val="28"/>
        </w:rPr>
        <w:t>Таким образом, проект «</w:t>
      </w:r>
      <w:proofErr w:type="spellStart"/>
      <w:r w:rsidR="005A336E" w:rsidRPr="00071A10">
        <w:rPr>
          <w:rFonts w:ascii="Times New Roman" w:hAnsi="Times New Roman" w:cs="Times New Roman"/>
          <w:color w:val="000000"/>
          <w:sz w:val="28"/>
          <w:szCs w:val="28"/>
          <w:lang w:val="en-US"/>
        </w:rPr>
        <w:t>Iconoclash</w:t>
      </w:r>
      <w:proofErr w:type="spellEnd"/>
      <w:r w:rsidR="005A336E" w:rsidRPr="00071A10">
        <w:rPr>
          <w:rFonts w:ascii="Times New Roman" w:hAnsi="Times New Roman" w:cs="Times New Roman"/>
          <w:color w:val="000000"/>
          <w:sz w:val="28"/>
          <w:szCs w:val="28"/>
        </w:rPr>
        <w:t xml:space="preserve">» - в некотором смысле пролегомены для </w:t>
      </w:r>
      <w:r w:rsidR="005A336E" w:rsidRPr="00071A10">
        <w:rPr>
          <w:rFonts w:ascii="Times New Roman" w:hAnsi="Times New Roman" w:cs="Times New Roman"/>
          <w:color w:val="000000"/>
          <w:sz w:val="28"/>
          <w:szCs w:val="28"/>
          <w:lang w:val="en-US"/>
        </w:rPr>
        <w:t>visual</w:t>
      </w:r>
      <w:r w:rsidR="005A336E" w:rsidRPr="00071A10">
        <w:rPr>
          <w:rFonts w:ascii="Times New Roman" w:hAnsi="Times New Roman" w:cs="Times New Roman"/>
          <w:color w:val="000000"/>
          <w:sz w:val="28"/>
          <w:szCs w:val="28"/>
        </w:rPr>
        <w:t xml:space="preserve"> </w:t>
      </w:r>
      <w:r w:rsidR="005A336E" w:rsidRPr="00071A10">
        <w:rPr>
          <w:rFonts w:ascii="Times New Roman" w:hAnsi="Times New Roman" w:cs="Times New Roman"/>
          <w:color w:val="000000"/>
          <w:sz w:val="28"/>
          <w:szCs w:val="28"/>
          <w:lang w:val="en-US"/>
        </w:rPr>
        <w:t>STS</w:t>
      </w:r>
      <w:r w:rsidR="005A336E" w:rsidRPr="00071A10">
        <w:rPr>
          <w:rFonts w:ascii="Times New Roman" w:hAnsi="Times New Roman" w:cs="Times New Roman"/>
          <w:color w:val="000000"/>
          <w:sz w:val="28"/>
          <w:szCs w:val="28"/>
        </w:rPr>
        <w:t xml:space="preserve">, причем имеющие очень четкую материальное воплощение в виде выставки. </w:t>
      </w:r>
    </w:p>
    <w:p w14:paraId="52E23F3D" w14:textId="3C848850" w:rsidR="00F2051F" w:rsidRDefault="005A336E" w:rsidP="00F2051F">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hAnsi="Times New Roman" w:cs="Times New Roman"/>
          <w:color w:val="000000"/>
          <w:sz w:val="28"/>
          <w:szCs w:val="28"/>
        </w:rPr>
        <w:t>В схожем концептуальном русле написан</w:t>
      </w:r>
      <w:r w:rsidR="00C465F7" w:rsidRPr="00071A10">
        <w:rPr>
          <w:rFonts w:ascii="Times New Roman" w:hAnsi="Times New Roman" w:cs="Times New Roman"/>
          <w:color w:val="000000"/>
          <w:sz w:val="28"/>
          <w:szCs w:val="28"/>
        </w:rPr>
        <w:t>о</w:t>
      </w:r>
      <w:r w:rsidRPr="00071A10">
        <w:rPr>
          <w:rFonts w:ascii="Times New Roman" w:hAnsi="Times New Roman" w:cs="Times New Roman"/>
          <w:color w:val="000000"/>
          <w:sz w:val="28"/>
          <w:szCs w:val="28"/>
        </w:rPr>
        <w:t xml:space="preserve"> и </w:t>
      </w:r>
      <w:r w:rsidR="00C465F7" w:rsidRPr="00071A10">
        <w:rPr>
          <w:rFonts w:ascii="Times New Roman" w:hAnsi="Times New Roman" w:cs="Times New Roman"/>
          <w:color w:val="000000"/>
          <w:sz w:val="28"/>
          <w:szCs w:val="28"/>
        </w:rPr>
        <w:t xml:space="preserve">небольшое эссе </w:t>
      </w:r>
      <w:r w:rsidRPr="00071A10">
        <w:rPr>
          <w:rFonts w:ascii="Times New Roman" w:hAnsi="Times New Roman" w:cs="Times New Roman"/>
          <w:color w:val="000000"/>
          <w:sz w:val="28"/>
          <w:szCs w:val="28"/>
        </w:rPr>
        <w:t xml:space="preserve">Лорейн </w:t>
      </w:r>
      <w:proofErr w:type="spellStart"/>
      <w:r w:rsidRPr="00071A10">
        <w:rPr>
          <w:rFonts w:ascii="Times New Roman" w:hAnsi="Times New Roman" w:cs="Times New Roman"/>
          <w:color w:val="000000"/>
          <w:sz w:val="28"/>
          <w:szCs w:val="28"/>
        </w:rPr>
        <w:t>Дастон</w:t>
      </w:r>
      <w:proofErr w:type="spellEnd"/>
      <w:r w:rsidR="00C465F7" w:rsidRPr="00071A10">
        <w:rPr>
          <w:rFonts w:ascii="Times New Roman" w:hAnsi="Times New Roman" w:cs="Times New Roman"/>
          <w:color w:val="000000"/>
          <w:sz w:val="28"/>
          <w:szCs w:val="28"/>
        </w:rPr>
        <w:t xml:space="preserve"> «Природа рисует»</w:t>
      </w:r>
      <w:r w:rsidRPr="00071A10">
        <w:rPr>
          <w:rFonts w:ascii="Times New Roman" w:hAnsi="Times New Roman" w:cs="Times New Roman"/>
          <w:color w:val="000000"/>
          <w:sz w:val="28"/>
          <w:szCs w:val="28"/>
        </w:rPr>
        <w:t>, скорее напоминающ</w:t>
      </w:r>
      <w:r w:rsidR="00C465F7" w:rsidRPr="00071A10">
        <w:rPr>
          <w:rFonts w:ascii="Times New Roman" w:hAnsi="Times New Roman" w:cs="Times New Roman"/>
          <w:color w:val="000000"/>
          <w:sz w:val="28"/>
          <w:szCs w:val="28"/>
        </w:rPr>
        <w:t xml:space="preserve">ее небольшую заметку на полях, а-ля </w:t>
      </w:r>
      <w:r w:rsidR="00C465F7" w:rsidRPr="00071A10">
        <w:rPr>
          <w:rFonts w:ascii="Times New Roman" w:hAnsi="Times New Roman" w:cs="Times New Roman"/>
          <w:color w:val="000000"/>
          <w:sz w:val="28"/>
          <w:szCs w:val="28"/>
          <w:lang w:val="en-US"/>
        </w:rPr>
        <w:t>nota</w:t>
      </w:r>
      <w:r w:rsidR="00C465F7" w:rsidRPr="00071A10">
        <w:rPr>
          <w:rFonts w:ascii="Times New Roman" w:hAnsi="Times New Roman" w:cs="Times New Roman"/>
          <w:color w:val="000000"/>
          <w:sz w:val="28"/>
          <w:szCs w:val="28"/>
        </w:rPr>
        <w:t xml:space="preserve"> </w:t>
      </w:r>
      <w:r w:rsidR="00C465F7" w:rsidRPr="00071A10">
        <w:rPr>
          <w:rFonts w:ascii="Times New Roman" w:hAnsi="Times New Roman" w:cs="Times New Roman"/>
          <w:color w:val="000000"/>
          <w:sz w:val="28"/>
          <w:szCs w:val="28"/>
          <w:lang w:val="en-US"/>
        </w:rPr>
        <w:t>bene</w:t>
      </w:r>
      <w:r w:rsidR="00C465F7" w:rsidRPr="00071A10">
        <w:rPr>
          <w:rFonts w:ascii="Times New Roman" w:hAnsi="Times New Roman" w:cs="Times New Roman"/>
          <w:color w:val="000000"/>
          <w:sz w:val="28"/>
          <w:szCs w:val="28"/>
        </w:rPr>
        <w:t>.</w:t>
      </w:r>
      <w:r w:rsidR="00E86AE4" w:rsidRPr="00071A10">
        <w:rPr>
          <w:rFonts w:ascii="Times New Roman" w:hAnsi="Times New Roman" w:cs="Times New Roman"/>
          <w:color w:val="374151"/>
          <w:sz w:val="28"/>
          <w:szCs w:val="28"/>
          <w:shd w:val="clear" w:color="auto" w:fill="F7F7F8"/>
        </w:rPr>
        <w:t xml:space="preserve"> </w:t>
      </w:r>
      <w:r w:rsidR="00E86AE4" w:rsidRPr="00071A10">
        <w:rPr>
          <w:rFonts w:ascii="Times New Roman" w:hAnsi="Times New Roman" w:cs="Times New Roman"/>
          <w:color w:val="000000"/>
          <w:sz w:val="28"/>
          <w:szCs w:val="28"/>
        </w:rPr>
        <w:t>В данной работе автор исследует понятие "</w:t>
      </w:r>
      <w:proofErr w:type="spellStart"/>
      <w:r w:rsidR="00E86AE4" w:rsidRPr="00071A10">
        <w:rPr>
          <w:rFonts w:ascii="Times New Roman" w:hAnsi="Times New Roman" w:cs="Times New Roman"/>
          <w:color w:val="000000"/>
          <w:sz w:val="28"/>
          <w:szCs w:val="28"/>
        </w:rPr>
        <w:t>иконоклаша</w:t>
      </w:r>
      <w:proofErr w:type="spellEnd"/>
      <w:r w:rsidR="00E86AE4" w:rsidRPr="00071A10">
        <w:rPr>
          <w:rFonts w:ascii="Times New Roman" w:hAnsi="Times New Roman" w:cs="Times New Roman"/>
          <w:color w:val="000000"/>
          <w:sz w:val="28"/>
          <w:szCs w:val="28"/>
        </w:rPr>
        <w:t xml:space="preserve">" в необычном контексте, особо обращая внимание на эпистемологический </w:t>
      </w:r>
      <w:r w:rsidR="00E86AE4" w:rsidRPr="00071A10">
        <w:rPr>
          <w:rFonts w:ascii="Times New Roman" w:hAnsi="Times New Roman" w:cs="Times New Roman"/>
          <w:color w:val="000000"/>
          <w:sz w:val="28"/>
          <w:szCs w:val="28"/>
        </w:rPr>
        <w:lastRenderedPageBreak/>
        <w:t>сдвиг, связанный с изображением, включая период, начиная с XVIII века</w:t>
      </w:r>
      <w:r w:rsidR="00075837" w:rsidRPr="00071A10">
        <w:rPr>
          <w:rFonts w:ascii="Times New Roman" w:hAnsi="Times New Roman" w:cs="Times New Roman"/>
          <w:color w:val="000000"/>
          <w:sz w:val="28"/>
          <w:szCs w:val="28"/>
        </w:rPr>
        <w:t>. Когда наше воображение</w:t>
      </w:r>
      <w:r w:rsidR="00433E30" w:rsidRPr="00071A10">
        <w:rPr>
          <w:rFonts w:ascii="Times New Roman" w:hAnsi="Times New Roman" w:cs="Times New Roman"/>
          <w:color w:val="000000"/>
          <w:sz w:val="28"/>
          <w:szCs w:val="28"/>
        </w:rPr>
        <w:t xml:space="preserve"> вдруг</w:t>
      </w:r>
      <w:r w:rsidR="00075837" w:rsidRPr="00071A10">
        <w:rPr>
          <w:rFonts w:ascii="Times New Roman" w:hAnsi="Times New Roman" w:cs="Times New Roman"/>
          <w:color w:val="000000"/>
          <w:sz w:val="28"/>
          <w:szCs w:val="28"/>
        </w:rPr>
        <w:t xml:space="preserve"> начинает</w:t>
      </w:r>
      <w:r w:rsidR="00433E30" w:rsidRPr="00071A10">
        <w:rPr>
          <w:rFonts w:ascii="Times New Roman" w:hAnsi="Times New Roman" w:cs="Times New Roman"/>
          <w:color w:val="000000"/>
          <w:sz w:val="28"/>
          <w:szCs w:val="28"/>
        </w:rPr>
        <w:t xml:space="preserve"> </w:t>
      </w:r>
      <w:r w:rsidR="00075837" w:rsidRPr="00071A10">
        <w:rPr>
          <w:rFonts w:ascii="Times New Roman" w:hAnsi="Times New Roman" w:cs="Times New Roman"/>
          <w:color w:val="000000"/>
          <w:sz w:val="28"/>
          <w:szCs w:val="28"/>
        </w:rPr>
        <w:t>видеть в живописном облаке, камне или коряге силуэт человека или животного, мы конечно же,</w:t>
      </w:r>
      <w:r w:rsidR="00433E30" w:rsidRPr="00071A10">
        <w:rPr>
          <w:rFonts w:ascii="Times New Roman" w:hAnsi="Times New Roman" w:cs="Times New Roman"/>
          <w:color w:val="000000"/>
          <w:sz w:val="28"/>
          <w:szCs w:val="28"/>
        </w:rPr>
        <w:t xml:space="preserve"> пусть нам зачастую и приятны такие игры,</w:t>
      </w:r>
      <w:r w:rsidR="00075837" w:rsidRPr="00071A10">
        <w:rPr>
          <w:rFonts w:ascii="Times New Roman" w:hAnsi="Times New Roman" w:cs="Times New Roman"/>
          <w:color w:val="000000"/>
          <w:sz w:val="28"/>
          <w:szCs w:val="28"/>
        </w:rPr>
        <w:t xml:space="preserve"> осознаем</w:t>
      </w:r>
      <w:r w:rsidR="00433E30" w:rsidRPr="00071A10">
        <w:rPr>
          <w:rFonts w:ascii="Times New Roman" w:hAnsi="Times New Roman" w:cs="Times New Roman"/>
          <w:color w:val="000000"/>
          <w:sz w:val="28"/>
          <w:szCs w:val="28"/>
        </w:rPr>
        <w:t xml:space="preserve"> это как</w:t>
      </w:r>
      <w:r w:rsidR="00075837" w:rsidRPr="00071A10">
        <w:rPr>
          <w:rFonts w:ascii="Times New Roman" w:hAnsi="Times New Roman" w:cs="Times New Roman"/>
          <w:color w:val="000000"/>
          <w:sz w:val="28"/>
          <w:szCs w:val="28"/>
        </w:rPr>
        <w:t xml:space="preserve"> факт некоторой проекции и </w:t>
      </w:r>
      <w:proofErr w:type="spellStart"/>
      <w:r w:rsidR="00075837" w:rsidRPr="00071A10">
        <w:rPr>
          <w:rFonts w:ascii="Times New Roman" w:hAnsi="Times New Roman" w:cs="Times New Roman"/>
          <w:color w:val="000000"/>
          <w:sz w:val="28"/>
          <w:szCs w:val="28"/>
        </w:rPr>
        <w:t>антропоморфизации</w:t>
      </w:r>
      <w:proofErr w:type="spellEnd"/>
      <w:r w:rsidR="00433E30" w:rsidRPr="00071A10">
        <w:rPr>
          <w:rFonts w:ascii="Times New Roman" w:hAnsi="Times New Roman" w:cs="Times New Roman"/>
          <w:color w:val="000000"/>
          <w:sz w:val="28"/>
          <w:szCs w:val="28"/>
        </w:rPr>
        <w:t xml:space="preserve">. Однако это не всегда было так, </w:t>
      </w:r>
      <w:r w:rsidR="00EC7756" w:rsidRPr="00071A10">
        <w:rPr>
          <w:rFonts w:ascii="Times New Roman" w:hAnsi="Times New Roman" w:cs="Times New Roman"/>
          <w:color w:val="000000"/>
          <w:sz w:val="28"/>
          <w:szCs w:val="28"/>
        </w:rPr>
        <w:t xml:space="preserve">«Вслед за Плинием натуралисты эпохи Возрождения описывали флорентийские камни и другие изображения, нарисованные природой, как природные виды спорта, </w:t>
      </w:r>
      <w:proofErr w:type="spellStart"/>
      <w:r w:rsidR="00EC7756" w:rsidRPr="00071A10">
        <w:rPr>
          <w:rFonts w:ascii="Times New Roman" w:hAnsi="Times New Roman" w:cs="Times New Roman"/>
          <w:color w:val="000000"/>
          <w:sz w:val="28"/>
          <w:szCs w:val="28"/>
        </w:rPr>
        <w:t>lusus</w:t>
      </w:r>
      <w:proofErr w:type="spellEnd"/>
      <w:r w:rsidR="00EC7756" w:rsidRPr="00071A10">
        <w:rPr>
          <w:rFonts w:ascii="Times New Roman" w:hAnsi="Times New Roman" w:cs="Times New Roman"/>
          <w:color w:val="000000"/>
          <w:sz w:val="28"/>
          <w:szCs w:val="28"/>
        </w:rPr>
        <w:t xml:space="preserve"> </w:t>
      </w:r>
      <w:proofErr w:type="spellStart"/>
      <w:r w:rsidR="00EC7756" w:rsidRPr="00071A10">
        <w:rPr>
          <w:rFonts w:ascii="Times New Roman" w:hAnsi="Times New Roman" w:cs="Times New Roman"/>
          <w:color w:val="000000"/>
          <w:sz w:val="28"/>
          <w:szCs w:val="28"/>
        </w:rPr>
        <w:t>naturae</w:t>
      </w:r>
      <w:proofErr w:type="spellEnd"/>
      <w:r w:rsidR="00EC7756" w:rsidRPr="00071A10">
        <w:rPr>
          <w:rFonts w:ascii="Times New Roman" w:hAnsi="Times New Roman" w:cs="Times New Roman"/>
          <w:color w:val="000000"/>
          <w:sz w:val="28"/>
          <w:szCs w:val="28"/>
        </w:rPr>
        <w:t>. Здесь природа отклонялась от своих извечных путей и отделяла форму и функцию, а также форму и материю от их привычных пар.</w:t>
      </w:r>
      <w:r w:rsidR="00E86AE4" w:rsidRPr="00071A10">
        <w:rPr>
          <w:rFonts w:ascii="Times New Roman" w:hAnsi="Times New Roman" w:cs="Times New Roman"/>
          <w:color w:val="000000"/>
          <w:sz w:val="28"/>
          <w:szCs w:val="28"/>
        </w:rPr>
        <w:t>»</w:t>
      </w:r>
      <w:r w:rsidR="00EC7756" w:rsidRPr="00071A10">
        <w:rPr>
          <w:rFonts w:ascii="Times New Roman" w:hAnsi="Times New Roman" w:cs="Times New Roman"/>
          <w:color w:val="000000"/>
          <w:sz w:val="28"/>
          <w:szCs w:val="28"/>
        </w:rPr>
        <w:t xml:space="preserve"> В отличие от листа растения или глаза животного, минеральный ландшафт был создан без какой-либо мыслимой цели, кроме как для того, чтобы радовать - отсюда и понятие "</w:t>
      </w:r>
      <w:r w:rsidR="00BC42A4" w:rsidRPr="00071A10">
        <w:rPr>
          <w:rFonts w:ascii="Times New Roman" w:hAnsi="Times New Roman" w:cs="Times New Roman"/>
          <w:color w:val="000000"/>
          <w:sz w:val="28"/>
          <w:szCs w:val="28"/>
        </w:rPr>
        <w:t>игры природы</w:t>
      </w:r>
      <w:r w:rsidR="00EC7756" w:rsidRPr="00071A10">
        <w:rPr>
          <w:rFonts w:ascii="Times New Roman" w:hAnsi="Times New Roman" w:cs="Times New Roman"/>
          <w:color w:val="000000"/>
          <w:sz w:val="28"/>
          <w:szCs w:val="28"/>
        </w:rPr>
        <w:t>"</w:t>
      </w:r>
      <w:proofErr w:type="gramStart"/>
      <w:r w:rsidR="00E86AE4" w:rsidRPr="00071A10">
        <w:rPr>
          <w:rFonts w:ascii="Times New Roman" w:hAnsi="Times New Roman" w:cs="Times New Roman"/>
          <w:color w:val="000000"/>
          <w:sz w:val="28"/>
          <w:szCs w:val="28"/>
        </w:rPr>
        <w:t>»</w:t>
      </w:r>
      <w:r w:rsidR="00EC7756" w:rsidRPr="00071A10">
        <w:rPr>
          <w:rFonts w:ascii="Times New Roman" w:hAnsi="Times New Roman" w:cs="Times New Roman"/>
          <w:color w:val="000000"/>
          <w:sz w:val="28"/>
          <w:szCs w:val="28"/>
        </w:rPr>
        <w:t>.</w:t>
      </w:r>
      <w:r w:rsidR="00E86AE4" w:rsidRPr="00071A10">
        <w:rPr>
          <w:rFonts w:ascii="Times New Roman" w:hAnsi="Times New Roman" w:cs="Times New Roman"/>
          <w:color w:val="000000"/>
          <w:sz w:val="28"/>
          <w:szCs w:val="28"/>
        </w:rPr>
        <w:t>[</w:t>
      </w:r>
      <w:proofErr w:type="gramEnd"/>
      <w:r w:rsidR="00E86AE4" w:rsidRPr="00071A10">
        <w:rPr>
          <w:rFonts w:ascii="Times New Roman" w:hAnsi="Times New Roman" w:cs="Times New Roman"/>
          <w:color w:val="000000"/>
          <w:sz w:val="28"/>
          <w:szCs w:val="28"/>
          <w:lang w:val="en-US"/>
        </w:rPr>
        <w:t>c</w:t>
      </w:r>
      <w:r w:rsidR="00E86AE4" w:rsidRPr="00071A10">
        <w:rPr>
          <w:rFonts w:ascii="Times New Roman" w:hAnsi="Times New Roman" w:cs="Times New Roman"/>
          <w:color w:val="000000"/>
          <w:sz w:val="28"/>
          <w:szCs w:val="28"/>
        </w:rPr>
        <w:t xml:space="preserve"> 138, </w:t>
      </w:r>
      <w:proofErr w:type="spellStart"/>
      <w:r w:rsidR="00E86AE4" w:rsidRPr="00071A10">
        <w:rPr>
          <w:rFonts w:ascii="Times New Roman" w:hAnsi="Times New Roman" w:cs="Times New Roman"/>
          <w:color w:val="000000"/>
          <w:sz w:val="28"/>
          <w:szCs w:val="28"/>
          <w:lang w:val="en-US"/>
        </w:rPr>
        <w:t>Iconoclash</w:t>
      </w:r>
      <w:proofErr w:type="spellEnd"/>
      <w:r w:rsidR="00E86AE4" w:rsidRPr="00071A10">
        <w:rPr>
          <w:rFonts w:ascii="Times New Roman" w:hAnsi="Times New Roman" w:cs="Times New Roman"/>
          <w:color w:val="000000"/>
          <w:sz w:val="28"/>
          <w:szCs w:val="28"/>
        </w:rPr>
        <w:t xml:space="preserve">]. </w:t>
      </w:r>
      <w:r w:rsidR="00EC7756" w:rsidRPr="00071A10">
        <w:rPr>
          <w:rFonts w:ascii="Times New Roman" w:hAnsi="Times New Roman" w:cs="Times New Roman"/>
          <w:color w:val="000000"/>
          <w:sz w:val="28"/>
          <w:szCs w:val="28"/>
        </w:rPr>
        <w:t xml:space="preserve"> </w:t>
      </w:r>
      <w:r w:rsidR="00BC42A4" w:rsidRPr="00071A10">
        <w:rPr>
          <w:rFonts w:ascii="Times New Roman" w:hAnsi="Times New Roman" w:cs="Times New Roman"/>
          <w:color w:val="000000"/>
          <w:sz w:val="28"/>
          <w:szCs w:val="28"/>
        </w:rPr>
        <w:t>То есть</w:t>
      </w:r>
      <w:r w:rsidR="006304B8" w:rsidRPr="006304B8">
        <w:t xml:space="preserve"> </w:t>
      </w:r>
      <w:proofErr w:type="spellStart"/>
      <w:r w:rsidR="006304B8" w:rsidRPr="006304B8">
        <w:rPr>
          <w:rFonts w:ascii="Times New Roman" w:hAnsi="Times New Roman" w:cs="Times New Roman"/>
          <w:color w:val="000000"/>
          <w:sz w:val="28"/>
          <w:szCs w:val="28"/>
        </w:rPr>
        <w:t>Дастон</w:t>
      </w:r>
      <w:proofErr w:type="spellEnd"/>
      <w:r w:rsidR="006304B8" w:rsidRPr="006304B8">
        <w:rPr>
          <w:rFonts w:ascii="Times New Roman" w:hAnsi="Times New Roman" w:cs="Times New Roman"/>
          <w:color w:val="000000"/>
          <w:sz w:val="28"/>
          <w:szCs w:val="28"/>
        </w:rPr>
        <w:t xml:space="preserve"> говорит о том, что Природа проявляла свое собственное воображение, богатое формами и сюрпризами, </w:t>
      </w:r>
      <w:r w:rsidR="00BC42A4" w:rsidRPr="00071A10">
        <w:rPr>
          <w:rFonts w:ascii="Times New Roman" w:hAnsi="Times New Roman" w:cs="Times New Roman"/>
          <w:color w:val="000000"/>
          <w:sz w:val="28"/>
          <w:szCs w:val="28"/>
        </w:rPr>
        <w:t>что конечно же, тесно связано с метафизикой эпохи возрождения.</w:t>
      </w:r>
      <w:r w:rsidR="00E86AE4" w:rsidRPr="00071A10">
        <w:rPr>
          <w:rFonts w:ascii="Times New Roman" w:hAnsi="Times New Roman" w:cs="Times New Roman"/>
          <w:color w:val="000000"/>
          <w:sz w:val="28"/>
          <w:szCs w:val="28"/>
        </w:rPr>
        <w:t xml:space="preserve"> </w:t>
      </w:r>
      <w:r w:rsidR="00BC42A4" w:rsidRPr="00071A10">
        <w:rPr>
          <w:rFonts w:ascii="Times New Roman" w:hAnsi="Times New Roman" w:cs="Times New Roman"/>
          <w:color w:val="000000"/>
          <w:sz w:val="28"/>
          <w:szCs w:val="28"/>
        </w:rPr>
        <w:t>В свою очередь, метафизика после семнадцатого века, сделавшая свой акцент на антропоцентризм, пошатнула представление о том, что природа может создавать самостоятельные образы. «Поскольку человек монополизирует мысль и власть во вселенной, любое сходство природы с человеческим искусством должно быть отвергнуто как субъективная проекция - антропоцентризм борется с антропоморфизмом. Природа больше не рисует; если она и играет, то это слепая игра случая, а не искусное создание форм» [</w:t>
      </w:r>
      <w:r w:rsidR="00000713" w:rsidRPr="00071A10">
        <w:rPr>
          <w:rFonts w:ascii="Times New Roman" w:hAnsi="Times New Roman" w:cs="Times New Roman"/>
          <w:color w:val="000000"/>
          <w:sz w:val="28"/>
          <w:szCs w:val="28"/>
        </w:rPr>
        <w:t xml:space="preserve">с. </w:t>
      </w:r>
      <w:r w:rsidR="00BC42A4" w:rsidRPr="00071A10">
        <w:rPr>
          <w:rFonts w:ascii="Times New Roman" w:hAnsi="Times New Roman" w:cs="Times New Roman"/>
          <w:color w:val="000000"/>
          <w:sz w:val="28"/>
          <w:szCs w:val="28"/>
        </w:rPr>
        <w:t xml:space="preserve">138, </w:t>
      </w:r>
      <w:proofErr w:type="spellStart"/>
      <w:r w:rsidR="00BC42A4" w:rsidRPr="00071A10">
        <w:rPr>
          <w:rFonts w:ascii="Times New Roman" w:hAnsi="Times New Roman" w:cs="Times New Roman"/>
          <w:color w:val="000000"/>
          <w:sz w:val="28"/>
          <w:szCs w:val="28"/>
          <w:lang w:val="en-US"/>
        </w:rPr>
        <w:t>Iconoclash</w:t>
      </w:r>
      <w:proofErr w:type="spellEnd"/>
      <w:r w:rsidR="00BC42A4" w:rsidRPr="00071A10">
        <w:rPr>
          <w:rFonts w:ascii="Times New Roman" w:hAnsi="Times New Roman" w:cs="Times New Roman"/>
          <w:color w:val="000000"/>
          <w:sz w:val="28"/>
          <w:szCs w:val="28"/>
        </w:rPr>
        <w:t xml:space="preserve">]. </w:t>
      </w:r>
    </w:p>
    <w:p w14:paraId="5E3A5988" w14:textId="77777777" w:rsidR="00330F04" w:rsidRDefault="00000713" w:rsidP="00330F04">
      <w:pPr>
        <w:spacing w:before="100" w:line="360" w:lineRule="auto"/>
        <w:ind w:firstLine="851"/>
        <w:jc w:val="both"/>
        <w:rPr>
          <w:rFonts w:ascii="Times New Roman" w:eastAsia="Times New Roman" w:hAnsi="Times New Roman" w:cs="Times New Roman"/>
          <w:color w:val="000000"/>
          <w:sz w:val="28"/>
          <w:szCs w:val="28"/>
          <w:lang w:eastAsia="ru-RU"/>
        </w:rPr>
      </w:pPr>
      <w:r w:rsidRPr="00071A10">
        <w:rPr>
          <w:rFonts w:ascii="Times New Roman" w:hAnsi="Times New Roman" w:cs="Times New Roman"/>
          <w:color w:val="000000"/>
          <w:sz w:val="28"/>
          <w:szCs w:val="28"/>
        </w:rPr>
        <w:t xml:space="preserve">Здесь обнаруживается общий мотив с текстом </w:t>
      </w:r>
      <w:proofErr w:type="spellStart"/>
      <w:r w:rsidRPr="00071A10">
        <w:rPr>
          <w:rFonts w:ascii="Times New Roman" w:hAnsi="Times New Roman" w:cs="Times New Roman"/>
          <w:color w:val="000000"/>
          <w:sz w:val="28"/>
          <w:szCs w:val="28"/>
        </w:rPr>
        <w:t>Дастона</w:t>
      </w:r>
      <w:proofErr w:type="spellEnd"/>
      <w:r w:rsidRPr="00071A10">
        <w:rPr>
          <w:rFonts w:ascii="Times New Roman" w:hAnsi="Times New Roman" w:cs="Times New Roman"/>
          <w:color w:val="000000"/>
          <w:sz w:val="28"/>
          <w:szCs w:val="28"/>
        </w:rPr>
        <w:t xml:space="preserve">. Только если </w:t>
      </w:r>
      <w:proofErr w:type="spellStart"/>
      <w:r w:rsidRPr="00071A10">
        <w:rPr>
          <w:rFonts w:ascii="Times New Roman" w:hAnsi="Times New Roman" w:cs="Times New Roman"/>
          <w:color w:val="000000"/>
          <w:sz w:val="28"/>
          <w:szCs w:val="28"/>
        </w:rPr>
        <w:t>Дастон</w:t>
      </w:r>
      <w:proofErr w:type="spellEnd"/>
      <w:r w:rsidRPr="00071A10">
        <w:rPr>
          <w:rFonts w:ascii="Times New Roman" w:hAnsi="Times New Roman" w:cs="Times New Roman"/>
          <w:color w:val="000000"/>
          <w:sz w:val="28"/>
          <w:szCs w:val="28"/>
        </w:rPr>
        <w:t xml:space="preserve"> обращает наше внимание прежде всего на то, что сам спор о «правильности» использования изображения в научных дисциплинах не продуктивен и </w:t>
      </w:r>
      <w:r w:rsidR="00D30DF7" w:rsidRPr="00071A10">
        <w:rPr>
          <w:rFonts w:ascii="Times New Roman" w:hAnsi="Times New Roman" w:cs="Times New Roman"/>
          <w:color w:val="000000"/>
          <w:sz w:val="28"/>
          <w:szCs w:val="28"/>
        </w:rPr>
        <w:t xml:space="preserve">лишь отдаляет нас от его применения в практических кейсах, то </w:t>
      </w:r>
      <w:proofErr w:type="spellStart"/>
      <w:r w:rsidR="00D30DF7" w:rsidRPr="00071A10">
        <w:rPr>
          <w:rFonts w:ascii="Times New Roman" w:hAnsi="Times New Roman" w:cs="Times New Roman"/>
          <w:color w:val="000000"/>
          <w:sz w:val="28"/>
          <w:szCs w:val="28"/>
        </w:rPr>
        <w:t>Галисон</w:t>
      </w:r>
      <w:proofErr w:type="spellEnd"/>
      <w:r w:rsidR="00D30DF7" w:rsidRPr="00071A10">
        <w:rPr>
          <w:rFonts w:ascii="Times New Roman" w:hAnsi="Times New Roman" w:cs="Times New Roman"/>
          <w:color w:val="000000"/>
          <w:sz w:val="28"/>
          <w:szCs w:val="28"/>
        </w:rPr>
        <w:t xml:space="preserve"> с некоторым сожалением сообщает, что с приходом </w:t>
      </w:r>
      <w:proofErr w:type="spellStart"/>
      <w:r w:rsidR="00D30DF7" w:rsidRPr="00071A10">
        <w:rPr>
          <w:rFonts w:ascii="Times New Roman" w:hAnsi="Times New Roman" w:cs="Times New Roman"/>
          <w:color w:val="000000"/>
          <w:sz w:val="28"/>
          <w:szCs w:val="28"/>
        </w:rPr>
        <w:t>нововременных</w:t>
      </w:r>
      <w:proofErr w:type="spellEnd"/>
      <w:r w:rsidR="00D30DF7" w:rsidRPr="00071A10">
        <w:rPr>
          <w:rFonts w:ascii="Times New Roman" w:hAnsi="Times New Roman" w:cs="Times New Roman"/>
          <w:color w:val="000000"/>
          <w:sz w:val="28"/>
          <w:szCs w:val="28"/>
        </w:rPr>
        <w:t xml:space="preserve"> метафизик «Природа больше не рисует; если она и играет, то это слепая игра случая, а не искусное создание форм.» </w:t>
      </w:r>
      <w:r w:rsidR="00330F04" w:rsidRPr="00071A10">
        <w:rPr>
          <w:rFonts w:ascii="Times New Roman" w:hAnsi="Times New Roman" w:cs="Times New Roman"/>
          <w:color w:val="000000"/>
          <w:sz w:val="28"/>
          <w:szCs w:val="28"/>
        </w:rPr>
        <w:t xml:space="preserve">[с. 138, </w:t>
      </w:r>
      <w:proofErr w:type="spellStart"/>
      <w:r w:rsidR="00330F04" w:rsidRPr="00071A10">
        <w:rPr>
          <w:rFonts w:ascii="Times New Roman" w:hAnsi="Times New Roman" w:cs="Times New Roman"/>
          <w:color w:val="000000"/>
          <w:sz w:val="28"/>
          <w:szCs w:val="28"/>
          <w:lang w:val="en-US"/>
        </w:rPr>
        <w:t>Iconoclash</w:t>
      </w:r>
      <w:proofErr w:type="spellEnd"/>
      <w:r w:rsidR="00330F04" w:rsidRPr="00071A10">
        <w:rPr>
          <w:rFonts w:ascii="Times New Roman" w:hAnsi="Times New Roman" w:cs="Times New Roman"/>
          <w:color w:val="000000"/>
          <w:sz w:val="28"/>
          <w:szCs w:val="28"/>
        </w:rPr>
        <w:t xml:space="preserve">]. </w:t>
      </w:r>
    </w:p>
    <w:p w14:paraId="16D9256E" w14:textId="41411533" w:rsidR="00BE024D" w:rsidRDefault="00BE024D" w:rsidP="00BE024D">
      <w:pPr>
        <w:pStyle w:val="NormalWeb"/>
        <w:spacing w:before="225" w:beforeAutospacing="0" w:after="225" w:afterAutospacing="0" w:line="360" w:lineRule="auto"/>
        <w:jc w:val="both"/>
        <w:rPr>
          <w:sz w:val="28"/>
          <w:szCs w:val="28"/>
        </w:rPr>
      </w:pPr>
      <w:r>
        <w:rPr>
          <w:color w:val="000000"/>
          <w:sz w:val="28"/>
          <w:szCs w:val="28"/>
        </w:rPr>
        <w:lastRenderedPageBreak/>
        <w:tab/>
      </w:r>
      <w:r w:rsidR="00330F04">
        <w:rPr>
          <w:color w:val="000000"/>
          <w:sz w:val="28"/>
          <w:szCs w:val="28"/>
        </w:rPr>
        <w:t xml:space="preserve">В несколько ином виде, но опять-таки об эпистемологическом разрыве, </w:t>
      </w:r>
      <w:r w:rsidR="00330F04" w:rsidRPr="00330F04">
        <w:rPr>
          <w:color w:val="000000"/>
          <w:sz w:val="28"/>
          <w:szCs w:val="28"/>
        </w:rPr>
        <w:t>обнаруж</w:t>
      </w:r>
      <w:r w:rsidR="00330F04">
        <w:rPr>
          <w:color w:val="000000"/>
          <w:sz w:val="28"/>
          <w:szCs w:val="28"/>
        </w:rPr>
        <w:t>енном</w:t>
      </w:r>
      <w:r w:rsidR="00330F04" w:rsidRPr="00330F04">
        <w:rPr>
          <w:color w:val="000000"/>
          <w:sz w:val="28"/>
          <w:szCs w:val="28"/>
        </w:rPr>
        <w:t xml:space="preserve"> при помощи изображений, речь идёт в тексте </w:t>
      </w:r>
      <w:r w:rsidR="00330F04" w:rsidRPr="00330F04">
        <w:rPr>
          <w:color w:val="000000"/>
        </w:rPr>
        <w:t>«</w:t>
      </w:r>
      <w:r w:rsidR="00330F04" w:rsidRPr="00330F04">
        <w:rPr>
          <w:color w:val="000000"/>
          <w:lang w:val="en-US"/>
        </w:rPr>
        <w:t>I</w:t>
      </w:r>
      <w:r w:rsidR="00330F04" w:rsidRPr="00330F04">
        <w:t>MAGING PROCESSES IN NINETEENTH CENTURY MEDICINE AND SCIENCE</w:t>
      </w:r>
      <w:r w:rsidR="00330F04" w:rsidRPr="00330F04">
        <w:rPr>
          <w:sz w:val="28"/>
          <w:szCs w:val="28"/>
        </w:rPr>
        <w:t>»</w:t>
      </w:r>
      <w:r w:rsidR="00330F04">
        <w:rPr>
          <w:sz w:val="28"/>
          <w:szCs w:val="28"/>
        </w:rPr>
        <w:t xml:space="preserve"> за авторством </w:t>
      </w:r>
      <w:r w:rsidR="00330F04" w:rsidRPr="00330F04">
        <w:rPr>
          <w:sz w:val="28"/>
          <w:szCs w:val="28"/>
        </w:rPr>
        <w:t xml:space="preserve">Кристиан </w:t>
      </w:r>
      <w:proofErr w:type="spellStart"/>
      <w:r w:rsidR="00330F04" w:rsidRPr="00330F04">
        <w:rPr>
          <w:sz w:val="28"/>
          <w:szCs w:val="28"/>
        </w:rPr>
        <w:t>Кассунг</w:t>
      </w:r>
      <w:proofErr w:type="spellEnd"/>
      <w:r w:rsidR="00330F04" w:rsidRPr="00330F04">
        <w:rPr>
          <w:sz w:val="28"/>
          <w:szCs w:val="28"/>
        </w:rPr>
        <w:t xml:space="preserve"> и Томаса Мако.</w:t>
      </w:r>
      <w:r w:rsidR="006304B8">
        <w:rPr>
          <w:sz w:val="28"/>
          <w:szCs w:val="28"/>
        </w:rPr>
        <w:t xml:space="preserve"> Их стратегия очень интересна</w:t>
      </w:r>
      <w:r w:rsidR="006304B8" w:rsidRPr="006304B8">
        <w:rPr>
          <w:sz w:val="28"/>
          <w:szCs w:val="28"/>
        </w:rPr>
        <w:t xml:space="preserve">: </w:t>
      </w:r>
      <w:r w:rsidR="006304B8">
        <w:rPr>
          <w:sz w:val="28"/>
          <w:szCs w:val="28"/>
        </w:rPr>
        <w:t>они изначально заявляют, что «Н</w:t>
      </w:r>
      <w:r w:rsidR="006304B8" w:rsidRPr="006304B8">
        <w:rPr>
          <w:sz w:val="28"/>
          <w:szCs w:val="28"/>
        </w:rPr>
        <w:t>иже не будет проводиться четкого различия между картинками, графиками, диаграммами, рисунками или картами. Скорее, различие будет проводиться в отношении конкретных дискурсивных умозаключений.</w:t>
      </w:r>
      <w:r w:rsidR="006304B8">
        <w:rPr>
          <w:sz w:val="28"/>
          <w:szCs w:val="28"/>
        </w:rPr>
        <w:t xml:space="preserve">» </w:t>
      </w:r>
      <w:r w:rsidR="006304B8" w:rsidRPr="006304B8">
        <w:rPr>
          <w:sz w:val="28"/>
          <w:szCs w:val="28"/>
        </w:rPr>
        <w:t>[</w:t>
      </w:r>
      <w:r w:rsidR="006304B8">
        <w:rPr>
          <w:sz w:val="28"/>
          <w:szCs w:val="28"/>
          <w:lang w:val="en-US"/>
        </w:rPr>
        <w:t>c</w:t>
      </w:r>
      <w:r w:rsidR="006304B8" w:rsidRPr="006304B8">
        <w:rPr>
          <w:sz w:val="28"/>
          <w:szCs w:val="28"/>
        </w:rPr>
        <w:t xml:space="preserve"> 336, </w:t>
      </w:r>
      <w:proofErr w:type="spellStart"/>
      <w:r w:rsidR="006304B8">
        <w:rPr>
          <w:sz w:val="28"/>
          <w:szCs w:val="28"/>
          <w:lang w:val="en-US"/>
        </w:rPr>
        <w:t>Iconoclash</w:t>
      </w:r>
      <w:proofErr w:type="spellEnd"/>
      <w:r w:rsidR="006304B8" w:rsidRPr="006304B8">
        <w:rPr>
          <w:sz w:val="28"/>
          <w:szCs w:val="28"/>
        </w:rPr>
        <w:t>].</w:t>
      </w:r>
      <w:r w:rsidR="004808E7">
        <w:rPr>
          <w:sz w:val="28"/>
          <w:szCs w:val="28"/>
        </w:rPr>
        <w:t xml:space="preserve"> </w:t>
      </w:r>
      <w:r w:rsidR="00000B55">
        <w:rPr>
          <w:sz w:val="28"/>
          <w:szCs w:val="28"/>
        </w:rPr>
        <w:t>Основой для сюжета служат такие устройства как самописцы «</w:t>
      </w:r>
      <w:r w:rsidR="00000B55" w:rsidRPr="00000B55">
        <w:rPr>
          <w:sz w:val="28"/>
          <w:szCs w:val="28"/>
        </w:rPr>
        <w:t>Любой аппарат, с помощью которого определенное явление может генерировать свое собственное изображение в независимом процессе, считается самопишущим прибором</w:t>
      </w:r>
      <w:r w:rsidR="00000B55">
        <w:rPr>
          <w:sz w:val="28"/>
          <w:szCs w:val="28"/>
        </w:rPr>
        <w:t xml:space="preserve">». </w:t>
      </w:r>
      <w:r w:rsidR="00000B55" w:rsidRPr="00000B55">
        <w:rPr>
          <w:sz w:val="28"/>
          <w:szCs w:val="28"/>
        </w:rPr>
        <w:t xml:space="preserve">[337, </w:t>
      </w:r>
      <w:proofErr w:type="spellStart"/>
      <w:r w:rsidR="00000B55">
        <w:rPr>
          <w:sz w:val="28"/>
          <w:szCs w:val="28"/>
          <w:lang w:val="en-US"/>
        </w:rPr>
        <w:t>Iconoclash</w:t>
      </w:r>
      <w:proofErr w:type="spellEnd"/>
      <w:r w:rsidR="00000B55" w:rsidRPr="00000B55">
        <w:rPr>
          <w:sz w:val="28"/>
          <w:szCs w:val="28"/>
        </w:rPr>
        <w:t>].</w:t>
      </w:r>
      <w:r w:rsidR="004808E7">
        <w:rPr>
          <w:sz w:val="28"/>
          <w:szCs w:val="28"/>
        </w:rPr>
        <w:t xml:space="preserve"> </w:t>
      </w:r>
      <w:r w:rsidR="009F12FE">
        <w:rPr>
          <w:sz w:val="28"/>
          <w:szCs w:val="28"/>
        </w:rPr>
        <w:t xml:space="preserve">Самописцы долгое время идут рука об руку с человеком, первые подобные устройства описаны ещё </w:t>
      </w:r>
      <w:proofErr w:type="spellStart"/>
      <w:r w:rsidR="009F12FE">
        <w:rPr>
          <w:sz w:val="28"/>
          <w:szCs w:val="28"/>
        </w:rPr>
        <w:t>Витрувием</w:t>
      </w:r>
      <w:proofErr w:type="spellEnd"/>
      <w:r w:rsidR="009F12FE">
        <w:rPr>
          <w:sz w:val="28"/>
          <w:szCs w:val="28"/>
        </w:rPr>
        <w:t xml:space="preserve"> в его «Архитектуре», однако оставались некоторым придатком знания вплоть до </w:t>
      </w:r>
      <w:r w:rsidR="009F12FE">
        <w:rPr>
          <w:sz w:val="28"/>
          <w:szCs w:val="28"/>
          <w:lang w:val="en-US"/>
        </w:rPr>
        <w:t>XVIII</w:t>
      </w:r>
      <w:r w:rsidR="009F12FE" w:rsidRPr="009F12FE">
        <w:rPr>
          <w:sz w:val="28"/>
          <w:szCs w:val="28"/>
        </w:rPr>
        <w:t xml:space="preserve"> </w:t>
      </w:r>
      <w:r w:rsidR="009F12FE">
        <w:rPr>
          <w:sz w:val="28"/>
          <w:szCs w:val="28"/>
        </w:rPr>
        <w:t>века</w:t>
      </w:r>
      <w:r w:rsidR="00D81902" w:rsidRPr="00D81902">
        <w:rPr>
          <w:sz w:val="28"/>
          <w:szCs w:val="28"/>
        </w:rPr>
        <w:t xml:space="preserve">: </w:t>
      </w:r>
      <w:r w:rsidR="009F12FE">
        <w:rPr>
          <w:sz w:val="28"/>
          <w:szCs w:val="28"/>
        </w:rPr>
        <w:t>«Р</w:t>
      </w:r>
      <w:r w:rsidR="009F12FE" w:rsidRPr="009F12FE">
        <w:rPr>
          <w:sz w:val="28"/>
          <w:szCs w:val="28"/>
        </w:rPr>
        <w:t>анние самописцы</w:t>
      </w:r>
      <w:r w:rsidR="009F12FE">
        <w:rPr>
          <w:sz w:val="28"/>
          <w:szCs w:val="28"/>
        </w:rPr>
        <w:t xml:space="preserve"> </w:t>
      </w:r>
      <w:r w:rsidR="009F12FE" w:rsidRPr="009F12FE">
        <w:rPr>
          <w:sz w:val="28"/>
          <w:szCs w:val="28"/>
        </w:rPr>
        <w:t>соответствовали теории. Они не инициировали ни изменения механической мысли, ни новых отношений между механикой и</w:t>
      </w:r>
      <w:r w:rsidR="009F12FE">
        <w:rPr>
          <w:sz w:val="28"/>
          <w:szCs w:val="28"/>
        </w:rPr>
        <w:t xml:space="preserve"> </w:t>
      </w:r>
      <w:r w:rsidR="009F12FE" w:rsidRPr="009F12FE">
        <w:rPr>
          <w:sz w:val="28"/>
          <w:szCs w:val="28"/>
        </w:rPr>
        <w:t>другими областями знаний и методов, хотя и было создано</w:t>
      </w:r>
      <w:r w:rsidR="009F12FE">
        <w:rPr>
          <w:sz w:val="28"/>
          <w:szCs w:val="28"/>
        </w:rPr>
        <w:t xml:space="preserve"> </w:t>
      </w:r>
      <w:r w:rsidR="009F12FE" w:rsidRPr="009F12FE">
        <w:rPr>
          <w:sz w:val="28"/>
          <w:szCs w:val="28"/>
        </w:rPr>
        <w:t>множество более или менее подходящих самопишущих приборов были</w:t>
      </w:r>
      <w:r w:rsidR="009F12FE">
        <w:rPr>
          <w:sz w:val="28"/>
          <w:szCs w:val="28"/>
        </w:rPr>
        <w:t xml:space="preserve"> </w:t>
      </w:r>
      <w:r w:rsidR="009F12FE" w:rsidRPr="009F12FE">
        <w:rPr>
          <w:sz w:val="28"/>
          <w:szCs w:val="28"/>
        </w:rPr>
        <w:t>готовых к использованию, начиная с эпохи Возрождения</w:t>
      </w:r>
      <w:r w:rsidR="009F12FE">
        <w:rPr>
          <w:sz w:val="28"/>
          <w:szCs w:val="28"/>
        </w:rPr>
        <w:t>.</w:t>
      </w:r>
      <w:r w:rsidR="00D81902">
        <w:rPr>
          <w:sz w:val="28"/>
          <w:szCs w:val="28"/>
        </w:rPr>
        <w:t xml:space="preserve">» </w:t>
      </w:r>
      <w:r w:rsidR="00D81902" w:rsidRPr="00D81902">
        <w:rPr>
          <w:sz w:val="28"/>
          <w:szCs w:val="28"/>
        </w:rPr>
        <w:t xml:space="preserve">[337, </w:t>
      </w:r>
      <w:proofErr w:type="spellStart"/>
      <w:r w:rsidR="00D81902">
        <w:rPr>
          <w:sz w:val="28"/>
          <w:szCs w:val="28"/>
          <w:lang w:val="en-US"/>
        </w:rPr>
        <w:t>Iconoclash</w:t>
      </w:r>
      <w:proofErr w:type="spellEnd"/>
      <w:r w:rsidR="00D81902" w:rsidRPr="00D81902">
        <w:rPr>
          <w:sz w:val="28"/>
          <w:szCs w:val="28"/>
        </w:rPr>
        <w:t>].</w:t>
      </w:r>
      <w:r w:rsidR="00D81902">
        <w:rPr>
          <w:sz w:val="28"/>
          <w:szCs w:val="28"/>
        </w:rPr>
        <w:t xml:space="preserve"> Самописцы же более позднего времени, как оказалось, производят нечто большее, что-то, что не вполне укладывается в познавательную парадигму. Например, самописец Ватта и </w:t>
      </w:r>
      <w:r w:rsidR="00D81902">
        <w:rPr>
          <w:sz w:val="28"/>
          <w:szCs w:val="28"/>
          <w:lang w:val="en-US"/>
        </w:rPr>
        <w:t>C</w:t>
      </w:r>
      <w:proofErr w:type="spellStart"/>
      <w:r w:rsidR="00D81902">
        <w:rPr>
          <w:sz w:val="28"/>
          <w:szCs w:val="28"/>
        </w:rPr>
        <w:t>а</w:t>
      </w:r>
      <w:r w:rsidR="008274EB">
        <w:rPr>
          <w:sz w:val="28"/>
          <w:szCs w:val="28"/>
        </w:rPr>
        <w:t>терна</w:t>
      </w:r>
      <w:proofErr w:type="spellEnd"/>
      <w:r w:rsidR="008274EB">
        <w:rPr>
          <w:sz w:val="28"/>
          <w:szCs w:val="28"/>
        </w:rPr>
        <w:t xml:space="preserve"> не просто выводит функцию времени своей работы, «</w:t>
      </w:r>
      <w:r w:rsidR="008274EB" w:rsidRPr="008274EB">
        <w:rPr>
          <w:sz w:val="28"/>
          <w:szCs w:val="28"/>
        </w:rPr>
        <w:t>Гораздо большее значение име</w:t>
      </w:r>
      <w:r w:rsidR="008274EB">
        <w:rPr>
          <w:sz w:val="28"/>
          <w:szCs w:val="28"/>
        </w:rPr>
        <w:t>ет</w:t>
      </w:r>
      <w:r w:rsidR="008274EB" w:rsidRPr="008274EB">
        <w:rPr>
          <w:sz w:val="28"/>
          <w:szCs w:val="28"/>
        </w:rPr>
        <w:t xml:space="preserve"> направление поверхности письма в горизонтальном направлении, пропорциональное объему парового цилиндра.</w:t>
      </w:r>
      <w:r w:rsidR="008274EB">
        <w:rPr>
          <w:sz w:val="28"/>
          <w:szCs w:val="28"/>
        </w:rPr>
        <w:t xml:space="preserve">» </w:t>
      </w:r>
      <w:r w:rsidR="008274EB" w:rsidRPr="008274EB">
        <w:rPr>
          <w:sz w:val="28"/>
          <w:szCs w:val="28"/>
        </w:rPr>
        <w:t xml:space="preserve">[338, </w:t>
      </w:r>
      <w:proofErr w:type="spellStart"/>
      <w:r w:rsidR="008274EB">
        <w:rPr>
          <w:sz w:val="28"/>
          <w:szCs w:val="28"/>
          <w:lang w:val="en-US"/>
        </w:rPr>
        <w:t>Iconoclash</w:t>
      </w:r>
      <w:proofErr w:type="spellEnd"/>
      <w:r w:rsidR="008274EB" w:rsidRPr="008274EB">
        <w:rPr>
          <w:sz w:val="28"/>
          <w:szCs w:val="28"/>
        </w:rPr>
        <w:t>].</w:t>
      </w:r>
      <w:r w:rsidR="008274EB" w:rsidRPr="008274EB">
        <w:t xml:space="preserve"> </w:t>
      </w:r>
      <w:r w:rsidR="00E11008">
        <w:rPr>
          <w:sz w:val="28"/>
          <w:szCs w:val="28"/>
        </w:rPr>
        <w:t>То есть, самописец В</w:t>
      </w:r>
      <w:r w:rsidR="008274EB" w:rsidRPr="008274EB">
        <w:rPr>
          <w:sz w:val="28"/>
          <w:szCs w:val="28"/>
        </w:rPr>
        <w:t xml:space="preserve">атта "рисует" на бумаге диаграмму </w:t>
      </w:r>
      <w:proofErr w:type="spellStart"/>
      <w:r w:rsidR="008274EB" w:rsidRPr="008274EB">
        <w:rPr>
          <w:sz w:val="28"/>
          <w:szCs w:val="28"/>
        </w:rPr>
        <w:t>pV</w:t>
      </w:r>
      <w:proofErr w:type="spellEnd"/>
      <w:r w:rsidR="008274EB">
        <w:rPr>
          <w:rStyle w:val="FootnoteReference"/>
          <w:sz w:val="28"/>
          <w:szCs w:val="28"/>
        </w:rPr>
        <w:footnoteReference w:id="4"/>
      </w:r>
      <w:r w:rsidR="00E11008">
        <w:rPr>
          <w:sz w:val="28"/>
          <w:szCs w:val="28"/>
        </w:rPr>
        <w:t xml:space="preserve">,  показывая эффективность работы прибора. Таким образом авторы показывают, что данный новый тип изображения в некотором смысле, выражаясь </w:t>
      </w:r>
      <w:proofErr w:type="spellStart"/>
      <w:r w:rsidR="00E11008">
        <w:rPr>
          <w:sz w:val="28"/>
          <w:szCs w:val="28"/>
        </w:rPr>
        <w:t>Латуриански</w:t>
      </w:r>
      <w:proofErr w:type="spellEnd"/>
      <w:r w:rsidR="00E11008">
        <w:rPr>
          <w:sz w:val="28"/>
          <w:szCs w:val="28"/>
        </w:rPr>
        <w:t xml:space="preserve">, </w:t>
      </w:r>
      <w:r w:rsidR="00E11008">
        <w:rPr>
          <w:sz w:val="28"/>
          <w:szCs w:val="28"/>
        </w:rPr>
        <w:lastRenderedPageBreak/>
        <w:t xml:space="preserve">поворачивает науку в сторону </w:t>
      </w:r>
      <w:proofErr w:type="spellStart"/>
      <w:r w:rsidR="00E11008">
        <w:rPr>
          <w:sz w:val="28"/>
          <w:szCs w:val="28"/>
        </w:rPr>
        <w:t>технонауки</w:t>
      </w:r>
      <w:proofErr w:type="spellEnd"/>
      <w:r w:rsidRPr="00BE024D">
        <w:rPr>
          <w:sz w:val="28"/>
          <w:szCs w:val="28"/>
        </w:rPr>
        <w:t xml:space="preserve"> [</w:t>
      </w:r>
      <w:r w:rsidRPr="00BE024D">
        <w:rPr>
          <w:sz w:val="28"/>
          <w:szCs w:val="28"/>
        </w:rPr>
        <w:t>Бруно Латур</w:t>
      </w:r>
      <w:r w:rsidRPr="00BE024D">
        <w:rPr>
          <w:sz w:val="28"/>
          <w:szCs w:val="28"/>
        </w:rPr>
        <w:t xml:space="preserve">, </w:t>
      </w:r>
      <w:r w:rsidRPr="00BE024D">
        <w:rPr>
          <w:kern w:val="36"/>
          <w:sz w:val="28"/>
          <w:szCs w:val="28"/>
        </w:rPr>
        <w:t>НАУКА В ДЕЙСТВИИ</w:t>
      </w:r>
      <w:r w:rsidRPr="00BE024D">
        <w:rPr>
          <w:kern w:val="36"/>
          <w:sz w:val="28"/>
          <w:szCs w:val="28"/>
        </w:rPr>
        <w:t xml:space="preserve">, </w:t>
      </w:r>
      <w:r w:rsidRPr="00BE024D">
        <w:rPr>
          <w:kern w:val="36"/>
          <w:sz w:val="28"/>
          <w:szCs w:val="28"/>
        </w:rPr>
        <w:t>следуя за учеными и инженерами внутри общества</w:t>
      </w:r>
      <w:r w:rsidRPr="00BE024D">
        <w:rPr>
          <w:sz w:val="28"/>
          <w:szCs w:val="28"/>
        </w:rPr>
        <w:t>]</w:t>
      </w:r>
      <w:r w:rsidR="00E11008" w:rsidRPr="00BE024D">
        <w:rPr>
          <w:sz w:val="28"/>
          <w:szCs w:val="28"/>
        </w:rPr>
        <w:t xml:space="preserve">. </w:t>
      </w:r>
      <w:r w:rsidR="00E11008">
        <w:rPr>
          <w:sz w:val="28"/>
          <w:szCs w:val="28"/>
        </w:rPr>
        <w:t>Изображение, полученное с помощью подобного самописца, эпистемологически и онтологически начинает отличается от своих предшественников. Это не просто чистый референт некоторого изучаемого события</w:t>
      </w:r>
      <w:r>
        <w:rPr>
          <w:sz w:val="28"/>
          <w:szCs w:val="28"/>
        </w:rPr>
        <w:t>. «</w:t>
      </w:r>
      <w:r w:rsidRPr="00BE024D">
        <w:rPr>
          <w:sz w:val="28"/>
          <w:szCs w:val="28"/>
        </w:rPr>
        <w:t>Уатт и его коллеги-инженеры</w:t>
      </w:r>
      <w:r>
        <w:rPr>
          <w:sz w:val="28"/>
          <w:szCs w:val="28"/>
        </w:rPr>
        <w:t xml:space="preserve"> </w:t>
      </w:r>
      <w:r w:rsidRPr="00BE024D">
        <w:rPr>
          <w:sz w:val="28"/>
          <w:szCs w:val="28"/>
        </w:rPr>
        <w:t>были озабочены, по сути, только одним вопросом: как построить лучшую машину? Как добиться более высокой производительности при меньшем расходе</w:t>
      </w:r>
      <w:r>
        <w:rPr>
          <w:sz w:val="28"/>
          <w:szCs w:val="28"/>
        </w:rPr>
        <w:t xml:space="preserve"> </w:t>
      </w:r>
      <w:r w:rsidRPr="00BE024D">
        <w:rPr>
          <w:sz w:val="28"/>
          <w:szCs w:val="28"/>
        </w:rPr>
        <w:t>топлива?</w:t>
      </w:r>
      <w:r>
        <w:rPr>
          <w:sz w:val="28"/>
          <w:szCs w:val="28"/>
        </w:rPr>
        <w:t>»</w:t>
      </w:r>
      <w:r w:rsidRPr="00BE024D">
        <w:rPr>
          <w:sz w:val="28"/>
          <w:szCs w:val="28"/>
        </w:rPr>
        <w:t xml:space="preserve"> [340, </w:t>
      </w:r>
      <w:proofErr w:type="spellStart"/>
      <w:r>
        <w:rPr>
          <w:sz w:val="28"/>
          <w:szCs w:val="28"/>
          <w:lang w:val="en-US"/>
        </w:rPr>
        <w:t>Iconoclash</w:t>
      </w:r>
      <w:proofErr w:type="spellEnd"/>
      <w:r w:rsidRPr="00BE024D">
        <w:rPr>
          <w:sz w:val="28"/>
          <w:szCs w:val="28"/>
        </w:rPr>
        <w:t xml:space="preserve">] </w:t>
      </w:r>
    </w:p>
    <w:p w14:paraId="56D105A8" w14:textId="5F117153" w:rsidR="00AC4F03" w:rsidRDefault="00BE024D" w:rsidP="00EE357F">
      <w:pPr>
        <w:pStyle w:val="NormalWeb"/>
        <w:spacing w:before="225" w:after="225" w:line="360" w:lineRule="auto"/>
        <w:jc w:val="both"/>
        <w:rPr>
          <w:sz w:val="28"/>
          <w:szCs w:val="28"/>
          <w:lang w:val="en-US"/>
        </w:rPr>
      </w:pPr>
      <w:r>
        <w:rPr>
          <w:sz w:val="28"/>
          <w:szCs w:val="28"/>
        </w:rPr>
        <w:tab/>
      </w:r>
      <w:r w:rsidR="00EE357F">
        <w:rPr>
          <w:sz w:val="28"/>
          <w:szCs w:val="28"/>
        </w:rPr>
        <w:t xml:space="preserve">В этом контексте немаловажной оказывается статья Симона </w:t>
      </w:r>
      <w:proofErr w:type="spellStart"/>
      <w:r w:rsidR="00EE357F">
        <w:rPr>
          <w:sz w:val="28"/>
          <w:szCs w:val="28"/>
        </w:rPr>
        <w:t>Шаффера</w:t>
      </w:r>
      <w:proofErr w:type="spellEnd"/>
      <w:r w:rsidR="00EE357F">
        <w:rPr>
          <w:sz w:val="28"/>
          <w:szCs w:val="28"/>
        </w:rPr>
        <w:t xml:space="preserve"> «Устройства </w:t>
      </w:r>
      <w:proofErr w:type="spellStart"/>
      <w:r w:rsidR="00EE357F">
        <w:rPr>
          <w:sz w:val="28"/>
          <w:szCs w:val="28"/>
        </w:rPr>
        <w:t>иконоклаша</w:t>
      </w:r>
      <w:proofErr w:type="spellEnd"/>
      <w:r w:rsidR="00EE357F">
        <w:rPr>
          <w:sz w:val="28"/>
          <w:szCs w:val="28"/>
        </w:rPr>
        <w:t>». В ней автор обращает наше внимание на разного рода</w:t>
      </w:r>
      <w:r w:rsidR="00BD58EE">
        <w:rPr>
          <w:sz w:val="28"/>
          <w:szCs w:val="28"/>
        </w:rPr>
        <w:t xml:space="preserve"> научные устройства,</w:t>
      </w:r>
      <w:r w:rsidR="00EE357F">
        <w:rPr>
          <w:sz w:val="28"/>
          <w:szCs w:val="28"/>
        </w:rPr>
        <w:t xml:space="preserve"> игрушки и трюки, создающие определенные иллюзии.</w:t>
      </w:r>
      <w:r w:rsidR="00BD58EE">
        <w:rPr>
          <w:sz w:val="28"/>
          <w:szCs w:val="28"/>
        </w:rPr>
        <w:t xml:space="preserve"> При этом, контексты их возникновения, как и научные последствия, не так однозначны. Например,</w:t>
      </w:r>
      <w:r w:rsidR="00EE357F">
        <w:rPr>
          <w:sz w:val="28"/>
          <w:szCs w:val="28"/>
        </w:rPr>
        <w:t xml:space="preserve"> </w:t>
      </w:r>
      <w:r w:rsidR="00BD58EE">
        <w:rPr>
          <w:sz w:val="28"/>
          <w:szCs w:val="28"/>
        </w:rPr>
        <w:t>«</w:t>
      </w:r>
      <w:r w:rsidR="00BD58EE" w:rsidRPr="00BD58EE">
        <w:rPr>
          <w:sz w:val="28"/>
          <w:szCs w:val="28"/>
        </w:rPr>
        <w:t>в эпоху раннего Королевского общества, его героев и его критиков, были разработаны многие устройства для создания и разрушения изображений. Тогда предприятия в области религии, науки и искусства были переплетены друг с другом в работе оптической изобретательности и ее философии.</w:t>
      </w:r>
      <w:r w:rsidR="00BD58EE">
        <w:rPr>
          <w:sz w:val="28"/>
          <w:szCs w:val="28"/>
        </w:rPr>
        <w:t xml:space="preserve">» В пример он берёт тройку великих ученых </w:t>
      </w:r>
      <w:r w:rsidR="00BD58EE">
        <w:rPr>
          <w:sz w:val="28"/>
          <w:szCs w:val="28"/>
          <w:lang w:val="en-US"/>
        </w:rPr>
        <w:t>XVI</w:t>
      </w:r>
      <w:r w:rsidR="00BD58EE" w:rsidRPr="00BD58EE">
        <w:rPr>
          <w:sz w:val="28"/>
          <w:szCs w:val="28"/>
        </w:rPr>
        <w:t xml:space="preserve"> </w:t>
      </w:r>
      <w:r w:rsidR="00BD58EE">
        <w:rPr>
          <w:sz w:val="28"/>
          <w:szCs w:val="28"/>
        </w:rPr>
        <w:t xml:space="preserve">и </w:t>
      </w:r>
      <w:r w:rsidR="00BD58EE">
        <w:rPr>
          <w:sz w:val="28"/>
          <w:szCs w:val="28"/>
          <w:lang w:val="en-US"/>
        </w:rPr>
        <w:t>XVII</w:t>
      </w:r>
      <w:r w:rsidR="00BD58EE" w:rsidRPr="00BD58EE">
        <w:rPr>
          <w:sz w:val="28"/>
          <w:szCs w:val="28"/>
        </w:rPr>
        <w:t xml:space="preserve"> </w:t>
      </w:r>
      <w:r w:rsidR="00BD58EE">
        <w:rPr>
          <w:sz w:val="28"/>
          <w:szCs w:val="28"/>
        </w:rPr>
        <w:t>века</w:t>
      </w:r>
      <w:r w:rsidR="00BD58EE" w:rsidRPr="00BD58EE">
        <w:rPr>
          <w:sz w:val="28"/>
          <w:szCs w:val="28"/>
        </w:rPr>
        <w:t>:</w:t>
      </w:r>
      <w:r w:rsidR="00BD58EE">
        <w:rPr>
          <w:sz w:val="28"/>
          <w:szCs w:val="28"/>
        </w:rPr>
        <w:t xml:space="preserve"> Томаса</w:t>
      </w:r>
      <w:r w:rsidR="00BD58EE" w:rsidRPr="00BD58EE">
        <w:rPr>
          <w:sz w:val="28"/>
          <w:szCs w:val="28"/>
        </w:rPr>
        <w:t xml:space="preserve"> </w:t>
      </w:r>
      <w:r w:rsidR="00BD58EE">
        <w:rPr>
          <w:sz w:val="28"/>
          <w:szCs w:val="28"/>
        </w:rPr>
        <w:t>Гоббса, Фрэнсиса Бэкона, Исаака Ньютона. Все они, как мы прекрасно знаем, в той или иной степени, приложили руку в борьбе с идолами и идолопоклонством, но в тоже время и сами создали некоторые немаловажные образы</w:t>
      </w:r>
      <w:r w:rsidR="00D41EAE" w:rsidRPr="00D41EAE">
        <w:rPr>
          <w:sz w:val="28"/>
          <w:szCs w:val="28"/>
        </w:rPr>
        <w:t>:</w:t>
      </w:r>
      <w:r w:rsidR="00BD58EE">
        <w:rPr>
          <w:sz w:val="28"/>
          <w:szCs w:val="28"/>
        </w:rPr>
        <w:t xml:space="preserve"> </w:t>
      </w:r>
      <w:r w:rsidR="00D41EAE" w:rsidRPr="00D41EAE">
        <w:rPr>
          <w:sz w:val="28"/>
          <w:szCs w:val="28"/>
        </w:rPr>
        <w:t>«</w:t>
      </w:r>
      <w:r w:rsidR="00D41EAE" w:rsidRPr="00D41EAE">
        <w:rPr>
          <w:sz w:val="28"/>
          <w:szCs w:val="28"/>
        </w:rPr>
        <w:t>Фрэнсис Бэкон (1561-1626) рассудил, что в сознание падших людей вживлены идолы, и разработал утопическую программу социальной реорганизации производства знаний. Томас Гоббс (1588-1679) считал, что идолопоклонство ведет к разделению власти и политическим распрям. Он учил лучше видеть тела, а значит, и лучше создавать государство. Исаак Ньютон (1642-1727) ненавидел идолопоклонство как наихудшее разложение религии. Он считал, что усовершенствованная естественная философия света и материи уничтожит власть идолов и восстановит истинную веру.</w:t>
      </w:r>
      <w:r w:rsidR="00D41EAE">
        <w:rPr>
          <w:sz w:val="28"/>
          <w:szCs w:val="28"/>
        </w:rPr>
        <w:t xml:space="preserve"> </w:t>
      </w:r>
      <w:r w:rsidR="00D41EAE" w:rsidRPr="00D41EAE">
        <w:rPr>
          <w:sz w:val="28"/>
          <w:szCs w:val="28"/>
        </w:rPr>
        <w:t xml:space="preserve">Все они использовали сложные </w:t>
      </w:r>
      <w:r w:rsidR="00D41EAE" w:rsidRPr="00D41EAE">
        <w:rPr>
          <w:sz w:val="28"/>
          <w:szCs w:val="28"/>
        </w:rPr>
        <w:lastRenderedPageBreak/>
        <w:t>оптические приборы, чтобы понять происхождение идолопоклонства и его лечение. Все проектировали новые формы социального порядка, чтобы обезопасить свой мир.  Эти три героя нарушили границы природы и искусства</w:t>
      </w:r>
      <w:r w:rsidR="00D41EAE" w:rsidRPr="00D41EAE">
        <w:rPr>
          <w:sz w:val="28"/>
          <w:szCs w:val="28"/>
        </w:rPr>
        <w:t>»</w:t>
      </w:r>
      <w:r w:rsidR="00D41EAE">
        <w:rPr>
          <w:sz w:val="28"/>
          <w:szCs w:val="28"/>
        </w:rPr>
        <w:t xml:space="preserve"> </w:t>
      </w:r>
      <w:r w:rsidR="00D41EAE" w:rsidRPr="00D41EAE">
        <w:rPr>
          <w:sz w:val="28"/>
          <w:szCs w:val="28"/>
        </w:rPr>
        <w:t xml:space="preserve">[500, </w:t>
      </w:r>
      <w:proofErr w:type="spellStart"/>
      <w:r w:rsidR="00D41EAE">
        <w:rPr>
          <w:sz w:val="28"/>
          <w:szCs w:val="28"/>
          <w:lang w:val="en-US"/>
        </w:rPr>
        <w:t>Iconoclash</w:t>
      </w:r>
      <w:proofErr w:type="spellEnd"/>
      <w:r w:rsidR="00D41EAE" w:rsidRPr="00D41EAE">
        <w:rPr>
          <w:sz w:val="28"/>
          <w:szCs w:val="28"/>
        </w:rPr>
        <w:t xml:space="preserve">]. </w:t>
      </w:r>
      <w:r w:rsidR="00D41EAE">
        <w:rPr>
          <w:sz w:val="28"/>
          <w:szCs w:val="28"/>
        </w:rPr>
        <w:t xml:space="preserve">Автор приходит к выводу о том, что </w:t>
      </w:r>
      <w:proofErr w:type="spellStart"/>
      <w:r w:rsidR="00D41EAE">
        <w:rPr>
          <w:sz w:val="28"/>
          <w:szCs w:val="28"/>
        </w:rPr>
        <w:t>иконоклаш</w:t>
      </w:r>
      <w:proofErr w:type="spellEnd"/>
      <w:r w:rsidR="00D41EAE">
        <w:rPr>
          <w:sz w:val="28"/>
          <w:szCs w:val="28"/>
        </w:rPr>
        <w:t xml:space="preserve"> сменяется </w:t>
      </w:r>
      <w:proofErr w:type="spellStart"/>
      <w:r w:rsidR="00D41EAE">
        <w:rPr>
          <w:sz w:val="28"/>
          <w:szCs w:val="28"/>
        </w:rPr>
        <w:t>иконоклашем</w:t>
      </w:r>
      <w:proofErr w:type="spellEnd"/>
      <w:r w:rsidR="00D41EAE">
        <w:rPr>
          <w:sz w:val="28"/>
          <w:szCs w:val="28"/>
        </w:rPr>
        <w:t xml:space="preserve">, но тем не менее потребность в образах не пропадает. Война, которая ведётся за образы и с их помощью, не такой уж и новый цивилизационный инструмент присущий разным областям человеческой жизни. Например, когда Ньютон </w:t>
      </w:r>
      <w:r w:rsidR="00D41EAE" w:rsidRPr="00D41EAE">
        <w:rPr>
          <w:sz w:val="28"/>
          <w:szCs w:val="28"/>
        </w:rPr>
        <w:t>«</w:t>
      </w:r>
      <w:r w:rsidR="00D41EAE" w:rsidRPr="00D41EAE">
        <w:rPr>
          <w:sz w:val="28"/>
          <w:szCs w:val="28"/>
        </w:rPr>
        <w:t>Заверши</w:t>
      </w:r>
      <w:r w:rsidR="00D41EAE" w:rsidRPr="00D41EAE">
        <w:rPr>
          <w:sz w:val="28"/>
          <w:szCs w:val="28"/>
        </w:rPr>
        <w:t>л</w:t>
      </w:r>
      <w:r w:rsidR="00D41EAE" w:rsidRPr="00D41EAE">
        <w:rPr>
          <w:sz w:val="28"/>
          <w:szCs w:val="28"/>
        </w:rPr>
        <w:t xml:space="preserve"> свою атаку на идолопоклонство и пересмотр оптики, он возглавил Королевский монетный двор, тем самым взяв в свои руки ключевую систему эмблематики в национальной торговле. Там фетишизм, с которым европейцы относились к Золотому побережью, откуда их драгоценный металл поступал на монетный двор, стал незаменимым способом понимания товарной культуры. Монетный двор Ньютона, как и "Дом Саломона" Бэкона и "Левиафан" Гоббса, были частями сложных систем, где механизм и образ находились в постоянном взаимодействии. Портреты гравировались, монеты штамповались, линзы шлифовались, а автоматы изобретались, чтобы показать правильные и неправильные способы присвоения ценности вещам. Как тогда, так и сейчас, создание эмблем с помощью машин и создание эмблем машин были ключевыми инструментами в войне образов.</w:t>
      </w:r>
      <w:r w:rsidR="00D41EAE" w:rsidRPr="00D41EAE">
        <w:rPr>
          <w:sz w:val="28"/>
          <w:szCs w:val="28"/>
        </w:rPr>
        <w:t>»</w:t>
      </w:r>
      <w:r w:rsidR="00D41EAE">
        <w:rPr>
          <w:sz w:val="28"/>
          <w:szCs w:val="28"/>
        </w:rPr>
        <w:t xml:space="preserve"> </w:t>
      </w:r>
      <w:r w:rsidR="00D41EAE">
        <w:rPr>
          <w:sz w:val="28"/>
          <w:szCs w:val="28"/>
          <w:lang w:val="en-US"/>
        </w:rPr>
        <w:t xml:space="preserve">[500, </w:t>
      </w:r>
      <w:proofErr w:type="spellStart"/>
      <w:r w:rsidR="00D41EAE">
        <w:rPr>
          <w:sz w:val="28"/>
          <w:szCs w:val="28"/>
          <w:lang w:val="en-US"/>
        </w:rPr>
        <w:t>Iconoclash</w:t>
      </w:r>
      <w:proofErr w:type="spellEnd"/>
      <w:r w:rsidR="00D41EAE">
        <w:rPr>
          <w:sz w:val="28"/>
          <w:szCs w:val="28"/>
          <w:lang w:val="en-US"/>
        </w:rPr>
        <w:t>]</w:t>
      </w:r>
    </w:p>
    <w:p w14:paraId="23FCCB0C" w14:textId="77777777" w:rsidR="00683B9E" w:rsidRDefault="006D70EB" w:rsidP="00EE357F">
      <w:pPr>
        <w:pStyle w:val="NormalWeb"/>
        <w:spacing w:before="225" w:after="225" w:line="360" w:lineRule="auto"/>
        <w:jc w:val="both"/>
        <w:rPr>
          <w:sz w:val="28"/>
          <w:szCs w:val="28"/>
        </w:rPr>
      </w:pPr>
      <w:r>
        <w:rPr>
          <w:sz w:val="28"/>
          <w:szCs w:val="28"/>
          <w:lang w:val="en-US"/>
        </w:rPr>
        <w:tab/>
      </w:r>
      <w:r>
        <w:rPr>
          <w:sz w:val="28"/>
          <w:szCs w:val="28"/>
        </w:rPr>
        <w:t xml:space="preserve">Образы окружают нас повсеместно. То, что называется </w:t>
      </w:r>
      <w:proofErr w:type="spellStart"/>
      <w:r>
        <w:rPr>
          <w:sz w:val="28"/>
          <w:szCs w:val="28"/>
        </w:rPr>
        <w:t>Иконоклашем</w:t>
      </w:r>
      <w:proofErr w:type="spellEnd"/>
      <w:r>
        <w:rPr>
          <w:sz w:val="28"/>
          <w:szCs w:val="28"/>
        </w:rPr>
        <w:t xml:space="preserve"> и «</w:t>
      </w:r>
      <w:r>
        <w:rPr>
          <w:sz w:val="28"/>
          <w:szCs w:val="28"/>
          <w:lang w:val="en-US"/>
        </w:rPr>
        <w:t>image</w:t>
      </w:r>
      <w:r w:rsidRPr="006D70EB">
        <w:rPr>
          <w:sz w:val="28"/>
          <w:szCs w:val="28"/>
        </w:rPr>
        <w:t xml:space="preserve"> </w:t>
      </w:r>
      <w:r>
        <w:rPr>
          <w:sz w:val="28"/>
          <w:szCs w:val="28"/>
          <w:lang w:val="en-US"/>
        </w:rPr>
        <w:t>wars</w:t>
      </w:r>
      <w:r>
        <w:rPr>
          <w:sz w:val="28"/>
          <w:szCs w:val="28"/>
        </w:rPr>
        <w:t xml:space="preserve">», кажется, с некоторой необходимостью сопровождает образы, образами чего они бы не являлись, какую функцию бы не несли, и какой сфере человеческой, а порой и не только (кейс Лорейн </w:t>
      </w:r>
      <w:proofErr w:type="spellStart"/>
      <w:r>
        <w:rPr>
          <w:sz w:val="28"/>
          <w:szCs w:val="28"/>
        </w:rPr>
        <w:t>Дастон</w:t>
      </w:r>
      <w:proofErr w:type="spellEnd"/>
      <w:r>
        <w:rPr>
          <w:sz w:val="28"/>
          <w:szCs w:val="28"/>
        </w:rPr>
        <w:t xml:space="preserve">), деятельности не относились. </w:t>
      </w:r>
      <w:r w:rsidR="00683B9E">
        <w:rPr>
          <w:sz w:val="28"/>
          <w:szCs w:val="28"/>
        </w:rPr>
        <w:t>Э</w:t>
      </w:r>
      <w:r>
        <w:rPr>
          <w:sz w:val="28"/>
          <w:szCs w:val="28"/>
        </w:rPr>
        <w:t>тот сборник</w:t>
      </w:r>
      <w:r w:rsidR="00683B9E">
        <w:rPr>
          <w:sz w:val="28"/>
          <w:szCs w:val="28"/>
        </w:rPr>
        <w:t xml:space="preserve">, </w:t>
      </w:r>
      <w:r>
        <w:rPr>
          <w:sz w:val="28"/>
          <w:szCs w:val="28"/>
        </w:rPr>
        <w:t>не только своим объемом, но и множеством</w:t>
      </w:r>
      <w:r w:rsidR="00683B9E">
        <w:rPr>
          <w:sz w:val="28"/>
          <w:szCs w:val="28"/>
        </w:rPr>
        <w:t xml:space="preserve"> </w:t>
      </w:r>
      <w:r>
        <w:rPr>
          <w:sz w:val="28"/>
          <w:szCs w:val="28"/>
        </w:rPr>
        <w:t>несводимых друг к другу</w:t>
      </w:r>
      <w:r w:rsidR="00683B9E">
        <w:rPr>
          <w:sz w:val="28"/>
          <w:szCs w:val="28"/>
        </w:rPr>
        <w:t xml:space="preserve"> тем, продолжит казаться до конца не понятым, не вполне осмысленным и размытым в сознании как палимпсест, еще долго после его прочтения. </w:t>
      </w:r>
      <w:r w:rsidR="00683B9E">
        <w:rPr>
          <w:sz w:val="28"/>
          <w:szCs w:val="28"/>
        </w:rPr>
        <w:tab/>
      </w:r>
    </w:p>
    <w:p w14:paraId="40245F58" w14:textId="76E30739" w:rsidR="00566398" w:rsidRPr="00C457EE" w:rsidRDefault="00683B9E" w:rsidP="00566398">
      <w:pPr>
        <w:pStyle w:val="NormalWeb"/>
        <w:spacing w:line="360" w:lineRule="auto"/>
        <w:jc w:val="both"/>
        <w:rPr>
          <w:sz w:val="28"/>
          <w:szCs w:val="28"/>
          <w:lang w:val="en-US"/>
        </w:rPr>
      </w:pPr>
      <w:r>
        <w:rPr>
          <w:sz w:val="28"/>
          <w:szCs w:val="28"/>
        </w:rPr>
        <w:lastRenderedPageBreak/>
        <w:tab/>
        <w:t xml:space="preserve">Кажется, что подобные ощущения вполне логично вписываются в рамках того, сколько разного и уникального здесь можно узнать об образах, </w:t>
      </w:r>
      <w:r w:rsidR="00145EB9">
        <w:rPr>
          <w:sz w:val="28"/>
          <w:szCs w:val="28"/>
        </w:rPr>
        <w:t>и сколько</w:t>
      </w:r>
      <w:r>
        <w:rPr>
          <w:sz w:val="28"/>
          <w:szCs w:val="28"/>
        </w:rPr>
        <w:t xml:space="preserve"> образы сами могут нам поведать, к какой дисциплине мы</w:t>
      </w:r>
      <w:r w:rsidR="00145EB9">
        <w:rPr>
          <w:sz w:val="28"/>
          <w:szCs w:val="28"/>
        </w:rPr>
        <w:t xml:space="preserve"> </w:t>
      </w:r>
      <w:r w:rsidR="00145EB9">
        <w:rPr>
          <w:sz w:val="28"/>
          <w:szCs w:val="28"/>
        </w:rPr>
        <w:t>бы</w:t>
      </w:r>
      <w:r>
        <w:rPr>
          <w:sz w:val="28"/>
          <w:szCs w:val="28"/>
        </w:rPr>
        <w:t xml:space="preserve"> не </w:t>
      </w:r>
      <w:r w:rsidR="00145EB9">
        <w:rPr>
          <w:sz w:val="28"/>
          <w:szCs w:val="28"/>
        </w:rPr>
        <w:t>обращались. Несомненно, что «</w:t>
      </w:r>
      <w:proofErr w:type="spellStart"/>
      <w:r w:rsidR="00145EB9">
        <w:rPr>
          <w:sz w:val="28"/>
          <w:szCs w:val="28"/>
          <w:lang w:val="en-US"/>
        </w:rPr>
        <w:t>Iconoclash</w:t>
      </w:r>
      <w:proofErr w:type="spellEnd"/>
      <w:r w:rsidR="00145EB9">
        <w:rPr>
          <w:sz w:val="28"/>
          <w:szCs w:val="28"/>
        </w:rPr>
        <w:t xml:space="preserve">» - некоторый способ выстраивать нарратив о визуальных объектах. К какому образу не обратись, если хорошо поискать, всегда найдётся достойный сюжет завязанный на </w:t>
      </w:r>
      <w:proofErr w:type="spellStart"/>
      <w:r w:rsidR="00145EB9">
        <w:rPr>
          <w:sz w:val="28"/>
          <w:szCs w:val="28"/>
        </w:rPr>
        <w:t>иконоклаше</w:t>
      </w:r>
      <w:proofErr w:type="spellEnd"/>
      <w:r w:rsidR="00566398" w:rsidRPr="00566398">
        <w:rPr>
          <w:sz w:val="28"/>
          <w:szCs w:val="28"/>
        </w:rPr>
        <w:t xml:space="preserve">, </w:t>
      </w:r>
      <w:r w:rsidR="00566398">
        <w:rPr>
          <w:sz w:val="28"/>
          <w:szCs w:val="28"/>
        </w:rPr>
        <w:t>идё</w:t>
      </w:r>
      <w:r w:rsidR="00145EB9">
        <w:rPr>
          <w:sz w:val="28"/>
          <w:szCs w:val="28"/>
        </w:rPr>
        <w:t xml:space="preserve">т ли речь о Плащанице </w:t>
      </w:r>
      <w:r w:rsidR="00145EB9" w:rsidRPr="00145EB9">
        <w:rPr>
          <w:sz w:val="28"/>
          <w:szCs w:val="28"/>
        </w:rPr>
        <w:t>[</w:t>
      </w:r>
      <w:r w:rsidR="00145EB9">
        <w:rPr>
          <w:sz w:val="28"/>
          <w:szCs w:val="28"/>
          <w:lang w:val="en-US"/>
        </w:rPr>
        <w:t>c</w:t>
      </w:r>
      <w:r w:rsidR="00145EB9" w:rsidRPr="00145EB9">
        <w:rPr>
          <w:sz w:val="28"/>
          <w:szCs w:val="28"/>
        </w:rPr>
        <w:t xml:space="preserve">. 324, </w:t>
      </w:r>
      <w:proofErr w:type="spellStart"/>
      <w:r w:rsidR="00145EB9">
        <w:rPr>
          <w:sz w:val="28"/>
          <w:szCs w:val="28"/>
          <w:lang w:val="en-US"/>
        </w:rPr>
        <w:t>Iconoclash</w:t>
      </w:r>
      <w:proofErr w:type="spellEnd"/>
      <w:r w:rsidR="00145EB9" w:rsidRPr="00145EB9">
        <w:rPr>
          <w:sz w:val="28"/>
          <w:szCs w:val="28"/>
        </w:rPr>
        <w:t>],</w:t>
      </w:r>
      <w:r w:rsidR="00145EB9">
        <w:rPr>
          <w:sz w:val="28"/>
          <w:szCs w:val="28"/>
        </w:rPr>
        <w:t xml:space="preserve"> «Конце конца современного искусства» </w:t>
      </w:r>
      <w:r w:rsidR="00145EB9" w:rsidRPr="00145EB9">
        <w:rPr>
          <w:sz w:val="28"/>
          <w:szCs w:val="28"/>
        </w:rPr>
        <w:t>[</w:t>
      </w:r>
      <w:r w:rsidR="00145EB9">
        <w:rPr>
          <w:sz w:val="28"/>
          <w:szCs w:val="28"/>
          <w:lang w:val="en-US"/>
        </w:rPr>
        <w:t>c</w:t>
      </w:r>
      <w:r w:rsidR="00145EB9" w:rsidRPr="00145EB9">
        <w:rPr>
          <w:sz w:val="28"/>
          <w:szCs w:val="28"/>
        </w:rPr>
        <w:t xml:space="preserve">. 587, </w:t>
      </w:r>
      <w:proofErr w:type="spellStart"/>
      <w:r w:rsidR="00145EB9">
        <w:rPr>
          <w:sz w:val="28"/>
          <w:szCs w:val="28"/>
          <w:lang w:val="en-US"/>
        </w:rPr>
        <w:t>Iconoclash</w:t>
      </w:r>
      <w:proofErr w:type="spellEnd"/>
      <w:r w:rsidR="00145EB9" w:rsidRPr="00145EB9">
        <w:rPr>
          <w:sz w:val="28"/>
          <w:szCs w:val="28"/>
        </w:rPr>
        <w:t xml:space="preserve">], </w:t>
      </w:r>
      <w:r w:rsidR="00145EB9">
        <w:rPr>
          <w:sz w:val="28"/>
          <w:szCs w:val="28"/>
        </w:rPr>
        <w:t xml:space="preserve">или же о изображениях, произведенных в </w:t>
      </w:r>
      <w:r w:rsidR="00566398">
        <w:rPr>
          <w:sz w:val="28"/>
          <w:szCs w:val="28"/>
        </w:rPr>
        <w:t>ЦЕРН</w:t>
      </w:r>
      <w:r w:rsidR="00145EB9" w:rsidRPr="00145EB9">
        <w:rPr>
          <w:sz w:val="28"/>
          <w:szCs w:val="28"/>
        </w:rPr>
        <w:t>’</w:t>
      </w:r>
      <w:r w:rsidR="00145EB9">
        <w:rPr>
          <w:sz w:val="28"/>
          <w:szCs w:val="28"/>
          <w:lang w:val="en-US"/>
        </w:rPr>
        <w:t>e</w:t>
      </w:r>
      <w:r w:rsidR="00145EB9">
        <w:rPr>
          <w:rStyle w:val="FootnoteReference"/>
          <w:sz w:val="28"/>
          <w:szCs w:val="28"/>
          <w:lang w:val="en-US"/>
        </w:rPr>
        <w:footnoteReference w:id="5"/>
      </w:r>
      <w:r w:rsidR="00566398" w:rsidRPr="00566398">
        <w:rPr>
          <w:sz w:val="28"/>
          <w:szCs w:val="28"/>
        </w:rPr>
        <w:t xml:space="preserve"> [</w:t>
      </w:r>
      <w:r w:rsidR="00566398">
        <w:rPr>
          <w:sz w:val="28"/>
          <w:szCs w:val="28"/>
          <w:lang w:val="en-US"/>
        </w:rPr>
        <w:t>c</w:t>
      </w:r>
      <w:r w:rsidR="00566398" w:rsidRPr="00566398">
        <w:rPr>
          <w:sz w:val="28"/>
          <w:szCs w:val="28"/>
        </w:rPr>
        <w:t xml:space="preserve">. 520, </w:t>
      </w:r>
      <w:proofErr w:type="spellStart"/>
      <w:r w:rsidR="00566398">
        <w:rPr>
          <w:sz w:val="28"/>
          <w:szCs w:val="28"/>
          <w:lang w:val="en-US"/>
        </w:rPr>
        <w:t>Iconoclash</w:t>
      </w:r>
      <w:proofErr w:type="spellEnd"/>
      <w:r w:rsidR="00566398" w:rsidRPr="00566398">
        <w:rPr>
          <w:sz w:val="28"/>
          <w:szCs w:val="28"/>
        </w:rPr>
        <w:t xml:space="preserve">]. </w:t>
      </w:r>
      <w:r w:rsidR="00566398">
        <w:rPr>
          <w:sz w:val="28"/>
          <w:szCs w:val="28"/>
        </w:rPr>
        <w:t xml:space="preserve">Но следует помнить, что легко испытать шок и трепет, когда понимаешь, что образ, </w:t>
      </w:r>
      <w:proofErr w:type="spellStart"/>
      <w:r w:rsidR="00566398">
        <w:rPr>
          <w:sz w:val="28"/>
          <w:szCs w:val="28"/>
        </w:rPr>
        <w:t>иконоклаш</w:t>
      </w:r>
      <w:proofErr w:type="spellEnd"/>
      <w:r w:rsidR="00566398">
        <w:rPr>
          <w:sz w:val="28"/>
          <w:szCs w:val="28"/>
        </w:rPr>
        <w:t>, или то, что их производит, неожиданно оказываются носителями сложных философских проблематик и метафор</w:t>
      </w:r>
      <w:r w:rsidR="00566398" w:rsidRPr="00566398">
        <w:rPr>
          <w:sz w:val="28"/>
          <w:szCs w:val="28"/>
        </w:rPr>
        <w:t xml:space="preserve">, </w:t>
      </w:r>
      <w:r w:rsidR="00566398">
        <w:rPr>
          <w:sz w:val="28"/>
          <w:szCs w:val="28"/>
        </w:rPr>
        <w:t>как например</w:t>
      </w:r>
      <w:r w:rsidR="00C457EE">
        <w:rPr>
          <w:sz w:val="28"/>
          <w:szCs w:val="28"/>
        </w:rPr>
        <w:t xml:space="preserve">, </w:t>
      </w:r>
      <w:r w:rsidR="00566398">
        <w:rPr>
          <w:sz w:val="28"/>
          <w:szCs w:val="28"/>
        </w:rPr>
        <w:t>эта</w:t>
      </w:r>
      <w:r w:rsidR="00566398" w:rsidRPr="00566398">
        <w:rPr>
          <w:sz w:val="28"/>
          <w:szCs w:val="28"/>
        </w:rPr>
        <w:t xml:space="preserve">: </w:t>
      </w:r>
      <w:r w:rsidR="00566398">
        <w:rPr>
          <w:sz w:val="28"/>
          <w:szCs w:val="28"/>
        </w:rPr>
        <w:t>«</w:t>
      </w:r>
      <w:r w:rsidR="000C3EEF" w:rsidRPr="000C3EEF">
        <w:rPr>
          <w:sz w:val="28"/>
          <w:szCs w:val="28"/>
        </w:rPr>
        <w:t>Глубокая изобразительная ирония радиометки заключается в том, что производимый ею след неизбежно уничтожает производителя следа. Она делает видимым то, что, строго говоря, больше не существует там, где след указал на его присутствие. Таким образом, она является самой инстанцией следа</w:t>
      </w:r>
      <w:r w:rsidR="00566398">
        <w:rPr>
          <w:sz w:val="28"/>
          <w:szCs w:val="28"/>
        </w:rPr>
        <w:t>»</w:t>
      </w:r>
      <w:r w:rsidR="00C457EE">
        <w:rPr>
          <w:sz w:val="28"/>
          <w:szCs w:val="28"/>
        </w:rPr>
        <w:t xml:space="preserve"> </w:t>
      </w:r>
      <w:r w:rsidR="00C457EE">
        <w:rPr>
          <w:sz w:val="28"/>
          <w:szCs w:val="28"/>
          <w:lang w:val="en-US"/>
        </w:rPr>
        <w:t xml:space="preserve">[c 519, </w:t>
      </w:r>
      <w:proofErr w:type="spellStart"/>
      <w:r w:rsidR="00C457EE">
        <w:rPr>
          <w:sz w:val="28"/>
          <w:szCs w:val="28"/>
          <w:lang w:val="en-US"/>
        </w:rPr>
        <w:t>Iconoclash</w:t>
      </w:r>
      <w:proofErr w:type="spellEnd"/>
      <w:r w:rsidR="00C457EE">
        <w:rPr>
          <w:sz w:val="28"/>
          <w:szCs w:val="28"/>
          <w:lang w:val="en-US"/>
        </w:rPr>
        <w:t xml:space="preserve">]. </w:t>
      </w:r>
    </w:p>
    <w:p w14:paraId="66804ED5" w14:textId="02598A89" w:rsidR="00330F04" w:rsidRPr="00566398" w:rsidRDefault="008274EB" w:rsidP="00566398">
      <w:pPr>
        <w:pStyle w:val="NormalWeb"/>
        <w:spacing w:line="360" w:lineRule="auto"/>
        <w:jc w:val="both"/>
        <w:rPr>
          <w:sz w:val="28"/>
          <w:szCs w:val="28"/>
        </w:rPr>
      </w:pPr>
      <w:r w:rsidRPr="008274EB">
        <w:rPr>
          <w:sz w:val="28"/>
          <w:szCs w:val="28"/>
        </w:rPr>
        <w:br/>
      </w:r>
    </w:p>
    <w:p w14:paraId="6D4BCCF2" w14:textId="77777777" w:rsidR="00330F04" w:rsidRPr="00F2051F" w:rsidRDefault="00330F04" w:rsidP="00F2051F">
      <w:pPr>
        <w:spacing w:before="100" w:line="360" w:lineRule="auto"/>
        <w:ind w:firstLine="851"/>
        <w:jc w:val="both"/>
        <w:rPr>
          <w:rFonts w:ascii="Times New Roman" w:eastAsia="Times New Roman" w:hAnsi="Times New Roman" w:cs="Times New Roman"/>
          <w:color w:val="000000"/>
          <w:sz w:val="28"/>
          <w:szCs w:val="28"/>
          <w:lang w:eastAsia="ru-RU"/>
        </w:rPr>
      </w:pPr>
    </w:p>
    <w:p w14:paraId="043BC9D5" w14:textId="77777777" w:rsidR="00000713" w:rsidRPr="00330F04" w:rsidRDefault="00000713" w:rsidP="00F2051F">
      <w:pPr>
        <w:spacing w:before="100" w:line="360" w:lineRule="auto"/>
        <w:ind w:firstLine="851"/>
        <w:jc w:val="both"/>
        <w:rPr>
          <w:rFonts w:ascii="Times New Roman" w:hAnsi="Times New Roman" w:cs="Times New Roman"/>
          <w:color w:val="000000"/>
          <w:sz w:val="28"/>
          <w:szCs w:val="28"/>
        </w:rPr>
      </w:pPr>
    </w:p>
    <w:p w14:paraId="25CDC400" w14:textId="0F081FD9" w:rsidR="00E82CC2" w:rsidRPr="00071A10" w:rsidRDefault="00E82CC2" w:rsidP="00F2051F">
      <w:pPr>
        <w:spacing w:before="100" w:line="360" w:lineRule="auto"/>
        <w:ind w:firstLine="851"/>
        <w:jc w:val="both"/>
        <w:rPr>
          <w:rFonts w:ascii="Times New Roman" w:eastAsia="Times New Roman" w:hAnsi="Times New Roman" w:cs="Times New Roman"/>
          <w:sz w:val="28"/>
          <w:szCs w:val="28"/>
          <w:lang w:eastAsia="ru-RU"/>
        </w:rPr>
      </w:pPr>
    </w:p>
    <w:sectPr w:rsidR="00E82CC2" w:rsidRPr="00071A1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3F6F" w14:textId="77777777" w:rsidR="00FA2E64" w:rsidRDefault="00FA2E64" w:rsidP="00797961">
      <w:r>
        <w:separator/>
      </w:r>
    </w:p>
  </w:endnote>
  <w:endnote w:type="continuationSeparator" w:id="0">
    <w:p w14:paraId="6FCB1619" w14:textId="77777777" w:rsidR="00FA2E64" w:rsidRDefault="00FA2E64" w:rsidP="0079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2016" w14:textId="77777777" w:rsidR="00E907F3" w:rsidRDefault="00E90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C0DF" w14:textId="77777777" w:rsidR="00FA2E64" w:rsidRDefault="00FA2E64" w:rsidP="00797961">
      <w:r>
        <w:separator/>
      </w:r>
    </w:p>
  </w:footnote>
  <w:footnote w:type="continuationSeparator" w:id="0">
    <w:p w14:paraId="4BB8DF47" w14:textId="77777777" w:rsidR="00FA2E64" w:rsidRDefault="00FA2E64" w:rsidP="00797961">
      <w:r>
        <w:continuationSeparator/>
      </w:r>
    </w:p>
  </w:footnote>
  <w:footnote w:id="1">
    <w:p w14:paraId="770BA8EB" w14:textId="0A6F5C35" w:rsidR="00715D29" w:rsidRPr="0057495C" w:rsidRDefault="00903880" w:rsidP="00715D29">
      <w:pPr>
        <w:pStyle w:val="FootnoteText"/>
      </w:pPr>
      <w:r>
        <w:rPr>
          <w:rStyle w:val="FootnoteReference"/>
        </w:rPr>
        <w:footnoteRef/>
      </w:r>
      <w:r>
        <w:t xml:space="preserve"> </w:t>
      </w:r>
      <w:r w:rsidR="00715D29" w:rsidRPr="00715D29">
        <w:t>В 2012 году</w:t>
      </w:r>
      <w:r w:rsidR="00715D29">
        <w:t xml:space="preserve"> увидел свет проект </w:t>
      </w:r>
      <w:r w:rsidR="00715D29" w:rsidRPr="00715D29">
        <w:t xml:space="preserve">Бруно </w:t>
      </w:r>
      <w:proofErr w:type="spellStart"/>
      <w:r w:rsidR="00715D29" w:rsidRPr="00715D29">
        <w:t>Латора</w:t>
      </w:r>
      <w:proofErr w:type="spellEnd"/>
      <w:r w:rsidR="00715D29" w:rsidRPr="00715D29">
        <w:t xml:space="preserve"> "</w:t>
      </w:r>
      <w:proofErr w:type="spellStart"/>
      <w:r w:rsidR="00715D29" w:rsidRPr="00715D29">
        <w:t>Enquête</w:t>
      </w:r>
      <w:proofErr w:type="spellEnd"/>
      <w:r w:rsidR="00715D29" w:rsidRPr="00715D29">
        <w:t xml:space="preserve"> </w:t>
      </w:r>
      <w:proofErr w:type="spellStart"/>
      <w:r w:rsidR="00715D29" w:rsidRPr="00715D29">
        <w:t>sur</w:t>
      </w:r>
      <w:proofErr w:type="spellEnd"/>
      <w:r w:rsidR="00715D29" w:rsidRPr="00715D29">
        <w:t xml:space="preserve"> </w:t>
      </w:r>
      <w:proofErr w:type="spellStart"/>
      <w:r w:rsidR="00715D29" w:rsidRPr="00715D29">
        <w:t>les</w:t>
      </w:r>
      <w:proofErr w:type="spellEnd"/>
      <w:r w:rsidR="00715D29" w:rsidRPr="00715D29">
        <w:t xml:space="preserve"> </w:t>
      </w:r>
      <w:proofErr w:type="spellStart"/>
      <w:r w:rsidR="00715D29" w:rsidRPr="00715D29">
        <w:t>modes</w:t>
      </w:r>
      <w:proofErr w:type="spellEnd"/>
      <w:r w:rsidR="00715D29" w:rsidRPr="00715D29">
        <w:t xml:space="preserve"> </w:t>
      </w:r>
      <w:proofErr w:type="spellStart"/>
      <w:r w:rsidR="00715D29" w:rsidRPr="00715D29">
        <w:t>d'existence</w:t>
      </w:r>
      <w:proofErr w:type="spellEnd"/>
      <w:r w:rsidR="00715D29" w:rsidRPr="00715D29">
        <w:t xml:space="preserve">: </w:t>
      </w:r>
      <w:proofErr w:type="spellStart"/>
      <w:r w:rsidR="00715D29" w:rsidRPr="00715D29">
        <w:t>Une</w:t>
      </w:r>
      <w:proofErr w:type="spellEnd"/>
      <w:r w:rsidR="00715D29" w:rsidRPr="00715D29">
        <w:t xml:space="preserve"> </w:t>
      </w:r>
      <w:proofErr w:type="spellStart"/>
      <w:r w:rsidR="00715D29" w:rsidRPr="00715D29">
        <w:t>anthropologie</w:t>
      </w:r>
      <w:proofErr w:type="spellEnd"/>
      <w:r w:rsidR="00715D29" w:rsidRPr="00715D29">
        <w:t xml:space="preserve"> </w:t>
      </w:r>
      <w:proofErr w:type="spellStart"/>
      <w:r w:rsidR="00715D29" w:rsidRPr="00715D29">
        <w:t>des</w:t>
      </w:r>
      <w:proofErr w:type="spellEnd"/>
      <w:r w:rsidR="00715D29" w:rsidRPr="00715D29">
        <w:t xml:space="preserve"> </w:t>
      </w:r>
      <w:proofErr w:type="spellStart"/>
      <w:r w:rsidR="00715D29" w:rsidRPr="00715D29">
        <w:t>Modernes</w:t>
      </w:r>
      <w:proofErr w:type="spellEnd"/>
      <w:r w:rsidR="00715D29" w:rsidRPr="00715D29">
        <w:t xml:space="preserve">" (Исследование </w:t>
      </w:r>
      <w:r w:rsidR="00715D29">
        <w:t xml:space="preserve">способов </w:t>
      </w:r>
      <w:r w:rsidR="00715D29" w:rsidRPr="00715D29">
        <w:t>существования: Антропология современности).</w:t>
      </w:r>
      <w:r w:rsidR="00715D29">
        <w:t xml:space="preserve"> Это исследование представляется очень похожим на ту работу, которую проделывают участники «</w:t>
      </w:r>
      <w:proofErr w:type="spellStart"/>
      <w:r w:rsidR="00715D29">
        <w:rPr>
          <w:lang w:val="en-US"/>
        </w:rPr>
        <w:t>Iconoclash</w:t>
      </w:r>
      <w:proofErr w:type="spellEnd"/>
      <w:r w:rsidR="00715D29">
        <w:t>». Во-первых, проект коллективный, во-вторых, в нём появляется некоторая идея, или даже концепт, дипломатии, которую можно было бы сформулировать примерно так</w:t>
      </w:r>
      <w:r w:rsidR="00715D29" w:rsidRPr="00715D29">
        <w:t xml:space="preserve">: вместо того чтобы предполагать, что все режимы существования могут быть объединены в одну гармоничную систему, дипломатия предполагает, что каждый режим имеет свои собственные требования и ценности, и что эти различия должны быть уважены и учтены в процессе переговоров.  </w:t>
      </w:r>
      <w:r w:rsidR="00715D29">
        <w:t>«</w:t>
      </w:r>
      <w:r w:rsidR="00715D29" w:rsidRPr="00715D29">
        <w:t>В этой книге Лат</w:t>
      </w:r>
      <w:r w:rsidR="00071A10">
        <w:t>у</w:t>
      </w:r>
      <w:r w:rsidR="00715D29" w:rsidRPr="00715D29">
        <w:t>р идентифицирует пятнадцать модусов существования. Каждый модус действует в соответствии со своей собственной рациональностью или тональностью. Мы, а также нечеловеческие актеры, создаем наш мир и проходим по нему, используя эти модусы. Каждый модус существования воспринимается по-разному, характеризуется природой разрывов (непродолжительностей), которые необходимо преодолеть, модус-специфическими траекториями существования, условиями благополучия/неблагополучия, порождающими существами и изменениями, которых мы стремимся достичь.</w:t>
      </w:r>
      <w:r w:rsidR="00715D29">
        <w:t xml:space="preserve">» </w:t>
      </w:r>
      <w:r w:rsidR="002E1437" w:rsidRPr="0057495C">
        <w:t>[</w:t>
      </w:r>
      <w:proofErr w:type="spellStart"/>
      <w:r w:rsidR="002E1437">
        <w:t>стр</w:t>
      </w:r>
      <w:proofErr w:type="spellEnd"/>
      <w:r w:rsidR="002E1437">
        <w:t xml:space="preserve"> </w:t>
      </w:r>
      <w:r w:rsidR="002E1437" w:rsidRPr="0057495C">
        <w:t>5,</w:t>
      </w:r>
      <w:r w:rsidR="002E1437" w:rsidRPr="002E1437">
        <w:t xml:space="preserve"> </w:t>
      </w:r>
      <w:r w:rsidR="002E1437">
        <w:t xml:space="preserve">Michael </w:t>
      </w:r>
      <w:proofErr w:type="spellStart"/>
      <w:r w:rsidR="002E1437">
        <w:t>Flower</w:t>
      </w:r>
      <w:proofErr w:type="spellEnd"/>
      <w:r w:rsidR="002E1437">
        <w:t xml:space="preserve"> 1 </w:t>
      </w:r>
      <w:proofErr w:type="spellStart"/>
      <w:r w:rsidR="002E1437">
        <w:t>and</w:t>
      </w:r>
      <w:proofErr w:type="spellEnd"/>
      <w:r w:rsidR="002E1437">
        <w:t xml:space="preserve"> </w:t>
      </w:r>
      <w:proofErr w:type="spellStart"/>
      <w:r w:rsidR="002E1437">
        <w:t>Maurice</w:t>
      </w:r>
      <w:proofErr w:type="spellEnd"/>
      <w:r w:rsidR="002E1437">
        <w:t xml:space="preserve"> </w:t>
      </w:r>
      <w:proofErr w:type="spellStart"/>
      <w:r w:rsidR="002E1437">
        <w:t>Hamington</w:t>
      </w:r>
      <w:proofErr w:type="spellEnd"/>
      <w:r w:rsidR="002E1437" w:rsidRPr="0057495C">
        <w:t xml:space="preserve">] </w:t>
      </w:r>
    </w:p>
    <w:p w14:paraId="464555E3" w14:textId="0EB7DF76" w:rsidR="00903880" w:rsidRDefault="00903880">
      <w:pPr>
        <w:pStyle w:val="FootnoteText"/>
      </w:pPr>
    </w:p>
  </w:footnote>
  <w:footnote w:id="2">
    <w:p w14:paraId="0B91C328" w14:textId="7C69EB73" w:rsidR="00E907F3" w:rsidRDefault="00E907F3" w:rsidP="00E907F3">
      <w:pPr>
        <w:pStyle w:val="FootnoteText"/>
      </w:pPr>
      <w:r>
        <w:rPr>
          <w:rStyle w:val="FootnoteReference"/>
        </w:rPr>
        <w:footnoteRef/>
      </w:r>
      <w:r>
        <w:rPr>
          <w:vertAlign w:val="superscript"/>
        </w:rPr>
        <w:t xml:space="preserve"> </w:t>
      </w:r>
      <w:r>
        <w:t>Латур открывает текст ярким примером</w:t>
      </w:r>
      <w:r w:rsidRPr="007A771B">
        <w:t xml:space="preserve">: </w:t>
      </w:r>
      <w:r>
        <w:t>противоречивое изображение, которое на первый взгляд выглядит как фиксация акта вандализма, совершенного людьми в красном, оказывается, напротив, актом спасения Плащаницы от пожара.</w:t>
      </w:r>
    </w:p>
    <w:p w14:paraId="564B1D41" w14:textId="6487DC19" w:rsidR="00E907F3" w:rsidRPr="00E907F3" w:rsidRDefault="00E907F3">
      <w:pPr>
        <w:pStyle w:val="FootnoteText"/>
      </w:pPr>
    </w:p>
  </w:footnote>
  <w:footnote w:id="3">
    <w:p w14:paraId="2BD03D5A" w14:textId="2918C25D" w:rsidR="003513F9" w:rsidRPr="003513F9" w:rsidRDefault="008C0847" w:rsidP="003513F9">
      <w:pPr>
        <w:pStyle w:val="FootnoteText"/>
        <w:rPr>
          <w:rFonts w:ascii="Calibri" w:hAnsi="Calibri" w:cs="Calibri"/>
          <w:shd w:val="clear" w:color="auto" w:fill="F7F7F8"/>
          <w:vertAlign w:val="superscript"/>
        </w:rPr>
      </w:pPr>
      <w:r w:rsidRPr="003513F9">
        <w:rPr>
          <w:rStyle w:val="FootnoteReference"/>
        </w:rPr>
        <w:footnoteRef/>
      </w:r>
      <w:r w:rsidR="003513F9" w:rsidRPr="003513F9">
        <w:rPr>
          <w:rFonts w:ascii="Calibri" w:hAnsi="Calibri" w:cs="Calibri"/>
          <w:shd w:val="clear" w:color="auto" w:fill="F7F7F8"/>
        </w:rPr>
        <w:t xml:space="preserve"> </w:t>
      </w:r>
      <w:proofErr w:type="spellStart"/>
      <w:r w:rsidR="003513F9" w:rsidRPr="003513F9">
        <w:rPr>
          <w:rFonts w:ascii="Calibri" w:hAnsi="Calibri" w:cs="Calibri"/>
        </w:rPr>
        <w:t>Ахенатон</w:t>
      </w:r>
      <w:proofErr w:type="spellEnd"/>
      <w:r w:rsidR="003513F9" w:rsidRPr="003513F9">
        <w:rPr>
          <w:rFonts w:ascii="Calibri" w:hAnsi="Calibri" w:cs="Calibri"/>
        </w:rPr>
        <w:t xml:space="preserve"> (Аменхотеп IV) был фараоном Египта в XIV веке до н.э. Он известен своими религиозными реформами, в частности, введением монотеизма и почитанием бога Атона как единственного истинного бога, отвергая традиционное египетское </w:t>
      </w:r>
      <w:proofErr w:type="spellStart"/>
      <w:r w:rsidR="003513F9" w:rsidRPr="003513F9">
        <w:rPr>
          <w:rFonts w:ascii="Calibri" w:hAnsi="Calibri" w:cs="Calibri"/>
        </w:rPr>
        <w:t>пантеонное</w:t>
      </w:r>
      <w:proofErr w:type="spellEnd"/>
      <w:r w:rsidR="003513F9" w:rsidRPr="003513F9">
        <w:rPr>
          <w:rFonts w:ascii="Calibri" w:hAnsi="Calibri" w:cs="Calibri"/>
        </w:rPr>
        <w:t xml:space="preserve"> божество Амона. Его религиозные изменения вызвали сильное разделение и противодействие в египетском обществе, и после его смерти многие из его реформ были отменены.</w:t>
      </w:r>
    </w:p>
    <w:p w14:paraId="0B3F689F" w14:textId="6ECE6EE6" w:rsidR="003513F9" w:rsidRPr="003513F9" w:rsidRDefault="003513F9" w:rsidP="003513F9">
      <w:pPr>
        <w:pStyle w:val="FootnoteText"/>
        <w:rPr>
          <w:rFonts w:ascii="Calibri" w:hAnsi="Calibri" w:cs="Calibri"/>
          <w:shd w:val="clear" w:color="auto" w:fill="F7F7F8"/>
          <w:vertAlign w:val="superscript"/>
        </w:rPr>
      </w:pPr>
    </w:p>
    <w:p w14:paraId="01D9D872" w14:textId="1A9D4114" w:rsidR="008C0847" w:rsidRPr="00E907F3" w:rsidRDefault="008C0847" w:rsidP="008C0847">
      <w:pPr>
        <w:pStyle w:val="FootnoteText"/>
      </w:pPr>
    </w:p>
  </w:footnote>
  <w:footnote w:id="4">
    <w:p w14:paraId="3B957A60" w14:textId="37826479" w:rsidR="008274EB" w:rsidRPr="00E11008" w:rsidRDefault="008274EB">
      <w:pPr>
        <w:pStyle w:val="FootnoteText"/>
      </w:pPr>
      <w:r>
        <w:rPr>
          <w:rStyle w:val="FootnoteReference"/>
        </w:rPr>
        <w:footnoteRef/>
      </w:r>
      <w:r>
        <w:t xml:space="preserve"> </w:t>
      </w:r>
      <w:r w:rsidRPr="008274EB">
        <w:t>Диаграмма</w:t>
      </w:r>
      <w:r w:rsidRPr="008274EB">
        <w:t xml:space="preserve"> </w:t>
      </w:r>
      <w:proofErr w:type="spellStart"/>
      <w:r w:rsidRPr="008274EB">
        <w:rPr>
          <w:rFonts w:ascii="Times New Roman" w:hAnsi="Times New Roman" w:cs="Times New Roman"/>
        </w:rPr>
        <w:t>pV</w:t>
      </w:r>
      <w:proofErr w:type="spellEnd"/>
      <w:r w:rsidRPr="008274EB">
        <w:t xml:space="preserve"> давление-объем используется для описания соответствующих изменений объема и давления в системе. Они обычно используются в термодинамике, физиологии сердечно-сосудистой системы и физиологии дыхания.</w:t>
      </w:r>
      <w:r w:rsidR="00E11008" w:rsidRPr="00E11008">
        <w:t xml:space="preserve"> </w:t>
      </w:r>
      <w:r w:rsidR="00E11008" w:rsidRPr="00E11008">
        <w:t>PV-диаграммы, первоначально называвшиеся индикаторными диаграммами, были разработаны в 18 веке как инструменты для понимания эффективности паровых двигателей.</w:t>
      </w:r>
    </w:p>
  </w:footnote>
  <w:footnote w:id="5">
    <w:p w14:paraId="164C20E2" w14:textId="2B08E177" w:rsidR="00145EB9" w:rsidRPr="00566398" w:rsidRDefault="00145EB9">
      <w:pPr>
        <w:pStyle w:val="FootnoteText"/>
      </w:pPr>
      <w:r>
        <w:rPr>
          <w:rStyle w:val="FootnoteReference"/>
        </w:rPr>
        <w:footnoteRef/>
      </w:r>
      <w:r w:rsidRPr="00566398">
        <w:t xml:space="preserve"> </w:t>
      </w:r>
      <w:r w:rsidR="00566398" w:rsidRPr="00566398">
        <w:rPr>
          <w:lang w:val="fr-CA"/>
        </w:rPr>
        <w:t>CERN</w:t>
      </w:r>
      <w:r w:rsidR="00566398" w:rsidRPr="00566398">
        <w:t xml:space="preserve"> (</w:t>
      </w:r>
      <w:r w:rsidR="00566398" w:rsidRPr="00566398">
        <w:rPr>
          <w:lang w:val="fr-CA"/>
        </w:rPr>
        <w:t>Centre</w:t>
      </w:r>
      <w:r w:rsidR="00566398" w:rsidRPr="00566398">
        <w:t xml:space="preserve"> </w:t>
      </w:r>
      <w:r w:rsidR="00566398" w:rsidRPr="00566398">
        <w:rPr>
          <w:lang w:val="fr-CA"/>
        </w:rPr>
        <w:t>Europ</w:t>
      </w:r>
      <w:r w:rsidR="00566398" w:rsidRPr="00566398">
        <w:t>é</w:t>
      </w:r>
      <w:r w:rsidR="00566398" w:rsidRPr="00566398">
        <w:rPr>
          <w:lang w:val="fr-CA"/>
        </w:rPr>
        <w:t>enne</w:t>
      </w:r>
      <w:r w:rsidR="00566398" w:rsidRPr="00566398">
        <w:t xml:space="preserve"> </w:t>
      </w:r>
      <w:r w:rsidR="00566398" w:rsidRPr="00566398">
        <w:rPr>
          <w:lang w:val="fr-CA"/>
        </w:rPr>
        <w:t>de</w:t>
      </w:r>
      <w:r w:rsidR="00566398" w:rsidRPr="00566398">
        <w:t xml:space="preserve"> </w:t>
      </w:r>
      <w:r w:rsidR="00566398" w:rsidRPr="00566398">
        <w:rPr>
          <w:lang w:val="fr-CA"/>
        </w:rPr>
        <w:t>la</w:t>
      </w:r>
      <w:r w:rsidR="00566398" w:rsidRPr="00566398">
        <w:t xml:space="preserve"> </w:t>
      </w:r>
      <w:r w:rsidR="00566398" w:rsidRPr="00566398">
        <w:rPr>
          <w:lang w:val="fr-CA"/>
        </w:rPr>
        <w:t>Recherche</w:t>
      </w:r>
      <w:r w:rsidR="00566398" w:rsidRPr="00566398">
        <w:t xml:space="preserve"> </w:t>
      </w:r>
      <w:proofErr w:type="spellStart"/>
      <w:r w:rsidR="00566398" w:rsidRPr="00566398">
        <w:rPr>
          <w:lang w:val="fr-CA"/>
        </w:rPr>
        <w:t>Nucl</w:t>
      </w:r>
      <w:proofErr w:type="spellEnd"/>
      <w:r w:rsidR="00566398" w:rsidRPr="00566398">
        <w:t>é</w:t>
      </w:r>
      <w:r w:rsidR="00566398" w:rsidRPr="00566398">
        <w:rPr>
          <w:lang w:val="fr-CA"/>
        </w:rPr>
        <w:t>aire</w:t>
      </w:r>
      <w:r w:rsidR="00566398" w:rsidRPr="00566398">
        <w:t>)</w:t>
      </w:r>
      <w:r w:rsidR="00566398" w:rsidRPr="00566398">
        <w:t xml:space="preserve"> - </w:t>
      </w:r>
      <w:r w:rsidR="00566398" w:rsidRPr="00566398">
        <w:t>европейская организация по ядерным исследованиям, крупнейшая по размерам в мире лаборатория </w:t>
      </w:r>
      <w:hyperlink r:id="rId1" w:tooltip="Физика высоких энергий" w:history="1">
        <w:r w:rsidR="00566398" w:rsidRPr="00566398">
          <w:rPr>
            <w:rStyle w:val="Hyperlink"/>
            <w:color w:val="auto"/>
            <w:u w:val="none"/>
          </w:rPr>
          <w:t>физики высоких энергий</w:t>
        </w:r>
      </w:hyperlink>
      <w:r w:rsidR="00566398" w:rsidRPr="00566398">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E4"/>
    <w:rsid w:val="00000713"/>
    <w:rsid w:val="00000B55"/>
    <w:rsid w:val="00055A64"/>
    <w:rsid w:val="00071A10"/>
    <w:rsid w:val="00075837"/>
    <w:rsid w:val="00075CA8"/>
    <w:rsid w:val="00097286"/>
    <w:rsid w:val="000A0943"/>
    <w:rsid w:val="000A5839"/>
    <w:rsid w:val="000B3203"/>
    <w:rsid w:val="000C3EEF"/>
    <w:rsid w:val="00105F36"/>
    <w:rsid w:val="00145EB9"/>
    <w:rsid w:val="001A3056"/>
    <w:rsid w:val="001B76ED"/>
    <w:rsid w:val="001C3A72"/>
    <w:rsid w:val="001D7ADE"/>
    <w:rsid w:val="001E4EB6"/>
    <w:rsid w:val="00217743"/>
    <w:rsid w:val="002B2DA6"/>
    <w:rsid w:val="002C5244"/>
    <w:rsid w:val="002E1437"/>
    <w:rsid w:val="002E7B79"/>
    <w:rsid w:val="00303092"/>
    <w:rsid w:val="003045CA"/>
    <w:rsid w:val="00330F04"/>
    <w:rsid w:val="00332F85"/>
    <w:rsid w:val="00335C16"/>
    <w:rsid w:val="003513F9"/>
    <w:rsid w:val="0036209E"/>
    <w:rsid w:val="003F0729"/>
    <w:rsid w:val="00433E30"/>
    <w:rsid w:val="004467F4"/>
    <w:rsid w:val="004808E7"/>
    <w:rsid w:val="0049724F"/>
    <w:rsid w:val="004A6938"/>
    <w:rsid w:val="004E277B"/>
    <w:rsid w:val="004F5FF8"/>
    <w:rsid w:val="005524BB"/>
    <w:rsid w:val="005616B4"/>
    <w:rsid w:val="00566398"/>
    <w:rsid w:val="0057495C"/>
    <w:rsid w:val="005A336E"/>
    <w:rsid w:val="005E297F"/>
    <w:rsid w:val="005E5033"/>
    <w:rsid w:val="00601914"/>
    <w:rsid w:val="00620EAA"/>
    <w:rsid w:val="006304B8"/>
    <w:rsid w:val="00657930"/>
    <w:rsid w:val="00662FC7"/>
    <w:rsid w:val="00683B9E"/>
    <w:rsid w:val="00691CA1"/>
    <w:rsid w:val="00694313"/>
    <w:rsid w:val="006B0628"/>
    <w:rsid w:val="006D2933"/>
    <w:rsid w:val="006D70EB"/>
    <w:rsid w:val="00715D29"/>
    <w:rsid w:val="00717DF3"/>
    <w:rsid w:val="007462A7"/>
    <w:rsid w:val="00797961"/>
    <w:rsid w:val="007A771B"/>
    <w:rsid w:val="007B601C"/>
    <w:rsid w:val="008274EB"/>
    <w:rsid w:val="008C0847"/>
    <w:rsid w:val="008C4B80"/>
    <w:rsid w:val="008D6F2F"/>
    <w:rsid w:val="008F20B4"/>
    <w:rsid w:val="00903880"/>
    <w:rsid w:val="0091102E"/>
    <w:rsid w:val="009155B7"/>
    <w:rsid w:val="00927926"/>
    <w:rsid w:val="00972F77"/>
    <w:rsid w:val="00981918"/>
    <w:rsid w:val="00986D83"/>
    <w:rsid w:val="00990DE5"/>
    <w:rsid w:val="009E55E1"/>
    <w:rsid w:val="009F12FE"/>
    <w:rsid w:val="00A00E7E"/>
    <w:rsid w:val="00A64A43"/>
    <w:rsid w:val="00A6510E"/>
    <w:rsid w:val="00A7442A"/>
    <w:rsid w:val="00AA5FEB"/>
    <w:rsid w:val="00AC16FE"/>
    <w:rsid w:val="00AC4F03"/>
    <w:rsid w:val="00B43A90"/>
    <w:rsid w:val="00B453A6"/>
    <w:rsid w:val="00B60E85"/>
    <w:rsid w:val="00B63B9D"/>
    <w:rsid w:val="00BC42A4"/>
    <w:rsid w:val="00BD58EE"/>
    <w:rsid w:val="00BE024D"/>
    <w:rsid w:val="00C01836"/>
    <w:rsid w:val="00C20968"/>
    <w:rsid w:val="00C3364E"/>
    <w:rsid w:val="00C367A9"/>
    <w:rsid w:val="00C457EE"/>
    <w:rsid w:val="00C465F7"/>
    <w:rsid w:val="00C57797"/>
    <w:rsid w:val="00C6720F"/>
    <w:rsid w:val="00C8069E"/>
    <w:rsid w:val="00D30DF7"/>
    <w:rsid w:val="00D377BC"/>
    <w:rsid w:val="00D41EAE"/>
    <w:rsid w:val="00D4396D"/>
    <w:rsid w:val="00D505B3"/>
    <w:rsid w:val="00D7488A"/>
    <w:rsid w:val="00D81902"/>
    <w:rsid w:val="00DB5E97"/>
    <w:rsid w:val="00E058B4"/>
    <w:rsid w:val="00E11008"/>
    <w:rsid w:val="00E148A3"/>
    <w:rsid w:val="00E1704E"/>
    <w:rsid w:val="00E30606"/>
    <w:rsid w:val="00E57CE4"/>
    <w:rsid w:val="00E748C0"/>
    <w:rsid w:val="00E82050"/>
    <w:rsid w:val="00E82CC2"/>
    <w:rsid w:val="00E86AE4"/>
    <w:rsid w:val="00E90367"/>
    <w:rsid w:val="00E907F3"/>
    <w:rsid w:val="00EC4856"/>
    <w:rsid w:val="00EC7756"/>
    <w:rsid w:val="00EE357F"/>
    <w:rsid w:val="00F049B9"/>
    <w:rsid w:val="00F2051F"/>
    <w:rsid w:val="00F5171A"/>
    <w:rsid w:val="00FA2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3B54"/>
  <w15:chartTrackingRefBased/>
  <w15:docId w15:val="{A4E48C0D-F308-3A4A-8546-19850370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56"/>
  </w:style>
  <w:style w:type="paragraph" w:styleId="Heading1">
    <w:name w:val="heading 1"/>
    <w:basedOn w:val="Normal"/>
    <w:link w:val="Heading1Char"/>
    <w:uiPriority w:val="9"/>
    <w:qFormat/>
    <w:rsid w:val="00BE024D"/>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056"/>
    <w:pPr>
      <w:ind w:left="720"/>
      <w:contextualSpacing/>
    </w:pPr>
  </w:style>
  <w:style w:type="paragraph" w:styleId="FootnoteText">
    <w:name w:val="footnote text"/>
    <w:basedOn w:val="Normal"/>
    <w:link w:val="FootnoteTextChar"/>
    <w:uiPriority w:val="99"/>
    <w:unhideWhenUsed/>
    <w:rsid w:val="00797961"/>
    <w:rPr>
      <w:sz w:val="20"/>
      <w:szCs w:val="20"/>
    </w:rPr>
  </w:style>
  <w:style w:type="character" w:customStyle="1" w:styleId="FootnoteTextChar">
    <w:name w:val="Footnote Text Char"/>
    <w:basedOn w:val="DefaultParagraphFont"/>
    <w:link w:val="FootnoteText"/>
    <w:uiPriority w:val="99"/>
    <w:rsid w:val="00797961"/>
    <w:rPr>
      <w:sz w:val="20"/>
      <w:szCs w:val="20"/>
    </w:rPr>
  </w:style>
  <w:style w:type="character" w:styleId="FootnoteReference">
    <w:name w:val="footnote reference"/>
    <w:basedOn w:val="DefaultParagraphFont"/>
    <w:uiPriority w:val="99"/>
    <w:semiHidden/>
    <w:unhideWhenUsed/>
    <w:rsid w:val="00797961"/>
    <w:rPr>
      <w:vertAlign w:val="superscript"/>
    </w:rPr>
  </w:style>
  <w:style w:type="character" w:styleId="Hyperlink">
    <w:name w:val="Hyperlink"/>
    <w:basedOn w:val="DefaultParagraphFont"/>
    <w:uiPriority w:val="99"/>
    <w:unhideWhenUsed/>
    <w:rsid w:val="00E058B4"/>
    <w:rPr>
      <w:color w:val="0000FF"/>
      <w:u w:val="single"/>
    </w:rPr>
  </w:style>
  <w:style w:type="paragraph" w:styleId="NormalWeb">
    <w:name w:val="Normal (Web)"/>
    <w:basedOn w:val="Normal"/>
    <w:uiPriority w:val="99"/>
    <w:unhideWhenUsed/>
    <w:rsid w:val="00972F77"/>
    <w:pPr>
      <w:spacing w:before="100" w:beforeAutospacing="1" w:after="100" w:afterAutospacing="1"/>
    </w:pPr>
    <w:rPr>
      <w:rFonts w:ascii="Times New Roman" w:eastAsia="Times New Roman" w:hAnsi="Times New Roman" w:cs="Times New Roman"/>
      <w:lang w:eastAsia="ru-RU"/>
    </w:rPr>
  </w:style>
  <w:style w:type="character" w:styleId="UnresolvedMention">
    <w:name w:val="Unresolved Mention"/>
    <w:basedOn w:val="DefaultParagraphFont"/>
    <w:uiPriority w:val="99"/>
    <w:semiHidden/>
    <w:unhideWhenUsed/>
    <w:rsid w:val="00C57797"/>
    <w:rPr>
      <w:color w:val="605E5C"/>
      <w:shd w:val="clear" w:color="auto" w:fill="E1DFDD"/>
    </w:rPr>
  </w:style>
  <w:style w:type="paragraph" w:styleId="Header">
    <w:name w:val="header"/>
    <w:basedOn w:val="Normal"/>
    <w:link w:val="HeaderChar"/>
    <w:uiPriority w:val="99"/>
    <w:unhideWhenUsed/>
    <w:rsid w:val="00E907F3"/>
    <w:pPr>
      <w:tabs>
        <w:tab w:val="center" w:pos="4677"/>
        <w:tab w:val="right" w:pos="9355"/>
      </w:tabs>
    </w:pPr>
  </w:style>
  <w:style w:type="character" w:customStyle="1" w:styleId="HeaderChar">
    <w:name w:val="Header Char"/>
    <w:basedOn w:val="DefaultParagraphFont"/>
    <w:link w:val="Header"/>
    <w:uiPriority w:val="99"/>
    <w:rsid w:val="00E907F3"/>
  </w:style>
  <w:style w:type="paragraph" w:styleId="Footer">
    <w:name w:val="footer"/>
    <w:basedOn w:val="Normal"/>
    <w:link w:val="FooterChar"/>
    <w:uiPriority w:val="99"/>
    <w:unhideWhenUsed/>
    <w:rsid w:val="00E907F3"/>
    <w:pPr>
      <w:tabs>
        <w:tab w:val="center" w:pos="4677"/>
        <w:tab w:val="right" w:pos="9355"/>
      </w:tabs>
    </w:pPr>
  </w:style>
  <w:style w:type="character" w:customStyle="1" w:styleId="FooterChar">
    <w:name w:val="Footer Char"/>
    <w:basedOn w:val="DefaultParagraphFont"/>
    <w:link w:val="Footer"/>
    <w:uiPriority w:val="99"/>
    <w:rsid w:val="00E907F3"/>
  </w:style>
  <w:style w:type="character" w:styleId="CommentReference">
    <w:name w:val="annotation reference"/>
    <w:basedOn w:val="DefaultParagraphFont"/>
    <w:uiPriority w:val="99"/>
    <w:semiHidden/>
    <w:unhideWhenUsed/>
    <w:rsid w:val="00E907F3"/>
    <w:rPr>
      <w:sz w:val="16"/>
      <w:szCs w:val="16"/>
    </w:rPr>
  </w:style>
  <w:style w:type="paragraph" w:styleId="CommentText">
    <w:name w:val="annotation text"/>
    <w:basedOn w:val="Normal"/>
    <w:link w:val="CommentTextChar"/>
    <w:uiPriority w:val="99"/>
    <w:semiHidden/>
    <w:unhideWhenUsed/>
    <w:rsid w:val="00E907F3"/>
    <w:rPr>
      <w:sz w:val="20"/>
      <w:szCs w:val="20"/>
    </w:rPr>
  </w:style>
  <w:style w:type="character" w:customStyle="1" w:styleId="CommentTextChar">
    <w:name w:val="Comment Text Char"/>
    <w:basedOn w:val="DefaultParagraphFont"/>
    <w:link w:val="CommentText"/>
    <w:uiPriority w:val="99"/>
    <w:semiHidden/>
    <w:rsid w:val="00E907F3"/>
    <w:rPr>
      <w:sz w:val="20"/>
      <w:szCs w:val="20"/>
    </w:rPr>
  </w:style>
  <w:style w:type="paragraph" w:styleId="CommentSubject">
    <w:name w:val="annotation subject"/>
    <w:basedOn w:val="CommentText"/>
    <w:next w:val="CommentText"/>
    <w:link w:val="CommentSubjectChar"/>
    <w:uiPriority w:val="99"/>
    <w:semiHidden/>
    <w:unhideWhenUsed/>
    <w:rsid w:val="00E907F3"/>
    <w:rPr>
      <w:b/>
      <w:bCs/>
    </w:rPr>
  </w:style>
  <w:style w:type="character" w:customStyle="1" w:styleId="CommentSubjectChar">
    <w:name w:val="Comment Subject Char"/>
    <w:basedOn w:val="CommentTextChar"/>
    <w:link w:val="CommentSubject"/>
    <w:uiPriority w:val="99"/>
    <w:semiHidden/>
    <w:rsid w:val="00E907F3"/>
    <w:rPr>
      <w:b/>
      <w:bCs/>
      <w:sz w:val="20"/>
      <w:szCs w:val="20"/>
    </w:rPr>
  </w:style>
  <w:style w:type="paragraph" w:styleId="EndnoteText">
    <w:name w:val="endnote text"/>
    <w:basedOn w:val="Normal"/>
    <w:link w:val="EndnoteTextChar"/>
    <w:uiPriority w:val="99"/>
    <w:semiHidden/>
    <w:unhideWhenUsed/>
    <w:rsid w:val="00E907F3"/>
    <w:rPr>
      <w:sz w:val="20"/>
      <w:szCs w:val="20"/>
    </w:rPr>
  </w:style>
  <w:style w:type="character" w:customStyle="1" w:styleId="EndnoteTextChar">
    <w:name w:val="Endnote Text Char"/>
    <w:basedOn w:val="DefaultParagraphFont"/>
    <w:link w:val="EndnoteText"/>
    <w:uiPriority w:val="99"/>
    <w:semiHidden/>
    <w:rsid w:val="00E907F3"/>
    <w:rPr>
      <w:sz w:val="20"/>
      <w:szCs w:val="20"/>
    </w:rPr>
  </w:style>
  <w:style w:type="character" w:styleId="EndnoteReference">
    <w:name w:val="endnote reference"/>
    <w:basedOn w:val="DefaultParagraphFont"/>
    <w:uiPriority w:val="99"/>
    <w:semiHidden/>
    <w:unhideWhenUsed/>
    <w:rsid w:val="00E907F3"/>
    <w:rPr>
      <w:vertAlign w:val="superscript"/>
    </w:rPr>
  </w:style>
  <w:style w:type="character" w:styleId="FollowedHyperlink">
    <w:name w:val="FollowedHyperlink"/>
    <w:basedOn w:val="DefaultParagraphFont"/>
    <w:uiPriority w:val="99"/>
    <w:semiHidden/>
    <w:unhideWhenUsed/>
    <w:rsid w:val="00EC4856"/>
    <w:rPr>
      <w:color w:val="954F72" w:themeColor="followedHyperlink"/>
      <w:u w:val="single"/>
    </w:rPr>
  </w:style>
  <w:style w:type="character" w:customStyle="1" w:styleId="Heading1Char">
    <w:name w:val="Heading 1 Char"/>
    <w:basedOn w:val="DefaultParagraphFont"/>
    <w:link w:val="Heading1"/>
    <w:uiPriority w:val="9"/>
    <w:rsid w:val="00BE024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0176">
      <w:bodyDiv w:val="1"/>
      <w:marLeft w:val="0"/>
      <w:marRight w:val="0"/>
      <w:marTop w:val="0"/>
      <w:marBottom w:val="0"/>
      <w:divBdr>
        <w:top w:val="none" w:sz="0" w:space="0" w:color="auto"/>
        <w:left w:val="none" w:sz="0" w:space="0" w:color="auto"/>
        <w:bottom w:val="none" w:sz="0" w:space="0" w:color="auto"/>
        <w:right w:val="none" w:sz="0" w:space="0" w:color="auto"/>
      </w:divBdr>
    </w:div>
    <w:div w:id="54664340">
      <w:bodyDiv w:val="1"/>
      <w:marLeft w:val="0"/>
      <w:marRight w:val="0"/>
      <w:marTop w:val="0"/>
      <w:marBottom w:val="0"/>
      <w:divBdr>
        <w:top w:val="none" w:sz="0" w:space="0" w:color="auto"/>
        <w:left w:val="none" w:sz="0" w:space="0" w:color="auto"/>
        <w:bottom w:val="none" w:sz="0" w:space="0" w:color="auto"/>
        <w:right w:val="none" w:sz="0" w:space="0" w:color="auto"/>
      </w:divBdr>
    </w:div>
    <w:div w:id="65688603">
      <w:bodyDiv w:val="1"/>
      <w:marLeft w:val="0"/>
      <w:marRight w:val="0"/>
      <w:marTop w:val="0"/>
      <w:marBottom w:val="0"/>
      <w:divBdr>
        <w:top w:val="none" w:sz="0" w:space="0" w:color="auto"/>
        <w:left w:val="none" w:sz="0" w:space="0" w:color="auto"/>
        <w:bottom w:val="none" w:sz="0" w:space="0" w:color="auto"/>
        <w:right w:val="none" w:sz="0" w:space="0" w:color="auto"/>
      </w:divBdr>
    </w:div>
    <w:div w:id="80227537">
      <w:bodyDiv w:val="1"/>
      <w:marLeft w:val="0"/>
      <w:marRight w:val="0"/>
      <w:marTop w:val="0"/>
      <w:marBottom w:val="0"/>
      <w:divBdr>
        <w:top w:val="none" w:sz="0" w:space="0" w:color="auto"/>
        <w:left w:val="none" w:sz="0" w:space="0" w:color="auto"/>
        <w:bottom w:val="none" w:sz="0" w:space="0" w:color="auto"/>
        <w:right w:val="none" w:sz="0" w:space="0" w:color="auto"/>
      </w:divBdr>
    </w:div>
    <w:div w:id="143938194">
      <w:bodyDiv w:val="1"/>
      <w:marLeft w:val="0"/>
      <w:marRight w:val="0"/>
      <w:marTop w:val="0"/>
      <w:marBottom w:val="0"/>
      <w:divBdr>
        <w:top w:val="none" w:sz="0" w:space="0" w:color="auto"/>
        <w:left w:val="none" w:sz="0" w:space="0" w:color="auto"/>
        <w:bottom w:val="none" w:sz="0" w:space="0" w:color="auto"/>
        <w:right w:val="none" w:sz="0" w:space="0" w:color="auto"/>
      </w:divBdr>
    </w:div>
    <w:div w:id="379091692">
      <w:bodyDiv w:val="1"/>
      <w:marLeft w:val="0"/>
      <w:marRight w:val="0"/>
      <w:marTop w:val="0"/>
      <w:marBottom w:val="0"/>
      <w:divBdr>
        <w:top w:val="none" w:sz="0" w:space="0" w:color="auto"/>
        <w:left w:val="none" w:sz="0" w:space="0" w:color="auto"/>
        <w:bottom w:val="none" w:sz="0" w:space="0" w:color="auto"/>
        <w:right w:val="none" w:sz="0" w:space="0" w:color="auto"/>
      </w:divBdr>
    </w:div>
    <w:div w:id="480733447">
      <w:bodyDiv w:val="1"/>
      <w:marLeft w:val="0"/>
      <w:marRight w:val="0"/>
      <w:marTop w:val="0"/>
      <w:marBottom w:val="0"/>
      <w:divBdr>
        <w:top w:val="none" w:sz="0" w:space="0" w:color="auto"/>
        <w:left w:val="none" w:sz="0" w:space="0" w:color="auto"/>
        <w:bottom w:val="none" w:sz="0" w:space="0" w:color="auto"/>
        <w:right w:val="none" w:sz="0" w:space="0" w:color="auto"/>
      </w:divBdr>
    </w:div>
    <w:div w:id="504052942">
      <w:bodyDiv w:val="1"/>
      <w:marLeft w:val="0"/>
      <w:marRight w:val="0"/>
      <w:marTop w:val="0"/>
      <w:marBottom w:val="0"/>
      <w:divBdr>
        <w:top w:val="none" w:sz="0" w:space="0" w:color="auto"/>
        <w:left w:val="none" w:sz="0" w:space="0" w:color="auto"/>
        <w:bottom w:val="none" w:sz="0" w:space="0" w:color="auto"/>
        <w:right w:val="none" w:sz="0" w:space="0" w:color="auto"/>
      </w:divBdr>
    </w:div>
    <w:div w:id="511070355">
      <w:bodyDiv w:val="1"/>
      <w:marLeft w:val="0"/>
      <w:marRight w:val="0"/>
      <w:marTop w:val="0"/>
      <w:marBottom w:val="0"/>
      <w:divBdr>
        <w:top w:val="none" w:sz="0" w:space="0" w:color="auto"/>
        <w:left w:val="none" w:sz="0" w:space="0" w:color="auto"/>
        <w:bottom w:val="none" w:sz="0" w:space="0" w:color="auto"/>
        <w:right w:val="none" w:sz="0" w:space="0" w:color="auto"/>
      </w:divBdr>
    </w:div>
    <w:div w:id="636645664">
      <w:bodyDiv w:val="1"/>
      <w:marLeft w:val="0"/>
      <w:marRight w:val="0"/>
      <w:marTop w:val="0"/>
      <w:marBottom w:val="0"/>
      <w:divBdr>
        <w:top w:val="none" w:sz="0" w:space="0" w:color="auto"/>
        <w:left w:val="none" w:sz="0" w:space="0" w:color="auto"/>
        <w:bottom w:val="none" w:sz="0" w:space="0" w:color="auto"/>
        <w:right w:val="none" w:sz="0" w:space="0" w:color="auto"/>
      </w:divBdr>
    </w:div>
    <w:div w:id="659891092">
      <w:bodyDiv w:val="1"/>
      <w:marLeft w:val="0"/>
      <w:marRight w:val="0"/>
      <w:marTop w:val="0"/>
      <w:marBottom w:val="0"/>
      <w:divBdr>
        <w:top w:val="none" w:sz="0" w:space="0" w:color="auto"/>
        <w:left w:val="none" w:sz="0" w:space="0" w:color="auto"/>
        <w:bottom w:val="none" w:sz="0" w:space="0" w:color="auto"/>
        <w:right w:val="none" w:sz="0" w:space="0" w:color="auto"/>
      </w:divBdr>
    </w:div>
    <w:div w:id="695273420">
      <w:bodyDiv w:val="1"/>
      <w:marLeft w:val="0"/>
      <w:marRight w:val="0"/>
      <w:marTop w:val="0"/>
      <w:marBottom w:val="0"/>
      <w:divBdr>
        <w:top w:val="none" w:sz="0" w:space="0" w:color="auto"/>
        <w:left w:val="none" w:sz="0" w:space="0" w:color="auto"/>
        <w:bottom w:val="none" w:sz="0" w:space="0" w:color="auto"/>
        <w:right w:val="none" w:sz="0" w:space="0" w:color="auto"/>
      </w:divBdr>
    </w:div>
    <w:div w:id="875116653">
      <w:bodyDiv w:val="1"/>
      <w:marLeft w:val="0"/>
      <w:marRight w:val="0"/>
      <w:marTop w:val="0"/>
      <w:marBottom w:val="0"/>
      <w:divBdr>
        <w:top w:val="none" w:sz="0" w:space="0" w:color="auto"/>
        <w:left w:val="none" w:sz="0" w:space="0" w:color="auto"/>
        <w:bottom w:val="none" w:sz="0" w:space="0" w:color="auto"/>
        <w:right w:val="none" w:sz="0" w:space="0" w:color="auto"/>
      </w:divBdr>
    </w:div>
    <w:div w:id="882837058">
      <w:bodyDiv w:val="1"/>
      <w:marLeft w:val="0"/>
      <w:marRight w:val="0"/>
      <w:marTop w:val="0"/>
      <w:marBottom w:val="0"/>
      <w:divBdr>
        <w:top w:val="none" w:sz="0" w:space="0" w:color="auto"/>
        <w:left w:val="none" w:sz="0" w:space="0" w:color="auto"/>
        <w:bottom w:val="none" w:sz="0" w:space="0" w:color="auto"/>
        <w:right w:val="none" w:sz="0" w:space="0" w:color="auto"/>
      </w:divBdr>
    </w:div>
    <w:div w:id="1048341892">
      <w:bodyDiv w:val="1"/>
      <w:marLeft w:val="0"/>
      <w:marRight w:val="0"/>
      <w:marTop w:val="0"/>
      <w:marBottom w:val="0"/>
      <w:divBdr>
        <w:top w:val="none" w:sz="0" w:space="0" w:color="auto"/>
        <w:left w:val="none" w:sz="0" w:space="0" w:color="auto"/>
        <w:bottom w:val="none" w:sz="0" w:space="0" w:color="auto"/>
        <w:right w:val="none" w:sz="0" w:space="0" w:color="auto"/>
      </w:divBdr>
    </w:div>
    <w:div w:id="1220357820">
      <w:bodyDiv w:val="1"/>
      <w:marLeft w:val="0"/>
      <w:marRight w:val="0"/>
      <w:marTop w:val="0"/>
      <w:marBottom w:val="0"/>
      <w:divBdr>
        <w:top w:val="none" w:sz="0" w:space="0" w:color="auto"/>
        <w:left w:val="none" w:sz="0" w:space="0" w:color="auto"/>
        <w:bottom w:val="none" w:sz="0" w:space="0" w:color="auto"/>
        <w:right w:val="none" w:sz="0" w:space="0" w:color="auto"/>
      </w:divBdr>
    </w:div>
    <w:div w:id="1373267631">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74709531">
      <w:bodyDiv w:val="1"/>
      <w:marLeft w:val="0"/>
      <w:marRight w:val="0"/>
      <w:marTop w:val="0"/>
      <w:marBottom w:val="0"/>
      <w:divBdr>
        <w:top w:val="none" w:sz="0" w:space="0" w:color="auto"/>
        <w:left w:val="none" w:sz="0" w:space="0" w:color="auto"/>
        <w:bottom w:val="none" w:sz="0" w:space="0" w:color="auto"/>
        <w:right w:val="none" w:sz="0" w:space="0" w:color="auto"/>
      </w:divBdr>
    </w:div>
    <w:div w:id="1523132777">
      <w:bodyDiv w:val="1"/>
      <w:marLeft w:val="0"/>
      <w:marRight w:val="0"/>
      <w:marTop w:val="0"/>
      <w:marBottom w:val="0"/>
      <w:divBdr>
        <w:top w:val="none" w:sz="0" w:space="0" w:color="auto"/>
        <w:left w:val="none" w:sz="0" w:space="0" w:color="auto"/>
        <w:bottom w:val="none" w:sz="0" w:space="0" w:color="auto"/>
        <w:right w:val="none" w:sz="0" w:space="0" w:color="auto"/>
      </w:divBdr>
    </w:div>
    <w:div w:id="1538616559">
      <w:bodyDiv w:val="1"/>
      <w:marLeft w:val="0"/>
      <w:marRight w:val="0"/>
      <w:marTop w:val="0"/>
      <w:marBottom w:val="0"/>
      <w:divBdr>
        <w:top w:val="none" w:sz="0" w:space="0" w:color="auto"/>
        <w:left w:val="none" w:sz="0" w:space="0" w:color="auto"/>
        <w:bottom w:val="none" w:sz="0" w:space="0" w:color="auto"/>
        <w:right w:val="none" w:sz="0" w:space="0" w:color="auto"/>
      </w:divBdr>
    </w:div>
    <w:div w:id="1761950470">
      <w:bodyDiv w:val="1"/>
      <w:marLeft w:val="0"/>
      <w:marRight w:val="0"/>
      <w:marTop w:val="0"/>
      <w:marBottom w:val="0"/>
      <w:divBdr>
        <w:top w:val="none" w:sz="0" w:space="0" w:color="auto"/>
        <w:left w:val="none" w:sz="0" w:space="0" w:color="auto"/>
        <w:bottom w:val="none" w:sz="0" w:space="0" w:color="auto"/>
        <w:right w:val="none" w:sz="0" w:space="0" w:color="auto"/>
      </w:divBdr>
    </w:div>
    <w:div w:id="1787650585">
      <w:bodyDiv w:val="1"/>
      <w:marLeft w:val="0"/>
      <w:marRight w:val="0"/>
      <w:marTop w:val="0"/>
      <w:marBottom w:val="0"/>
      <w:divBdr>
        <w:top w:val="none" w:sz="0" w:space="0" w:color="auto"/>
        <w:left w:val="none" w:sz="0" w:space="0" w:color="auto"/>
        <w:bottom w:val="none" w:sz="0" w:space="0" w:color="auto"/>
        <w:right w:val="none" w:sz="0" w:space="0" w:color="auto"/>
      </w:divBdr>
    </w:div>
    <w:div w:id="1795320486">
      <w:bodyDiv w:val="1"/>
      <w:marLeft w:val="0"/>
      <w:marRight w:val="0"/>
      <w:marTop w:val="0"/>
      <w:marBottom w:val="0"/>
      <w:divBdr>
        <w:top w:val="none" w:sz="0" w:space="0" w:color="auto"/>
        <w:left w:val="none" w:sz="0" w:space="0" w:color="auto"/>
        <w:bottom w:val="none" w:sz="0" w:space="0" w:color="auto"/>
        <w:right w:val="none" w:sz="0" w:space="0" w:color="auto"/>
      </w:divBdr>
    </w:div>
    <w:div w:id="1845512751">
      <w:bodyDiv w:val="1"/>
      <w:marLeft w:val="0"/>
      <w:marRight w:val="0"/>
      <w:marTop w:val="0"/>
      <w:marBottom w:val="0"/>
      <w:divBdr>
        <w:top w:val="none" w:sz="0" w:space="0" w:color="auto"/>
        <w:left w:val="none" w:sz="0" w:space="0" w:color="auto"/>
        <w:bottom w:val="none" w:sz="0" w:space="0" w:color="auto"/>
        <w:right w:val="none" w:sz="0" w:space="0" w:color="auto"/>
      </w:divBdr>
    </w:div>
    <w:div w:id="1913657881">
      <w:bodyDiv w:val="1"/>
      <w:marLeft w:val="0"/>
      <w:marRight w:val="0"/>
      <w:marTop w:val="0"/>
      <w:marBottom w:val="0"/>
      <w:divBdr>
        <w:top w:val="none" w:sz="0" w:space="0" w:color="auto"/>
        <w:left w:val="none" w:sz="0" w:space="0" w:color="auto"/>
        <w:bottom w:val="none" w:sz="0" w:space="0" w:color="auto"/>
        <w:right w:val="none" w:sz="0" w:space="0" w:color="auto"/>
      </w:divBdr>
    </w:div>
    <w:div w:id="1926066181">
      <w:bodyDiv w:val="1"/>
      <w:marLeft w:val="0"/>
      <w:marRight w:val="0"/>
      <w:marTop w:val="0"/>
      <w:marBottom w:val="0"/>
      <w:divBdr>
        <w:top w:val="none" w:sz="0" w:space="0" w:color="auto"/>
        <w:left w:val="none" w:sz="0" w:space="0" w:color="auto"/>
        <w:bottom w:val="none" w:sz="0" w:space="0" w:color="auto"/>
        <w:right w:val="none" w:sz="0" w:space="0" w:color="auto"/>
      </w:divBdr>
      <w:divsChild>
        <w:div w:id="1985158045">
          <w:marLeft w:val="0"/>
          <w:marRight w:val="0"/>
          <w:marTop w:val="0"/>
          <w:marBottom w:val="0"/>
          <w:divBdr>
            <w:top w:val="none" w:sz="0" w:space="0" w:color="auto"/>
            <w:left w:val="none" w:sz="0" w:space="0" w:color="auto"/>
            <w:bottom w:val="none" w:sz="0" w:space="0" w:color="auto"/>
            <w:right w:val="none" w:sz="0" w:space="0" w:color="auto"/>
          </w:divBdr>
          <w:divsChild>
            <w:div w:id="1375229467">
              <w:marLeft w:val="0"/>
              <w:marRight w:val="0"/>
              <w:marTop w:val="0"/>
              <w:marBottom w:val="0"/>
              <w:divBdr>
                <w:top w:val="none" w:sz="0" w:space="0" w:color="auto"/>
                <w:left w:val="none" w:sz="0" w:space="0" w:color="auto"/>
                <w:bottom w:val="none" w:sz="0" w:space="0" w:color="auto"/>
                <w:right w:val="none" w:sz="0" w:space="0" w:color="auto"/>
              </w:divBdr>
              <w:divsChild>
                <w:div w:id="6620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conoclash.beyondmatter.e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u.wikipedia.org/wiki/%D0%A4%D0%B8%D0%B7%D0%B8%D0%BA%D0%B0_%D0%B2%D1%8B%D1%81%D0%BE%D0%BA%D0%B8%D1%85_%D1%8D%D0%BD%D0%B5%D1%80%D0%B3%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186B5-0E52-8341-A030-5B0EE717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3732</Words>
  <Characters>21275</Characters>
  <Application>Microsoft Office Word</Application>
  <DocSecurity>0</DocSecurity>
  <Lines>177</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Novikov</dc:creator>
  <cp:keywords/>
  <dc:description/>
  <cp:lastModifiedBy>Mikhail Novikov</cp:lastModifiedBy>
  <cp:revision>2</cp:revision>
  <dcterms:created xsi:type="dcterms:W3CDTF">2023-06-07T17:28:00Z</dcterms:created>
  <dcterms:modified xsi:type="dcterms:W3CDTF">2023-06-07T17:28:00Z</dcterms:modified>
</cp:coreProperties>
</file>