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28E6" w14:textId="1ABD9FB6" w:rsidR="00650961" w:rsidRDefault="00F12414">
      <w:r>
        <w:t>Добрый день коллеги.</w:t>
      </w:r>
    </w:p>
    <w:p w14:paraId="6F5BC6A2" w14:textId="270DA319" w:rsidR="007D5691" w:rsidRDefault="00200D91">
      <w:r>
        <w:t>0</w:t>
      </w:r>
      <w:r w:rsidR="004E1D2E">
        <w:t xml:space="preserve">. </w:t>
      </w:r>
      <w:r w:rsidR="00B4152C">
        <w:t xml:space="preserve">Нам поступил заказ от заказчика </w:t>
      </w:r>
      <w:r w:rsidR="00B4152C">
        <w:rPr>
          <w:lang w:val="en-US"/>
        </w:rPr>
        <w:t>N</w:t>
      </w:r>
      <w:r w:rsidR="00B4152C">
        <w:t>,</w:t>
      </w:r>
      <w:r w:rsidR="00B37235">
        <w:t xml:space="preserve"> производящий </w:t>
      </w:r>
      <w:r w:rsidR="00E77C54">
        <w:t>объединение своих региональных филиалов в рамках двух площадок</w:t>
      </w:r>
      <w:r w:rsidR="00D33339">
        <w:t>, расположенных в разных городах России</w:t>
      </w:r>
      <w:r w:rsidR="00E77C54">
        <w:t>. В связи с чем было выдвинуто требование обеспечения</w:t>
      </w:r>
      <w:r w:rsidR="00B4152C">
        <w:t xml:space="preserve"> </w:t>
      </w:r>
      <w:r w:rsidR="007D5691">
        <w:t>модернизаци</w:t>
      </w:r>
      <w:r w:rsidR="00E77C54">
        <w:t>и</w:t>
      </w:r>
      <w:r w:rsidR="007D5691">
        <w:t xml:space="preserve"> сетевой инфраструктуры для </w:t>
      </w:r>
      <w:r w:rsidR="00E77C54">
        <w:t>поддержки</w:t>
      </w:r>
      <w:r w:rsidR="007D5691">
        <w:t xml:space="preserve"> отказоустойчивости</w:t>
      </w:r>
      <w:r w:rsidR="00E77C54">
        <w:t xml:space="preserve"> серверного оборудования</w:t>
      </w:r>
      <w:r w:rsidR="007D5691">
        <w:t xml:space="preserve">, а также </w:t>
      </w:r>
      <w:r w:rsidR="00B4152C">
        <w:t>расшир</w:t>
      </w:r>
      <w:r w:rsidR="007D5691">
        <w:t>ени</w:t>
      </w:r>
      <w:r w:rsidR="00E77C54">
        <w:t>я</w:t>
      </w:r>
      <w:r w:rsidR="00B4152C">
        <w:t xml:space="preserve"> их широковещательн</w:t>
      </w:r>
      <w:r w:rsidR="00E77C54">
        <w:t>ых</w:t>
      </w:r>
      <w:r w:rsidR="00B4152C">
        <w:t xml:space="preserve"> домен</w:t>
      </w:r>
      <w:r w:rsidR="00E77C54">
        <w:t>ов</w:t>
      </w:r>
      <w:r w:rsidR="00B4152C">
        <w:t xml:space="preserve"> </w:t>
      </w:r>
      <w:r w:rsidR="00E77C54">
        <w:t>в рамках обеих площадок</w:t>
      </w:r>
      <w:r w:rsidR="00B4152C">
        <w:t>.</w:t>
      </w:r>
      <w:r w:rsidR="00E77C54">
        <w:t xml:space="preserve"> </w:t>
      </w:r>
      <w:r w:rsidR="0085157F">
        <w:t xml:space="preserve">В использовании стороннего ЦОД, для размещения серверного оборудования заказчиком было отказано, в связи с чем было решено организовать на каждой из площадок сетевую инфраструктуру по топологии </w:t>
      </w:r>
      <w:r w:rsidR="0085157F">
        <w:rPr>
          <w:lang w:val="en-US"/>
        </w:rPr>
        <w:t>Spine</w:t>
      </w:r>
      <w:r w:rsidR="0085157F" w:rsidRPr="0085157F">
        <w:t>-</w:t>
      </w:r>
      <w:r w:rsidR="0085157F">
        <w:rPr>
          <w:lang w:val="en-US"/>
        </w:rPr>
        <w:t>Leaf</w:t>
      </w:r>
      <w:r w:rsidR="0085157F">
        <w:t>, с последующим объединением пло</w:t>
      </w:r>
      <w:r w:rsidR="00BB5CB9">
        <w:t>щ</w:t>
      </w:r>
      <w:r w:rsidR="0085157F">
        <w:t xml:space="preserve">адок через </w:t>
      </w:r>
      <w:r w:rsidR="0085157F">
        <w:rPr>
          <w:lang w:val="en-US"/>
        </w:rPr>
        <w:t>EVPN</w:t>
      </w:r>
      <w:r w:rsidR="0085157F" w:rsidRPr="0085157F">
        <w:t xml:space="preserve"> </w:t>
      </w:r>
      <w:proofErr w:type="spellStart"/>
      <w:r w:rsidR="0085157F">
        <w:rPr>
          <w:lang w:val="en-US"/>
        </w:rPr>
        <w:t>VxLAN</w:t>
      </w:r>
      <w:proofErr w:type="spellEnd"/>
      <w:r w:rsidR="0085157F">
        <w:t>. Одно из требований предполагало</w:t>
      </w:r>
      <w:r w:rsidR="00E77C54">
        <w:t xml:space="preserve"> использовать сертифицированно</w:t>
      </w:r>
      <w:r w:rsidR="0085157F">
        <w:t>е</w:t>
      </w:r>
      <w:r w:rsidR="00E77C54">
        <w:t xml:space="preserve"> в России оборудовани</w:t>
      </w:r>
      <w:r w:rsidR="00BB5CB9">
        <w:t xml:space="preserve">и компании </w:t>
      </w:r>
      <w:proofErr w:type="spellStart"/>
      <w:r w:rsidR="00BB5CB9">
        <w:rPr>
          <w:lang w:val="en-US"/>
        </w:rPr>
        <w:t>Eltex</w:t>
      </w:r>
      <w:proofErr w:type="spellEnd"/>
      <w:r w:rsidR="00E77C54">
        <w:t>.</w:t>
      </w:r>
      <w:r w:rsidR="00BB5CB9" w:rsidRPr="00BB5CB9">
        <w:t xml:space="preserve"> </w:t>
      </w:r>
      <w:r w:rsidR="00BB5CB9">
        <w:t>Сетевая инфраструктура должна предполагать возможность кратного расширения серверной составляющей.</w:t>
      </w:r>
    </w:p>
    <w:p w14:paraId="7CFD623D" w14:textId="446A5D74" w:rsidR="00CD0B42" w:rsidRDefault="00CD0B42">
      <w:r>
        <w:t>В любой момент времени связь между площадками должна быть отключена, при этом площадки должны остаться полностью работоспособными.</w:t>
      </w:r>
    </w:p>
    <w:p w14:paraId="1FB27EA4" w14:textId="434445E9" w:rsidR="000D66CC" w:rsidRPr="000D66CC" w:rsidRDefault="000D66CC">
      <w:r>
        <w:t xml:space="preserve">Между площадками заказчика был организован </w:t>
      </w:r>
      <w:r>
        <w:rPr>
          <w:lang w:val="en-US"/>
        </w:rPr>
        <w:t>L</w:t>
      </w:r>
      <w:r w:rsidRPr="000D66CC">
        <w:t>2</w:t>
      </w:r>
      <w:r>
        <w:t xml:space="preserve"> </w:t>
      </w:r>
      <w:r>
        <w:rPr>
          <w:lang w:val="en-US"/>
        </w:rPr>
        <w:t>VPN</w:t>
      </w:r>
      <w:r w:rsidRPr="000D66CC">
        <w:t xml:space="preserve"> </w:t>
      </w:r>
      <w:r>
        <w:t xml:space="preserve">канал средствами </w:t>
      </w:r>
      <w:r w:rsidR="00D33339">
        <w:t>арендованного провайдера.</w:t>
      </w:r>
    </w:p>
    <w:p w14:paraId="46281BB1" w14:textId="3D01B75C" w:rsidR="00D33339" w:rsidRDefault="00200D91">
      <w:r>
        <w:t>1</w:t>
      </w:r>
      <w:r w:rsidR="004E1D2E">
        <w:t xml:space="preserve">. </w:t>
      </w:r>
      <w:r w:rsidR="004E1D2E">
        <w:t>На первом этапе была спроектирована топология, адресное пространство и архитектура</w:t>
      </w:r>
      <w:r w:rsidR="004E1D2E" w:rsidRPr="002B1097">
        <w:t xml:space="preserve"> </w:t>
      </w:r>
      <w:r w:rsidR="004E1D2E">
        <w:rPr>
          <w:lang w:val="en-US"/>
        </w:rPr>
        <w:t>Spine</w:t>
      </w:r>
      <w:r w:rsidR="004E1D2E" w:rsidRPr="002B1097">
        <w:t>-</w:t>
      </w:r>
      <w:r w:rsidR="004E1D2E">
        <w:rPr>
          <w:lang w:val="en-US"/>
        </w:rPr>
        <w:t>Leaf</w:t>
      </w:r>
      <w:r w:rsidR="004E1D2E">
        <w:t xml:space="preserve"> для каждой из площадок. </w:t>
      </w:r>
      <w:r w:rsidR="00E7117C">
        <w:t>Для каждой из площадок в</w:t>
      </w:r>
      <w:r w:rsidR="0085157F">
        <w:t xml:space="preserve"> качестве </w:t>
      </w:r>
      <w:r w:rsidR="00BB5CB9">
        <w:t xml:space="preserve">сетевого оборудования уровня </w:t>
      </w:r>
      <w:r w:rsidR="00BB5CB9">
        <w:rPr>
          <w:lang w:val="en-US"/>
        </w:rPr>
        <w:t>Spine</w:t>
      </w:r>
      <w:r w:rsidR="00BB5CB9">
        <w:t xml:space="preserve"> было закуплено два коммутатора </w:t>
      </w:r>
      <w:r w:rsidR="00BB5CB9">
        <w:rPr>
          <w:lang w:val="en-US"/>
        </w:rPr>
        <w:t>MES</w:t>
      </w:r>
      <w:r w:rsidR="00BB5CB9" w:rsidRPr="00BB5CB9">
        <w:t>5500-32</w:t>
      </w:r>
      <w:r w:rsidR="00BB5CB9">
        <w:t xml:space="preserve">, а в качестве оборудования уровня </w:t>
      </w:r>
      <w:r w:rsidR="00BB5CB9">
        <w:rPr>
          <w:lang w:val="en-US"/>
        </w:rPr>
        <w:t>Leaf</w:t>
      </w:r>
      <w:r w:rsidR="00BB5CB9">
        <w:t xml:space="preserve"> четыре коммутатора </w:t>
      </w:r>
      <w:r w:rsidR="00BB5CB9">
        <w:rPr>
          <w:lang w:val="en-US"/>
        </w:rPr>
        <w:t>MES</w:t>
      </w:r>
      <w:r w:rsidR="00BB5CB9" w:rsidRPr="00BB5CB9">
        <w:t>5410-48</w:t>
      </w:r>
      <w:r w:rsidR="00E7117C">
        <w:t>.</w:t>
      </w:r>
    </w:p>
    <w:p w14:paraId="5527D6E9" w14:textId="7FDC35C2" w:rsidR="00C96678" w:rsidRPr="004E1D2E" w:rsidRDefault="00C96678">
      <w:r>
        <w:t xml:space="preserve">В качестве основных критериев построения были выбраны возможность увеличения серверной нагрузки. По рекомендации специалистов </w:t>
      </w:r>
      <w:proofErr w:type="spellStart"/>
      <w:r>
        <w:rPr>
          <w:lang w:val="en-US"/>
        </w:rPr>
        <w:t>Eltex</w:t>
      </w:r>
      <w:proofErr w:type="spellEnd"/>
      <w:r>
        <w:t xml:space="preserve"> на каждой из площадок для создания </w:t>
      </w:r>
      <w:r>
        <w:rPr>
          <w:lang w:val="en-US"/>
        </w:rPr>
        <w:t>Underlay</w:t>
      </w:r>
      <w:r>
        <w:t xml:space="preserve"> сети был использован протокол динамической маршрутизации </w:t>
      </w:r>
      <w:r>
        <w:rPr>
          <w:lang w:val="en-US"/>
        </w:rPr>
        <w:t>OSPF</w:t>
      </w:r>
      <w:r>
        <w:t>.</w:t>
      </w:r>
    </w:p>
    <w:p w14:paraId="39356B3F" w14:textId="376A630D" w:rsidR="002B1097" w:rsidRPr="002B1097" w:rsidRDefault="002B1097">
      <w:r>
        <w:t xml:space="preserve">Были произведены испытания </w:t>
      </w:r>
      <w:r>
        <w:rPr>
          <w:lang w:val="en-US"/>
        </w:rPr>
        <w:t>IP</w:t>
      </w:r>
      <w:r>
        <w:t xml:space="preserve"> инфраструктуры.</w:t>
      </w:r>
    </w:p>
    <w:p w14:paraId="0E5AC312" w14:textId="5BCE2325" w:rsidR="002B1097" w:rsidRPr="00AF07A3" w:rsidRDefault="00200D91">
      <w:r>
        <w:t>2</w:t>
      </w:r>
      <w:r w:rsidR="004E1D2E">
        <w:t xml:space="preserve">. </w:t>
      </w:r>
      <w:r w:rsidR="002B1097">
        <w:t xml:space="preserve">После подтверждения надежности </w:t>
      </w:r>
      <w:r w:rsidR="002B1097">
        <w:rPr>
          <w:lang w:val="en-US"/>
        </w:rPr>
        <w:t>IP</w:t>
      </w:r>
      <w:r w:rsidR="002B1097">
        <w:t xml:space="preserve"> инфраструктуры</w:t>
      </w:r>
      <w:r w:rsidR="002B1097" w:rsidRPr="002B1097">
        <w:t xml:space="preserve"> </w:t>
      </w:r>
      <w:r w:rsidR="00CD0B42">
        <w:t>в качестве</w:t>
      </w:r>
      <w:r w:rsidR="002B1097">
        <w:t xml:space="preserve"> </w:t>
      </w:r>
      <w:r w:rsidR="002B1097">
        <w:rPr>
          <w:lang w:val="en-US"/>
        </w:rPr>
        <w:t>Overlay</w:t>
      </w:r>
      <w:r w:rsidR="002B1097" w:rsidRPr="00991C6D">
        <w:t xml:space="preserve"> </w:t>
      </w:r>
      <w:r w:rsidR="002B1097">
        <w:t xml:space="preserve">сети был использован протокол </w:t>
      </w:r>
      <w:r w:rsidR="002B1097">
        <w:rPr>
          <w:lang w:val="en-US"/>
        </w:rPr>
        <w:t>iBGP</w:t>
      </w:r>
      <w:r w:rsidR="002B1097">
        <w:t xml:space="preserve"> на основе которого была произведена настройка </w:t>
      </w:r>
      <w:r w:rsidR="002B1097">
        <w:rPr>
          <w:lang w:val="en-US"/>
        </w:rPr>
        <w:t>EVPN</w:t>
      </w:r>
      <w:r w:rsidR="002B1097" w:rsidRPr="002B1097">
        <w:t xml:space="preserve"> </w:t>
      </w:r>
      <w:r>
        <w:rPr>
          <w:lang w:val="en-US"/>
        </w:rPr>
        <w:t>iBGP</w:t>
      </w:r>
      <w:r w:rsidRPr="00200D91">
        <w:t xml:space="preserve"> </w:t>
      </w:r>
      <w:r>
        <w:t xml:space="preserve">и подняты </w:t>
      </w:r>
      <w:proofErr w:type="spellStart"/>
      <w:r w:rsidR="002B1097">
        <w:rPr>
          <w:lang w:val="en-US"/>
        </w:rPr>
        <w:t>VxLAN</w:t>
      </w:r>
      <w:proofErr w:type="spellEnd"/>
      <w:r>
        <w:t xml:space="preserve"> интерфейсы</w:t>
      </w:r>
      <w:r w:rsidR="002B1097">
        <w:t>.</w:t>
      </w:r>
      <w:r>
        <w:t xml:space="preserve"> Для каждого широковещательного домена был создан свой отдельный </w:t>
      </w:r>
      <w:r>
        <w:rPr>
          <w:lang w:val="en-US"/>
        </w:rPr>
        <w:t>VRF</w:t>
      </w:r>
      <w:r>
        <w:t xml:space="preserve"> инстанс.</w:t>
      </w:r>
      <w:r w:rsidRPr="00200D91">
        <w:t xml:space="preserve"> </w:t>
      </w:r>
      <w:r>
        <w:t xml:space="preserve">В качестве </w:t>
      </w:r>
      <w:r w:rsidR="00A72F70">
        <w:t xml:space="preserve">исходных </w:t>
      </w:r>
      <w:r>
        <w:t xml:space="preserve">сетевых интерфейсов </w:t>
      </w:r>
      <w:r>
        <w:rPr>
          <w:lang w:val="en-US"/>
        </w:rPr>
        <w:t>iBGP </w:t>
      </w:r>
      <w:r>
        <w:t xml:space="preserve">был использован </w:t>
      </w:r>
      <w:r>
        <w:rPr>
          <w:lang w:val="en-US"/>
        </w:rPr>
        <w:t>Loopback</w:t>
      </w:r>
      <w:r w:rsidRPr="00A72F70">
        <w:t>0</w:t>
      </w:r>
      <w:r>
        <w:t xml:space="preserve">, для </w:t>
      </w:r>
      <w:proofErr w:type="spellStart"/>
      <w:r w:rsidR="00A72F70">
        <w:rPr>
          <w:lang w:val="en-US"/>
        </w:rPr>
        <w:t>VxLAN</w:t>
      </w:r>
      <w:proofErr w:type="spellEnd"/>
      <w:r w:rsidR="00A72F70">
        <w:t xml:space="preserve"> – </w:t>
      </w:r>
      <w:r w:rsidR="00A72F70">
        <w:rPr>
          <w:lang w:val="en-US"/>
        </w:rPr>
        <w:t>Loopback</w:t>
      </w:r>
      <w:r w:rsidR="00A72F70" w:rsidRPr="00A72F70">
        <w:t>1</w:t>
      </w:r>
      <w:r w:rsidR="00A72F70">
        <w:t>.</w:t>
      </w:r>
    </w:p>
    <w:p w14:paraId="1321A29A" w14:textId="1693B2D9" w:rsidR="00CD0B42" w:rsidRDefault="00CD0B42">
      <w:r>
        <w:t xml:space="preserve">На каждой из площадок были проведены испытания работоспособности </w:t>
      </w:r>
      <w:r>
        <w:rPr>
          <w:lang w:val="en-US"/>
        </w:rPr>
        <w:t>EVPN</w:t>
      </w:r>
      <w:r>
        <w:t xml:space="preserve"> </w:t>
      </w:r>
      <w:proofErr w:type="spellStart"/>
      <w:r>
        <w:rPr>
          <w:lang w:val="en-US"/>
        </w:rPr>
        <w:t>VxLAN</w:t>
      </w:r>
      <w:proofErr w:type="spellEnd"/>
      <w:r>
        <w:t>.</w:t>
      </w:r>
    </w:p>
    <w:p w14:paraId="42D226E6" w14:textId="732763A7" w:rsidR="00CD0B42" w:rsidRDefault="008E47C3">
      <w:r>
        <w:t xml:space="preserve">Заказчик отказался от обмена трафика посредством </w:t>
      </w:r>
      <w:proofErr w:type="spellStart"/>
      <w:r>
        <w:rPr>
          <w:lang w:val="en-US"/>
        </w:rPr>
        <w:t>Symmetruc</w:t>
      </w:r>
      <w:proofErr w:type="spellEnd"/>
      <w:r w:rsidRPr="008E47C3">
        <w:t xml:space="preserve"> </w:t>
      </w:r>
      <w:r>
        <w:rPr>
          <w:lang w:val="en-US"/>
        </w:rPr>
        <w:t>IRB</w:t>
      </w:r>
      <w:r>
        <w:t>, весь трафик между широковещательными доменами должен обрабатываться посредством граничного</w:t>
      </w:r>
      <w:r w:rsidR="00E4731C">
        <w:t xml:space="preserve"> стека</w:t>
      </w:r>
      <w:r>
        <w:t xml:space="preserve"> </w:t>
      </w:r>
      <w:r>
        <w:rPr>
          <w:lang w:val="en-US"/>
        </w:rPr>
        <w:t>Firewall</w:t>
      </w:r>
      <w:r>
        <w:t xml:space="preserve"> устройств, выступающ</w:t>
      </w:r>
      <w:r w:rsidR="00E4731C">
        <w:t>их</w:t>
      </w:r>
      <w:r>
        <w:t xml:space="preserve"> так же в качестве </w:t>
      </w:r>
      <w:r>
        <w:rPr>
          <w:lang w:val="en-US"/>
        </w:rPr>
        <w:t>Border</w:t>
      </w:r>
      <w:r w:rsidRPr="008E47C3">
        <w:t xml:space="preserve"> </w:t>
      </w:r>
      <w:r>
        <w:rPr>
          <w:lang w:val="en-US"/>
        </w:rPr>
        <w:t>Gateway</w:t>
      </w:r>
      <w:r>
        <w:t>.</w:t>
      </w:r>
    </w:p>
    <w:p w14:paraId="7742DBFB" w14:textId="3B7D6BA5" w:rsidR="008E47C3" w:rsidRDefault="00200D91">
      <w:r>
        <w:t>3</w:t>
      </w:r>
      <w:r w:rsidR="004E1D2E">
        <w:t xml:space="preserve">. </w:t>
      </w:r>
      <w:r w:rsidR="000E6616">
        <w:t xml:space="preserve">Все конечные устройства были подключены к соответствующим </w:t>
      </w:r>
      <w:r w:rsidR="000E6616">
        <w:rPr>
          <w:lang w:val="en-US"/>
        </w:rPr>
        <w:t>Leaf</w:t>
      </w:r>
      <w:r w:rsidR="000E6616">
        <w:t xml:space="preserve"> </w:t>
      </w:r>
      <w:r w:rsidR="00E4731C">
        <w:t>коммутаторам</w:t>
      </w:r>
      <w:r w:rsidR="000E6616">
        <w:t xml:space="preserve"> посредством </w:t>
      </w:r>
      <w:r w:rsidR="000E6616">
        <w:rPr>
          <w:lang w:val="en-US"/>
        </w:rPr>
        <w:t>EVPN Multihoming</w:t>
      </w:r>
      <w:r w:rsidR="000E6616">
        <w:t>, ч</w:t>
      </w:r>
      <w:r w:rsidR="00E4731C">
        <w:t>то обеспечило им отказоустойчивое подключение.</w:t>
      </w:r>
      <w:r w:rsidR="004E1D2E">
        <w:t xml:space="preserve"> </w:t>
      </w:r>
      <w:r w:rsidR="004E1D2E">
        <w:t xml:space="preserve">В связи с рекомендациями производителя сетевого оборудования в качестве протокола обеспечения отказоустойчивости серверного оборудования был использован </w:t>
      </w:r>
      <w:r w:rsidR="004E1D2E">
        <w:rPr>
          <w:lang w:val="en-US"/>
        </w:rPr>
        <w:t>EVPN</w:t>
      </w:r>
      <w:r w:rsidR="004E1D2E" w:rsidRPr="00991C6D">
        <w:t xml:space="preserve"> </w:t>
      </w:r>
      <w:r w:rsidR="004E1D2E">
        <w:rPr>
          <w:lang w:val="en-US"/>
        </w:rPr>
        <w:t>multihoming</w:t>
      </w:r>
      <w:r w:rsidR="004E1D2E">
        <w:t>.</w:t>
      </w:r>
    </w:p>
    <w:p w14:paraId="1739695B" w14:textId="2FADA239" w:rsidR="00E4731C" w:rsidRPr="008267DE" w:rsidRDefault="00200D91">
      <w:r>
        <w:t>4</w:t>
      </w:r>
      <w:r w:rsidR="004E1D2E">
        <w:t xml:space="preserve">. </w:t>
      </w:r>
      <w:r w:rsidR="00E4731C">
        <w:t xml:space="preserve">После проведения нагрузочных испытаний была установлена связь между площадками через </w:t>
      </w:r>
      <w:r w:rsidR="00E4731C">
        <w:rPr>
          <w:lang w:val="en-US"/>
        </w:rPr>
        <w:t>Multi</w:t>
      </w:r>
      <w:r w:rsidR="00E4731C" w:rsidRPr="00E4731C">
        <w:t>-</w:t>
      </w:r>
      <w:r w:rsidR="00E4731C">
        <w:rPr>
          <w:lang w:val="en-US"/>
        </w:rPr>
        <w:t>POD</w:t>
      </w:r>
      <w:r w:rsidR="00E4731C">
        <w:t xml:space="preserve"> топологию. Испытания показали </w:t>
      </w:r>
      <w:r w:rsidR="008267DE">
        <w:t xml:space="preserve">устойчивую </w:t>
      </w:r>
      <w:r w:rsidR="00E4731C">
        <w:t xml:space="preserve">связность двух </w:t>
      </w:r>
      <w:r w:rsidR="008267DE">
        <w:t>площадок.</w:t>
      </w:r>
    </w:p>
    <w:p w14:paraId="43EEC312" w14:textId="15DFE7BB" w:rsidR="00C14725" w:rsidRPr="00792D82" w:rsidRDefault="00C14725">
      <w:pPr>
        <w:rPr>
          <w:lang w:val="en-US"/>
        </w:rPr>
      </w:pPr>
      <w:r>
        <w:br w:type="page"/>
      </w:r>
    </w:p>
    <w:p w14:paraId="11F8A62A" w14:textId="77777777" w:rsidR="00C14725" w:rsidRPr="00C14725" w:rsidRDefault="00C14725" w:rsidP="00C14725">
      <w:r w:rsidRPr="00C14725">
        <w:lastRenderedPageBreak/>
        <w:t xml:space="preserve">  </w:t>
      </w:r>
      <w:r w:rsidRPr="00C14725">
        <w:rPr>
          <w:b/>
          <w:bCs/>
        </w:rPr>
        <w:t xml:space="preserve">Тип 1: </w:t>
      </w:r>
      <w:hyperlink r:id="rId5" w:history="1">
        <w:r w:rsidRPr="00C14725">
          <w:rPr>
            <w:rStyle w:val="ac"/>
            <w:b/>
            <w:bCs/>
          </w:rPr>
          <w:t xml:space="preserve">Ethernet Auto-Discovery </w:t>
        </w:r>
        <w:proofErr w:type="spellStart"/>
        <w:r w:rsidRPr="00C14725">
          <w:rPr>
            <w:rStyle w:val="ac"/>
            <w:b/>
            <w:bCs/>
          </w:rPr>
          <w:t>Route</w:t>
        </w:r>
        <w:proofErr w:type="spellEnd"/>
      </w:hyperlink>
      <w:r w:rsidRPr="00C14725">
        <w:rPr>
          <w:b/>
          <w:bCs/>
        </w:rPr>
        <w:t xml:space="preserve"> (Автоматическое обнаружение)</w:t>
      </w:r>
      <w:r w:rsidRPr="00C14725">
        <w:t>:</w:t>
      </w:r>
    </w:p>
    <w:p w14:paraId="0B0B5F2B" w14:textId="77777777" w:rsidR="00C14725" w:rsidRPr="00C14725" w:rsidRDefault="00C14725" w:rsidP="00C14725">
      <w:pPr>
        <w:numPr>
          <w:ilvl w:val="0"/>
          <w:numId w:val="1"/>
        </w:numPr>
      </w:pPr>
      <w:r w:rsidRPr="00C14725">
        <w:t>Используется для быстрой конвергенции (</w:t>
      </w:r>
      <w:proofErr w:type="spellStart"/>
      <w:r w:rsidRPr="00C14725">
        <w:t>mass</w:t>
      </w:r>
      <w:proofErr w:type="spellEnd"/>
      <w:r w:rsidRPr="00C14725">
        <w:t xml:space="preserve"> </w:t>
      </w:r>
      <w:proofErr w:type="spellStart"/>
      <w:r w:rsidRPr="00C14725">
        <w:t>withdraw</w:t>
      </w:r>
      <w:proofErr w:type="spellEnd"/>
      <w:r w:rsidRPr="00C14725">
        <w:t xml:space="preserve">) и </w:t>
      </w:r>
      <w:proofErr w:type="spellStart"/>
      <w:r w:rsidRPr="00C14725">
        <w:t>псевдонимизации</w:t>
      </w:r>
      <w:proofErr w:type="spellEnd"/>
      <w:r w:rsidRPr="00C14725">
        <w:t xml:space="preserve"> (</w:t>
      </w:r>
      <w:proofErr w:type="spellStart"/>
      <w:r w:rsidRPr="00C14725">
        <w:t>aliasing</w:t>
      </w:r>
      <w:proofErr w:type="spellEnd"/>
      <w:r w:rsidRPr="00C14725">
        <w:t>) при подключении одного хоста к нескольким PE-маршрутизаторам.</w:t>
      </w:r>
    </w:p>
    <w:p w14:paraId="4E4EBA27" w14:textId="77777777" w:rsidR="00C14725" w:rsidRPr="00C14725" w:rsidRDefault="00C14725" w:rsidP="00C14725">
      <w:pPr>
        <w:rPr>
          <w:lang w:val="en-US"/>
        </w:rPr>
      </w:pPr>
      <w:r w:rsidRPr="00C14725">
        <w:t></w:t>
      </w:r>
      <w:r w:rsidRPr="00C14725">
        <w:rPr>
          <w:lang w:val="en-US"/>
        </w:rPr>
        <w:t xml:space="preserve">  </w:t>
      </w:r>
      <w:r w:rsidRPr="00C14725">
        <w:rPr>
          <w:b/>
          <w:bCs/>
        </w:rPr>
        <w:t>Тип</w:t>
      </w:r>
      <w:r w:rsidRPr="00C14725">
        <w:rPr>
          <w:b/>
          <w:bCs/>
          <w:lang w:val="en-US"/>
        </w:rPr>
        <w:t xml:space="preserve"> 2: </w:t>
      </w:r>
      <w:hyperlink r:id="rId6" w:history="1">
        <w:r w:rsidRPr="00C14725">
          <w:rPr>
            <w:rStyle w:val="ac"/>
            <w:b/>
            <w:bCs/>
            <w:lang w:val="en-US"/>
          </w:rPr>
          <w:t>MAC/IP Advertisement Route</w:t>
        </w:r>
      </w:hyperlink>
      <w:r w:rsidRPr="00C14725">
        <w:rPr>
          <w:b/>
          <w:bCs/>
          <w:lang w:val="en-US"/>
        </w:rPr>
        <w:t xml:space="preserve"> (</w:t>
      </w:r>
      <w:r w:rsidRPr="00C14725">
        <w:rPr>
          <w:b/>
          <w:bCs/>
        </w:rPr>
        <w:t>Объявление</w:t>
      </w:r>
      <w:r w:rsidRPr="00C14725">
        <w:rPr>
          <w:b/>
          <w:bCs/>
          <w:lang w:val="en-US"/>
        </w:rPr>
        <w:t xml:space="preserve"> MAC/IP)</w:t>
      </w:r>
      <w:r w:rsidRPr="00C14725">
        <w:rPr>
          <w:lang w:val="en-US"/>
        </w:rPr>
        <w:t>:</w:t>
      </w:r>
    </w:p>
    <w:p w14:paraId="3D485996" w14:textId="77777777" w:rsidR="00C14725" w:rsidRPr="00C14725" w:rsidRDefault="00C14725" w:rsidP="00C14725">
      <w:pPr>
        <w:numPr>
          <w:ilvl w:val="0"/>
          <w:numId w:val="2"/>
        </w:numPr>
      </w:pPr>
      <w:r w:rsidRPr="00C14725">
        <w:t>Основной тип для обмена информацией о хостах. Включает MAC-адрес, IP-адрес (при использовании IRB) и VNI.</w:t>
      </w:r>
    </w:p>
    <w:p w14:paraId="1BA1AD28" w14:textId="77777777" w:rsidR="00C14725" w:rsidRPr="00C14725" w:rsidRDefault="00C14725" w:rsidP="00C14725">
      <w:pPr>
        <w:rPr>
          <w:lang w:val="en-US"/>
        </w:rPr>
      </w:pPr>
      <w:r w:rsidRPr="00C14725">
        <w:t></w:t>
      </w:r>
      <w:r w:rsidRPr="00C14725">
        <w:rPr>
          <w:lang w:val="en-US"/>
        </w:rPr>
        <w:t xml:space="preserve">  </w:t>
      </w:r>
      <w:r w:rsidRPr="00C14725">
        <w:rPr>
          <w:b/>
          <w:bCs/>
        </w:rPr>
        <w:t>Тип</w:t>
      </w:r>
      <w:r w:rsidRPr="00C14725">
        <w:rPr>
          <w:b/>
          <w:bCs/>
          <w:lang w:val="en-US"/>
        </w:rPr>
        <w:t xml:space="preserve"> 3: </w:t>
      </w:r>
      <w:hyperlink r:id="rId7" w:history="1">
        <w:r w:rsidRPr="00C14725">
          <w:rPr>
            <w:rStyle w:val="ac"/>
            <w:b/>
            <w:bCs/>
            <w:lang w:val="en-US"/>
          </w:rPr>
          <w:t>Inclusive Multicast Ethernet Tag Route</w:t>
        </w:r>
      </w:hyperlink>
      <w:r w:rsidRPr="00C14725">
        <w:rPr>
          <w:b/>
          <w:bCs/>
          <w:lang w:val="en-US"/>
        </w:rPr>
        <w:t xml:space="preserve"> (</w:t>
      </w:r>
      <w:proofErr w:type="spellStart"/>
      <w:r w:rsidRPr="00C14725">
        <w:rPr>
          <w:b/>
          <w:bCs/>
        </w:rPr>
        <w:t>Мультикаст</w:t>
      </w:r>
      <w:proofErr w:type="spellEnd"/>
      <w:r w:rsidRPr="00C14725">
        <w:rPr>
          <w:b/>
          <w:bCs/>
          <w:lang w:val="en-US"/>
        </w:rPr>
        <w:t>)</w:t>
      </w:r>
      <w:r w:rsidRPr="00C14725">
        <w:rPr>
          <w:lang w:val="en-US"/>
        </w:rPr>
        <w:t>:</w:t>
      </w:r>
    </w:p>
    <w:p w14:paraId="247C8CF5" w14:textId="77777777" w:rsidR="00C14725" w:rsidRPr="00C14725" w:rsidRDefault="00C14725" w:rsidP="00C14725">
      <w:pPr>
        <w:numPr>
          <w:ilvl w:val="0"/>
          <w:numId w:val="3"/>
        </w:numPr>
        <w:rPr>
          <w:lang w:val="en-US"/>
        </w:rPr>
      </w:pPr>
      <w:r w:rsidRPr="00C14725">
        <w:t>Применяется</w:t>
      </w:r>
      <w:r w:rsidRPr="00C14725">
        <w:rPr>
          <w:lang w:val="en-US"/>
        </w:rPr>
        <w:t xml:space="preserve"> </w:t>
      </w:r>
      <w:r w:rsidRPr="00C14725">
        <w:t>для</w:t>
      </w:r>
      <w:r w:rsidRPr="00C14725">
        <w:rPr>
          <w:lang w:val="en-US"/>
        </w:rPr>
        <w:t xml:space="preserve"> </w:t>
      </w:r>
      <w:r w:rsidRPr="00C14725">
        <w:t>настройки</w:t>
      </w:r>
      <w:r w:rsidRPr="00C14725">
        <w:rPr>
          <w:lang w:val="en-US"/>
        </w:rPr>
        <w:t xml:space="preserve"> </w:t>
      </w:r>
      <w:r w:rsidRPr="00C14725">
        <w:t>туннелей</w:t>
      </w:r>
      <w:r w:rsidRPr="00C14725">
        <w:rPr>
          <w:lang w:val="en-US"/>
        </w:rPr>
        <w:t xml:space="preserve"> </w:t>
      </w:r>
      <w:r w:rsidRPr="00C14725">
        <w:t>передачи</w:t>
      </w:r>
      <w:r w:rsidRPr="00C14725">
        <w:rPr>
          <w:lang w:val="en-US"/>
        </w:rPr>
        <w:t xml:space="preserve"> BUM-</w:t>
      </w:r>
      <w:r w:rsidRPr="00C14725">
        <w:t>трафика</w:t>
      </w:r>
      <w:r w:rsidRPr="00C14725">
        <w:rPr>
          <w:lang w:val="en-US"/>
        </w:rPr>
        <w:t xml:space="preserve"> (Broadcast, Unknown Unicast, Multicast).</w:t>
      </w:r>
    </w:p>
    <w:p w14:paraId="59385A09" w14:textId="77777777" w:rsidR="00C14725" w:rsidRPr="00C14725" w:rsidRDefault="00C14725" w:rsidP="00C14725">
      <w:pPr>
        <w:rPr>
          <w:lang w:val="en-US"/>
        </w:rPr>
      </w:pPr>
      <w:r w:rsidRPr="00C14725">
        <w:t></w:t>
      </w:r>
      <w:r w:rsidRPr="00C14725">
        <w:rPr>
          <w:lang w:val="en-US"/>
        </w:rPr>
        <w:t xml:space="preserve">  </w:t>
      </w:r>
      <w:r w:rsidRPr="00C14725">
        <w:rPr>
          <w:b/>
          <w:bCs/>
        </w:rPr>
        <w:t>Тип</w:t>
      </w:r>
      <w:r w:rsidRPr="00C14725">
        <w:rPr>
          <w:b/>
          <w:bCs/>
          <w:lang w:val="en-US"/>
        </w:rPr>
        <w:t xml:space="preserve"> 4: </w:t>
      </w:r>
      <w:hyperlink r:id="rId8" w:history="1">
        <w:r w:rsidRPr="00C14725">
          <w:rPr>
            <w:rStyle w:val="ac"/>
            <w:b/>
            <w:bCs/>
            <w:lang w:val="en-US"/>
          </w:rPr>
          <w:t>Ethernet Segment Route</w:t>
        </w:r>
      </w:hyperlink>
      <w:r w:rsidRPr="00C14725">
        <w:rPr>
          <w:b/>
          <w:bCs/>
          <w:lang w:val="en-US"/>
        </w:rPr>
        <w:t xml:space="preserve"> (</w:t>
      </w:r>
      <w:r w:rsidRPr="00C14725">
        <w:rPr>
          <w:b/>
          <w:bCs/>
        </w:rPr>
        <w:t>Сегмент</w:t>
      </w:r>
      <w:r w:rsidRPr="00C14725">
        <w:rPr>
          <w:b/>
          <w:bCs/>
          <w:lang w:val="en-US"/>
        </w:rPr>
        <w:t xml:space="preserve"> Ethernet)</w:t>
      </w:r>
      <w:r w:rsidRPr="00C14725">
        <w:rPr>
          <w:lang w:val="en-US"/>
        </w:rPr>
        <w:t>:</w:t>
      </w:r>
    </w:p>
    <w:p w14:paraId="61E2EC9A" w14:textId="77777777" w:rsidR="00C14725" w:rsidRPr="00C14725" w:rsidRDefault="00C14725" w:rsidP="00C14725">
      <w:pPr>
        <w:numPr>
          <w:ilvl w:val="0"/>
          <w:numId w:val="4"/>
        </w:numPr>
      </w:pPr>
      <w:r w:rsidRPr="00C14725">
        <w:t xml:space="preserve">Используется при </w:t>
      </w:r>
      <w:proofErr w:type="spellStart"/>
      <w:r w:rsidRPr="00C14725">
        <w:t>мультихоминге</w:t>
      </w:r>
      <w:proofErr w:type="spellEnd"/>
      <w:r w:rsidRPr="00C14725">
        <w:t xml:space="preserve"> (подключении CE к двум и более PE) для обнаружения соседних PE и выбора ведущего (</w:t>
      </w:r>
      <w:proofErr w:type="spellStart"/>
      <w:r w:rsidRPr="00C14725">
        <w:t>Designated</w:t>
      </w:r>
      <w:proofErr w:type="spellEnd"/>
      <w:r w:rsidRPr="00C14725">
        <w:t xml:space="preserve"> </w:t>
      </w:r>
      <w:proofErr w:type="spellStart"/>
      <w:r w:rsidRPr="00C14725">
        <w:t>Forwarder</w:t>
      </w:r>
      <w:proofErr w:type="spellEnd"/>
      <w:r w:rsidRPr="00C14725">
        <w:t xml:space="preserve"> — DF).</w:t>
      </w:r>
    </w:p>
    <w:p w14:paraId="599BA7E9" w14:textId="77777777" w:rsidR="00C14725" w:rsidRPr="00C14725" w:rsidRDefault="00C14725" w:rsidP="00C14725">
      <w:r w:rsidRPr="00C14725">
        <w:t xml:space="preserve">  </w:t>
      </w:r>
      <w:r w:rsidRPr="00C14725">
        <w:rPr>
          <w:b/>
          <w:bCs/>
        </w:rPr>
        <w:t xml:space="preserve">Тип 5: </w:t>
      </w:r>
      <w:hyperlink r:id="rId9" w:history="1">
        <w:r w:rsidRPr="00C14725">
          <w:rPr>
            <w:rStyle w:val="ac"/>
            <w:b/>
            <w:bCs/>
          </w:rPr>
          <w:t xml:space="preserve">IP </w:t>
        </w:r>
        <w:proofErr w:type="spellStart"/>
        <w:r w:rsidRPr="00C14725">
          <w:rPr>
            <w:rStyle w:val="ac"/>
            <w:b/>
            <w:bCs/>
          </w:rPr>
          <w:t>Prefix</w:t>
        </w:r>
        <w:proofErr w:type="spellEnd"/>
        <w:r w:rsidRPr="00C14725">
          <w:rPr>
            <w:rStyle w:val="ac"/>
            <w:b/>
            <w:bCs/>
          </w:rPr>
          <w:t xml:space="preserve"> </w:t>
        </w:r>
        <w:proofErr w:type="spellStart"/>
        <w:r w:rsidRPr="00C14725">
          <w:rPr>
            <w:rStyle w:val="ac"/>
            <w:b/>
            <w:bCs/>
          </w:rPr>
          <w:t>Route</w:t>
        </w:r>
        <w:proofErr w:type="spellEnd"/>
      </w:hyperlink>
      <w:r w:rsidRPr="00C14725">
        <w:rPr>
          <w:b/>
          <w:bCs/>
        </w:rPr>
        <w:t xml:space="preserve"> (Маршрутизация IP-префиксов)</w:t>
      </w:r>
      <w:r w:rsidRPr="00C14725">
        <w:t>:</w:t>
      </w:r>
    </w:p>
    <w:p w14:paraId="438578ED" w14:textId="77777777" w:rsidR="00C14725" w:rsidRPr="00C14725" w:rsidRDefault="00C14725" w:rsidP="00C14725">
      <w:pPr>
        <w:numPr>
          <w:ilvl w:val="0"/>
          <w:numId w:val="5"/>
        </w:numPr>
      </w:pPr>
      <w:r w:rsidRPr="00C14725">
        <w:t>Применяется для обмена L3-маршрутами (подсетями), а не отдельными хостами. Основной тип для маршрутизации между VNI (</w:t>
      </w:r>
      <w:proofErr w:type="spellStart"/>
      <w:r w:rsidRPr="00C14725">
        <w:t>inter-subnet</w:t>
      </w:r>
      <w:proofErr w:type="spellEnd"/>
      <w:r w:rsidRPr="00C14725">
        <w:t xml:space="preserve"> </w:t>
      </w:r>
      <w:proofErr w:type="spellStart"/>
      <w:r w:rsidRPr="00C14725">
        <w:t>routing</w:t>
      </w:r>
      <w:proofErr w:type="spellEnd"/>
      <w:r w:rsidRPr="00C14725">
        <w:t>)</w:t>
      </w:r>
    </w:p>
    <w:p w14:paraId="49C9BB30" w14:textId="77777777" w:rsidR="00991C6D" w:rsidRPr="00C96678" w:rsidRDefault="00991C6D"/>
    <w:sectPr w:rsidR="00991C6D" w:rsidRPr="00C96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DC6"/>
    <w:multiLevelType w:val="multilevel"/>
    <w:tmpl w:val="74D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5390"/>
    <w:multiLevelType w:val="multilevel"/>
    <w:tmpl w:val="F2D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10136"/>
    <w:multiLevelType w:val="multilevel"/>
    <w:tmpl w:val="251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675C9"/>
    <w:multiLevelType w:val="multilevel"/>
    <w:tmpl w:val="E3B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A779C"/>
    <w:multiLevelType w:val="multilevel"/>
    <w:tmpl w:val="CCA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137607">
    <w:abstractNumId w:val="1"/>
  </w:num>
  <w:num w:numId="2" w16cid:durableId="1477260809">
    <w:abstractNumId w:val="3"/>
  </w:num>
  <w:num w:numId="3" w16cid:durableId="1214732926">
    <w:abstractNumId w:val="2"/>
  </w:num>
  <w:num w:numId="4" w16cid:durableId="1281259898">
    <w:abstractNumId w:val="4"/>
  </w:num>
  <w:num w:numId="5" w16cid:durableId="168809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14"/>
    <w:rsid w:val="000D66CC"/>
    <w:rsid w:val="000E6616"/>
    <w:rsid w:val="00200D91"/>
    <w:rsid w:val="002B1097"/>
    <w:rsid w:val="003621E7"/>
    <w:rsid w:val="004C18AA"/>
    <w:rsid w:val="004E1D2E"/>
    <w:rsid w:val="00533786"/>
    <w:rsid w:val="00650961"/>
    <w:rsid w:val="006C039E"/>
    <w:rsid w:val="00733D31"/>
    <w:rsid w:val="00792D82"/>
    <w:rsid w:val="007C3A7B"/>
    <w:rsid w:val="007D5691"/>
    <w:rsid w:val="008267DE"/>
    <w:rsid w:val="0085157F"/>
    <w:rsid w:val="008E47C3"/>
    <w:rsid w:val="00991C6D"/>
    <w:rsid w:val="00A72F70"/>
    <w:rsid w:val="00AC5BF4"/>
    <w:rsid w:val="00AF07A3"/>
    <w:rsid w:val="00B34A9E"/>
    <w:rsid w:val="00B37235"/>
    <w:rsid w:val="00B4152C"/>
    <w:rsid w:val="00B86B16"/>
    <w:rsid w:val="00BB5CB9"/>
    <w:rsid w:val="00C14725"/>
    <w:rsid w:val="00C96678"/>
    <w:rsid w:val="00CC2857"/>
    <w:rsid w:val="00CD0B42"/>
    <w:rsid w:val="00D33339"/>
    <w:rsid w:val="00E4731C"/>
    <w:rsid w:val="00E7117C"/>
    <w:rsid w:val="00E77C54"/>
    <w:rsid w:val="00F12414"/>
    <w:rsid w:val="00F6557E"/>
    <w:rsid w:val="00FB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CEE"/>
  <w15:chartTrackingRefBased/>
  <w15:docId w15:val="{13A57477-15FB-4645-8B04-4F5AB09A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4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4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4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47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4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thernet+Segment+Route&amp;mstk=AUtExfCphPqX8_gykNXvveDrH2j0h-x3fedpkWCCIye4II7vjAJizpJABy6H5kG0qzqXeyU2WLXRcPnFRzqA2rNLw1uRab4J1v6ZpPxVsiZQ7QCROHrAe9rAP69tDNUTZOSeDwxXjbjQm3X1RVE91xO53hr9ivF-plwN-usD9E80nMpfeaxcUs-csrDaJY5rDod7uZOXtVsIDuC0Sp37BgWFs4hU9Cud79moNpp280KQXtN0Kd8M3e9YdfLizhIm4pQl7n_V5909bqWNbbHMoD1Y0ohDj_gKwyHhzKcgdF_Q6rp02w&amp;csui=3&amp;ved=2ahUKEwj5uKy-lKSTAxXPAtsEHSqLG_gQgK4QegQIAxA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Inclusive+Multicast+Ethernet+Tag+Route&amp;mstk=AUtExfCphPqX8_gykNXvveDrH2j0h-x3fedpkWCCIye4II7vjAJizpJABy6H5kG0qzqXeyU2WLXRcPnFRzqA2rNLw1uRab4J1v6ZpPxVsiZQ7QCROHrAe9rAP69tDNUTZOSeDwxXjbjQm3X1RVE91xO53hr9ivF-plwN-usD9E80nMpfeaxcUs-csrDaJY5rDod7uZOXtVsIDuC0Sp37BgWFs4hU9Cud79moNpp280KQXtN0Kd8M3e9YdfLizhIm4pQl7n_V5909bqWNbbHMoD1Y0ohDj_gKwyHhzKcgdF_Q6rp02w&amp;csui=3&amp;ved=2ahUKEwj5uKy-lKSTAxXPAtsEHSqLG_gQgK4QegQIAx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MAC%2FIP+Advertisement+Route&amp;mstk=AUtExfCphPqX8_gykNXvveDrH2j0h-x3fedpkWCCIye4II7vjAJizpJABy6H5kG0qzqXeyU2WLXRcPnFRzqA2rNLw1uRab4J1v6ZpPxVsiZQ7QCROHrAe9rAP69tDNUTZOSeDwxXjbjQm3X1RVE91xO53hr9ivF-plwN-usD9E80nMpfeaxcUs-csrDaJY5rDod7uZOXtVsIDuC0Sp37BgWFs4hU9Cud79moNpp280KQXtN0Kd8M3e9YdfLizhIm4pQl7n_V5909bqWNbbHMoD1Y0ohDj_gKwyHhzKcgdF_Q6rp02w&amp;csui=3&amp;ved=2ahUKEwj5uKy-lKSTAxXPAtsEHSqLG_gQgK4QegQIAxA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Ethernet+Auto-Discovery+Route&amp;mstk=AUtExfCphPqX8_gykNXvveDrH2j0h-x3fedpkWCCIye4II7vjAJizpJABy6H5kG0qzqXeyU2WLXRcPnFRzqA2rNLw1uRab4J1v6ZpPxVsiZQ7QCROHrAe9rAP69tDNUTZOSeDwxXjbjQm3X1RVE91xO53hr9ivF-plwN-usD9E80nMpfeaxcUs-csrDaJY5rDod7uZOXtVsIDuC0Sp37BgWFs4hU9Cud79moNpp280KQXtN0Kd8M3e9YdfLizhIm4pQl7n_V5909bqWNbbHMoD1Y0ohDj_gKwyHhzKcgdF_Q6rp02w&amp;csui=3&amp;ved=2ahUKEwj5uKy-lKSTAxXPAtsEHSqLG_gQgK4QegQIAxA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P+Prefix+Route&amp;mstk=AUtExfCphPqX8_gykNXvveDrH2j0h-x3fedpkWCCIye4II7vjAJizpJABy6H5kG0qzqXeyU2WLXRcPnFRzqA2rNLw1uRab4J1v6ZpPxVsiZQ7QCROHrAe9rAP69tDNUTZOSeDwxXjbjQm3X1RVE91xO53hr9ivF-plwN-usD9E80nMpfeaxcUs-csrDaJY5rDod7uZOXtVsIDuC0Sp37BgWFs4hU9Cud79moNpp280KQXtN0Kd8M3e9YdfLizhIm4pQl7n_V5909bqWNbbHMoD1Y0ohDj_gKwyHhzKcgdF_Q6rp02w&amp;csui=3&amp;ved=2ahUKEwj5uKy-lKSTAxXPAtsEHSqLG_gQgK4QegQIAx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Михайленко</dc:creator>
  <cp:keywords/>
  <dc:description/>
  <cp:lastModifiedBy>Андрей Михайленко</cp:lastModifiedBy>
  <cp:revision>8</cp:revision>
  <dcterms:created xsi:type="dcterms:W3CDTF">2026-03-08T17:33:00Z</dcterms:created>
  <dcterms:modified xsi:type="dcterms:W3CDTF">2026-03-16T10:16:00Z</dcterms:modified>
</cp:coreProperties>
</file>