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82BC" w14:textId="77777777" w:rsidR="00360137" w:rsidRDefault="00000000">
      <w:pPr>
        <w:pStyle w:val="Title"/>
      </w:pPr>
      <w:r>
        <w:t>Timber Asset Account: Production Boundary</w:t>
      </w:r>
    </w:p>
    <w:p w14:paraId="566B82BE" w14:textId="77777777" w:rsidR="00360137" w:rsidRDefault="00000000">
      <w:pPr>
        <w:pStyle w:val="Date"/>
      </w:pPr>
      <w:r>
        <w:t>6/3/2024</w:t>
      </w:r>
    </w:p>
    <w:p w14:paraId="566B82C0" w14:textId="08724115" w:rsidR="00360137" w:rsidRDefault="00000000">
      <w:pPr>
        <w:pStyle w:val="Heading2"/>
      </w:pPr>
      <w:bookmarkStart w:id="0" w:name="load-fia-data"/>
      <w:r>
        <w:t>FIA data</w:t>
      </w:r>
    </w:p>
    <w:p w14:paraId="566B82C5" w14:textId="3EC5B1A9" w:rsidR="00360137" w:rsidRDefault="00000000">
      <w:pPr>
        <w:pStyle w:val="FirstParagraph"/>
      </w:pPr>
      <w:r>
        <w:t>FIA data is from the 2020 evaluation which includes observation made from 2015-202</w:t>
      </w:r>
      <w:bookmarkStart w:id="1" w:name="clearcut-harvest"/>
      <w:bookmarkEnd w:id="0"/>
      <w:r w:rsidR="00C8579B">
        <w:t xml:space="preserve">0. </w:t>
      </w:r>
      <w:r>
        <w:t>The Southern FIA region collects information on the specific harvesting activity observed. Let’s filter for clear cut harvests.</w:t>
      </w:r>
      <w:bookmarkStart w:id="2" w:name="Xcf455a4c2bbc7fa58f9c976c25813c2a0edd047"/>
      <w:r w:rsidR="00C8579B">
        <w:t xml:space="preserve"> </w:t>
      </w:r>
      <w:r w:rsidR="00CB44A6">
        <w:t>It’s</w:t>
      </w:r>
      <w:r>
        <w:t xml:space="preserve"> reasonable to assume that species groups that are clear cut should be included in the timber asset account.</w:t>
      </w:r>
    </w:p>
    <w:p w14:paraId="6B0EE96E" w14:textId="75736C6F" w:rsidR="00CB44A6" w:rsidRPr="00CB44A6" w:rsidRDefault="00CB44A6" w:rsidP="00CB44A6">
      <w:pPr>
        <w:pStyle w:val="BodyText"/>
      </w:pPr>
      <w:r>
        <w:t xml:space="preserve">The table below shows the volume of timber </w:t>
      </w:r>
      <w:r w:rsidR="00172D67">
        <w:t xml:space="preserve">cut by species group in millions of cubic meters. </w:t>
      </w:r>
      <w:r w:rsidR="002C5EBD">
        <w:t xml:space="preserve">As expected, the </w:t>
      </w:r>
      <w:r w:rsidR="0071100D">
        <w:t>most harvested species group is loblolly and shortleaf pine at over twenty-four billion cubic meters.</w:t>
      </w:r>
    </w:p>
    <w:p w14:paraId="566B82C7" w14:textId="77777777" w:rsidR="00360137" w:rsidRDefault="00000000">
      <w:pPr>
        <w:pStyle w:val="TableCaption"/>
      </w:pPr>
      <w:r>
        <w:t>Clear cut harvest volume for the South, in millions of cubic meters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Clear cut harvest volume for the South, in millions of cubic meters"/>
      </w:tblPr>
      <w:tblGrid>
        <w:gridCol w:w="4011"/>
        <w:gridCol w:w="763"/>
        <w:gridCol w:w="763"/>
        <w:gridCol w:w="763"/>
        <w:gridCol w:w="764"/>
        <w:gridCol w:w="764"/>
        <w:gridCol w:w="764"/>
        <w:gridCol w:w="764"/>
        <w:gridCol w:w="764"/>
        <w:gridCol w:w="628"/>
        <w:gridCol w:w="764"/>
        <w:gridCol w:w="764"/>
        <w:gridCol w:w="900"/>
      </w:tblGrid>
      <w:tr w:rsidR="00360137" w14:paraId="566B82D5" w14:textId="77777777" w:rsidTr="00360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6B82C8" w14:textId="77777777" w:rsidR="00360137" w:rsidRDefault="00000000">
            <w:pPr>
              <w:pStyle w:val="Compact"/>
            </w:pPr>
            <w:r>
              <w:t>species</w:t>
            </w:r>
          </w:p>
        </w:tc>
        <w:tc>
          <w:tcPr>
            <w:tcW w:w="0" w:type="auto"/>
          </w:tcPr>
          <w:p w14:paraId="566B82C9" w14:textId="77777777" w:rsidR="00360137" w:rsidRDefault="00000000">
            <w:pPr>
              <w:pStyle w:val="Compact"/>
              <w:jc w:val="right"/>
            </w:pPr>
            <w:r>
              <w:t>AL</w:t>
            </w:r>
          </w:p>
        </w:tc>
        <w:tc>
          <w:tcPr>
            <w:tcW w:w="0" w:type="auto"/>
          </w:tcPr>
          <w:p w14:paraId="566B82CA" w14:textId="77777777" w:rsidR="00360137" w:rsidRDefault="00000000">
            <w:pPr>
              <w:pStyle w:val="Compact"/>
              <w:jc w:val="right"/>
            </w:pPr>
            <w:r>
              <w:t>AR</w:t>
            </w:r>
          </w:p>
        </w:tc>
        <w:tc>
          <w:tcPr>
            <w:tcW w:w="0" w:type="auto"/>
          </w:tcPr>
          <w:p w14:paraId="566B82CB" w14:textId="77777777" w:rsidR="00360137" w:rsidRDefault="00000000">
            <w:pPr>
              <w:pStyle w:val="Compact"/>
              <w:jc w:val="right"/>
            </w:pPr>
            <w:r>
              <w:t>FL</w:t>
            </w:r>
          </w:p>
        </w:tc>
        <w:tc>
          <w:tcPr>
            <w:tcW w:w="0" w:type="auto"/>
          </w:tcPr>
          <w:p w14:paraId="566B82CC" w14:textId="77777777" w:rsidR="00360137" w:rsidRDefault="00000000">
            <w:pPr>
              <w:pStyle w:val="Compact"/>
              <w:jc w:val="right"/>
            </w:pPr>
            <w:r>
              <w:t>GA</w:t>
            </w:r>
          </w:p>
        </w:tc>
        <w:tc>
          <w:tcPr>
            <w:tcW w:w="0" w:type="auto"/>
          </w:tcPr>
          <w:p w14:paraId="566B82CD" w14:textId="77777777" w:rsidR="00360137" w:rsidRDefault="00000000">
            <w:pPr>
              <w:pStyle w:val="Compact"/>
              <w:jc w:val="right"/>
            </w:pPr>
            <w:r>
              <w:t>LA</w:t>
            </w:r>
          </w:p>
        </w:tc>
        <w:tc>
          <w:tcPr>
            <w:tcW w:w="0" w:type="auto"/>
          </w:tcPr>
          <w:p w14:paraId="566B82CE" w14:textId="77777777" w:rsidR="00360137" w:rsidRDefault="00000000">
            <w:pPr>
              <w:pStyle w:val="Compact"/>
              <w:jc w:val="right"/>
            </w:pPr>
            <w:r>
              <w:t>MS</w:t>
            </w:r>
          </w:p>
        </w:tc>
        <w:tc>
          <w:tcPr>
            <w:tcW w:w="0" w:type="auto"/>
          </w:tcPr>
          <w:p w14:paraId="566B82CF" w14:textId="77777777" w:rsidR="00360137" w:rsidRDefault="00000000">
            <w:pPr>
              <w:pStyle w:val="Compact"/>
              <w:jc w:val="right"/>
            </w:pPr>
            <w:r>
              <w:t>NC</w:t>
            </w:r>
          </w:p>
        </w:tc>
        <w:tc>
          <w:tcPr>
            <w:tcW w:w="0" w:type="auto"/>
          </w:tcPr>
          <w:p w14:paraId="566B82D0" w14:textId="77777777" w:rsidR="00360137" w:rsidRDefault="00000000">
            <w:pPr>
              <w:pStyle w:val="Compact"/>
              <w:jc w:val="right"/>
            </w:pPr>
            <w:r>
              <w:t>SC</w:t>
            </w:r>
          </w:p>
        </w:tc>
        <w:tc>
          <w:tcPr>
            <w:tcW w:w="0" w:type="auto"/>
          </w:tcPr>
          <w:p w14:paraId="566B82D1" w14:textId="77777777" w:rsidR="00360137" w:rsidRDefault="00000000">
            <w:pPr>
              <w:pStyle w:val="Compact"/>
              <w:jc w:val="right"/>
            </w:pPr>
            <w:r>
              <w:t>TN</w:t>
            </w:r>
          </w:p>
        </w:tc>
        <w:tc>
          <w:tcPr>
            <w:tcW w:w="0" w:type="auto"/>
          </w:tcPr>
          <w:p w14:paraId="566B82D2" w14:textId="77777777" w:rsidR="00360137" w:rsidRDefault="00000000">
            <w:pPr>
              <w:pStyle w:val="Compact"/>
              <w:jc w:val="right"/>
            </w:pPr>
            <w:r>
              <w:t>TX</w:t>
            </w:r>
          </w:p>
        </w:tc>
        <w:tc>
          <w:tcPr>
            <w:tcW w:w="0" w:type="auto"/>
          </w:tcPr>
          <w:p w14:paraId="566B82D3" w14:textId="77777777" w:rsidR="00360137" w:rsidRDefault="00000000">
            <w:pPr>
              <w:pStyle w:val="Compact"/>
              <w:jc w:val="right"/>
            </w:pPr>
            <w:r>
              <w:t>VA</w:t>
            </w:r>
          </w:p>
        </w:tc>
        <w:tc>
          <w:tcPr>
            <w:tcW w:w="0" w:type="auto"/>
          </w:tcPr>
          <w:p w14:paraId="566B82D4" w14:textId="77777777" w:rsidR="00360137" w:rsidRDefault="00000000">
            <w:pPr>
              <w:pStyle w:val="Compact"/>
              <w:jc w:val="right"/>
            </w:pPr>
            <w:r>
              <w:t>Total</w:t>
            </w:r>
          </w:p>
        </w:tc>
      </w:tr>
      <w:tr w:rsidR="00360137" w14:paraId="566B82E3" w14:textId="77777777">
        <w:tc>
          <w:tcPr>
            <w:tcW w:w="0" w:type="auto"/>
          </w:tcPr>
          <w:p w14:paraId="566B82D6" w14:textId="77777777" w:rsidR="00360137" w:rsidRDefault="00000000">
            <w:pPr>
              <w:pStyle w:val="Compact"/>
            </w:pPr>
            <w:r>
              <w:t>ash</w:t>
            </w:r>
          </w:p>
        </w:tc>
        <w:tc>
          <w:tcPr>
            <w:tcW w:w="0" w:type="auto"/>
          </w:tcPr>
          <w:p w14:paraId="566B82D7" w14:textId="77777777" w:rsidR="00360137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66B82D8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2D9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2DA" w14:textId="77777777" w:rsidR="00360137" w:rsidRDefault="00000000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14:paraId="566B82DB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2DC" w14:textId="77777777" w:rsidR="00360137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6B82DD" w14:textId="77777777" w:rsidR="00360137" w:rsidRDefault="00000000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566B82DE" w14:textId="77777777" w:rsidR="00360137" w:rsidRDefault="00000000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14:paraId="566B82DF" w14:textId="77777777" w:rsidR="00360137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6B82E0" w14:textId="77777777" w:rsidR="00360137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6B82E1" w14:textId="77777777" w:rsidR="00360137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66B82E2" w14:textId="77777777" w:rsidR="00360137" w:rsidRDefault="00000000">
            <w:pPr>
              <w:pStyle w:val="Compact"/>
              <w:jc w:val="right"/>
            </w:pPr>
            <w:r>
              <w:t>220</w:t>
            </w:r>
          </w:p>
        </w:tc>
      </w:tr>
      <w:tr w:rsidR="00360137" w14:paraId="566B82F1" w14:textId="77777777">
        <w:tc>
          <w:tcPr>
            <w:tcW w:w="0" w:type="auto"/>
          </w:tcPr>
          <w:p w14:paraId="566B82E4" w14:textId="77777777" w:rsidR="00360137" w:rsidRDefault="00000000">
            <w:pPr>
              <w:pStyle w:val="Compact"/>
            </w:pPr>
            <w:r>
              <w:t>basswood</w:t>
            </w:r>
          </w:p>
        </w:tc>
        <w:tc>
          <w:tcPr>
            <w:tcW w:w="0" w:type="auto"/>
          </w:tcPr>
          <w:p w14:paraId="566B82E5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2E6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8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9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2EA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2EB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2E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D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EF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2F0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</w:tr>
      <w:tr w:rsidR="00360137" w14:paraId="566B82FF" w14:textId="77777777">
        <w:tc>
          <w:tcPr>
            <w:tcW w:w="0" w:type="auto"/>
          </w:tcPr>
          <w:p w14:paraId="566B82F2" w14:textId="77777777" w:rsidR="00360137" w:rsidRDefault="00000000">
            <w:pPr>
              <w:pStyle w:val="Compact"/>
            </w:pPr>
            <w:r>
              <w:t>beech</w:t>
            </w:r>
          </w:p>
        </w:tc>
        <w:tc>
          <w:tcPr>
            <w:tcW w:w="0" w:type="auto"/>
          </w:tcPr>
          <w:p w14:paraId="566B82F3" w14:textId="77777777" w:rsidR="00360137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566B82F4" w14:textId="77777777" w:rsidR="00360137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6B82F5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F6" w14:textId="77777777" w:rsidR="00360137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6B82F7" w14:textId="77777777" w:rsidR="00360137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66B82F8" w14:textId="77777777" w:rsidR="00360137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566B82F9" w14:textId="77777777" w:rsidR="00360137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66B82FA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2FB" w14:textId="77777777" w:rsidR="00360137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66B82F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2FD" w14:textId="77777777" w:rsidR="00360137" w:rsidRDefault="0000000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566B82FE" w14:textId="77777777" w:rsidR="00360137" w:rsidRDefault="00000000">
            <w:pPr>
              <w:pStyle w:val="Compact"/>
              <w:jc w:val="right"/>
            </w:pPr>
            <w:r>
              <w:t>217</w:t>
            </w:r>
          </w:p>
        </w:tc>
      </w:tr>
      <w:tr w:rsidR="00360137" w14:paraId="566B830D" w14:textId="77777777">
        <w:tc>
          <w:tcPr>
            <w:tcW w:w="0" w:type="auto"/>
          </w:tcPr>
          <w:p w14:paraId="566B8300" w14:textId="77777777" w:rsidR="00360137" w:rsidRDefault="00000000">
            <w:pPr>
              <w:pStyle w:val="Compact"/>
            </w:pPr>
            <w:r>
              <w:t>black walnut</w:t>
            </w:r>
          </w:p>
        </w:tc>
        <w:tc>
          <w:tcPr>
            <w:tcW w:w="0" w:type="auto"/>
          </w:tcPr>
          <w:p w14:paraId="566B8301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02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03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04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05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06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307" w14:textId="77777777" w:rsidR="00360137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6B8308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309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0A" w14:textId="77777777" w:rsidR="00360137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6B830B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30C" w14:textId="77777777" w:rsidR="00360137" w:rsidRDefault="00000000">
            <w:pPr>
              <w:pStyle w:val="Compact"/>
              <w:jc w:val="right"/>
            </w:pPr>
            <w:r>
              <w:t>27</w:t>
            </w:r>
          </w:p>
        </w:tc>
      </w:tr>
      <w:tr w:rsidR="00360137" w14:paraId="566B831B" w14:textId="77777777">
        <w:tc>
          <w:tcPr>
            <w:tcW w:w="0" w:type="auto"/>
          </w:tcPr>
          <w:p w14:paraId="566B830E" w14:textId="77777777" w:rsidR="00360137" w:rsidRDefault="00000000">
            <w:pPr>
              <w:pStyle w:val="Compact"/>
            </w:pPr>
            <w:r>
              <w:t>cottonwood and aspen</w:t>
            </w:r>
          </w:p>
        </w:tc>
        <w:tc>
          <w:tcPr>
            <w:tcW w:w="0" w:type="auto"/>
          </w:tcPr>
          <w:p w14:paraId="566B830F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310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1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2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3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4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315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6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31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8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9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A" w14:textId="77777777" w:rsidR="00360137" w:rsidRDefault="00000000">
            <w:pPr>
              <w:pStyle w:val="Compact"/>
              <w:jc w:val="right"/>
            </w:pPr>
            <w:r>
              <w:t>22</w:t>
            </w:r>
          </w:p>
        </w:tc>
      </w:tr>
      <w:tr w:rsidR="00360137" w14:paraId="566B8329" w14:textId="77777777">
        <w:tc>
          <w:tcPr>
            <w:tcW w:w="0" w:type="auto"/>
          </w:tcPr>
          <w:p w14:paraId="566B831C" w14:textId="77777777" w:rsidR="00360137" w:rsidRDefault="00000000">
            <w:pPr>
              <w:pStyle w:val="Compact"/>
            </w:pPr>
            <w:r>
              <w:t>cypress</w:t>
            </w:r>
          </w:p>
        </w:tc>
        <w:tc>
          <w:tcPr>
            <w:tcW w:w="0" w:type="auto"/>
          </w:tcPr>
          <w:p w14:paraId="566B831D" w14:textId="77777777" w:rsidR="00360137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66B831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1F" w14:textId="77777777" w:rsidR="00360137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66B8320" w14:textId="77777777" w:rsidR="00360137" w:rsidRDefault="00000000">
            <w:pPr>
              <w:pStyle w:val="Compact"/>
              <w:jc w:val="right"/>
            </w:pPr>
            <w:r>
              <w:t>81</w:t>
            </w:r>
          </w:p>
        </w:tc>
        <w:tc>
          <w:tcPr>
            <w:tcW w:w="0" w:type="auto"/>
          </w:tcPr>
          <w:p w14:paraId="566B8321" w14:textId="77777777" w:rsidR="00360137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66B8322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3" w14:textId="77777777" w:rsidR="00360137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66B8324" w14:textId="77777777" w:rsidR="00360137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66B8325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6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7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328" w14:textId="77777777" w:rsidR="00360137" w:rsidRDefault="00000000">
            <w:pPr>
              <w:pStyle w:val="Compact"/>
              <w:jc w:val="right"/>
            </w:pPr>
            <w:r>
              <w:t>181</w:t>
            </w:r>
          </w:p>
        </w:tc>
      </w:tr>
      <w:tr w:rsidR="00360137" w14:paraId="566B8337" w14:textId="77777777">
        <w:tc>
          <w:tcPr>
            <w:tcW w:w="0" w:type="auto"/>
          </w:tcPr>
          <w:p w14:paraId="566B832A" w14:textId="77777777" w:rsidR="00360137" w:rsidRDefault="00000000">
            <w:pPr>
              <w:pStyle w:val="Compact"/>
            </w:pPr>
            <w:r>
              <w:t>eastern hemlock</w:t>
            </w:r>
          </w:p>
        </w:tc>
        <w:tc>
          <w:tcPr>
            <w:tcW w:w="0" w:type="auto"/>
          </w:tcPr>
          <w:p w14:paraId="566B832B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D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2F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30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31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32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33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334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35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36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360137" w14:paraId="566B8345" w14:textId="77777777">
        <w:tc>
          <w:tcPr>
            <w:tcW w:w="0" w:type="auto"/>
          </w:tcPr>
          <w:p w14:paraId="566B8338" w14:textId="77777777" w:rsidR="00360137" w:rsidRDefault="00000000">
            <w:pPr>
              <w:pStyle w:val="Compact"/>
            </w:pPr>
            <w:r>
              <w:t>eastern non-commercial hardwoods</w:t>
            </w:r>
          </w:p>
        </w:tc>
        <w:tc>
          <w:tcPr>
            <w:tcW w:w="0" w:type="auto"/>
          </w:tcPr>
          <w:p w14:paraId="566B8339" w14:textId="77777777" w:rsidR="00360137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566B833A" w14:textId="77777777" w:rsidR="00360137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6B833B" w14:textId="77777777" w:rsidR="00360137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6B833C" w14:textId="77777777" w:rsidR="00360137" w:rsidRDefault="00000000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14:paraId="566B833D" w14:textId="77777777" w:rsidR="00360137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0" w:type="auto"/>
          </w:tcPr>
          <w:p w14:paraId="566B833E" w14:textId="77777777" w:rsidR="00360137" w:rsidRDefault="00000000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66B833F" w14:textId="77777777" w:rsidR="00360137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66B8340" w14:textId="77777777" w:rsidR="00360137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66B8341" w14:textId="77777777" w:rsidR="00360137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66B8342" w14:textId="77777777" w:rsidR="00360137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66B8343" w14:textId="77777777" w:rsidR="00360137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66B8344" w14:textId="77777777" w:rsidR="00360137" w:rsidRDefault="00000000">
            <w:pPr>
              <w:pStyle w:val="Compact"/>
              <w:jc w:val="right"/>
            </w:pPr>
            <w:r>
              <w:t>364</w:t>
            </w:r>
          </w:p>
        </w:tc>
      </w:tr>
      <w:tr w:rsidR="00360137" w14:paraId="566B8353" w14:textId="77777777">
        <w:tc>
          <w:tcPr>
            <w:tcW w:w="0" w:type="auto"/>
          </w:tcPr>
          <w:p w14:paraId="566B8346" w14:textId="77777777" w:rsidR="00360137" w:rsidRDefault="00000000">
            <w:pPr>
              <w:pStyle w:val="Compact"/>
            </w:pPr>
            <w:r>
              <w:t>eastern white and red pines</w:t>
            </w:r>
          </w:p>
        </w:tc>
        <w:tc>
          <w:tcPr>
            <w:tcW w:w="0" w:type="auto"/>
          </w:tcPr>
          <w:p w14:paraId="566B834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8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9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A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34B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D" w14:textId="77777777" w:rsidR="00360137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566B834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4F" w14:textId="77777777" w:rsidR="00360137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66B8350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51" w14:textId="77777777" w:rsidR="00360137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66B8352" w14:textId="77777777" w:rsidR="00360137" w:rsidRDefault="00000000">
            <w:pPr>
              <w:pStyle w:val="Compact"/>
              <w:jc w:val="right"/>
            </w:pPr>
            <w:r>
              <w:t>131</w:t>
            </w:r>
          </w:p>
        </w:tc>
      </w:tr>
      <w:tr w:rsidR="00360137" w14:paraId="566B8361" w14:textId="77777777">
        <w:tc>
          <w:tcPr>
            <w:tcW w:w="0" w:type="auto"/>
          </w:tcPr>
          <w:p w14:paraId="566B8354" w14:textId="77777777" w:rsidR="00360137" w:rsidRDefault="00000000">
            <w:pPr>
              <w:pStyle w:val="Compact"/>
            </w:pPr>
            <w:r>
              <w:t>hard maple</w:t>
            </w:r>
          </w:p>
        </w:tc>
        <w:tc>
          <w:tcPr>
            <w:tcW w:w="0" w:type="auto"/>
          </w:tcPr>
          <w:p w14:paraId="566B8355" w14:textId="77777777" w:rsidR="00360137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66B8356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5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58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359" w14:textId="77777777" w:rsidR="00360137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66B835A" w14:textId="77777777" w:rsidR="00360137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6B835B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35C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5D" w14:textId="77777777" w:rsidR="00360137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66B835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5F" w14:textId="77777777" w:rsidR="00360137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6B8360" w14:textId="77777777" w:rsidR="00360137" w:rsidRDefault="00000000">
            <w:pPr>
              <w:pStyle w:val="Compact"/>
              <w:jc w:val="right"/>
            </w:pPr>
            <w:r>
              <w:t>80</w:t>
            </w:r>
          </w:p>
        </w:tc>
      </w:tr>
      <w:tr w:rsidR="00360137" w14:paraId="566B836F" w14:textId="77777777">
        <w:tc>
          <w:tcPr>
            <w:tcW w:w="0" w:type="auto"/>
          </w:tcPr>
          <w:p w14:paraId="566B8362" w14:textId="77777777" w:rsidR="00360137" w:rsidRDefault="00000000">
            <w:pPr>
              <w:pStyle w:val="Compact"/>
            </w:pPr>
            <w:r>
              <w:t>hickory</w:t>
            </w:r>
          </w:p>
        </w:tc>
        <w:tc>
          <w:tcPr>
            <w:tcW w:w="0" w:type="auto"/>
          </w:tcPr>
          <w:p w14:paraId="566B8363" w14:textId="77777777" w:rsidR="00360137" w:rsidRDefault="00000000">
            <w:pPr>
              <w:pStyle w:val="Compact"/>
              <w:jc w:val="right"/>
            </w:pPr>
            <w:r>
              <w:t>220</w:t>
            </w:r>
          </w:p>
        </w:tc>
        <w:tc>
          <w:tcPr>
            <w:tcW w:w="0" w:type="auto"/>
          </w:tcPr>
          <w:p w14:paraId="566B8364" w14:textId="77777777" w:rsidR="00360137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66B8365" w14:textId="77777777" w:rsidR="00360137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66B8366" w14:textId="77777777" w:rsidR="00360137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66B8367" w14:textId="77777777" w:rsidR="00360137" w:rsidRDefault="00000000">
            <w:pPr>
              <w:pStyle w:val="Compact"/>
              <w:jc w:val="right"/>
            </w:pPr>
            <w:r>
              <w:t>30</w:t>
            </w:r>
          </w:p>
        </w:tc>
        <w:tc>
          <w:tcPr>
            <w:tcW w:w="0" w:type="auto"/>
          </w:tcPr>
          <w:p w14:paraId="566B8368" w14:textId="77777777" w:rsidR="00360137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66B8369" w14:textId="77777777" w:rsidR="00360137" w:rsidRDefault="00000000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14:paraId="566B836A" w14:textId="77777777" w:rsidR="00360137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66B836B" w14:textId="77777777" w:rsidR="00360137" w:rsidRDefault="00000000">
            <w:pPr>
              <w:pStyle w:val="Compact"/>
              <w:jc w:val="right"/>
            </w:pPr>
            <w:r>
              <w:t>94</w:t>
            </w:r>
          </w:p>
        </w:tc>
        <w:tc>
          <w:tcPr>
            <w:tcW w:w="0" w:type="auto"/>
          </w:tcPr>
          <w:p w14:paraId="566B836C" w14:textId="77777777" w:rsidR="00360137" w:rsidRDefault="00000000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66B836D" w14:textId="77777777" w:rsidR="00360137" w:rsidRDefault="0000000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14:paraId="566B836E" w14:textId="77777777" w:rsidR="00360137" w:rsidRDefault="00000000">
            <w:pPr>
              <w:pStyle w:val="Compact"/>
              <w:jc w:val="right"/>
            </w:pPr>
            <w:r>
              <w:t>751</w:t>
            </w:r>
          </w:p>
        </w:tc>
      </w:tr>
      <w:tr w:rsidR="00360137" w14:paraId="566B837D" w14:textId="77777777">
        <w:tc>
          <w:tcPr>
            <w:tcW w:w="0" w:type="auto"/>
          </w:tcPr>
          <w:p w14:paraId="566B8370" w14:textId="77777777" w:rsidR="00360137" w:rsidRDefault="00000000">
            <w:pPr>
              <w:pStyle w:val="Compact"/>
            </w:pPr>
            <w:r>
              <w:t>loblolly and shortleaf pines</w:t>
            </w:r>
          </w:p>
        </w:tc>
        <w:tc>
          <w:tcPr>
            <w:tcW w:w="0" w:type="auto"/>
          </w:tcPr>
          <w:p w14:paraId="566B8371" w14:textId="77777777" w:rsidR="00360137" w:rsidRDefault="00000000">
            <w:pPr>
              <w:pStyle w:val="Compact"/>
              <w:jc w:val="right"/>
            </w:pPr>
            <w:r>
              <w:t>4093</w:t>
            </w:r>
          </w:p>
        </w:tc>
        <w:tc>
          <w:tcPr>
            <w:tcW w:w="0" w:type="auto"/>
          </w:tcPr>
          <w:p w14:paraId="566B8372" w14:textId="77777777" w:rsidR="00360137" w:rsidRDefault="00000000">
            <w:pPr>
              <w:pStyle w:val="Compact"/>
              <w:jc w:val="right"/>
            </w:pPr>
            <w:r>
              <w:t>1957</w:t>
            </w:r>
          </w:p>
        </w:tc>
        <w:tc>
          <w:tcPr>
            <w:tcW w:w="0" w:type="auto"/>
          </w:tcPr>
          <w:p w14:paraId="566B8373" w14:textId="77777777" w:rsidR="00360137" w:rsidRDefault="00000000">
            <w:pPr>
              <w:pStyle w:val="Compact"/>
              <w:jc w:val="right"/>
            </w:pPr>
            <w:r>
              <w:t>415</w:t>
            </w:r>
          </w:p>
        </w:tc>
        <w:tc>
          <w:tcPr>
            <w:tcW w:w="0" w:type="auto"/>
          </w:tcPr>
          <w:p w14:paraId="566B8374" w14:textId="77777777" w:rsidR="00360137" w:rsidRDefault="00000000">
            <w:pPr>
              <w:pStyle w:val="Compact"/>
              <w:jc w:val="right"/>
            </w:pPr>
            <w:r>
              <w:t>3100</w:t>
            </w:r>
          </w:p>
        </w:tc>
        <w:tc>
          <w:tcPr>
            <w:tcW w:w="0" w:type="auto"/>
          </w:tcPr>
          <w:p w14:paraId="566B8375" w14:textId="77777777" w:rsidR="00360137" w:rsidRDefault="00000000">
            <w:pPr>
              <w:pStyle w:val="Compact"/>
              <w:jc w:val="right"/>
            </w:pPr>
            <w:r>
              <w:t>3212</w:t>
            </w:r>
          </w:p>
        </w:tc>
        <w:tc>
          <w:tcPr>
            <w:tcW w:w="0" w:type="auto"/>
          </w:tcPr>
          <w:p w14:paraId="566B8376" w14:textId="77777777" w:rsidR="00360137" w:rsidRDefault="00000000">
            <w:pPr>
              <w:pStyle w:val="Compact"/>
              <w:jc w:val="right"/>
            </w:pPr>
            <w:r>
              <w:t>3263</w:t>
            </w:r>
          </w:p>
        </w:tc>
        <w:tc>
          <w:tcPr>
            <w:tcW w:w="0" w:type="auto"/>
          </w:tcPr>
          <w:p w14:paraId="566B8377" w14:textId="77777777" w:rsidR="00360137" w:rsidRDefault="00000000">
            <w:pPr>
              <w:pStyle w:val="Compact"/>
              <w:jc w:val="right"/>
            </w:pPr>
            <w:r>
              <w:t>3046</w:t>
            </w:r>
          </w:p>
        </w:tc>
        <w:tc>
          <w:tcPr>
            <w:tcW w:w="0" w:type="auto"/>
          </w:tcPr>
          <w:p w14:paraId="566B8378" w14:textId="77777777" w:rsidR="00360137" w:rsidRDefault="00000000">
            <w:pPr>
              <w:pStyle w:val="Compact"/>
              <w:jc w:val="right"/>
            </w:pPr>
            <w:r>
              <w:t>2390</w:t>
            </w:r>
          </w:p>
        </w:tc>
        <w:tc>
          <w:tcPr>
            <w:tcW w:w="0" w:type="auto"/>
          </w:tcPr>
          <w:p w14:paraId="566B8379" w14:textId="77777777" w:rsidR="00360137" w:rsidRDefault="00000000">
            <w:pPr>
              <w:pStyle w:val="Compact"/>
              <w:jc w:val="right"/>
            </w:pPr>
            <w:r>
              <w:t>179</w:t>
            </w:r>
          </w:p>
        </w:tc>
        <w:tc>
          <w:tcPr>
            <w:tcW w:w="0" w:type="auto"/>
          </w:tcPr>
          <w:p w14:paraId="566B837A" w14:textId="77777777" w:rsidR="00360137" w:rsidRDefault="00000000">
            <w:pPr>
              <w:pStyle w:val="Compact"/>
              <w:jc w:val="right"/>
            </w:pPr>
            <w:r>
              <w:t>1153</w:t>
            </w:r>
          </w:p>
        </w:tc>
        <w:tc>
          <w:tcPr>
            <w:tcW w:w="0" w:type="auto"/>
          </w:tcPr>
          <w:p w14:paraId="566B837B" w14:textId="77777777" w:rsidR="00360137" w:rsidRDefault="00000000">
            <w:pPr>
              <w:pStyle w:val="Compact"/>
              <w:jc w:val="right"/>
            </w:pPr>
            <w:r>
              <w:t>1396</w:t>
            </w:r>
          </w:p>
        </w:tc>
        <w:tc>
          <w:tcPr>
            <w:tcW w:w="0" w:type="auto"/>
          </w:tcPr>
          <w:p w14:paraId="566B837C" w14:textId="77777777" w:rsidR="00360137" w:rsidRDefault="00000000">
            <w:pPr>
              <w:pStyle w:val="Compact"/>
              <w:jc w:val="right"/>
            </w:pPr>
            <w:r>
              <w:t>24205</w:t>
            </w:r>
          </w:p>
        </w:tc>
      </w:tr>
      <w:tr w:rsidR="00360137" w14:paraId="566B838B" w14:textId="77777777">
        <w:tc>
          <w:tcPr>
            <w:tcW w:w="0" w:type="auto"/>
          </w:tcPr>
          <w:p w14:paraId="566B837E" w14:textId="77777777" w:rsidR="00360137" w:rsidRDefault="00000000">
            <w:pPr>
              <w:pStyle w:val="Compact"/>
            </w:pPr>
            <w:r>
              <w:t>longleaf and slash pines</w:t>
            </w:r>
          </w:p>
        </w:tc>
        <w:tc>
          <w:tcPr>
            <w:tcW w:w="0" w:type="auto"/>
          </w:tcPr>
          <w:p w14:paraId="566B837F" w14:textId="77777777" w:rsidR="00360137" w:rsidRDefault="00000000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566B8380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81" w14:textId="77777777" w:rsidR="00360137" w:rsidRDefault="00000000">
            <w:pPr>
              <w:pStyle w:val="Compact"/>
              <w:jc w:val="right"/>
            </w:pPr>
            <w:r>
              <w:t>1456</w:t>
            </w:r>
          </w:p>
        </w:tc>
        <w:tc>
          <w:tcPr>
            <w:tcW w:w="0" w:type="auto"/>
          </w:tcPr>
          <w:p w14:paraId="566B8382" w14:textId="77777777" w:rsidR="00360137" w:rsidRDefault="00000000">
            <w:pPr>
              <w:pStyle w:val="Compact"/>
              <w:jc w:val="right"/>
            </w:pPr>
            <w:r>
              <w:t>1295</w:t>
            </w:r>
          </w:p>
        </w:tc>
        <w:tc>
          <w:tcPr>
            <w:tcW w:w="0" w:type="auto"/>
          </w:tcPr>
          <w:p w14:paraId="566B8383" w14:textId="77777777" w:rsidR="00360137" w:rsidRDefault="00000000">
            <w:pPr>
              <w:pStyle w:val="Compact"/>
              <w:jc w:val="right"/>
            </w:pPr>
            <w:r>
              <w:t>293</w:t>
            </w:r>
          </w:p>
        </w:tc>
        <w:tc>
          <w:tcPr>
            <w:tcW w:w="0" w:type="auto"/>
          </w:tcPr>
          <w:p w14:paraId="566B8384" w14:textId="77777777" w:rsidR="00360137" w:rsidRDefault="00000000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14:paraId="566B8385" w14:textId="77777777" w:rsidR="00360137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566B8386" w14:textId="77777777" w:rsidR="00360137" w:rsidRDefault="00000000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566B838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88" w14:textId="77777777" w:rsidR="00360137" w:rsidRDefault="00000000">
            <w:pPr>
              <w:pStyle w:val="Compact"/>
              <w:jc w:val="right"/>
            </w:pPr>
            <w:r>
              <w:t>69</w:t>
            </w:r>
          </w:p>
        </w:tc>
        <w:tc>
          <w:tcPr>
            <w:tcW w:w="0" w:type="auto"/>
          </w:tcPr>
          <w:p w14:paraId="566B8389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8A" w14:textId="77777777" w:rsidR="00360137" w:rsidRDefault="00000000">
            <w:pPr>
              <w:pStyle w:val="Compact"/>
              <w:jc w:val="right"/>
            </w:pPr>
            <w:r>
              <w:t>3620</w:t>
            </w:r>
          </w:p>
        </w:tc>
      </w:tr>
      <w:tr w:rsidR="00360137" w14:paraId="566B8399" w14:textId="77777777">
        <w:tc>
          <w:tcPr>
            <w:tcW w:w="0" w:type="auto"/>
          </w:tcPr>
          <w:p w14:paraId="566B838C" w14:textId="77777777" w:rsidR="00360137" w:rsidRDefault="00000000">
            <w:pPr>
              <w:pStyle w:val="Compact"/>
            </w:pPr>
            <w:r>
              <w:lastRenderedPageBreak/>
              <w:t>other eastern hard hardwoods</w:t>
            </w:r>
          </w:p>
        </w:tc>
        <w:tc>
          <w:tcPr>
            <w:tcW w:w="0" w:type="auto"/>
          </w:tcPr>
          <w:p w14:paraId="566B838D" w14:textId="77777777" w:rsidR="00360137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6B838E" w14:textId="77777777" w:rsidR="00360137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6B838F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390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391" w14:textId="77777777" w:rsidR="00360137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66B8392" w14:textId="77777777" w:rsidR="00360137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66B8393" w14:textId="77777777" w:rsidR="00360137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14:paraId="566B8394" w14:textId="77777777" w:rsidR="00360137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6B8395" w14:textId="77777777" w:rsidR="00360137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6B8396" w14:textId="77777777" w:rsidR="00360137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66B8397" w14:textId="77777777" w:rsidR="00360137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66B8398" w14:textId="77777777" w:rsidR="00360137" w:rsidRDefault="00000000">
            <w:pPr>
              <w:pStyle w:val="Compact"/>
              <w:jc w:val="right"/>
            </w:pPr>
            <w:r>
              <w:t>132</w:t>
            </w:r>
          </w:p>
        </w:tc>
      </w:tr>
      <w:tr w:rsidR="00360137" w14:paraId="566B83A7" w14:textId="77777777">
        <w:tc>
          <w:tcPr>
            <w:tcW w:w="0" w:type="auto"/>
          </w:tcPr>
          <w:p w14:paraId="566B839A" w14:textId="77777777" w:rsidR="00360137" w:rsidRDefault="00000000">
            <w:pPr>
              <w:pStyle w:val="Compact"/>
            </w:pPr>
            <w:r>
              <w:t>other eastern soft hardwoods</w:t>
            </w:r>
          </w:p>
        </w:tc>
        <w:tc>
          <w:tcPr>
            <w:tcW w:w="0" w:type="auto"/>
          </w:tcPr>
          <w:p w14:paraId="566B839B" w14:textId="77777777" w:rsidR="00360137" w:rsidRDefault="00000000">
            <w:pPr>
              <w:pStyle w:val="Compact"/>
              <w:jc w:val="right"/>
            </w:pPr>
            <w:r>
              <w:t>105</w:t>
            </w:r>
          </w:p>
        </w:tc>
        <w:tc>
          <w:tcPr>
            <w:tcW w:w="0" w:type="auto"/>
          </w:tcPr>
          <w:p w14:paraId="566B839C" w14:textId="77777777" w:rsidR="00360137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66B839D" w14:textId="77777777" w:rsidR="00360137" w:rsidRDefault="00000000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566B839E" w14:textId="77777777" w:rsidR="00360137" w:rsidRDefault="00000000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14:paraId="566B839F" w14:textId="77777777" w:rsidR="00360137" w:rsidRDefault="0000000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14:paraId="566B83A0" w14:textId="77777777" w:rsidR="00360137" w:rsidRDefault="00000000">
            <w:pPr>
              <w:pStyle w:val="Compact"/>
              <w:jc w:val="right"/>
            </w:pPr>
            <w:r>
              <w:t>116</w:t>
            </w:r>
          </w:p>
        </w:tc>
        <w:tc>
          <w:tcPr>
            <w:tcW w:w="0" w:type="auto"/>
          </w:tcPr>
          <w:p w14:paraId="566B83A1" w14:textId="77777777" w:rsidR="00360137" w:rsidRDefault="00000000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566B83A2" w14:textId="77777777" w:rsidR="00360137" w:rsidRDefault="00000000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14:paraId="566B83A3" w14:textId="77777777" w:rsidR="00360137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566B83A4" w14:textId="77777777" w:rsidR="00360137" w:rsidRDefault="00000000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14:paraId="566B83A5" w14:textId="77777777" w:rsidR="00360137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566B83A6" w14:textId="77777777" w:rsidR="00360137" w:rsidRDefault="00000000">
            <w:pPr>
              <w:pStyle w:val="Compact"/>
              <w:jc w:val="right"/>
            </w:pPr>
            <w:r>
              <w:t>785</w:t>
            </w:r>
          </w:p>
        </w:tc>
      </w:tr>
      <w:tr w:rsidR="00360137" w14:paraId="566B83B5" w14:textId="77777777">
        <w:tc>
          <w:tcPr>
            <w:tcW w:w="0" w:type="auto"/>
          </w:tcPr>
          <w:p w14:paraId="566B83A8" w14:textId="77777777" w:rsidR="00360137" w:rsidRDefault="00000000">
            <w:pPr>
              <w:pStyle w:val="Compact"/>
            </w:pPr>
            <w:r>
              <w:t>other eastern softwoods</w:t>
            </w:r>
          </w:p>
        </w:tc>
        <w:tc>
          <w:tcPr>
            <w:tcW w:w="0" w:type="auto"/>
          </w:tcPr>
          <w:p w14:paraId="566B83A9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3AA" w14:textId="77777777" w:rsidR="00360137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66B83AB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3AC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AD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3AE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3AF" w14:textId="77777777" w:rsidR="00360137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66B83B0" w14:textId="77777777" w:rsidR="00360137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66B83B1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B2" w14:textId="77777777" w:rsidR="00360137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6B83B3" w14:textId="77777777" w:rsidR="00360137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66B83B4" w14:textId="77777777" w:rsidR="00360137" w:rsidRDefault="00000000">
            <w:pPr>
              <w:pStyle w:val="Compact"/>
              <w:jc w:val="right"/>
            </w:pPr>
            <w:r>
              <w:t>71</w:t>
            </w:r>
          </w:p>
        </w:tc>
      </w:tr>
      <w:tr w:rsidR="00360137" w14:paraId="566B83C3" w14:textId="77777777">
        <w:tc>
          <w:tcPr>
            <w:tcW w:w="0" w:type="auto"/>
          </w:tcPr>
          <w:p w14:paraId="566B83B6" w14:textId="77777777" w:rsidR="00360137" w:rsidRDefault="00000000">
            <w:pPr>
              <w:pStyle w:val="Compact"/>
            </w:pPr>
            <w:r>
              <w:t>other red oaks</w:t>
            </w:r>
          </w:p>
        </w:tc>
        <w:tc>
          <w:tcPr>
            <w:tcW w:w="0" w:type="auto"/>
          </w:tcPr>
          <w:p w14:paraId="566B83B7" w14:textId="77777777" w:rsidR="00360137" w:rsidRDefault="00000000">
            <w:pPr>
              <w:pStyle w:val="Compact"/>
              <w:jc w:val="right"/>
            </w:pPr>
            <w:r>
              <w:t>649</w:t>
            </w:r>
          </w:p>
        </w:tc>
        <w:tc>
          <w:tcPr>
            <w:tcW w:w="0" w:type="auto"/>
          </w:tcPr>
          <w:p w14:paraId="566B83B8" w14:textId="77777777" w:rsidR="00360137" w:rsidRDefault="00000000">
            <w:pPr>
              <w:pStyle w:val="Compact"/>
              <w:jc w:val="right"/>
            </w:pPr>
            <w:r>
              <w:t>148</w:t>
            </w:r>
          </w:p>
        </w:tc>
        <w:tc>
          <w:tcPr>
            <w:tcW w:w="0" w:type="auto"/>
          </w:tcPr>
          <w:p w14:paraId="566B83B9" w14:textId="77777777" w:rsidR="00360137" w:rsidRDefault="00000000">
            <w:pPr>
              <w:pStyle w:val="Compact"/>
              <w:jc w:val="right"/>
            </w:pPr>
            <w:r>
              <w:t>125</w:t>
            </w:r>
          </w:p>
        </w:tc>
        <w:tc>
          <w:tcPr>
            <w:tcW w:w="0" w:type="auto"/>
          </w:tcPr>
          <w:p w14:paraId="566B83BA" w14:textId="77777777" w:rsidR="00360137" w:rsidRDefault="00000000">
            <w:pPr>
              <w:pStyle w:val="Compact"/>
              <w:jc w:val="right"/>
            </w:pPr>
            <w:r>
              <w:t>444</w:t>
            </w:r>
          </w:p>
        </w:tc>
        <w:tc>
          <w:tcPr>
            <w:tcW w:w="0" w:type="auto"/>
          </w:tcPr>
          <w:p w14:paraId="566B83BB" w14:textId="77777777" w:rsidR="00360137" w:rsidRDefault="00000000">
            <w:pPr>
              <w:pStyle w:val="Compact"/>
              <w:jc w:val="right"/>
            </w:pPr>
            <w:r>
              <w:t>365</w:t>
            </w:r>
          </w:p>
        </w:tc>
        <w:tc>
          <w:tcPr>
            <w:tcW w:w="0" w:type="auto"/>
          </w:tcPr>
          <w:p w14:paraId="566B83BC" w14:textId="77777777" w:rsidR="00360137" w:rsidRDefault="00000000">
            <w:pPr>
              <w:pStyle w:val="Compact"/>
              <w:jc w:val="right"/>
            </w:pPr>
            <w:r>
              <w:t>420</w:t>
            </w:r>
          </w:p>
        </w:tc>
        <w:tc>
          <w:tcPr>
            <w:tcW w:w="0" w:type="auto"/>
          </w:tcPr>
          <w:p w14:paraId="566B83BD" w14:textId="77777777" w:rsidR="00360137" w:rsidRDefault="00000000">
            <w:pPr>
              <w:pStyle w:val="Compact"/>
              <w:jc w:val="right"/>
            </w:pPr>
            <w:r>
              <w:t>201</w:t>
            </w:r>
          </w:p>
        </w:tc>
        <w:tc>
          <w:tcPr>
            <w:tcW w:w="0" w:type="auto"/>
          </w:tcPr>
          <w:p w14:paraId="566B83BE" w14:textId="77777777" w:rsidR="00360137" w:rsidRDefault="00000000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14:paraId="566B83BF" w14:textId="77777777" w:rsidR="00360137" w:rsidRDefault="00000000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14:paraId="566B83C0" w14:textId="77777777" w:rsidR="00360137" w:rsidRDefault="00000000">
            <w:pPr>
              <w:pStyle w:val="Compact"/>
              <w:jc w:val="right"/>
            </w:pPr>
            <w:r>
              <w:t>116</w:t>
            </w:r>
          </w:p>
        </w:tc>
        <w:tc>
          <w:tcPr>
            <w:tcW w:w="0" w:type="auto"/>
          </w:tcPr>
          <w:p w14:paraId="566B83C1" w14:textId="77777777" w:rsidR="00360137" w:rsidRDefault="00000000">
            <w:pPr>
              <w:pStyle w:val="Compact"/>
              <w:jc w:val="right"/>
            </w:pPr>
            <w:r>
              <w:t>185</w:t>
            </w:r>
          </w:p>
        </w:tc>
        <w:tc>
          <w:tcPr>
            <w:tcW w:w="0" w:type="auto"/>
          </w:tcPr>
          <w:p w14:paraId="566B83C2" w14:textId="77777777" w:rsidR="00360137" w:rsidRDefault="00000000">
            <w:pPr>
              <w:pStyle w:val="Compact"/>
              <w:jc w:val="right"/>
            </w:pPr>
            <w:r>
              <w:t>3006</w:t>
            </w:r>
          </w:p>
        </w:tc>
      </w:tr>
      <w:tr w:rsidR="00360137" w14:paraId="566B83D1" w14:textId="77777777">
        <w:tc>
          <w:tcPr>
            <w:tcW w:w="0" w:type="auto"/>
          </w:tcPr>
          <w:p w14:paraId="566B83C4" w14:textId="77777777" w:rsidR="00360137" w:rsidRDefault="00000000">
            <w:pPr>
              <w:pStyle w:val="Compact"/>
            </w:pPr>
            <w:r>
              <w:t>other white oaks</w:t>
            </w:r>
          </w:p>
        </w:tc>
        <w:tc>
          <w:tcPr>
            <w:tcW w:w="0" w:type="auto"/>
          </w:tcPr>
          <w:p w14:paraId="566B83C5" w14:textId="77777777" w:rsidR="00360137" w:rsidRDefault="00000000">
            <w:pPr>
              <w:pStyle w:val="Compact"/>
              <w:jc w:val="right"/>
            </w:pPr>
            <w:r>
              <w:t>157</w:t>
            </w:r>
          </w:p>
        </w:tc>
        <w:tc>
          <w:tcPr>
            <w:tcW w:w="0" w:type="auto"/>
          </w:tcPr>
          <w:p w14:paraId="566B83C6" w14:textId="77777777" w:rsidR="00360137" w:rsidRDefault="00000000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14:paraId="566B83C7" w14:textId="77777777" w:rsidR="00360137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66B83C8" w14:textId="77777777" w:rsidR="00360137" w:rsidRDefault="00000000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14:paraId="566B83C9" w14:textId="77777777" w:rsidR="00360137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66B83CA" w14:textId="77777777" w:rsidR="00360137" w:rsidRDefault="00000000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14:paraId="566B83CB" w14:textId="77777777" w:rsidR="00360137" w:rsidRDefault="00000000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14:paraId="566B83CC" w14:textId="77777777" w:rsidR="00360137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66B83CD" w14:textId="77777777" w:rsidR="00360137" w:rsidRDefault="00000000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566B83CE" w14:textId="77777777" w:rsidR="00360137" w:rsidRDefault="00000000">
            <w:pPr>
              <w:pStyle w:val="Compact"/>
              <w:jc w:val="right"/>
            </w:pPr>
            <w:r>
              <w:t>29</w:t>
            </w:r>
          </w:p>
        </w:tc>
        <w:tc>
          <w:tcPr>
            <w:tcW w:w="0" w:type="auto"/>
          </w:tcPr>
          <w:p w14:paraId="566B83CF" w14:textId="77777777" w:rsidR="00360137" w:rsidRDefault="00000000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566B83D0" w14:textId="77777777" w:rsidR="00360137" w:rsidRDefault="00000000">
            <w:pPr>
              <w:pStyle w:val="Compact"/>
              <w:jc w:val="right"/>
            </w:pPr>
            <w:r>
              <w:t>779</w:t>
            </w:r>
          </w:p>
        </w:tc>
      </w:tr>
      <w:tr w:rsidR="00360137" w14:paraId="566B83DF" w14:textId="77777777">
        <w:tc>
          <w:tcPr>
            <w:tcW w:w="0" w:type="auto"/>
          </w:tcPr>
          <w:p w14:paraId="566B83D2" w14:textId="77777777" w:rsidR="00360137" w:rsidRDefault="00000000">
            <w:pPr>
              <w:pStyle w:val="Compact"/>
            </w:pPr>
            <w:r>
              <w:t>other yellow pines</w:t>
            </w:r>
          </w:p>
        </w:tc>
        <w:tc>
          <w:tcPr>
            <w:tcW w:w="0" w:type="auto"/>
          </w:tcPr>
          <w:p w14:paraId="566B83D3" w14:textId="77777777" w:rsidR="00360137" w:rsidRDefault="00000000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14:paraId="566B83D4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D5" w14:textId="77777777" w:rsidR="00360137" w:rsidRDefault="00000000">
            <w:pPr>
              <w:pStyle w:val="Compact"/>
              <w:jc w:val="right"/>
            </w:pPr>
            <w:r>
              <w:t>194</w:t>
            </w:r>
          </w:p>
        </w:tc>
        <w:tc>
          <w:tcPr>
            <w:tcW w:w="0" w:type="auto"/>
          </w:tcPr>
          <w:p w14:paraId="566B83D6" w14:textId="77777777" w:rsidR="00360137" w:rsidRDefault="00000000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14:paraId="566B83D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D8" w14:textId="77777777" w:rsidR="00360137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66B83D9" w14:textId="77777777" w:rsidR="00360137" w:rsidRDefault="00000000">
            <w:pPr>
              <w:pStyle w:val="Compact"/>
              <w:jc w:val="right"/>
            </w:pPr>
            <w:r>
              <w:t>141</w:t>
            </w:r>
          </w:p>
        </w:tc>
        <w:tc>
          <w:tcPr>
            <w:tcW w:w="0" w:type="auto"/>
          </w:tcPr>
          <w:p w14:paraId="566B83DA" w14:textId="77777777" w:rsidR="00360137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66B83DB" w14:textId="77777777" w:rsidR="00360137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6B83D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DD" w14:textId="77777777" w:rsidR="00360137" w:rsidRDefault="00000000">
            <w:pPr>
              <w:pStyle w:val="Compact"/>
              <w:jc w:val="right"/>
            </w:pPr>
            <w:r>
              <w:t>83</w:t>
            </w:r>
          </w:p>
        </w:tc>
        <w:tc>
          <w:tcPr>
            <w:tcW w:w="0" w:type="auto"/>
          </w:tcPr>
          <w:p w14:paraId="566B83DE" w14:textId="77777777" w:rsidR="00360137" w:rsidRDefault="00000000">
            <w:pPr>
              <w:pStyle w:val="Compact"/>
              <w:jc w:val="right"/>
            </w:pPr>
            <w:r>
              <w:t>664</w:t>
            </w:r>
          </w:p>
        </w:tc>
      </w:tr>
      <w:tr w:rsidR="00360137" w14:paraId="566B83ED" w14:textId="77777777">
        <w:tc>
          <w:tcPr>
            <w:tcW w:w="0" w:type="auto"/>
          </w:tcPr>
          <w:p w14:paraId="566B83E0" w14:textId="77777777" w:rsidR="00360137" w:rsidRDefault="00000000">
            <w:pPr>
              <w:pStyle w:val="Compact"/>
            </w:pPr>
            <w:r>
              <w:t>select red oaks</w:t>
            </w:r>
          </w:p>
        </w:tc>
        <w:tc>
          <w:tcPr>
            <w:tcW w:w="0" w:type="auto"/>
          </w:tcPr>
          <w:p w14:paraId="566B83E1" w14:textId="77777777" w:rsidR="00360137" w:rsidRDefault="00000000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14:paraId="566B83E2" w14:textId="77777777" w:rsidR="00360137" w:rsidRDefault="00000000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14:paraId="566B83E3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3E4" w14:textId="77777777" w:rsidR="00360137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566B83E5" w14:textId="77777777" w:rsidR="00360137" w:rsidRDefault="00000000">
            <w:pPr>
              <w:pStyle w:val="Compact"/>
              <w:jc w:val="right"/>
            </w:pPr>
            <w:r>
              <w:t>90</w:t>
            </w:r>
          </w:p>
        </w:tc>
        <w:tc>
          <w:tcPr>
            <w:tcW w:w="0" w:type="auto"/>
          </w:tcPr>
          <w:p w14:paraId="566B83E6" w14:textId="77777777" w:rsidR="00360137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66B83E7" w14:textId="77777777" w:rsidR="00360137" w:rsidRDefault="00000000">
            <w:pPr>
              <w:pStyle w:val="Compact"/>
              <w:jc w:val="right"/>
            </w:pPr>
            <w:r>
              <w:t>75</w:t>
            </w:r>
          </w:p>
        </w:tc>
        <w:tc>
          <w:tcPr>
            <w:tcW w:w="0" w:type="auto"/>
          </w:tcPr>
          <w:p w14:paraId="566B83E8" w14:textId="77777777" w:rsidR="00360137" w:rsidRDefault="00000000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14:paraId="566B83E9" w14:textId="77777777" w:rsidR="00360137" w:rsidRDefault="00000000">
            <w:pPr>
              <w:pStyle w:val="Compact"/>
              <w:jc w:val="right"/>
            </w:pPr>
            <w:r>
              <w:t>37</w:t>
            </w:r>
          </w:p>
        </w:tc>
        <w:tc>
          <w:tcPr>
            <w:tcW w:w="0" w:type="auto"/>
          </w:tcPr>
          <w:p w14:paraId="566B83EA" w14:textId="77777777" w:rsidR="00360137" w:rsidRDefault="00000000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566B83EB" w14:textId="77777777" w:rsidR="00360137" w:rsidRDefault="00000000">
            <w:pPr>
              <w:pStyle w:val="Compact"/>
              <w:jc w:val="right"/>
            </w:pPr>
            <w:r>
              <w:t>49</w:t>
            </w:r>
          </w:p>
        </w:tc>
        <w:tc>
          <w:tcPr>
            <w:tcW w:w="0" w:type="auto"/>
          </w:tcPr>
          <w:p w14:paraId="566B83EC" w14:textId="77777777" w:rsidR="00360137" w:rsidRDefault="00000000">
            <w:pPr>
              <w:pStyle w:val="Compact"/>
              <w:jc w:val="right"/>
            </w:pPr>
            <w:r>
              <w:t>495</w:t>
            </w:r>
          </w:p>
        </w:tc>
      </w:tr>
      <w:tr w:rsidR="00360137" w14:paraId="566B83FB" w14:textId="77777777">
        <w:tc>
          <w:tcPr>
            <w:tcW w:w="0" w:type="auto"/>
          </w:tcPr>
          <w:p w14:paraId="566B83EE" w14:textId="77777777" w:rsidR="00360137" w:rsidRDefault="00000000">
            <w:pPr>
              <w:pStyle w:val="Compact"/>
            </w:pPr>
            <w:r>
              <w:t>select white oaks</w:t>
            </w:r>
          </w:p>
        </w:tc>
        <w:tc>
          <w:tcPr>
            <w:tcW w:w="0" w:type="auto"/>
          </w:tcPr>
          <w:p w14:paraId="566B83EF" w14:textId="77777777" w:rsidR="00360137" w:rsidRDefault="00000000">
            <w:pPr>
              <w:pStyle w:val="Compact"/>
              <w:jc w:val="right"/>
            </w:pPr>
            <w:r>
              <w:t>204</w:t>
            </w:r>
          </w:p>
        </w:tc>
        <w:tc>
          <w:tcPr>
            <w:tcW w:w="0" w:type="auto"/>
          </w:tcPr>
          <w:p w14:paraId="566B83F0" w14:textId="77777777" w:rsidR="00360137" w:rsidRDefault="00000000">
            <w:pPr>
              <w:pStyle w:val="Compact"/>
              <w:jc w:val="right"/>
            </w:pPr>
            <w:r>
              <w:t>145</w:t>
            </w:r>
          </w:p>
        </w:tc>
        <w:tc>
          <w:tcPr>
            <w:tcW w:w="0" w:type="auto"/>
          </w:tcPr>
          <w:p w14:paraId="566B83F1" w14:textId="77777777" w:rsidR="00360137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66B83F2" w14:textId="77777777" w:rsidR="00360137" w:rsidRDefault="00000000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14:paraId="566B83F3" w14:textId="77777777" w:rsidR="00360137" w:rsidRDefault="00000000">
            <w:pPr>
              <w:pStyle w:val="Compact"/>
              <w:jc w:val="right"/>
            </w:pPr>
            <w:r>
              <w:t>103</w:t>
            </w:r>
          </w:p>
        </w:tc>
        <w:tc>
          <w:tcPr>
            <w:tcW w:w="0" w:type="auto"/>
          </w:tcPr>
          <w:p w14:paraId="566B83F4" w14:textId="77777777" w:rsidR="00360137" w:rsidRDefault="00000000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14:paraId="566B83F5" w14:textId="77777777" w:rsidR="00360137" w:rsidRDefault="00000000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14:paraId="566B83F6" w14:textId="77777777" w:rsidR="00360137" w:rsidRDefault="00000000">
            <w:pPr>
              <w:pStyle w:val="Compact"/>
              <w:jc w:val="right"/>
            </w:pPr>
            <w:r>
              <w:t>92</w:t>
            </w:r>
          </w:p>
        </w:tc>
        <w:tc>
          <w:tcPr>
            <w:tcW w:w="0" w:type="auto"/>
          </w:tcPr>
          <w:p w14:paraId="566B83F7" w14:textId="77777777" w:rsidR="00360137" w:rsidRDefault="00000000">
            <w:pPr>
              <w:pStyle w:val="Compact"/>
              <w:jc w:val="right"/>
            </w:pPr>
            <w:r>
              <w:t>128</w:t>
            </w:r>
          </w:p>
        </w:tc>
        <w:tc>
          <w:tcPr>
            <w:tcW w:w="0" w:type="auto"/>
          </w:tcPr>
          <w:p w14:paraId="566B83F8" w14:textId="77777777" w:rsidR="00360137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66B83F9" w14:textId="77777777" w:rsidR="00360137" w:rsidRDefault="00000000">
            <w:pPr>
              <w:pStyle w:val="Compact"/>
              <w:jc w:val="right"/>
            </w:pPr>
            <w:r>
              <w:t>220</w:t>
            </w:r>
          </w:p>
        </w:tc>
        <w:tc>
          <w:tcPr>
            <w:tcW w:w="0" w:type="auto"/>
          </w:tcPr>
          <w:p w14:paraId="566B83FA" w14:textId="77777777" w:rsidR="00360137" w:rsidRDefault="00000000">
            <w:pPr>
              <w:pStyle w:val="Compact"/>
              <w:jc w:val="right"/>
            </w:pPr>
            <w:r>
              <w:t>1424</w:t>
            </w:r>
          </w:p>
        </w:tc>
      </w:tr>
      <w:tr w:rsidR="00360137" w14:paraId="566B8409" w14:textId="77777777">
        <w:tc>
          <w:tcPr>
            <w:tcW w:w="0" w:type="auto"/>
          </w:tcPr>
          <w:p w14:paraId="566B83FC" w14:textId="77777777" w:rsidR="00360137" w:rsidRDefault="00000000">
            <w:pPr>
              <w:pStyle w:val="Compact"/>
            </w:pPr>
            <w:r>
              <w:t>soft maple</w:t>
            </w:r>
          </w:p>
        </w:tc>
        <w:tc>
          <w:tcPr>
            <w:tcW w:w="0" w:type="auto"/>
          </w:tcPr>
          <w:p w14:paraId="566B83FD" w14:textId="77777777" w:rsidR="00360137" w:rsidRDefault="00000000">
            <w:pPr>
              <w:pStyle w:val="Compact"/>
              <w:jc w:val="right"/>
            </w:pPr>
            <w:r>
              <w:t>102</w:t>
            </w:r>
          </w:p>
        </w:tc>
        <w:tc>
          <w:tcPr>
            <w:tcW w:w="0" w:type="auto"/>
          </w:tcPr>
          <w:p w14:paraId="566B83FE" w14:textId="77777777" w:rsidR="00360137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66B83FF" w14:textId="77777777" w:rsidR="00360137" w:rsidRDefault="00000000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566B8400" w14:textId="77777777" w:rsidR="00360137" w:rsidRDefault="00000000">
            <w:pPr>
              <w:pStyle w:val="Compact"/>
              <w:jc w:val="right"/>
            </w:pPr>
            <w:r>
              <w:t>147</w:t>
            </w:r>
          </w:p>
        </w:tc>
        <w:tc>
          <w:tcPr>
            <w:tcW w:w="0" w:type="auto"/>
          </w:tcPr>
          <w:p w14:paraId="566B8401" w14:textId="77777777" w:rsidR="00360137" w:rsidRDefault="00000000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566B8402" w14:textId="77777777" w:rsidR="00360137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66B8403" w14:textId="77777777" w:rsidR="00360137" w:rsidRDefault="00000000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14:paraId="566B8404" w14:textId="77777777" w:rsidR="00360137" w:rsidRDefault="00000000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14:paraId="566B8405" w14:textId="77777777" w:rsidR="00360137" w:rsidRDefault="00000000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566B8406" w14:textId="77777777" w:rsidR="00360137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66B8407" w14:textId="77777777" w:rsidR="00360137" w:rsidRDefault="00000000">
            <w:pPr>
              <w:pStyle w:val="Compact"/>
              <w:jc w:val="right"/>
            </w:pPr>
            <w:r>
              <w:t>155</w:t>
            </w:r>
          </w:p>
        </w:tc>
        <w:tc>
          <w:tcPr>
            <w:tcW w:w="0" w:type="auto"/>
          </w:tcPr>
          <w:p w14:paraId="566B8408" w14:textId="77777777" w:rsidR="00360137" w:rsidRDefault="00000000">
            <w:pPr>
              <w:pStyle w:val="Compact"/>
              <w:jc w:val="right"/>
            </w:pPr>
            <w:r>
              <w:t>926</w:t>
            </w:r>
          </w:p>
        </w:tc>
      </w:tr>
      <w:tr w:rsidR="00360137" w14:paraId="566B8417" w14:textId="77777777">
        <w:tc>
          <w:tcPr>
            <w:tcW w:w="0" w:type="auto"/>
          </w:tcPr>
          <w:p w14:paraId="566B840A" w14:textId="77777777" w:rsidR="00360137" w:rsidRDefault="00000000">
            <w:pPr>
              <w:pStyle w:val="Compact"/>
            </w:pPr>
            <w:r>
              <w:t>sweetgum</w:t>
            </w:r>
          </w:p>
        </w:tc>
        <w:tc>
          <w:tcPr>
            <w:tcW w:w="0" w:type="auto"/>
          </w:tcPr>
          <w:p w14:paraId="566B840B" w14:textId="77777777" w:rsidR="00360137" w:rsidRDefault="00000000">
            <w:pPr>
              <w:pStyle w:val="Compact"/>
              <w:jc w:val="right"/>
            </w:pPr>
            <w:r>
              <w:t>473</w:t>
            </w:r>
          </w:p>
        </w:tc>
        <w:tc>
          <w:tcPr>
            <w:tcW w:w="0" w:type="auto"/>
          </w:tcPr>
          <w:p w14:paraId="566B840C" w14:textId="77777777" w:rsidR="00360137" w:rsidRDefault="00000000">
            <w:pPr>
              <w:pStyle w:val="Compact"/>
              <w:jc w:val="right"/>
            </w:pPr>
            <w:r>
              <w:t>120</w:t>
            </w:r>
          </w:p>
        </w:tc>
        <w:tc>
          <w:tcPr>
            <w:tcW w:w="0" w:type="auto"/>
          </w:tcPr>
          <w:p w14:paraId="566B840D" w14:textId="77777777" w:rsidR="00360137" w:rsidRDefault="00000000">
            <w:pPr>
              <w:pStyle w:val="Compact"/>
              <w:jc w:val="right"/>
            </w:pPr>
            <w:r>
              <w:t>36</w:t>
            </w:r>
          </w:p>
        </w:tc>
        <w:tc>
          <w:tcPr>
            <w:tcW w:w="0" w:type="auto"/>
          </w:tcPr>
          <w:p w14:paraId="566B840E" w14:textId="77777777" w:rsidR="00360137" w:rsidRDefault="00000000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14:paraId="566B840F" w14:textId="77777777" w:rsidR="00360137" w:rsidRDefault="00000000">
            <w:pPr>
              <w:pStyle w:val="Compact"/>
              <w:jc w:val="right"/>
            </w:pPr>
            <w:r>
              <w:t>195</w:t>
            </w:r>
          </w:p>
        </w:tc>
        <w:tc>
          <w:tcPr>
            <w:tcW w:w="0" w:type="auto"/>
          </w:tcPr>
          <w:p w14:paraId="566B8410" w14:textId="77777777" w:rsidR="00360137" w:rsidRDefault="00000000">
            <w:pPr>
              <w:pStyle w:val="Compact"/>
              <w:jc w:val="right"/>
            </w:pPr>
            <w:r>
              <w:t>275</w:t>
            </w:r>
          </w:p>
        </w:tc>
        <w:tc>
          <w:tcPr>
            <w:tcW w:w="0" w:type="auto"/>
          </w:tcPr>
          <w:p w14:paraId="566B8411" w14:textId="77777777" w:rsidR="00360137" w:rsidRDefault="00000000">
            <w:pPr>
              <w:pStyle w:val="Compact"/>
              <w:jc w:val="right"/>
            </w:pPr>
            <w:r>
              <w:t>323</w:t>
            </w:r>
          </w:p>
        </w:tc>
        <w:tc>
          <w:tcPr>
            <w:tcW w:w="0" w:type="auto"/>
          </w:tcPr>
          <w:p w14:paraId="566B8412" w14:textId="77777777" w:rsidR="00360137" w:rsidRDefault="00000000">
            <w:pPr>
              <w:pStyle w:val="Compact"/>
              <w:jc w:val="right"/>
            </w:pPr>
            <w:r>
              <w:t>344</w:t>
            </w:r>
          </w:p>
        </w:tc>
        <w:tc>
          <w:tcPr>
            <w:tcW w:w="0" w:type="auto"/>
          </w:tcPr>
          <w:p w14:paraId="566B8413" w14:textId="77777777" w:rsidR="00360137" w:rsidRDefault="00000000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566B8414" w14:textId="77777777" w:rsidR="00360137" w:rsidRDefault="00000000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14:paraId="566B8415" w14:textId="77777777" w:rsidR="00360137" w:rsidRDefault="00000000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14:paraId="566B8416" w14:textId="77777777" w:rsidR="00360137" w:rsidRDefault="00000000">
            <w:pPr>
              <w:pStyle w:val="Compact"/>
              <w:jc w:val="right"/>
            </w:pPr>
            <w:r>
              <w:t>2225</w:t>
            </w:r>
          </w:p>
        </w:tc>
      </w:tr>
      <w:tr w:rsidR="00360137" w14:paraId="566B8425" w14:textId="77777777">
        <w:tc>
          <w:tcPr>
            <w:tcW w:w="0" w:type="auto"/>
          </w:tcPr>
          <w:p w14:paraId="566B8418" w14:textId="77777777" w:rsidR="00360137" w:rsidRDefault="00000000">
            <w:pPr>
              <w:pStyle w:val="Compact"/>
            </w:pPr>
            <w:r>
              <w:t>tupelo and blackgum</w:t>
            </w:r>
          </w:p>
        </w:tc>
        <w:tc>
          <w:tcPr>
            <w:tcW w:w="0" w:type="auto"/>
          </w:tcPr>
          <w:p w14:paraId="566B8419" w14:textId="77777777" w:rsidR="00360137" w:rsidRDefault="00000000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14:paraId="566B841A" w14:textId="77777777" w:rsidR="00360137" w:rsidRDefault="00000000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14:paraId="566B841B" w14:textId="77777777" w:rsidR="00360137" w:rsidRDefault="00000000">
            <w:pPr>
              <w:pStyle w:val="Compact"/>
              <w:jc w:val="right"/>
            </w:pPr>
            <w:r>
              <w:t>66</w:t>
            </w:r>
          </w:p>
        </w:tc>
        <w:tc>
          <w:tcPr>
            <w:tcW w:w="0" w:type="auto"/>
          </w:tcPr>
          <w:p w14:paraId="566B841C" w14:textId="77777777" w:rsidR="00360137" w:rsidRDefault="00000000">
            <w:pPr>
              <w:pStyle w:val="Compact"/>
              <w:jc w:val="right"/>
            </w:pPr>
            <w:r>
              <w:t>202</w:t>
            </w:r>
          </w:p>
        </w:tc>
        <w:tc>
          <w:tcPr>
            <w:tcW w:w="0" w:type="auto"/>
          </w:tcPr>
          <w:p w14:paraId="566B841D" w14:textId="77777777" w:rsidR="00360137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566B841E" w14:textId="77777777" w:rsidR="00360137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66B841F" w14:textId="77777777" w:rsidR="00360137" w:rsidRDefault="00000000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14:paraId="566B8420" w14:textId="77777777" w:rsidR="00360137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66B8421" w14:textId="77777777" w:rsidR="00360137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66B8422" w14:textId="77777777" w:rsidR="00360137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66B8423" w14:textId="77777777" w:rsidR="00360137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66B8424" w14:textId="77777777" w:rsidR="00360137" w:rsidRDefault="00000000">
            <w:pPr>
              <w:pStyle w:val="Compact"/>
              <w:jc w:val="right"/>
            </w:pPr>
            <w:r>
              <w:t>788</w:t>
            </w:r>
          </w:p>
        </w:tc>
      </w:tr>
      <w:tr w:rsidR="00360137" w14:paraId="566B8433" w14:textId="77777777">
        <w:tc>
          <w:tcPr>
            <w:tcW w:w="0" w:type="auto"/>
          </w:tcPr>
          <w:p w14:paraId="566B8426" w14:textId="77777777" w:rsidR="00360137" w:rsidRDefault="00000000">
            <w:pPr>
              <w:pStyle w:val="Compact"/>
            </w:pPr>
            <w:r>
              <w:t>urban specific hardwoods</w:t>
            </w:r>
          </w:p>
        </w:tc>
        <w:tc>
          <w:tcPr>
            <w:tcW w:w="0" w:type="auto"/>
          </w:tcPr>
          <w:p w14:paraId="566B842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8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9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66B842A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B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C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D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2F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0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1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2" w14:textId="77777777" w:rsidR="00360137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360137" w14:paraId="566B8441" w14:textId="77777777">
        <w:tc>
          <w:tcPr>
            <w:tcW w:w="0" w:type="auto"/>
          </w:tcPr>
          <w:p w14:paraId="566B8434" w14:textId="77777777" w:rsidR="00360137" w:rsidRDefault="00000000">
            <w:pPr>
              <w:pStyle w:val="Compact"/>
            </w:pPr>
            <w:r>
              <w:t>yellow poplar</w:t>
            </w:r>
          </w:p>
        </w:tc>
        <w:tc>
          <w:tcPr>
            <w:tcW w:w="0" w:type="auto"/>
          </w:tcPr>
          <w:p w14:paraId="566B8435" w14:textId="77777777" w:rsidR="00360137" w:rsidRDefault="00000000">
            <w:pPr>
              <w:pStyle w:val="Compact"/>
              <w:jc w:val="right"/>
            </w:pPr>
            <w:r>
              <w:t>241</w:t>
            </w:r>
          </w:p>
        </w:tc>
        <w:tc>
          <w:tcPr>
            <w:tcW w:w="0" w:type="auto"/>
          </w:tcPr>
          <w:p w14:paraId="566B8436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7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8" w14:textId="77777777" w:rsidR="00360137" w:rsidRDefault="00000000">
            <w:pPr>
              <w:pStyle w:val="Compact"/>
              <w:jc w:val="right"/>
            </w:pPr>
            <w:r>
              <w:t>126</w:t>
            </w:r>
          </w:p>
        </w:tc>
        <w:tc>
          <w:tcPr>
            <w:tcW w:w="0" w:type="auto"/>
          </w:tcPr>
          <w:p w14:paraId="566B8439" w14:textId="77777777" w:rsidR="00360137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66B843A" w14:textId="77777777" w:rsidR="00360137" w:rsidRDefault="00000000">
            <w:pPr>
              <w:pStyle w:val="Compact"/>
              <w:jc w:val="right"/>
            </w:pPr>
            <w:r>
              <w:t>124</w:t>
            </w:r>
          </w:p>
        </w:tc>
        <w:tc>
          <w:tcPr>
            <w:tcW w:w="0" w:type="auto"/>
          </w:tcPr>
          <w:p w14:paraId="566B843B" w14:textId="77777777" w:rsidR="00360137" w:rsidRDefault="00000000">
            <w:pPr>
              <w:pStyle w:val="Compact"/>
              <w:jc w:val="right"/>
            </w:pPr>
            <w:r>
              <w:t>454</w:t>
            </w:r>
          </w:p>
        </w:tc>
        <w:tc>
          <w:tcPr>
            <w:tcW w:w="0" w:type="auto"/>
          </w:tcPr>
          <w:p w14:paraId="566B843C" w14:textId="77777777" w:rsidR="00360137" w:rsidRDefault="00000000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566B843D" w14:textId="77777777" w:rsidR="00360137" w:rsidRDefault="0000000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0" w:type="auto"/>
          </w:tcPr>
          <w:p w14:paraId="566B843E" w14:textId="77777777" w:rsidR="00360137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66B843F" w14:textId="77777777" w:rsidR="00360137" w:rsidRDefault="00000000">
            <w:pPr>
              <w:pStyle w:val="Compact"/>
              <w:jc w:val="right"/>
            </w:pPr>
            <w:r>
              <w:t>458</w:t>
            </w:r>
          </w:p>
        </w:tc>
        <w:tc>
          <w:tcPr>
            <w:tcW w:w="0" w:type="auto"/>
          </w:tcPr>
          <w:p w14:paraId="566B8440" w14:textId="77777777" w:rsidR="00360137" w:rsidRDefault="00000000">
            <w:pPr>
              <w:pStyle w:val="Compact"/>
              <w:jc w:val="right"/>
            </w:pPr>
            <w:r>
              <w:t>1590</w:t>
            </w:r>
          </w:p>
        </w:tc>
      </w:tr>
      <w:bookmarkEnd w:id="1"/>
      <w:bookmarkEnd w:id="2"/>
    </w:tbl>
    <w:p w14:paraId="566B8442" w14:textId="77777777" w:rsidR="00E26C91" w:rsidRDefault="00E26C91"/>
    <w:sectPr w:rsidR="00E26C91" w:rsidSect="00E0310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8F78" w14:textId="77777777" w:rsidR="00E26C91" w:rsidRDefault="00E26C91">
      <w:pPr>
        <w:spacing w:after="0"/>
      </w:pPr>
      <w:r>
        <w:separator/>
      </w:r>
    </w:p>
  </w:endnote>
  <w:endnote w:type="continuationSeparator" w:id="0">
    <w:p w14:paraId="6467030D" w14:textId="77777777" w:rsidR="00E26C91" w:rsidRDefault="00E26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B78A7" w14:textId="77777777" w:rsidR="00E26C91" w:rsidRDefault="00E26C91">
      <w:r>
        <w:separator/>
      </w:r>
    </w:p>
  </w:footnote>
  <w:footnote w:type="continuationSeparator" w:id="0">
    <w:p w14:paraId="11001EF4" w14:textId="77777777" w:rsidR="00E26C91" w:rsidRDefault="00E2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048C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0077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137"/>
    <w:rsid w:val="00172D67"/>
    <w:rsid w:val="002C5EBD"/>
    <w:rsid w:val="00360137"/>
    <w:rsid w:val="0071100D"/>
    <w:rsid w:val="009B7912"/>
    <w:rsid w:val="00C8579B"/>
    <w:rsid w:val="00CB44A6"/>
    <w:rsid w:val="00E03103"/>
    <w:rsid w:val="00E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82BC"/>
  <w15:docId w15:val="{F3D7A69E-5DEC-4551-B3BE-DDA61734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Timber Asset Account: Production Boundary</dc:title>
  <dc:creator>Chris Mihiar</dc:creator>
  <cp:keywords/>
  <cp:lastModifiedBy>Mihiar, Christopher - FS, NC</cp:lastModifiedBy>
  <cp:revision>8</cp:revision>
  <dcterms:created xsi:type="dcterms:W3CDTF">2024-06-03T17:35:00Z</dcterms:created>
  <dcterms:modified xsi:type="dcterms:W3CDTF">2024-06-03T17:42:00Z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6/3/2024</vt:lpwstr>
  </property>
  <property fmtid="{D5CDD505-2E9C-101B-9397-08002B2CF9AE}" pid="3" name="output">
    <vt:lpwstr/>
  </property>
</Properties>
</file>