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omjx7uizorf" w:id="0"/>
      <w:bookmarkEnd w:id="0"/>
      <w:r w:rsidDel="00000000" w:rsidR="00000000" w:rsidRPr="00000000">
        <w:rPr>
          <w:rtl w:val="0"/>
        </w:rPr>
        <w:t xml:space="preserve">VŪNGA RW — Brand System, Logo Directions &amp; Asset Kit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Recreated from Reference Canva Outputs: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1 Reference: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The Rage Rw Asset Kit</w:t>
        </w:r>
      </w:hyperlink>
      <w:r w:rsidDel="00000000" w:rsidR="00000000" w:rsidRPr="00000000">
        <w:rPr>
          <w:rtl w:val="0"/>
        </w:rPr>
        <w:t xml:space="preserve"> → Recreated as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Output_01_VUNGA_Asset_Kit.jpg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2 Reference: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The Rage Rw Logo Directions</w:t>
        </w:r>
      </w:hyperlink>
      <w:r w:rsidDel="00000000" w:rsidR="00000000" w:rsidRPr="00000000">
        <w:rPr>
          <w:rtl w:val="0"/>
        </w:rPr>
        <w:t xml:space="preserve"> → Recreated as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Output_02_VUNGA_Logo_Directions.jpg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3 Reference: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The Rage Rw Brand System</w:t>
        </w:r>
      </w:hyperlink>
      <w:r w:rsidDel="00000000" w:rsidR="00000000" w:rsidRPr="00000000">
        <w:rPr>
          <w:rtl w:val="0"/>
        </w:rPr>
        <w:t xml:space="preserve"> → Recreated as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Output_03_VUNGA_Brand_System_Palette_Materials.jpg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Moodboard Source: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Moodboard for Brands - VŪNGA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v0ydioffgy44" w:id="1"/>
      <w:bookmarkEnd w:id="1"/>
      <w:r w:rsidDel="00000000" w:rsidR="00000000" w:rsidRPr="00000000">
        <w:rPr>
          <w:rtl w:val="0"/>
        </w:rPr>
        <w:t xml:space="preserve">1. Recreated Output 1: VŪNGA RW — Asset Kit (Packaging, Social &amp; Collateral)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Board in Drive: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Output_01_VUNGA_Asset_Kit.jpg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lxr4nqw1p2rk" w:id="2"/>
      <w:bookmarkEnd w:id="2"/>
      <w:r w:rsidDel="00000000" w:rsidR="00000000" w:rsidRPr="00000000">
        <w:rPr>
          <w:rtl w:val="0"/>
        </w:rPr>
        <w:t xml:space="preserve">1.1 Asset Kit Architecture (6-Module System)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Adapted from the structure of Output 1 (</w:t>
      </w:r>
      <w:hyperlink r:id="rId14">
        <w:r w:rsidDel="00000000" w:rsidR="00000000" w:rsidRPr="00000000">
          <w:rPr>
            <w:rtl w:val="0"/>
          </w:rPr>
          <w:t xml:space="preserve">The Rage Rw Asset Kit</w:t>
        </w:r>
      </w:hyperlink>
      <w:r w:rsidDel="00000000" w:rsidR="00000000" w:rsidRPr="00000000">
        <w:rPr>
          <w:rtl w:val="0"/>
        </w:rPr>
        <w:t xml:space="preserve">), the VŪNGA Asset Kit standardizes how the brand appears across digital social feeds, printed apothecary collateral, hospitality menus, and physical hardware: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7500.0" w:type="dxa"/>
        <w:jc w:val="left"/>
        <w:tblBorders>
          <w:top w:color="eae8e1" w:space="0" w:sz="8" w:val="single"/>
          <w:left w:color="000000" w:space="0" w:sz="0" w:val="nil"/>
          <w:bottom w:color="eae8e1" w:space="0" w:sz="8" w:val="single"/>
          <w:right w:color="000000" w:space="0" w:sz="0" w:val="nil"/>
          <w:insideH w:color="eae8e1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Module ID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Asset Name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Format / Dimensions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Material / Surface Spec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Core Copy &amp; Visual Direction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Feed 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4:5</w:t>
            </w:r>
            <w:r w:rsidDel="00000000" w:rsidR="00000000" w:rsidRPr="00000000">
              <w:rPr>
                <w:rtl w:val="0"/>
              </w:rPr>
              <w:t xml:space="preserve"> Portrait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1080 × 1350 px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Digital template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Volcanic Ash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#222423</w:t>
            </w:r>
            <w:r w:rsidDel="00000000" w:rsidR="00000000" w:rsidRPr="00000000">
              <w:rPr>
                <w:rtl w:val="0"/>
              </w:rPr>
              <w:t xml:space="preserve">) frame &amp;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Kinigi Mist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#EAE8E1</w:t>
            </w:r>
            <w:r w:rsidDel="00000000" w:rsidR="00000000" w:rsidRPr="00000000">
              <w:rPr>
                <w:rtl w:val="0"/>
              </w:rPr>
              <w:t xml:space="preserve">) type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Headline set in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Merriweather Regular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EARTHEN ALCHEMY</w:t>
            </w:r>
            <w:r w:rsidDel="00000000" w:rsidR="00000000" w:rsidRPr="00000000">
              <w:rPr>
                <w:rtl w:val="0"/>
              </w:rPr>
              <w:t xml:space="preserve">), centered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Oxidized Copper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#B86B43</w:t>
            </w:r>
            <w:r w:rsidDel="00000000" w:rsidR="00000000" w:rsidRPr="00000000">
              <w:rPr>
                <w:rtl w:val="0"/>
              </w:rPr>
              <w:t xml:space="preserve">) Virunga Crest mark over misty highland forest photography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Story / Reel Cover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9:16</w:t>
            </w:r>
            <w:r w:rsidDel="00000000" w:rsidR="00000000" w:rsidRPr="00000000">
              <w:rPr>
                <w:rtl w:val="0"/>
              </w:rPr>
              <w:t xml:space="preserve"> Vertical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1080 × 1920 px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Full-bleed vertical video/photo frame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Top-third editorial headline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LION'S MANE EXTRACT RITUAL</w:t>
            </w:r>
            <w:r w:rsidDel="00000000" w:rsidR="00000000" w:rsidRPr="00000000">
              <w:rPr>
                <w:rtl w:val="0"/>
              </w:rPr>
              <w:t xml:space="preserve">), warm directional lighting on a stoneware cup pour, bottom-anchored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VŪNGA RWANDA</w:t>
            </w:r>
            <w:r w:rsidDel="00000000" w:rsidR="00000000" w:rsidRPr="00000000">
              <w:rPr>
                <w:rtl w:val="0"/>
              </w:rPr>
              <w:t xml:space="preserve"> lockup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Apothecary Dosing &amp; Ritual Stamp Card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  <w:t xml:space="preserve"> Horizontal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148 × 105 mm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350 gsm</w:t>
            </w:r>
            <w:r w:rsidDel="00000000" w:rsidR="00000000" w:rsidRPr="00000000">
              <w:rPr>
                <w:rtl w:val="0"/>
              </w:rPr>
              <w:t xml:space="preserve"> uncoated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Kinigi Mist</w:t>
            </w:r>
            <w:r w:rsidDel="00000000" w:rsidR="00000000" w:rsidRPr="00000000">
              <w:rPr>
                <w:rtl w:val="0"/>
              </w:rPr>
              <w:t xml:space="preserve"> cotton card stock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Oxidized Copper</w:t>
            </w:r>
            <w:r w:rsidDel="00000000" w:rsidR="00000000" w:rsidRPr="00000000">
              <w:rPr>
                <w:rtl w:val="0"/>
              </w:rPr>
              <w:t xml:space="preserve"> foil &amp; botanical line art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12-box ritual loyalty grid + 4 collector stamp slots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Lion's Mane Focus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Highland Reishi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Virunga 5-Defenders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Cordyceps Cacao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Kigali Tasting Bar &amp; Wholesale Menu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  <w:t xml:space="preserve"> Narrow Menu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140 × 297 mm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Uncoated textured cotton rag paper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#EAE8E1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Two-column layout set in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Merriweather</w:t>
              </w:r>
            </w:hyperlink>
            <w:r w:rsidDel="00000000" w:rsidR="00000000" w:rsidRPr="00000000">
              <w:rPr>
                <w:rtl w:val="0"/>
              </w:rPr>
              <w:t xml:space="preserve"> featuring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Daily Doses</w:t>
            </w:r>
            <w:r w:rsidDel="00000000" w:rsidR="00000000" w:rsidRPr="00000000">
              <w:rPr>
                <w:rtl w:val="0"/>
              </w:rPr>
              <w:t xml:space="preserve"> (single-origin extracts)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Tasting Flights</w:t>
            </w:r>
            <w:r w:rsidDel="00000000" w:rsidR="00000000" w:rsidRPr="00000000">
              <w:rPr>
                <w:rtl w:val="0"/>
              </w:rPr>
              <w:t xml:space="preserve"> (3-mushroom elixir pairings)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Brushed Copper Dosing Tin &amp; Scoop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250 g</w:t>
            </w:r>
            <w:r w:rsidDel="00000000" w:rsidR="00000000" w:rsidRPr="00000000">
              <w:rPr>
                <w:rtl w:val="0"/>
              </w:rPr>
              <w:t xml:space="preserve"> Cylindrical Tin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 g</w:t>
            </w:r>
            <w:r w:rsidDel="00000000" w:rsidR="00000000" w:rsidRPr="00000000">
              <w:rPr>
                <w:rtl w:val="0"/>
              </w:rPr>
              <w:t xml:space="preserve"> Scoop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Brushed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Oxidized Copper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#B86B43</w:t>
            </w:r>
            <w:r w:rsidDel="00000000" w:rsidR="00000000" w:rsidRPr="00000000">
              <w:rPr>
                <w:rtl w:val="0"/>
              </w:rPr>
              <w:t xml:space="preserve">) metal with debossed circular Virunga Crest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Refillable countertop vessel paired with a precision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 g</w:t>
            </w:r>
            <w:r w:rsidDel="00000000" w:rsidR="00000000" w:rsidRPr="00000000">
              <w:rPr>
                <w:rtl w:val="0"/>
              </w:rPr>
              <w:t xml:space="preserve"> (1 tsp) dosing scoop engraved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VŪNGA · 2000 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Canvas Tote &amp; Stoneware Mug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Heavy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16 oz</w:t>
            </w:r>
            <w:r w:rsidDel="00000000" w:rsidR="00000000" w:rsidRPr="00000000">
              <w:rPr>
                <w:rtl w:val="0"/>
              </w:rPr>
              <w:t xml:space="preserve"> Gusset Tote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 ml</w:t>
            </w:r>
            <w:r w:rsidDel="00000000" w:rsidR="00000000" w:rsidRPr="00000000">
              <w:rPr>
                <w:rtl w:val="0"/>
              </w:rPr>
              <w:t xml:space="preserve"> Mug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Unbleached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Kinigi Mist</w:t>
            </w:r>
            <w:r w:rsidDel="00000000" w:rsidR="00000000" w:rsidRPr="00000000">
              <w:rPr>
                <w:rtl w:val="0"/>
              </w:rPr>
              <w:t xml:space="preserve"> organic canvas &amp; matte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Volcanic Ash</w:t>
            </w:r>
            <w:r w:rsidDel="00000000" w:rsidR="00000000" w:rsidRPr="00000000">
              <w:rPr>
                <w:rtl w:val="0"/>
              </w:rPr>
              <w:t xml:space="preserve"> basalt-glaze stoneware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Screen-printed two-tone copper/charcoal lockup on tote; relief-stamped circular medallion on mug</w:t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m8xlww1pjbj2" w:id="3"/>
      <w:bookmarkEnd w:id="3"/>
      <w:r w:rsidDel="00000000" w:rsidR="00000000" w:rsidRPr="00000000">
        <w:rPr>
          <w:rtl w:val="0"/>
        </w:rPr>
        <w:t xml:space="preserve">2. Recreated Output 2: VŪNGA RW — Logo Directions &amp; Lockup Matrix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Board in Drive:</w:t>
      </w:r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Output_02_VUNGA_Logo_Directions.jpg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zd3rk6gxtx1x" w:id="4"/>
      <w:bookmarkEnd w:id="4"/>
      <w:r w:rsidDel="00000000" w:rsidR="00000000" w:rsidRPr="00000000">
        <w:rPr>
          <w:rtl w:val="0"/>
        </w:rPr>
        <w:t xml:space="preserve">2.1 Primary Direction: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 · EMBLEM + WORDMARK — VIRUNGA CREST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Twin volcanic peaks of the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Virunga Massif</w:t>
        </w:r>
      </w:hyperlink>
      <w:r w:rsidDel="00000000" w:rsidR="00000000" w:rsidRPr="00000000">
        <w:rPr>
          <w:rtl w:val="0"/>
        </w:rPr>
        <w:t xml:space="preserve"> beneath a fruiting-body mushroom gill canopy — engineered to read cleanly from large architectural signage down to a 16 px favicon.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uymgsmauatn" w:id="5"/>
      <w:bookmarkEnd w:id="5"/>
      <w:r w:rsidDel="00000000" w:rsidR="00000000" w:rsidRPr="00000000">
        <w:rPr>
          <w:rtl w:val="0"/>
        </w:rPr>
        <w:t xml:space="preserve">2.2 Three Logo Directions System (Adapted from Output 2)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Following the multi-direction exploration structure of Output 2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The Rage Rw Logo Directions</w:t>
        </w:r>
      </w:hyperlink>
      <w:r w:rsidDel="00000000" w:rsidR="00000000" w:rsidRPr="00000000">
        <w:rPr>
          <w:rtl w:val="0"/>
        </w:rPr>
        <w:t xml:space="preserve">), the VŪNGA identity comprises three coordinated marks for different scale and packaging contexts: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eae8e1" w:space="0" w:sz="8" w:val="single"/>
          <w:left w:color="000000" w:space="0" w:sz="0" w:val="nil"/>
          <w:bottom w:color="eae8e1" w:space="0" w:sz="8" w:val="single"/>
          <w:right w:color="000000" w:space="0" w:sz="0" w:val="nil"/>
          <w:insideH w:color="eae8e1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Direction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Name &amp; Structural Concept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Primary Use Case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Small-Scale / App Icon Behavior (16 px)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 · Emblem + Wordmark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Virunga Crest:</w:t>
            </w:r>
            <w:r w:rsidDel="00000000" w:rsidR="00000000" w:rsidRPr="00000000">
              <w:rPr>
                <w:rtl w:val="0"/>
              </w:rPr>
              <w:t xml:space="preserve"> Circular medallion uniting mushroom gill geometry, twin 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Virunga Volcanoes</w:t>
              </w:r>
            </w:hyperlink>
            <w:r w:rsidDel="00000000" w:rsidR="00000000" w:rsidRPr="00000000">
              <w:rPr>
                <w:rtl w:val="0"/>
              </w:rPr>
              <w:t xml:space="preserve">, and rolling 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Kinigi mist</w:t>
              </w:r>
            </w:hyperlink>
            <w:r w:rsidDel="00000000" w:rsidR="00000000" w:rsidRPr="00000000">
              <w:rPr>
                <w:rtl w:val="0"/>
              </w:rPr>
              <w:t xml:space="preserve"> above the tracked 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Merriweather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VŪNGA RWANDA</w:t>
            </w:r>
            <w:r w:rsidDel="00000000" w:rsidR="00000000" w:rsidRPr="00000000">
              <w:rPr>
                <w:rtl w:val="0"/>
              </w:rPr>
              <w:t xml:space="preserve"> wordmark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Hero packaging labels (jars, pouches, cacao boxes), website header, storefront plaque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RWANDA</w:t>
            </w:r>
            <w:r w:rsidDel="00000000" w:rsidR="00000000" w:rsidRPr="00000000">
              <w:rPr>
                <w:rtl w:val="0"/>
              </w:rPr>
              <w:t xml:space="preserve"> sub-tracking and fine inner mist lines drop out; outer ring, mushroom cap, and twin peaks remain bold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 · Monogram + Wordmark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Split Gill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VŪ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Monogram:</w:t>
            </w:r>
            <w:r w:rsidDel="00000000" w:rsidR="00000000" w:rsidRPr="00000000">
              <w:rPr>
                <w:rtl w:val="0"/>
              </w:rPr>
              <w:t xml:space="preserve"> Interlocking serif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 and macron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Ū</w:t>
            </w:r>
            <w:r w:rsidDel="00000000" w:rsidR="00000000" w:rsidRPr="00000000">
              <w:rPr>
                <w:rtl w:val="0"/>
              </w:rPr>
              <w:t xml:space="preserve"> where the macron bar is formed by a minimalist horizontal mushroom cap silhouette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Wax seals, capsule blister foil, social media avatars, mobile navbar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VŪ</w:t>
            </w:r>
            <w:r w:rsidDel="00000000" w:rsidR="00000000" w:rsidRPr="00000000">
              <w:rPr>
                <w:rtl w:val="0"/>
              </w:rPr>
              <w:t xml:space="preserve"> monogram stands alone as a high-contrast two-letter mark 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Volcanic Ash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Oxidized Copper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 · Apothecary Seal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Highland Purity Stamp:</w:t>
            </w:r>
            <w:r w:rsidDel="00000000" w:rsidR="00000000" w:rsidRPr="00000000">
              <w:rPr>
                <w:rtl w:val="0"/>
              </w:rPr>
              <w:t xml:space="preserve"> Octagonal/circular apothecary stamp reading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100% FRUITING BODY · VŪNGA · KINIGI RW</w:t>
            </w:r>
            <w:r w:rsidDel="00000000" w:rsidR="00000000" w:rsidRPr="00000000">
              <w:rPr>
                <w:rtl w:val="0"/>
              </w:rPr>
              <w:t xml:space="preserve"> around a simplified spore-print icon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COA lab-verification badges, tamper-evident jar neck seals, loyalty card stamps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Outer ring text drops out 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16 px</w:t>
            </w:r>
            <w:r w:rsidDel="00000000" w:rsidR="00000000" w:rsidRPr="00000000">
              <w:rPr>
                <w:rtl w:val="0"/>
              </w:rPr>
              <w:t xml:space="preserve">–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32 px</w:t>
            </w:r>
            <w:r w:rsidDel="00000000" w:rsidR="00000000" w:rsidRPr="00000000">
              <w:rPr>
                <w:rtl w:val="0"/>
              </w:rPr>
              <w:t xml:space="preserve">, leaving the central geometric spore-burst icon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xji4gnywsv56" w:id="6"/>
      <w:bookmarkEnd w:id="6"/>
      <w:r w:rsidDel="00000000" w:rsidR="00000000" w:rsidRPr="00000000">
        <w:rPr>
          <w:rtl w:val="0"/>
        </w:rPr>
        <w:t xml:space="preserve">2.3 Colorway Lockup Rules (2×2 Specification Grid)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Colour (On Kinigi Mist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#EAE8E1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Oxidized Copper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#B86B43</w:t>
      </w:r>
      <w:r w:rsidDel="00000000" w:rsidR="00000000" w:rsidRPr="00000000">
        <w:rPr>
          <w:rtl w:val="0"/>
        </w:rPr>
        <w:t xml:space="preserve">) circular emblem paired with </w:t>
      </w:r>
      <w:r w:rsidDel="00000000" w:rsidR="00000000" w:rsidRPr="00000000">
        <w:rPr>
          <w:b w:val="1"/>
          <w:bCs w:val="1"/>
          <w:rtl w:val="0"/>
        </w:rPr>
        <w:t xml:space="preserve">Volcanic Ash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#222423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VŪNGA</w:t>
      </w:r>
      <w:r w:rsidDel="00000000" w:rsidR="00000000" w:rsidRPr="00000000">
        <w:rPr>
          <w:rtl w:val="0"/>
        </w:rPr>
        <w:t xml:space="preserve"> wordmark and </w:t>
      </w:r>
      <w:r w:rsidDel="00000000" w:rsidR="00000000" w:rsidRPr="00000000">
        <w:rPr>
          <w:b w:val="1"/>
          <w:bCs w:val="1"/>
          <w:rtl w:val="0"/>
        </w:rPr>
        <w:t xml:space="preserve">Oxidized Copper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RWANDA</w:t>
      </w:r>
      <w:r w:rsidDel="00000000" w:rsidR="00000000" w:rsidRPr="00000000">
        <w:rPr>
          <w:rtl w:val="0"/>
        </w:rPr>
        <w:t xml:space="preserve"> sub-label. Default for light pouches, menus, and editorial print.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Colour Black (On Kinigi Mist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#EAE8E1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100% </w:t>
      </w:r>
      <w:r w:rsidDel="00000000" w:rsidR="00000000" w:rsidRPr="00000000">
        <w:rPr>
          <w:b w:val="1"/>
          <w:bCs w:val="1"/>
          <w:rtl w:val="0"/>
        </w:rPr>
        <w:t xml:space="preserve">Volcanic Ash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#222423</w:t>
      </w:r>
      <w:r w:rsidDel="00000000" w:rsidR="00000000" w:rsidRPr="00000000">
        <w:rPr>
          <w:rtl w:val="0"/>
        </w:rPr>
        <w:t xml:space="preserve">) monochrome linework and typography for laser engraving, shipping cartons, and single-ink stamps.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 on Dark (On Volcanic Ash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#222423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100% </w:t>
      </w:r>
      <w:r w:rsidDel="00000000" w:rsidR="00000000" w:rsidRPr="00000000">
        <w:rPr>
          <w:b w:val="1"/>
          <w:bCs w:val="1"/>
          <w:rtl w:val="0"/>
        </w:rPr>
        <w:t xml:space="preserve">Kinigi Mist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#EAE8E1</w:t>
      </w:r>
      <w:r w:rsidDel="00000000" w:rsidR="00000000" w:rsidRPr="00000000">
        <w:rPr>
          <w:rtl w:val="0"/>
        </w:rPr>
        <w:t xml:space="preserve">) reversed emblem and wordmark for dark photography overlays and high-contrast digital UI.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Colour Copper (On Volcanic Ash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#222423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Metallic </w:t>
      </w:r>
      <w:r w:rsidDel="00000000" w:rsidR="00000000" w:rsidRPr="00000000">
        <w:rPr>
          <w:b w:val="1"/>
          <w:bCs w:val="1"/>
          <w:rtl w:val="0"/>
        </w:rPr>
        <w:t xml:space="preserve">Oxidized Copper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#B86B43</w:t>
      </w:r>
      <w:r w:rsidDel="00000000" w:rsidR="00000000" w:rsidRPr="00000000">
        <w:rPr>
          <w:rtl w:val="0"/>
        </w:rPr>
        <w:t xml:space="preserve">) foil stamp on matte black glass jars and luxury gift boxes.</w:t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cbp2a3kbjwb3" w:id="7"/>
      <w:bookmarkEnd w:id="7"/>
      <w:r w:rsidDel="00000000" w:rsidR="00000000" w:rsidRPr="00000000">
        <w:rPr>
          <w:rtl w:val="0"/>
        </w:rPr>
        <w:t xml:space="preserve">3. Recreated Output 3: VŪNGA RW — Brand System, Palette &amp; Materials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Board in Drive:</w:t>
      </w:r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Output_03_VUNGA_Brand_System_Palette_Materials.jpg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2lpd4kpf4j3c" w:id="8"/>
      <w:bookmarkEnd w:id="8"/>
      <w:r w:rsidDel="00000000" w:rsidR="00000000" w:rsidRPr="00000000">
        <w:rPr>
          <w:rtl w:val="0"/>
        </w:rPr>
        <w:t xml:space="preserve">3.1 Color Palette &amp; Dominance Ratios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Modeled on the exact proportion system of Output 3 (</w:t>
      </w:r>
      <w:hyperlink r:id="rId24">
        <w:r w:rsidDel="00000000" w:rsidR="00000000" w:rsidRPr="00000000">
          <w:rPr>
            <w:rtl w:val="0"/>
          </w:rPr>
          <w:t xml:space="preserve">The Rage Rw Brand System</w:t>
        </w:r>
      </w:hyperlink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21000.0" w:type="dxa"/>
        <w:jc w:val="left"/>
        <w:tblBorders>
          <w:top w:color="eae8e1" w:space="0" w:sz="8" w:val="single"/>
          <w:left w:color="000000" w:space="0" w:sz="0" w:val="nil"/>
          <w:bottom w:color="eae8e1" w:space="0" w:sz="8" w:val="single"/>
          <w:right w:color="000000" w:space="0" w:sz="0" w:val="nil"/>
          <w:insideH w:color="eae8e1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Swatch ID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Color Name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Hex Code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RGB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Target Dominance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Material &amp; Functional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Volcanic Ash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#222423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34, 36, 35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(Primary Dark)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Dark basalt backgrounds, matte apothecary glass jars, primary body text on light surfaces, Lion's Mane Focus SKU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Kinigi Mist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#EAE8E1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234, 232, 225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25% (Primary Light)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Uncoated cotton paper labels, stand-up pouches, e-commerce product grid background, reversed typography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Oxidized Copper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#B86B43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184, 107, 67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8% (Core Accent)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Virunga Crest emblem linework, brushed metal jar lids, primary CTAs, foil stamping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Verdigris Bamboo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#527361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82, 115, 97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3% (SKU / Secondary)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Patinated copper-green accent, sustainability/organic certifications,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Virunga 5-Defenders Immunity</w:t>
            </w:r>
            <w:r w:rsidDel="00000000" w:rsidR="00000000" w:rsidRPr="00000000">
              <w:rPr>
                <w:rtl w:val="0"/>
              </w:rPr>
              <w:t xml:space="preserve"> SKU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Musanze Terracotta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#8C3F2B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140, 63, 43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2% (SKU / Secondary)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Deep volcanic red-clay tone for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Highland Reishi Calm</w:t>
            </w:r>
            <w:r w:rsidDel="00000000" w:rsidR="00000000" w:rsidRPr="00000000">
              <w:rPr>
                <w:rtl w:val="0"/>
              </w:rPr>
              <w:t xml:space="preserve"> pouches and evening elixir 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Spore Gold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#D4AF6A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212, 175, 106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2% (SKU / Highlight)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Warm golden-ochre accent for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Cordyceps Energy Cacao</w:t>
            </w:r>
            <w:r w:rsidDel="00000000" w:rsidR="00000000" w:rsidRPr="00000000">
              <w:rPr>
                <w:rtl w:val="0"/>
              </w:rPr>
              <w:t xml:space="preserve"> bars, lab purity badges, and hover states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nd7c78xfcacx" w:id="9"/>
      <w:bookmarkEnd w:id="9"/>
      <w:r w:rsidDel="00000000" w:rsidR="00000000" w:rsidRPr="00000000">
        <w:rPr>
          <w:rtl w:val="0"/>
        </w:rPr>
        <w:t xml:space="preserve">3.2 Typography System &amp; Embed Code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Brand &amp; Editorial Serif:</w:t>
      </w:r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Merriweather</w:t>
        </w:r>
      </w:hyperlink>
      <w:r w:rsidDel="00000000" w:rsidR="00000000" w:rsidRPr="00000000">
        <w:rPr>
          <w:rtl w:val="0"/>
        </w:rPr>
        <w:t xml:space="preserve"> (Variable Optical Size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18..144</w:t>
      </w:r>
      <w:r w:rsidDel="00000000" w:rsidR="00000000" w:rsidRPr="00000000">
        <w:rPr>
          <w:rtl w:val="0"/>
        </w:rPr>
        <w:t xml:space="preserve">, Weights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</w:t>
      </w:r>
      <w:r w:rsidDel="00000000" w:rsidR="00000000" w:rsidRPr="00000000">
        <w:rPr>
          <w:rtl w:val="0"/>
        </w:rPr>
        <w:t xml:space="preserve"> Light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900</w:t>
      </w:r>
      <w:r w:rsidDel="00000000" w:rsidR="00000000" w:rsidRPr="00000000">
        <w:rPr>
          <w:rtl w:val="0"/>
        </w:rPr>
        <w:t xml:space="preserve"> Black, Regular &amp; Italic).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Technical / UI Sans-Serif: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Plus Jakarta Sans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 Mono</w:t>
      </w:r>
      <w:r w:rsidDel="00000000" w:rsidR="00000000" w:rsidRPr="00000000">
        <w:rPr>
          <w:rtl w:val="0"/>
        </w:rPr>
        <w:t xml:space="preserve"> (for dosage weights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 MG</w:t>
      </w:r>
      <w:r w:rsidDel="00000000" w:rsidR="00000000" w:rsidRPr="00000000">
        <w:rPr>
          <w:rtl w:val="0"/>
        </w:rPr>
        <w:t xml:space="preserve">, beta-glucan percentages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&gt;30% BETA-GLUCANS</w:t>
      </w:r>
      <w:r w:rsidDel="00000000" w:rsidR="00000000" w:rsidRPr="00000000">
        <w:rPr>
          <w:rtl w:val="0"/>
        </w:rPr>
        <w:t xml:space="preserve">, batch numbers, and navigation micro-labels).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&lt;head&gt;</w:t>
      </w:r>
      <w:r w:rsidDel="00000000" w:rsidR="00000000" w:rsidRPr="00000000">
        <w:rPr>
          <w:b w:val="1"/>
          <w:bCs w:val="1"/>
          <w:rtl w:val="0"/>
        </w:rPr>
        <w:t xml:space="preserve"> Embed Snippet: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&lt;link rel="preconnect" href="https://fonts.gstatic.com" crossorigin&gt;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&lt;link href="https://fonts.googleapis.com/css2?family=DM+Mono:wght@400;500&amp;family=Merriweather:ital,opsz,wght@0,18..144,300..900;1,18..144,300..900&amp;family=Plus+Jakarta+Sans:wght@400;500;600;700&amp;display=swap" rel="stylesheet"&gt;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Typographic Scale &amp; Competitive Benchmarks:</w:t>
      </w:r>
      <w:r w:rsidDel="00000000" w:rsidR="00000000" w:rsidRPr="00000000">
        <w:rPr>
          <w:rtl w:val="0"/>
        </w:rPr>
        <w:br w:type="textWrapping"/>
        <w:t xml:space="preserve">Combines the authoritative clinical trust and fruiting-body purity tables of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Real Mushrooms</w:t>
        </w:r>
      </w:hyperlink>
      <w:r w:rsidDel="00000000" w:rsidR="00000000" w:rsidRPr="00000000">
        <w:rPr>
          <w:rtl w:val="0"/>
        </w:rPr>
        <w:t xml:space="preserve">, the approachable superfood clarity of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Om Mushroom Superfood</w:t>
        </w:r>
      </w:hyperlink>
      <w:r w:rsidDel="00000000" w:rsidR="00000000" w:rsidRPr="00000000">
        <w:rPr>
          <w:rtl w:val="0"/>
        </w:rPr>
        <w:t xml:space="preserve">, and the luxury editorial lifestyle framing of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Alice Mushrooms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2242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Merriweather" w:cs="Merriweather" w:eastAsia="Merriweather" w:hAnsi="Merriweather"/>
      <w:b w:val="1"/>
      <w:bCs w:val="1"/>
      <w:i w:val="0"/>
      <w:iCs w:val="0"/>
      <w:color w:val="222423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Merriweather" w:cs="Merriweather" w:eastAsia="Merriweather" w:hAnsi="Merriweather"/>
      <w:b w:val="1"/>
      <w:bCs w:val="1"/>
      <w:i w:val="0"/>
      <w:iCs w:val="0"/>
      <w:color w:val="22242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Merriweather" w:cs="Merriweather" w:eastAsia="Merriweather" w:hAnsi="Merriweather"/>
      <w:b w:val="1"/>
      <w:bCs w:val="1"/>
      <w:i w:val="0"/>
      <w:iCs w:val="0"/>
      <w:color w:val="b86b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erriweather" w:cs="Merriweather" w:eastAsia="Merriweather" w:hAnsi="Merriweather"/>
      <w:b w:val="1"/>
      <w:bCs w:val="1"/>
      <w:i w:val="0"/>
      <w:iCs w:val="0"/>
      <w:color w:val="222423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b86b43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22423"/>
        <w:sz w:val="22"/>
        <w:szCs w:val="22"/>
      </w:rPr>
      <w:tcPr>
        <w:shd w:fill="f5f4f0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22423"/>
        <w:sz w:val="22"/>
        <w:szCs w:val="22"/>
      </w:rPr>
      <w:tcPr>
        <w:shd w:fill="f5f4f0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22423"/>
        <w:sz w:val="22"/>
        <w:szCs w:val="22"/>
      </w:rPr>
      <w:tcPr>
        <w:shd w:fill="f5f4f0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volcanoesnationalpark.org/virunga-volcanoes/" TargetMode="External"/><Relationship Id="rId22" Type="http://schemas.openxmlformats.org/officeDocument/2006/relationships/hyperlink" Target="https://fonts.google.com/share?selection.family=Merriweather:ital,opsz,wght@0,18..144,300..900;1,18..144,300..900" TargetMode="External"/><Relationship Id="rId21" Type="http://schemas.openxmlformats.org/officeDocument/2006/relationships/hyperlink" Target="https://virungaparkcongo.com/information/comparing-virunga-national-park-vs-volcanoes-national-park/" TargetMode="External"/><Relationship Id="rId24" Type="http://schemas.openxmlformats.org/officeDocument/2006/relationships/hyperlink" Target="https://canva.link/dxgledw8ixletj4" TargetMode="External"/><Relationship Id="rId23" Type="http://schemas.openxmlformats.org/officeDocument/2006/relationships/hyperlink" Target="https://drive.google.com/file/d/1ZPRxBA5yS85zPgrlntcEs0OXQOwJ4PGJ/view?usp=drivesd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89vMPMmVY_RLtBnGDIUv-AunofLS5iA9/view?usp=drivesdk" TargetMode="External"/><Relationship Id="rId26" Type="http://schemas.openxmlformats.org/officeDocument/2006/relationships/hyperlink" Target="https://realmushrooms.com/collections/all" TargetMode="External"/><Relationship Id="rId25" Type="http://schemas.openxmlformats.org/officeDocument/2006/relationships/hyperlink" Target="https://fonts.google.com/share?selection.family=Merriweather:ital,opsz,wght@0,18..144,300..900;1,18..144,300..900" TargetMode="External"/><Relationship Id="rId28" Type="http://schemas.openxmlformats.org/officeDocument/2006/relationships/hyperlink" Target="https://alicemushrooms.com/collections/shop-all-1" TargetMode="External"/><Relationship Id="rId27" Type="http://schemas.openxmlformats.org/officeDocument/2006/relationships/hyperlink" Target="https://ommushrooms.com/pages/about-us" TargetMode="External"/><Relationship Id="rId5" Type="http://schemas.openxmlformats.org/officeDocument/2006/relationships/styles" Target="styles.xml"/><Relationship Id="rId6" Type="http://schemas.openxmlformats.org/officeDocument/2006/relationships/hyperlink" Target="https://canva.link/6bg612otqjt8z5m" TargetMode="External"/><Relationship Id="rId7" Type="http://schemas.openxmlformats.org/officeDocument/2006/relationships/hyperlink" Target="https://drive.google.com/file/d/1G-PmZySEw2tsE8oqCLJ8Mm4WNKETZ6u6/view?usp=drivesdk" TargetMode="External"/><Relationship Id="rId8" Type="http://schemas.openxmlformats.org/officeDocument/2006/relationships/hyperlink" Target="https://canva.link/95mzdjkl0pg80wr" TargetMode="External"/><Relationship Id="rId11" Type="http://schemas.openxmlformats.org/officeDocument/2006/relationships/hyperlink" Target="https://drive.google.com/file/d/1ZPRxBA5yS85zPgrlntcEs0OXQOwJ4PGJ/view?usp=drivesdk" TargetMode="External"/><Relationship Id="rId10" Type="http://schemas.openxmlformats.org/officeDocument/2006/relationships/hyperlink" Target="https://canva.link/dxgledw8ixletj4" TargetMode="External"/><Relationship Id="rId13" Type="http://schemas.openxmlformats.org/officeDocument/2006/relationships/hyperlink" Target="https://drive.google.com/file/d/1G-PmZySEw2tsE8oqCLJ8Mm4WNKETZ6u6/view?usp=drivesdk" TargetMode="External"/><Relationship Id="rId12" Type="http://schemas.openxmlformats.org/officeDocument/2006/relationships/hyperlink" Target="https://docs.google.com/document/d/1FdkO_pMe7UJAG0W7ztAY7b-MMh0AdDaQTNqzXFS7DZ0/edit?usp=sharing" TargetMode="External"/><Relationship Id="rId15" Type="http://schemas.openxmlformats.org/officeDocument/2006/relationships/hyperlink" Target="https://fonts.google.com/share?selection.family=Merriweather:ital,opsz,wght@0,18..144,300..900;1,18..144,300..900" TargetMode="External"/><Relationship Id="rId14" Type="http://schemas.openxmlformats.org/officeDocument/2006/relationships/hyperlink" Target="https://canva.link/6bg612otqjt8z5m" TargetMode="External"/><Relationship Id="rId17" Type="http://schemas.openxmlformats.org/officeDocument/2006/relationships/hyperlink" Target="https://drive.google.com/file/d/189vMPMmVY_RLtBnGDIUv-AunofLS5iA9/view?usp=drivesdk" TargetMode="External"/><Relationship Id="rId16" Type="http://schemas.openxmlformats.org/officeDocument/2006/relationships/hyperlink" Target="https://fonts.google.com/share?selection.family=Merriweather:ital,opsz,wght@0,18..144,300..900;1,18..144,300..900" TargetMode="External"/><Relationship Id="rId19" Type="http://schemas.openxmlformats.org/officeDocument/2006/relationships/hyperlink" Target="https://canva.link/95mzdjkl0pg80wr" TargetMode="External"/><Relationship Id="rId18" Type="http://schemas.openxmlformats.org/officeDocument/2006/relationships/hyperlink" Target="https://www.volcanoesnationalpark.com/virunga-massif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