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DC20C3" w:rsidRPr="00DC20C3" w:rsidRDefault="00DC20C3" w:rsidP="00DC20C3">
      <w:pPr>
        <w:rPr>
          <w:sz w:val="24"/>
          <w:szCs w:val="24"/>
        </w:rPr>
      </w:pPr>
    </w:p>
    <w:p w:rsidR="007C4F24" w:rsidRPr="00DC20C3" w:rsidRDefault="00DC20C3" w:rsidP="00DC20C3">
      <w:pPr>
        <w:jc w:val="center"/>
        <w:rPr>
          <w:sz w:val="28"/>
          <w:szCs w:val="24"/>
        </w:rPr>
      </w:pPr>
      <w:r w:rsidRPr="00DC20C3">
        <w:rPr>
          <w:sz w:val="28"/>
          <w:szCs w:val="24"/>
        </w:rPr>
        <w:t>NLP PROJECT REPORT</w:t>
      </w:r>
    </w:p>
    <w:p w:rsidR="007C4F24" w:rsidRPr="00DC20C3" w:rsidRDefault="00DC20C3">
      <w:pPr>
        <w:spacing w:after="120"/>
        <w:jc w:val="center"/>
        <w:rPr>
          <w:sz w:val="48"/>
          <w:szCs w:val="24"/>
        </w:rPr>
      </w:pPr>
      <w:r w:rsidRPr="00DC20C3">
        <w:rPr>
          <w:b/>
          <w:bCs/>
          <w:sz w:val="48"/>
          <w:szCs w:val="24"/>
        </w:rPr>
        <w:t>Hallucination Detection in Indic LLM Outputs</w:t>
      </w:r>
    </w:p>
    <w:p w:rsidR="007C4F24" w:rsidRPr="00DC20C3" w:rsidRDefault="00DC20C3" w:rsidP="00DC20C3">
      <w:pPr>
        <w:pStyle w:val="Strong1"/>
        <w:jc w:val="center"/>
        <w:rPr>
          <w:b w:val="0"/>
          <w:sz w:val="28"/>
          <w:szCs w:val="24"/>
        </w:rPr>
      </w:pPr>
      <w:r w:rsidRPr="00DC20C3">
        <w:rPr>
          <w:b w:val="0"/>
          <w:sz w:val="28"/>
          <w:szCs w:val="24"/>
        </w:rPr>
        <w:t>A Multilingual Benchmark and Classifier for Hindi, Marathi, and Tamil</w:t>
      </w:r>
    </w:p>
    <w:p w:rsidR="00DC20C3" w:rsidRDefault="00DC20C3">
      <w:pPr>
        <w:spacing w:after="140"/>
        <w:rPr>
          <w:b/>
          <w:bCs/>
          <w:sz w:val="24"/>
          <w:szCs w:val="24"/>
        </w:rPr>
      </w:pPr>
    </w:p>
    <w:p w:rsidR="00DC20C3" w:rsidRPr="00DC20C3" w:rsidRDefault="00DC20C3">
      <w:pPr>
        <w:spacing w:after="140"/>
        <w:rPr>
          <w:b/>
          <w:bCs/>
          <w:sz w:val="24"/>
          <w:szCs w:val="24"/>
        </w:rPr>
      </w:pPr>
    </w:p>
    <w:p w:rsidR="007C4F24" w:rsidRPr="00DC20C3" w:rsidRDefault="00DC20C3">
      <w:pPr>
        <w:spacing w:after="140"/>
        <w:rPr>
          <w:sz w:val="24"/>
          <w:szCs w:val="24"/>
        </w:rPr>
      </w:pPr>
      <w:r w:rsidRPr="00DC20C3">
        <w:rPr>
          <w:b/>
          <w:bCs/>
          <w:sz w:val="24"/>
          <w:szCs w:val="24"/>
        </w:rPr>
        <w:t>Project Team:</w:t>
      </w:r>
    </w:p>
    <w:tbl>
      <w:tblPr>
        <w:tblW w:w="9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1"/>
        <w:gridCol w:w="3028"/>
        <w:gridCol w:w="5652"/>
      </w:tblGrid>
      <w:tr w:rsidR="00DC20C3" w:rsidRPr="00DC20C3" w:rsidTr="00DC20C3">
        <w:tblPrEx>
          <w:tblCellMar>
            <w:top w:w="0" w:type="dxa"/>
            <w:bottom w:w="0" w:type="dxa"/>
          </w:tblCellMar>
        </w:tblPrEx>
        <w:trPr>
          <w:trHeight w:val="153"/>
          <w:tblHeader/>
        </w:trPr>
        <w:tc>
          <w:tcPr>
            <w:tcW w:w="1081" w:type="dxa"/>
            <w:tcBorders>
              <w:top w:val="single" w:sz="4" w:space="0" w:color="B7C3D4"/>
              <w:left w:val="single" w:sz="4" w:space="0" w:color="B7C3D4"/>
              <w:bottom w:val="single" w:sz="4" w:space="0" w:color="B7C3D4"/>
              <w:right w:val="single" w:sz="4" w:space="0" w:color="B7C3D4"/>
            </w:tcBorders>
            <w:shd w:val="clear" w:color="auto" w:fill="171717" w:themeFill="background2" w:themeFillShade="1A"/>
            <w:tcMar>
              <w:top w:w="70" w:type="dxa"/>
              <w:left w:w="110" w:type="dxa"/>
              <w:bottom w:w="70" w:type="dxa"/>
              <w:right w:w="110" w:type="dxa"/>
            </w:tcMar>
            <w:vAlign w:val="center"/>
          </w:tcPr>
          <w:p w:rsidR="007C4F24" w:rsidRPr="00DC20C3" w:rsidRDefault="00DC20C3" w:rsidP="00DC20C3">
            <w:pPr>
              <w:jc w:val="center"/>
              <w:rPr>
                <w:sz w:val="24"/>
                <w:szCs w:val="24"/>
              </w:rPr>
            </w:pPr>
            <w:r w:rsidRPr="00DC20C3">
              <w:rPr>
                <w:b/>
                <w:bCs/>
                <w:sz w:val="24"/>
                <w:szCs w:val="24"/>
              </w:rPr>
              <w:t>Sr.</w:t>
            </w:r>
          </w:p>
        </w:tc>
        <w:tc>
          <w:tcPr>
            <w:tcW w:w="3028" w:type="dxa"/>
            <w:tcBorders>
              <w:top w:val="single" w:sz="4" w:space="0" w:color="B7C3D4"/>
              <w:left w:val="single" w:sz="4" w:space="0" w:color="B7C3D4"/>
              <w:bottom w:val="single" w:sz="4" w:space="0" w:color="B7C3D4"/>
              <w:right w:val="single" w:sz="4" w:space="0" w:color="B7C3D4"/>
            </w:tcBorders>
            <w:shd w:val="clear" w:color="auto" w:fill="171717" w:themeFill="background2" w:themeFillShade="1A"/>
            <w:tcMar>
              <w:top w:w="70" w:type="dxa"/>
              <w:left w:w="110" w:type="dxa"/>
              <w:bottom w:w="70" w:type="dxa"/>
              <w:right w:w="110" w:type="dxa"/>
            </w:tcMar>
            <w:vAlign w:val="center"/>
          </w:tcPr>
          <w:p w:rsidR="007C4F24" w:rsidRPr="00DC20C3" w:rsidRDefault="00DC20C3" w:rsidP="00DC20C3">
            <w:pPr>
              <w:jc w:val="center"/>
              <w:rPr>
                <w:sz w:val="24"/>
                <w:szCs w:val="24"/>
              </w:rPr>
            </w:pPr>
            <w:r w:rsidRPr="00DC20C3">
              <w:rPr>
                <w:b/>
                <w:bCs/>
                <w:sz w:val="24"/>
                <w:szCs w:val="24"/>
              </w:rPr>
              <w:t>Roll No.</w:t>
            </w:r>
          </w:p>
        </w:tc>
        <w:tc>
          <w:tcPr>
            <w:tcW w:w="5652" w:type="dxa"/>
            <w:tcBorders>
              <w:top w:val="single" w:sz="4" w:space="0" w:color="B7C3D4"/>
              <w:left w:val="single" w:sz="4" w:space="0" w:color="B7C3D4"/>
              <w:bottom w:val="single" w:sz="4" w:space="0" w:color="B7C3D4"/>
              <w:right w:val="single" w:sz="4" w:space="0" w:color="B7C3D4"/>
            </w:tcBorders>
            <w:shd w:val="clear" w:color="auto" w:fill="171717" w:themeFill="background2" w:themeFillShade="1A"/>
            <w:tcMar>
              <w:top w:w="70" w:type="dxa"/>
              <w:left w:w="110" w:type="dxa"/>
              <w:bottom w:w="70" w:type="dxa"/>
              <w:right w:w="110" w:type="dxa"/>
            </w:tcMar>
            <w:vAlign w:val="center"/>
          </w:tcPr>
          <w:p w:rsidR="007C4F24" w:rsidRPr="00DC20C3" w:rsidRDefault="00DC20C3" w:rsidP="00DC20C3">
            <w:pPr>
              <w:jc w:val="center"/>
              <w:rPr>
                <w:sz w:val="24"/>
                <w:szCs w:val="24"/>
              </w:rPr>
            </w:pPr>
            <w:r w:rsidRPr="00DC20C3">
              <w:rPr>
                <w:b/>
                <w:bCs/>
                <w:sz w:val="24"/>
                <w:szCs w:val="24"/>
              </w:rPr>
              <w:t>Name</w:t>
            </w:r>
          </w:p>
        </w:tc>
      </w:tr>
      <w:tr w:rsidR="00DC20C3" w:rsidRPr="00DC20C3" w:rsidTr="00DC20C3">
        <w:tblPrEx>
          <w:tblCellMar>
            <w:top w:w="0" w:type="dxa"/>
            <w:bottom w:w="0" w:type="dxa"/>
          </w:tblCellMar>
        </w:tblPrEx>
        <w:trPr>
          <w:trHeight w:val="319"/>
        </w:trPr>
        <w:tc>
          <w:tcPr>
            <w:tcW w:w="108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jc w:val="center"/>
              <w:rPr>
                <w:sz w:val="24"/>
                <w:szCs w:val="24"/>
              </w:rPr>
            </w:pPr>
            <w:r w:rsidRPr="00DC20C3">
              <w:rPr>
                <w:sz w:val="24"/>
                <w:szCs w:val="24"/>
              </w:rPr>
              <w:t>1</w:t>
            </w:r>
          </w:p>
        </w:tc>
        <w:tc>
          <w:tcPr>
            <w:tcW w:w="302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c>
          <w:tcPr>
            <w:tcW w:w="5652"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r>
      <w:tr w:rsidR="00DC20C3" w:rsidRPr="00DC20C3" w:rsidTr="00DC20C3">
        <w:tblPrEx>
          <w:tblCellMar>
            <w:top w:w="0" w:type="dxa"/>
            <w:bottom w:w="0" w:type="dxa"/>
          </w:tblCellMar>
        </w:tblPrEx>
        <w:trPr>
          <w:trHeight w:val="319"/>
        </w:trPr>
        <w:tc>
          <w:tcPr>
            <w:tcW w:w="108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jc w:val="center"/>
              <w:rPr>
                <w:sz w:val="24"/>
                <w:szCs w:val="24"/>
              </w:rPr>
            </w:pPr>
            <w:r w:rsidRPr="00DC20C3">
              <w:rPr>
                <w:sz w:val="24"/>
                <w:szCs w:val="24"/>
              </w:rPr>
              <w:t>2</w:t>
            </w:r>
          </w:p>
        </w:tc>
        <w:tc>
          <w:tcPr>
            <w:tcW w:w="302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c>
          <w:tcPr>
            <w:tcW w:w="5652"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r>
      <w:tr w:rsidR="00DC20C3" w:rsidRPr="00DC20C3" w:rsidTr="00DC20C3">
        <w:tblPrEx>
          <w:tblCellMar>
            <w:top w:w="0" w:type="dxa"/>
            <w:bottom w:w="0" w:type="dxa"/>
          </w:tblCellMar>
        </w:tblPrEx>
        <w:trPr>
          <w:trHeight w:val="319"/>
        </w:trPr>
        <w:tc>
          <w:tcPr>
            <w:tcW w:w="108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jc w:val="center"/>
              <w:rPr>
                <w:sz w:val="24"/>
                <w:szCs w:val="24"/>
              </w:rPr>
            </w:pPr>
            <w:r w:rsidRPr="00DC20C3">
              <w:rPr>
                <w:sz w:val="24"/>
                <w:szCs w:val="24"/>
              </w:rPr>
              <w:t>3</w:t>
            </w:r>
          </w:p>
        </w:tc>
        <w:tc>
          <w:tcPr>
            <w:tcW w:w="302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c>
          <w:tcPr>
            <w:tcW w:w="5652"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r>
      <w:tr w:rsidR="00DC20C3" w:rsidRPr="00DC20C3" w:rsidTr="00DC20C3">
        <w:tblPrEx>
          <w:tblCellMar>
            <w:top w:w="0" w:type="dxa"/>
            <w:bottom w:w="0" w:type="dxa"/>
          </w:tblCellMar>
        </w:tblPrEx>
        <w:trPr>
          <w:trHeight w:val="319"/>
        </w:trPr>
        <w:tc>
          <w:tcPr>
            <w:tcW w:w="108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jc w:val="center"/>
              <w:rPr>
                <w:sz w:val="24"/>
                <w:szCs w:val="24"/>
              </w:rPr>
            </w:pPr>
            <w:r w:rsidRPr="00DC20C3">
              <w:rPr>
                <w:sz w:val="24"/>
                <w:szCs w:val="24"/>
              </w:rPr>
              <w:t>4</w:t>
            </w:r>
          </w:p>
        </w:tc>
        <w:tc>
          <w:tcPr>
            <w:tcW w:w="302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c>
          <w:tcPr>
            <w:tcW w:w="5652"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7C4F24">
            <w:pPr>
              <w:rPr>
                <w:sz w:val="24"/>
                <w:szCs w:val="24"/>
              </w:rPr>
            </w:pPr>
          </w:p>
        </w:tc>
      </w:tr>
    </w:tbl>
    <w:p w:rsidR="00DC20C3" w:rsidRPr="00DC20C3" w:rsidRDefault="00DC20C3">
      <w:pPr>
        <w:spacing w:after="80"/>
        <w:rPr>
          <w:b/>
          <w:bCs/>
          <w:sz w:val="24"/>
          <w:szCs w:val="24"/>
        </w:rPr>
      </w:pPr>
    </w:p>
    <w:p w:rsidR="007C4F24" w:rsidRPr="00DC20C3" w:rsidRDefault="00DC20C3" w:rsidP="00DC20C3">
      <w:pPr>
        <w:spacing w:after="80"/>
        <w:rPr>
          <w:sz w:val="24"/>
          <w:szCs w:val="24"/>
        </w:rPr>
        <w:sectPr w:rsidR="007C4F24" w:rsidRPr="00DC20C3">
          <w:pgSz w:w="11906" w:h="16838"/>
          <w:pgMar w:top="1440" w:right="1440" w:bottom="1440" w:left="1440" w:header="708" w:footer="708" w:gutter="0"/>
          <w:cols w:space="720"/>
          <w:docGrid w:linePitch="360"/>
        </w:sectPr>
      </w:pPr>
      <w:r w:rsidRPr="00DC20C3">
        <w:rPr>
          <w:b/>
          <w:bCs/>
          <w:sz w:val="24"/>
          <w:szCs w:val="24"/>
        </w:rPr>
        <w:t>Date of Submission:</w:t>
      </w:r>
      <w:r w:rsidRPr="00DC20C3">
        <w:rPr>
          <w:sz w:val="24"/>
          <w:szCs w:val="24"/>
        </w:rPr>
        <w:t xml:space="preserve"> 17/10/26</w:t>
      </w:r>
    </w:p>
    <w:p w:rsidR="007C4F24" w:rsidRPr="00DC20C3" w:rsidRDefault="00DC20C3">
      <w:pPr>
        <w:pStyle w:val="Heading1"/>
        <w:pageBreakBefore/>
        <w:rPr>
          <w:color w:val="auto"/>
          <w:sz w:val="24"/>
          <w:szCs w:val="24"/>
        </w:rPr>
      </w:pPr>
      <w:bookmarkStart w:id="0" w:name="_Toc243131110"/>
      <w:r w:rsidRPr="00DC20C3">
        <w:rPr>
          <w:color w:val="auto"/>
          <w:sz w:val="24"/>
          <w:szCs w:val="24"/>
        </w:rPr>
        <w:lastRenderedPageBreak/>
        <w:t>Abstract</w:t>
      </w:r>
      <w:bookmarkEnd w:id="0"/>
    </w:p>
    <w:p w:rsidR="007C4F24" w:rsidRPr="00DC20C3" w:rsidRDefault="00DC20C3">
      <w:pPr>
        <w:spacing w:after="120" w:line="300" w:lineRule="auto"/>
        <w:jc w:val="both"/>
        <w:rPr>
          <w:sz w:val="24"/>
          <w:szCs w:val="24"/>
        </w:rPr>
      </w:pPr>
      <w:r w:rsidRPr="00DC20C3">
        <w:rPr>
          <w:sz w:val="24"/>
          <w:szCs w:val="24"/>
        </w:rPr>
        <w:t>Large Language Models (LLMs) are increasingly used for question answering in Indian languages, yet they often produce fluent answers that are not supported by the source text. This behaviour, called hallucination, is well studied for English but has received limited attention for Hindi, Marathi, and Tamil. This project builds a reproducible pipeline for a multilingual hallucination-detection benchmark and classifier covering these three languages.</w:t>
      </w:r>
    </w:p>
    <w:p w:rsidR="007C4F24" w:rsidRPr="00DC20C3" w:rsidRDefault="00DC20C3">
      <w:pPr>
        <w:spacing w:after="120" w:line="300" w:lineRule="auto"/>
        <w:jc w:val="both"/>
        <w:rPr>
          <w:sz w:val="24"/>
          <w:szCs w:val="24"/>
        </w:rPr>
      </w:pPr>
      <w:r>
        <w:rPr>
          <w:sz w:val="24"/>
          <w:szCs w:val="24"/>
        </w:rPr>
        <w:t xml:space="preserve">The workflow has five phases. Phase 1 prepares grounded question-answer data from two public datasets, IndicSQuAD and IndicQA, through Unicode-safe normalization, validation, script checks, deduplication, and leakage-aware splitting. The result is 278,058 clean examples (92,693 Hindi, 92,527 Marathi, 92,838 Tamil) divided into train, validation, and test sets. Phase 2 uses the Groq API with the qwen/qwen3.8-27b model to generate a faithful answer and a controlled hallucinated answer for each example, using four injection strategies: entity substitution, numeric/date corruption, unsupported claim addition, and contradicted fact. Phase 3 checks a stratified sample of the weak labels with an independent LLM judge. Phase 4 fine-tunes two multilingual transformer encoders (MuRIL and IndicBERT v2) as binary classifiers, first on rule-based weak-supervision pairs and then on the LLM-generated pairs, and Phase 5 compares them with two classical baselines across languages and hallucination types.</w:t>
      </w:r>
    </w:p>
    <w:p w:rsidR="007C4F24" w:rsidRPr="00DC20C3" w:rsidRDefault="00DC20C3">
      <w:pPr>
        <w:spacing w:after="120" w:line="300" w:lineRule="auto"/>
        <w:jc w:val="both"/>
        <w:rPr>
          <w:sz w:val="24"/>
          <w:szCs w:val="24"/>
        </w:rPr>
      </w:pPr>
      <w:r>
        <w:rPr>
          <w:sz w:val="24"/>
          <w:szCs w:val="24"/>
        </w:rPr>
        <w:t xml:space="preserve">On a balanced run of 300 samples (600 labeled answers), the generator produced usable output for 95.5% of rows, and the independent judge agreed with 90.0% of the sampled weak labels (Cohen's kappa 0.80). On the held-out test split, MuRIL reached an F1 of 0.715 for the hallucinated class (mean of 3 seeds), compared with 0.851 for a lexical-overlap rule and 0.207 for TF-IDF with logistic regression.</w:t>
      </w:r>
    </w:p>
    <w:p w:rsidR="007C4F24" w:rsidRPr="00DC20C3" w:rsidRDefault="00DC20C3">
      <w:pPr>
        <w:spacing w:after="120" w:line="300" w:lineRule="auto"/>
        <w:jc w:val="both"/>
        <w:rPr>
          <w:sz w:val="24"/>
          <w:szCs w:val="24"/>
        </w:rPr>
      </w:pPr>
      <w:r w:rsidRPr="00DC20C3">
        <w:rPr>
          <w:sz w:val="24"/>
          <w:szCs w:val="24"/>
        </w:rPr>
        <w:t>A web dashboard (</w:t>
      </w:r>
      <w:proofErr w:type="spellStart"/>
      <w:r w:rsidRPr="00DC20C3">
        <w:rPr>
          <w:sz w:val="24"/>
          <w:szCs w:val="24"/>
        </w:rPr>
        <w:t>FastAPI</w:t>
      </w:r>
      <w:proofErr w:type="spellEnd"/>
      <w:r w:rsidRPr="00DC20C3">
        <w:rPr>
          <w:sz w:val="24"/>
          <w:szCs w:val="24"/>
        </w:rPr>
        <w:t xml:space="preserve"> backend and React frontend) reads the pipeline output files so that the results of each phase can be inspected in a browser.</w:t>
      </w:r>
    </w:p>
    <w:p w:rsidR="007C4F24" w:rsidRPr="00DC20C3" w:rsidRDefault="00DC20C3">
      <w:pPr>
        <w:spacing w:after="120" w:line="300" w:lineRule="auto"/>
        <w:jc w:val="both"/>
        <w:rPr>
          <w:sz w:val="24"/>
          <w:szCs w:val="24"/>
        </w:rPr>
      </w:pPr>
      <w:r w:rsidRPr="00DC20C3">
        <w:rPr>
          <w:b/>
          <w:bCs/>
          <w:sz w:val="24"/>
          <w:szCs w:val="24"/>
        </w:rPr>
        <w:t>Keywords:</w:t>
      </w:r>
      <w:r w:rsidRPr="00DC20C3">
        <w:rPr>
          <w:sz w:val="24"/>
          <w:szCs w:val="24"/>
        </w:rPr>
        <w:t xml:space="preserve"> hallucination detection, Indic languages, Hindi, Marathi, Tamil, question answering, </w:t>
      </w:r>
      <w:proofErr w:type="spellStart"/>
      <w:r w:rsidRPr="00DC20C3">
        <w:rPr>
          <w:sz w:val="24"/>
          <w:szCs w:val="24"/>
        </w:rPr>
        <w:t>MuRIL</w:t>
      </w:r>
      <w:proofErr w:type="spellEnd"/>
      <w:r w:rsidRPr="00DC20C3">
        <w:rPr>
          <w:sz w:val="24"/>
          <w:szCs w:val="24"/>
        </w:rPr>
        <w:t xml:space="preserve">, </w:t>
      </w:r>
      <w:proofErr w:type="spellStart"/>
      <w:r w:rsidRPr="00DC20C3">
        <w:rPr>
          <w:sz w:val="24"/>
          <w:szCs w:val="24"/>
        </w:rPr>
        <w:t>IndicBERT</w:t>
      </w:r>
      <w:proofErr w:type="spellEnd"/>
      <w:r w:rsidRPr="00DC20C3">
        <w:rPr>
          <w:sz w:val="24"/>
          <w:szCs w:val="24"/>
        </w:rPr>
        <w:t>, weak supervision, low-resource NLP.</w:t>
      </w:r>
    </w:p>
    <w:sdt>
      <w:sdtPr>
        <w:rPr>
          <w:sz w:val="24"/>
          <w:szCs w:val="24"/>
        </w:rPr>
        <w:alias w:val="Table of Contents"/>
        <w:id w:val="2109530027"/>
        <w:showingPlcHdr/>
      </w:sdtPr>
      <w:sdtContent>
        <w:p w:rsidR="007C4F24" w:rsidRPr="00DC20C3" w:rsidRDefault="00DC20C3">
          <w:pPr>
            <w:rPr>
              <w:sz w:val="24"/>
              <w:szCs w:val="24"/>
            </w:rPr>
          </w:pPr>
          <w:r>
            <w:rPr>
              <w:sz w:val="24"/>
              <w:szCs w:val="24"/>
            </w:rPr>
            <w:t xml:space="preserve">     </w:t>
          </w:r>
        </w:p>
      </w:sdtContent>
    </w:sdt>
    <w:p w:rsidR="007C4F24" w:rsidRPr="00DC20C3" w:rsidRDefault="00DC20C3">
      <w:pPr>
        <w:pStyle w:val="Heading1"/>
        <w:pageBreakBefore/>
        <w:rPr>
          <w:color w:val="auto"/>
          <w:sz w:val="28"/>
          <w:szCs w:val="24"/>
        </w:rPr>
      </w:pPr>
      <w:bookmarkStart w:id="1" w:name="_Toc243131112"/>
      <w:r w:rsidRPr="00DC20C3">
        <w:rPr>
          <w:color w:val="auto"/>
          <w:sz w:val="28"/>
          <w:szCs w:val="24"/>
        </w:rPr>
        <w:lastRenderedPageBreak/>
        <w:t>1. Introduction</w:t>
      </w:r>
      <w:bookmarkEnd w:id="1"/>
    </w:p>
    <w:p w:rsidR="007C4F24" w:rsidRPr="00DC20C3" w:rsidRDefault="00DC20C3">
      <w:pPr>
        <w:pStyle w:val="Heading2"/>
        <w:rPr>
          <w:color w:val="auto"/>
          <w:sz w:val="24"/>
          <w:szCs w:val="24"/>
        </w:rPr>
      </w:pPr>
      <w:bookmarkStart w:id="2" w:name="_Toc243131113"/>
      <w:r w:rsidRPr="00DC20C3">
        <w:rPr>
          <w:color w:val="auto"/>
          <w:sz w:val="24"/>
          <w:szCs w:val="24"/>
        </w:rPr>
        <w:t>1.1 Background</w:t>
      </w:r>
      <w:bookmarkEnd w:id="2"/>
    </w:p>
    <w:p w:rsidR="007C4F24" w:rsidRPr="00DC20C3" w:rsidRDefault="00DC20C3">
      <w:pPr>
        <w:spacing w:after="120" w:line="300" w:lineRule="auto"/>
        <w:jc w:val="both"/>
        <w:rPr>
          <w:sz w:val="24"/>
          <w:szCs w:val="24"/>
        </w:rPr>
      </w:pPr>
      <w:r w:rsidRPr="00DC20C3">
        <w:rPr>
          <w:sz w:val="24"/>
          <w:szCs w:val="24"/>
        </w:rPr>
        <w:t xml:space="preserve">LLMs now power chatbots, search assistants, educational tools, and public-service applications. Users in India increasingly interact with these systems in their own languages. A hallucination occurs when a model produces content that is not supported by the evidence it was given or that contradicts it. Two kinds are commonly distinguished: an </w:t>
      </w:r>
      <w:r w:rsidRPr="00DC20C3">
        <w:rPr>
          <w:b/>
          <w:bCs/>
          <w:sz w:val="24"/>
          <w:szCs w:val="24"/>
        </w:rPr>
        <w:t>intrinsic</w:t>
      </w:r>
      <w:r w:rsidRPr="00DC20C3">
        <w:rPr>
          <w:sz w:val="24"/>
          <w:szCs w:val="24"/>
        </w:rPr>
        <w:t xml:space="preserve"> hallucination contradicts the source (for example, the context states one number and the answer states another), and an </w:t>
      </w:r>
      <w:r w:rsidRPr="00DC20C3">
        <w:rPr>
          <w:b/>
          <w:bCs/>
          <w:sz w:val="24"/>
          <w:szCs w:val="24"/>
        </w:rPr>
        <w:t>extrinsic</w:t>
      </w:r>
      <w:r w:rsidRPr="00DC20C3">
        <w:rPr>
          <w:sz w:val="24"/>
          <w:szCs w:val="24"/>
        </w:rPr>
        <w:t xml:space="preserve"> hallucination adds information that the source does not contain.</w:t>
      </w:r>
    </w:p>
    <w:p w:rsidR="007C4F24" w:rsidRPr="00DC20C3" w:rsidRDefault="00DC20C3">
      <w:pPr>
        <w:pStyle w:val="Heading2"/>
        <w:rPr>
          <w:color w:val="auto"/>
          <w:sz w:val="24"/>
          <w:szCs w:val="24"/>
        </w:rPr>
      </w:pPr>
      <w:bookmarkStart w:id="3" w:name="_Toc243131114"/>
      <w:r w:rsidRPr="00DC20C3">
        <w:rPr>
          <w:color w:val="auto"/>
          <w:sz w:val="24"/>
          <w:szCs w:val="24"/>
        </w:rPr>
        <w:t>1.2 Problem Statement</w:t>
      </w:r>
      <w:bookmarkEnd w:id="3"/>
    </w:p>
    <w:p w:rsidR="007C4F24" w:rsidRPr="00DC20C3" w:rsidRDefault="00DC20C3">
      <w:pPr>
        <w:spacing w:after="120" w:line="300" w:lineRule="auto"/>
        <w:jc w:val="both"/>
        <w:rPr>
          <w:sz w:val="24"/>
          <w:szCs w:val="24"/>
        </w:rPr>
      </w:pPr>
      <w:r w:rsidRPr="00DC20C3">
        <w:rPr>
          <w:sz w:val="24"/>
          <w:szCs w:val="24"/>
        </w:rPr>
        <w:t>Hallucination detection tools and benchmarks are mostly built for English. For Hindi, Marathi, and Tamil there is limited ready-to-use material for checking whether a model's answer is faithful to a given passage. Hindi and Marathi also share the Devanagari script, so script-level cues cannot separate them, and any classifier must handle language-specific content. Without a benchmark and a detector, developers of Indic-language QA systems cannot measure or reduce hallucination in a systematic way.</w:t>
      </w:r>
    </w:p>
    <w:p w:rsidR="007C4F24" w:rsidRPr="00DC20C3" w:rsidRDefault="00DC20C3">
      <w:pPr>
        <w:pStyle w:val="Heading2"/>
        <w:rPr>
          <w:color w:val="auto"/>
          <w:sz w:val="24"/>
          <w:szCs w:val="24"/>
        </w:rPr>
      </w:pPr>
      <w:bookmarkStart w:id="4" w:name="_Toc243131115"/>
      <w:r w:rsidRPr="00DC20C3">
        <w:rPr>
          <w:color w:val="auto"/>
          <w:sz w:val="24"/>
          <w:szCs w:val="24"/>
        </w:rPr>
        <w:t>1.3 Motivation</w:t>
      </w:r>
      <w:bookmarkEnd w:id="4"/>
    </w:p>
    <w:p w:rsidR="007C4F24" w:rsidRPr="00DC20C3" w:rsidRDefault="00DC20C3">
      <w:pPr>
        <w:pStyle w:val="ListParagraph"/>
        <w:numPr>
          <w:ilvl w:val="0"/>
          <w:numId w:val="2"/>
        </w:numPr>
        <w:spacing w:after="60" w:line="288" w:lineRule="auto"/>
        <w:rPr>
          <w:sz w:val="24"/>
          <w:szCs w:val="24"/>
        </w:rPr>
      </w:pPr>
      <w:r w:rsidRPr="00DC20C3">
        <w:rPr>
          <w:sz w:val="24"/>
          <w:szCs w:val="24"/>
        </w:rPr>
        <w:t>Users of Indic-language assistants have fewer independent sources to cross-check a wrong answer than English users.</w:t>
      </w:r>
    </w:p>
    <w:p w:rsidR="007C4F24" w:rsidRPr="00DC20C3" w:rsidRDefault="00DC20C3">
      <w:pPr>
        <w:pStyle w:val="ListParagraph"/>
        <w:numPr>
          <w:ilvl w:val="0"/>
          <w:numId w:val="2"/>
        </w:numPr>
        <w:spacing w:after="60" w:line="288" w:lineRule="auto"/>
        <w:rPr>
          <w:sz w:val="24"/>
          <w:szCs w:val="24"/>
        </w:rPr>
      </w:pPr>
      <w:r w:rsidRPr="00DC20C3">
        <w:rPr>
          <w:sz w:val="24"/>
          <w:szCs w:val="24"/>
        </w:rPr>
        <w:t>QA with a supplied context (retrieval-augmented generation) is a common deployment pattern, and in it faithfulness to the context is the key quality measure.</w:t>
      </w:r>
    </w:p>
    <w:p w:rsidR="007C4F24" w:rsidRPr="00DC20C3" w:rsidRDefault="00DC20C3">
      <w:pPr>
        <w:pStyle w:val="ListParagraph"/>
        <w:numPr>
          <w:ilvl w:val="0"/>
          <w:numId w:val="2"/>
        </w:numPr>
        <w:spacing w:after="60" w:line="288" w:lineRule="auto"/>
        <w:rPr>
          <w:sz w:val="24"/>
          <w:szCs w:val="24"/>
        </w:rPr>
      </w:pPr>
      <w:r w:rsidRPr="00DC20C3">
        <w:rPr>
          <w:sz w:val="24"/>
          <w:szCs w:val="24"/>
        </w:rPr>
        <w:t>A reusable pipeline can later be applied to other Indic languages.</w:t>
      </w:r>
    </w:p>
    <w:p w:rsidR="007C4F24" w:rsidRPr="00DC20C3" w:rsidRDefault="00DC20C3">
      <w:pPr>
        <w:pStyle w:val="Heading2"/>
        <w:rPr>
          <w:color w:val="auto"/>
          <w:sz w:val="24"/>
          <w:szCs w:val="24"/>
        </w:rPr>
      </w:pPr>
      <w:bookmarkStart w:id="5" w:name="_Toc243131116"/>
      <w:r w:rsidRPr="00DC20C3">
        <w:rPr>
          <w:color w:val="auto"/>
          <w:sz w:val="24"/>
          <w:szCs w:val="24"/>
        </w:rPr>
        <w:t>1.4 Objectives</w:t>
      </w:r>
      <w:bookmarkEnd w:id="5"/>
    </w:p>
    <w:p w:rsidR="007C4F24" w:rsidRPr="00DC20C3" w:rsidRDefault="00DC20C3">
      <w:pPr>
        <w:pStyle w:val="ListParagraph"/>
        <w:numPr>
          <w:ilvl w:val="0"/>
          <w:numId w:val="3"/>
        </w:numPr>
        <w:spacing w:after="60" w:line="288" w:lineRule="auto"/>
        <w:rPr>
          <w:sz w:val="24"/>
          <w:szCs w:val="24"/>
        </w:rPr>
      </w:pPr>
      <w:r w:rsidRPr="00DC20C3">
        <w:rPr>
          <w:sz w:val="24"/>
          <w:szCs w:val="24"/>
        </w:rPr>
        <w:t>Build a clean, reproducible grounded QA dataset for Hindi, Marathi, and Tamil.</w:t>
      </w:r>
    </w:p>
    <w:p w:rsidR="007C4F24" w:rsidRPr="00DC20C3" w:rsidRDefault="00DC20C3">
      <w:pPr>
        <w:pStyle w:val="ListParagraph"/>
        <w:numPr>
          <w:ilvl w:val="0"/>
          <w:numId w:val="3"/>
        </w:numPr>
        <w:spacing w:after="60" w:line="288" w:lineRule="auto"/>
        <w:rPr>
          <w:sz w:val="24"/>
          <w:szCs w:val="24"/>
        </w:rPr>
      </w:pPr>
      <w:r w:rsidRPr="00DC20C3">
        <w:rPr>
          <w:sz w:val="24"/>
          <w:szCs w:val="24"/>
        </w:rPr>
        <w:t>Generate faithful and hallucinated answers with controlled, recorded injection strategies.</w:t>
      </w:r>
    </w:p>
    <w:p w:rsidR="007C4F24" w:rsidRPr="00DC20C3" w:rsidRDefault="00DC20C3">
      <w:pPr>
        <w:pStyle w:val="ListParagraph"/>
        <w:numPr>
          <w:ilvl w:val="0"/>
          <w:numId w:val="3"/>
        </w:numPr>
        <w:spacing w:after="60" w:line="288" w:lineRule="auto"/>
        <w:rPr>
          <w:sz w:val="24"/>
          <w:szCs w:val="24"/>
        </w:rPr>
      </w:pPr>
      <w:r w:rsidRPr="00DC20C3">
        <w:rPr>
          <w:sz w:val="24"/>
          <w:szCs w:val="24"/>
        </w:rPr>
        <w:t>Assign weak labels automatically and verify a representative sample manually.</w:t>
      </w:r>
    </w:p>
    <w:p w:rsidR="007C4F24" w:rsidRPr="00DC20C3" w:rsidRDefault="00DC20C3">
      <w:pPr>
        <w:pStyle w:val="ListParagraph"/>
        <w:numPr>
          <w:ilvl w:val="0"/>
          <w:numId w:val="3"/>
        </w:numPr>
        <w:spacing w:after="60" w:line="288" w:lineRule="auto"/>
        <w:rPr>
          <w:sz w:val="24"/>
          <w:szCs w:val="24"/>
        </w:rPr>
      </w:pPr>
      <w:r w:rsidRPr="00DC20C3">
        <w:rPr>
          <w:sz w:val="24"/>
          <w:szCs w:val="24"/>
        </w:rPr>
        <w:t xml:space="preserve">Fine-tune </w:t>
      </w:r>
      <w:proofErr w:type="spellStart"/>
      <w:r w:rsidRPr="00DC20C3">
        <w:rPr>
          <w:sz w:val="24"/>
          <w:szCs w:val="24"/>
        </w:rPr>
        <w:t>MuRIL</w:t>
      </w:r>
      <w:proofErr w:type="spellEnd"/>
      <w:r w:rsidRPr="00DC20C3">
        <w:rPr>
          <w:sz w:val="24"/>
          <w:szCs w:val="24"/>
        </w:rPr>
        <w:t xml:space="preserve"> and </w:t>
      </w:r>
      <w:proofErr w:type="spellStart"/>
      <w:r w:rsidRPr="00DC20C3">
        <w:rPr>
          <w:sz w:val="24"/>
          <w:szCs w:val="24"/>
        </w:rPr>
        <w:t>IndicBERT</w:t>
      </w:r>
      <w:proofErr w:type="spellEnd"/>
      <w:r w:rsidRPr="00DC20C3">
        <w:rPr>
          <w:sz w:val="24"/>
          <w:szCs w:val="24"/>
        </w:rPr>
        <w:t xml:space="preserve"> to classify answers as faithful or hallucinated.</w:t>
      </w:r>
    </w:p>
    <w:p w:rsidR="007C4F24" w:rsidRPr="00DC20C3" w:rsidRDefault="00DC20C3">
      <w:pPr>
        <w:pStyle w:val="ListParagraph"/>
        <w:numPr>
          <w:ilvl w:val="0"/>
          <w:numId w:val="3"/>
        </w:numPr>
        <w:spacing w:after="60" w:line="288" w:lineRule="auto"/>
        <w:rPr>
          <w:sz w:val="24"/>
          <w:szCs w:val="24"/>
        </w:rPr>
      </w:pPr>
      <w:r w:rsidRPr="00DC20C3">
        <w:rPr>
          <w:sz w:val="24"/>
          <w:szCs w:val="24"/>
        </w:rPr>
        <w:t>Compare results across languages and hallucination types, and present them in a dashboard.</w:t>
      </w:r>
    </w:p>
    <w:p w:rsidR="00DC20C3" w:rsidRDefault="00DC20C3" w:rsidP="00DC20C3">
      <w:pPr>
        <w:pStyle w:val="Strong1"/>
      </w:pPr>
      <w:bookmarkStart w:id="6" w:name="_Toc243131118"/>
    </w:p>
    <w:p w:rsidR="00DC20C3" w:rsidRDefault="00DC20C3" w:rsidP="00DC20C3">
      <w:pPr>
        <w:pStyle w:val="Strong1"/>
      </w:pPr>
    </w:p>
    <w:p w:rsidR="00DC20C3" w:rsidRDefault="00DC20C3" w:rsidP="00DC20C3">
      <w:pPr>
        <w:pStyle w:val="Strong1"/>
      </w:pPr>
    </w:p>
    <w:p w:rsidR="00DC20C3" w:rsidRDefault="00DC20C3" w:rsidP="00DC20C3">
      <w:pPr>
        <w:pStyle w:val="Strong1"/>
      </w:pPr>
    </w:p>
    <w:p w:rsidR="00DC20C3" w:rsidRDefault="00DC20C3" w:rsidP="00DC20C3">
      <w:pPr>
        <w:pStyle w:val="Strong1"/>
      </w:pPr>
    </w:p>
    <w:p w:rsidR="00DC20C3" w:rsidRDefault="00DC20C3" w:rsidP="00DC20C3">
      <w:pPr>
        <w:pStyle w:val="Strong1"/>
      </w:pPr>
    </w:p>
    <w:p w:rsidR="007C4F24" w:rsidRPr="00DC20C3" w:rsidRDefault="00DC20C3" w:rsidP="00DC20C3">
      <w:pPr>
        <w:pStyle w:val="Strong1"/>
        <w:rPr>
          <w:sz w:val="28"/>
          <w:szCs w:val="28"/>
        </w:rPr>
      </w:pPr>
      <w:r w:rsidRPr="00DC20C3">
        <w:rPr>
          <w:sz w:val="28"/>
          <w:szCs w:val="28"/>
        </w:rPr>
        <w:lastRenderedPageBreak/>
        <w:t>2. Background and Related Work</w:t>
      </w:r>
      <w:bookmarkEnd w:id="6"/>
    </w:p>
    <w:p w:rsidR="007C4F24" w:rsidRPr="00DC20C3" w:rsidRDefault="00DC20C3">
      <w:pPr>
        <w:pStyle w:val="Heading2"/>
        <w:rPr>
          <w:color w:val="auto"/>
          <w:sz w:val="24"/>
          <w:szCs w:val="24"/>
        </w:rPr>
      </w:pPr>
      <w:bookmarkStart w:id="7" w:name="_Toc243131119"/>
      <w:r w:rsidRPr="00DC20C3">
        <w:rPr>
          <w:color w:val="auto"/>
          <w:sz w:val="24"/>
          <w:szCs w:val="24"/>
        </w:rPr>
        <w:t>2.1 Question Answering Datasets</w:t>
      </w:r>
      <w:bookmarkEnd w:id="7"/>
    </w:p>
    <w:p w:rsidR="007C4F24" w:rsidRPr="00DC20C3" w:rsidRDefault="00DC20C3">
      <w:pPr>
        <w:spacing w:after="120" w:line="300" w:lineRule="auto"/>
        <w:jc w:val="both"/>
        <w:rPr>
          <w:sz w:val="24"/>
          <w:szCs w:val="24"/>
        </w:rPr>
      </w:pPr>
      <w:proofErr w:type="spellStart"/>
      <w:r w:rsidRPr="00DC20C3">
        <w:rPr>
          <w:sz w:val="24"/>
          <w:szCs w:val="24"/>
        </w:rPr>
        <w:t>SQuAD</w:t>
      </w:r>
      <w:proofErr w:type="spellEnd"/>
      <w:r w:rsidRPr="00DC20C3">
        <w:rPr>
          <w:sz w:val="24"/>
          <w:szCs w:val="24"/>
        </w:rPr>
        <w:t xml:space="preserve"> (</w:t>
      </w:r>
      <w:proofErr w:type="spellStart"/>
      <w:r w:rsidRPr="00DC20C3">
        <w:rPr>
          <w:sz w:val="24"/>
          <w:szCs w:val="24"/>
        </w:rPr>
        <w:t>Rajpurkar</w:t>
      </w:r>
      <w:proofErr w:type="spellEnd"/>
      <w:r w:rsidRPr="00DC20C3">
        <w:rPr>
          <w:sz w:val="24"/>
          <w:szCs w:val="24"/>
        </w:rPr>
        <w:t xml:space="preserve"> et al., 2016) established the format of context, question, and answer span that many later datasets follow. </w:t>
      </w:r>
      <w:proofErr w:type="spellStart"/>
      <w:r w:rsidRPr="00DC20C3">
        <w:rPr>
          <w:sz w:val="24"/>
          <w:szCs w:val="24"/>
        </w:rPr>
        <w:t>IndicSQuAD</w:t>
      </w:r>
      <w:proofErr w:type="spellEnd"/>
      <w:r w:rsidRPr="00DC20C3">
        <w:rPr>
          <w:sz w:val="24"/>
          <w:szCs w:val="24"/>
        </w:rPr>
        <w:t xml:space="preserve"> (</w:t>
      </w:r>
      <w:proofErr w:type="spellStart"/>
      <w:r w:rsidRPr="00DC20C3">
        <w:rPr>
          <w:sz w:val="24"/>
          <w:szCs w:val="24"/>
        </w:rPr>
        <w:t>Endait</w:t>
      </w:r>
      <w:proofErr w:type="spellEnd"/>
      <w:r w:rsidRPr="00DC20C3">
        <w:rPr>
          <w:sz w:val="24"/>
          <w:szCs w:val="24"/>
        </w:rPr>
        <w:t xml:space="preserve"> et al., 2025) extends this format to several Indic languages and is the primary source here</w:t>
      </w:r>
    </w:p>
    <w:p w:rsidR="007C4F24" w:rsidRPr="00DC20C3" w:rsidRDefault="00DC20C3">
      <w:pPr>
        <w:pStyle w:val="Heading2"/>
        <w:rPr>
          <w:color w:val="auto"/>
          <w:sz w:val="24"/>
          <w:szCs w:val="24"/>
        </w:rPr>
      </w:pPr>
      <w:bookmarkStart w:id="8" w:name="_Toc243131120"/>
      <w:r w:rsidRPr="00DC20C3">
        <w:rPr>
          <w:color w:val="auto"/>
          <w:sz w:val="24"/>
          <w:szCs w:val="24"/>
        </w:rPr>
        <w:t>2.2 Multilingual Encoders for Indic Languages</w:t>
      </w:r>
      <w:bookmarkEnd w:id="8"/>
    </w:p>
    <w:p w:rsidR="007C4F24" w:rsidRPr="00DC20C3" w:rsidRDefault="00DC20C3">
      <w:pPr>
        <w:spacing w:after="120" w:line="300" w:lineRule="auto"/>
        <w:jc w:val="both"/>
        <w:rPr>
          <w:sz w:val="24"/>
          <w:szCs w:val="24"/>
        </w:rPr>
      </w:pPr>
      <w:r>
        <w:rPr>
          <w:sz w:val="24"/>
          <w:szCs w:val="24"/>
        </w:rPr>
        <w:t xml:space="preserve">BERT (Devlin et al., 2019) showed that a pretrained bidirectional transformer can be fine-tuned for many classification tasks. MuRIL (Khanuja et al., 2021) is a BERT-base model pretrained for Indian languages, including transliterated text. IndicBERT (Kakwani et al., 2020) was first released as a compact ALBERT-based model; its second version, IndicBERT v2 (Doddapaneni et al., 2023), is a BERT-base model trained on the IndicCorp v2 corpus covering 23 Indic languages and English. This project uses MuRIL and IndicBERT v2, because the original IndicBERT checkpoint is access-restricted on Hugging Face, while IndicBERT v2 is openly available.</w:t>
      </w:r>
    </w:p>
    <w:p w:rsidR="007C4F24" w:rsidRPr="00DC20C3" w:rsidRDefault="00DC20C3">
      <w:pPr>
        <w:pStyle w:val="Heading2"/>
        <w:rPr>
          <w:color w:val="auto"/>
          <w:sz w:val="24"/>
          <w:szCs w:val="24"/>
        </w:rPr>
      </w:pPr>
      <w:bookmarkStart w:id="9" w:name="_Toc243131121"/>
      <w:r w:rsidRPr="00DC20C3">
        <w:rPr>
          <w:color w:val="auto"/>
          <w:sz w:val="24"/>
          <w:szCs w:val="24"/>
        </w:rPr>
        <w:t>2.3 Hallucination Detection Approaches</w:t>
      </w:r>
      <w:bookmarkEnd w:id="9"/>
    </w:p>
    <w:p w:rsidR="00DC20C3" w:rsidRDefault="00DC20C3" w:rsidP="00DC20C3">
      <w:pPr>
        <w:spacing w:after="120" w:line="300" w:lineRule="auto"/>
        <w:jc w:val="both"/>
        <w:rPr>
          <w:sz w:val="24"/>
          <w:szCs w:val="24"/>
        </w:rPr>
      </w:pPr>
      <w:r w:rsidRPr="00DC20C3">
        <w:rPr>
          <w:sz w:val="24"/>
          <w:szCs w:val="24"/>
        </w:rPr>
        <w:t xml:space="preserve">Published approaches include checking an answer against retrieved evidence, natural language inference between context and answer, sampling several outputs and measuring consistency, and using an LLM as a judge. </w:t>
      </w:r>
      <w:bookmarkStart w:id="10" w:name="_Toc243131122"/>
    </w:p>
    <w:p w:rsidR="007C4F24" w:rsidRPr="00DC20C3" w:rsidRDefault="00DC20C3" w:rsidP="00DC20C3">
      <w:pPr>
        <w:spacing w:after="120" w:line="300" w:lineRule="auto"/>
        <w:jc w:val="both"/>
        <w:rPr>
          <w:b/>
          <w:sz w:val="28"/>
          <w:szCs w:val="28"/>
        </w:rPr>
      </w:pPr>
      <w:r w:rsidRPr="00DC20C3">
        <w:rPr>
          <w:b/>
          <w:sz w:val="28"/>
          <w:szCs w:val="28"/>
        </w:rPr>
        <w:t>3. NLP Concepts Demonstrated</w:t>
      </w:r>
      <w:bookmarkEnd w:id="10"/>
    </w:p>
    <w:tbl>
      <w:tblPr>
        <w:tblpPr w:leftFromText="180" w:rightFromText="180" w:vertAnchor="text" w:horzAnchor="margin" w:tblpXSpec="center" w:tblpY="1174"/>
        <w:tblW w:w="10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591"/>
      </w:tblGrid>
      <w:tr w:rsidR="00DC20C3" w:rsidRPr="00DC20C3" w:rsidTr="00DC20C3">
        <w:tblPrEx>
          <w:tblCellMar>
            <w:top w:w="0" w:type="dxa"/>
            <w:bottom w:w="0" w:type="dxa"/>
          </w:tblCellMar>
        </w:tblPrEx>
        <w:trPr>
          <w:trHeight w:val="140"/>
          <w:tblHeader/>
        </w:trPr>
        <w:tc>
          <w:tcPr>
            <w:tcW w:w="38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DC20C3" w:rsidRPr="00DC20C3" w:rsidRDefault="00DC20C3" w:rsidP="00DC20C3">
            <w:pPr>
              <w:rPr>
                <w:sz w:val="24"/>
                <w:szCs w:val="24"/>
              </w:rPr>
            </w:pPr>
            <w:r w:rsidRPr="00DC20C3">
              <w:rPr>
                <w:b/>
                <w:bCs/>
                <w:sz w:val="24"/>
                <w:szCs w:val="24"/>
              </w:rPr>
              <w:t>NLP area</w:t>
            </w:r>
          </w:p>
        </w:tc>
        <w:tc>
          <w:tcPr>
            <w:tcW w:w="6591"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DC20C3" w:rsidRPr="00DC20C3" w:rsidRDefault="00DC20C3" w:rsidP="00DC20C3">
            <w:pPr>
              <w:rPr>
                <w:sz w:val="24"/>
                <w:szCs w:val="24"/>
              </w:rPr>
            </w:pPr>
            <w:r w:rsidRPr="00DC20C3">
              <w:rPr>
                <w:b/>
                <w:bCs/>
                <w:sz w:val="24"/>
                <w:szCs w:val="24"/>
              </w:rPr>
              <w:t>Where it appears in the project</w:t>
            </w:r>
          </w:p>
        </w:tc>
      </w:tr>
      <w:tr w:rsidR="00DC20C3" w:rsidRPr="00DC20C3" w:rsidTr="00DC20C3">
        <w:tblPrEx>
          <w:tblCellMar>
            <w:top w:w="0" w:type="dxa"/>
            <w:bottom w:w="0" w:type="dxa"/>
          </w:tblCellMar>
        </w:tblPrEx>
        <w:trPr>
          <w:cantSplit/>
          <w:trHeight w:val="286"/>
        </w:trPr>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Corpora and annotated data</w:t>
            </w:r>
          </w:p>
        </w:tc>
        <w:tc>
          <w:tcPr>
            <w:tcW w:w="659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 xml:space="preserve">Use of </w:t>
            </w:r>
            <w:proofErr w:type="spellStart"/>
            <w:r w:rsidRPr="00DC20C3">
              <w:rPr>
                <w:sz w:val="24"/>
                <w:szCs w:val="24"/>
              </w:rPr>
              <w:t>IndicSQuAD</w:t>
            </w:r>
            <w:proofErr w:type="spellEnd"/>
            <w:r w:rsidRPr="00DC20C3">
              <w:rPr>
                <w:sz w:val="24"/>
                <w:szCs w:val="24"/>
              </w:rPr>
              <w:t xml:space="preserve"> and </w:t>
            </w:r>
            <w:proofErr w:type="spellStart"/>
            <w:r w:rsidRPr="00DC20C3">
              <w:rPr>
                <w:sz w:val="24"/>
                <w:szCs w:val="24"/>
              </w:rPr>
              <w:t>IndicQA</w:t>
            </w:r>
            <w:proofErr w:type="spellEnd"/>
            <w:r w:rsidRPr="00DC20C3">
              <w:rPr>
                <w:sz w:val="24"/>
                <w:szCs w:val="24"/>
              </w:rPr>
              <w:t>, schema harmonization, official splits</w:t>
            </w:r>
          </w:p>
        </w:tc>
      </w:tr>
      <w:tr w:rsidR="00DC20C3" w:rsidRPr="00DC20C3" w:rsidTr="00DC20C3">
        <w:tblPrEx>
          <w:tblCellMar>
            <w:top w:w="0" w:type="dxa"/>
            <w:bottom w:w="0" w:type="dxa"/>
          </w:tblCellMar>
        </w:tblPrEx>
        <w:trPr>
          <w:cantSplit/>
          <w:trHeight w:val="279"/>
        </w:trPr>
        <w:tc>
          <w:tcPr>
            <w:tcW w:w="3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Text normalization</w:t>
            </w:r>
          </w:p>
        </w:tc>
        <w:tc>
          <w:tcPr>
            <w:tcW w:w="659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Unicode NFC normalization, control-character removal, whitespace handling, no transliteration or lowercasing</w:t>
            </w:r>
          </w:p>
        </w:tc>
      </w:tr>
      <w:tr w:rsidR="00DC20C3" w:rsidRPr="00DC20C3" w:rsidTr="00DC20C3">
        <w:tblPrEx>
          <w:tblCellMar>
            <w:top w:w="0" w:type="dxa"/>
            <w:bottom w:w="0" w:type="dxa"/>
          </w:tblCellMar>
        </w:tblPrEx>
        <w:trPr>
          <w:cantSplit/>
          <w:trHeight w:val="279"/>
        </w:trPr>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Script and language identification</w:t>
            </w:r>
          </w:p>
        </w:tc>
        <w:tc>
          <w:tcPr>
            <w:tcW w:w="659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Devanagari and Tamil Unicode range checks; discussion of why Hindi and Marathi cannot be separated by script</w:t>
            </w:r>
          </w:p>
        </w:tc>
      </w:tr>
      <w:tr w:rsidR="00DC20C3" w:rsidRPr="00DC20C3" w:rsidTr="00DC20C3">
        <w:tblPrEx>
          <w:tblCellMar>
            <w:top w:w="0" w:type="dxa"/>
            <w:bottom w:w="0" w:type="dxa"/>
          </w:tblCellMar>
        </w:tblPrEx>
        <w:trPr>
          <w:cantSplit/>
          <w:trHeight w:val="279"/>
        </w:trPr>
        <w:tc>
          <w:tcPr>
            <w:tcW w:w="3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Question answering</w:t>
            </w:r>
          </w:p>
        </w:tc>
        <w:tc>
          <w:tcPr>
            <w:tcW w:w="659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Context, question, reference answer, extractive span verification</w:t>
            </w:r>
          </w:p>
        </w:tc>
      </w:tr>
      <w:tr w:rsidR="00DC20C3" w:rsidRPr="00DC20C3" w:rsidTr="00DC20C3">
        <w:tblPrEx>
          <w:tblCellMar>
            <w:top w:w="0" w:type="dxa"/>
            <w:bottom w:w="0" w:type="dxa"/>
          </w:tblCellMar>
        </w:tblPrEx>
        <w:trPr>
          <w:cantSplit/>
          <w:trHeight w:val="286"/>
        </w:trPr>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Semantic faithfulness / entailment</w:t>
            </w:r>
          </w:p>
        </w:tc>
        <w:tc>
          <w:tcPr>
            <w:tcW w:w="659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Defining hallucination as an answer not supported by the context</w:t>
            </w:r>
          </w:p>
        </w:tc>
      </w:tr>
      <w:tr w:rsidR="00DC20C3" w:rsidRPr="00DC20C3" w:rsidTr="00DC20C3">
        <w:tblPrEx>
          <w:tblCellMar>
            <w:top w:w="0" w:type="dxa"/>
            <w:bottom w:w="0" w:type="dxa"/>
          </w:tblCellMar>
        </w:tblPrEx>
        <w:trPr>
          <w:cantSplit/>
          <w:trHeight w:val="279"/>
        </w:trPr>
        <w:tc>
          <w:tcPr>
            <w:tcW w:w="3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Language generation with LLMs</w:t>
            </w:r>
          </w:p>
        </w:tc>
        <w:tc>
          <w:tcPr>
            <w:tcW w:w="659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Prompted generation of faithful and hallucinated answers</w:t>
            </w:r>
          </w:p>
        </w:tc>
      </w:tr>
      <w:tr w:rsidR="00DC20C3" w:rsidRPr="00DC20C3" w:rsidTr="00DC20C3">
        <w:tblPrEx>
          <w:tblCellMar>
            <w:top w:w="0" w:type="dxa"/>
            <w:bottom w:w="0" w:type="dxa"/>
          </w:tblCellMar>
        </w:tblPrEx>
        <w:trPr>
          <w:cantSplit/>
          <w:trHeight w:val="279"/>
        </w:trPr>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Weak supervision</w:t>
            </w:r>
          </w:p>
        </w:tc>
        <w:tc>
          <w:tcPr>
            <w:tcW w:w="659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Pr>
                <w:sz w:val="24"/>
                <w:szCs w:val="24"/>
              </w:rPr>
              <w:t xml:space="preserve">Labels assigned by construction, then cross-checked on a stratified sample by an independent LLM judge</w:t>
            </w:r>
          </w:p>
        </w:tc>
      </w:tr>
      <w:tr w:rsidR="00DC20C3" w:rsidRPr="00DC20C3" w:rsidTr="00DC20C3">
        <w:tblPrEx>
          <w:tblCellMar>
            <w:top w:w="0" w:type="dxa"/>
            <w:bottom w:w="0" w:type="dxa"/>
          </w:tblCellMar>
        </w:tblPrEx>
        <w:trPr>
          <w:cantSplit/>
          <w:trHeight w:val="279"/>
        </w:trPr>
        <w:tc>
          <w:tcPr>
            <w:tcW w:w="3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 xml:space="preserve">Word and </w:t>
            </w:r>
            <w:proofErr w:type="spellStart"/>
            <w:r w:rsidRPr="00DC20C3">
              <w:rPr>
                <w:sz w:val="24"/>
                <w:szCs w:val="24"/>
              </w:rPr>
              <w:t>subword</w:t>
            </w:r>
            <w:proofErr w:type="spellEnd"/>
            <w:r w:rsidRPr="00DC20C3">
              <w:rPr>
                <w:sz w:val="24"/>
                <w:szCs w:val="24"/>
              </w:rPr>
              <w:t xml:space="preserve"> representations</w:t>
            </w:r>
          </w:p>
        </w:tc>
        <w:tc>
          <w:tcPr>
            <w:tcW w:w="659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proofErr w:type="spellStart"/>
            <w:r w:rsidRPr="00DC20C3">
              <w:rPr>
                <w:sz w:val="24"/>
                <w:szCs w:val="24"/>
              </w:rPr>
              <w:t>Subword</w:t>
            </w:r>
            <w:proofErr w:type="spellEnd"/>
            <w:r w:rsidRPr="00DC20C3">
              <w:rPr>
                <w:sz w:val="24"/>
                <w:szCs w:val="24"/>
              </w:rPr>
              <w:t xml:space="preserve"> tokenization used by </w:t>
            </w:r>
            <w:proofErr w:type="spellStart"/>
            <w:r w:rsidRPr="00DC20C3">
              <w:rPr>
                <w:sz w:val="24"/>
                <w:szCs w:val="24"/>
              </w:rPr>
              <w:t>MuRIL</w:t>
            </w:r>
            <w:proofErr w:type="spellEnd"/>
            <w:r w:rsidRPr="00DC20C3">
              <w:rPr>
                <w:sz w:val="24"/>
                <w:szCs w:val="24"/>
              </w:rPr>
              <w:t xml:space="preserve"> and </w:t>
            </w:r>
            <w:proofErr w:type="spellStart"/>
            <w:r w:rsidRPr="00DC20C3">
              <w:rPr>
                <w:sz w:val="24"/>
                <w:szCs w:val="24"/>
              </w:rPr>
              <w:t>IndicBERT</w:t>
            </w:r>
            <w:proofErr w:type="spellEnd"/>
          </w:p>
        </w:tc>
      </w:tr>
      <w:tr w:rsidR="00DC20C3" w:rsidRPr="00DC20C3" w:rsidTr="00DC20C3">
        <w:tblPrEx>
          <w:tblCellMar>
            <w:top w:w="0" w:type="dxa"/>
            <w:bottom w:w="0" w:type="dxa"/>
          </w:tblCellMar>
        </w:tblPrEx>
        <w:trPr>
          <w:cantSplit/>
          <w:trHeight w:val="145"/>
        </w:trPr>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Transfer learning</w:t>
            </w:r>
          </w:p>
        </w:tc>
        <w:tc>
          <w:tcPr>
            <w:tcW w:w="659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Fine-tuning pretrained multilingual encoders</w:t>
            </w:r>
          </w:p>
        </w:tc>
      </w:tr>
      <w:tr w:rsidR="00DC20C3" w:rsidRPr="00DC20C3" w:rsidTr="00DC20C3">
        <w:tblPrEx>
          <w:tblCellMar>
            <w:top w:w="0" w:type="dxa"/>
            <w:bottom w:w="0" w:type="dxa"/>
          </w:tblCellMar>
        </w:tblPrEx>
        <w:trPr>
          <w:cantSplit/>
          <w:trHeight w:val="279"/>
        </w:trPr>
        <w:tc>
          <w:tcPr>
            <w:tcW w:w="3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Text classification and evaluation</w:t>
            </w:r>
          </w:p>
        </w:tc>
        <w:tc>
          <w:tcPr>
            <w:tcW w:w="659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DC20C3" w:rsidRPr="00DC20C3" w:rsidRDefault="00DC20C3" w:rsidP="00DC20C3">
            <w:pPr>
              <w:rPr>
                <w:sz w:val="24"/>
                <w:szCs w:val="24"/>
              </w:rPr>
            </w:pPr>
            <w:r w:rsidRPr="00DC20C3">
              <w:rPr>
                <w:sz w:val="24"/>
                <w:szCs w:val="24"/>
              </w:rPr>
              <w:t>Binary classifier, accuracy, precision, recall, F1, per-language analysis</w:t>
            </w:r>
          </w:p>
        </w:tc>
      </w:tr>
    </w:tbl>
    <w:p w:rsidR="007C4F24" w:rsidRPr="00DC20C3" w:rsidRDefault="00DC20C3" w:rsidP="00DC20C3">
      <w:pPr>
        <w:pStyle w:val="Strong1"/>
        <w:rPr>
          <w:sz w:val="28"/>
          <w:szCs w:val="28"/>
        </w:rPr>
      </w:pPr>
      <w:bookmarkStart w:id="11" w:name="_Toc243131123"/>
      <w:r w:rsidRPr="00DC20C3">
        <w:rPr>
          <w:sz w:val="28"/>
          <w:szCs w:val="28"/>
        </w:rPr>
        <w:lastRenderedPageBreak/>
        <w:t>4. System Workflow</w:t>
      </w:r>
      <w:bookmarkEnd w:id="11"/>
    </w:p>
    <w:p w:rsidR="007C4F24" w:rsidRPr="00DC20C3" w:rsidRDefault="00DC20C3">
      <w:pPr>
        <w:pStyle w:val="Heading2"/>
        <w:rPr>
          <w:color w:val="auto"/>
          <w:sz w:val="24"/>
          <w:szCs w:val="24"/>
        </w:rPr>
      </w:pPr>
      <w:bookmarkStart w:id="12" w:name="_Toc243131124"/>
      <w:r w:rsidRPr="00DC20C3">
        <w:rPr>
          <w:color w:val="auto"/>
          <w:sz w:val="24"/>
          <w:szCs w:val="24"/>
        </w:rPr>
        <w:t>4.1 Overall Workflow</w:t>
      </w:r>
      <w:bookmarkEnd w:id="12"/>
    </w:p>
    <w:p w:rsidR="007C4F24" w:rsidRPr="00DC20C3" w:rsidRDefault="00DC20C3">
      <w:pPr>
        <w:spacing w:after="120" w:line="300" w:lineRule="auto"/>
        <w:jc w:val="both"/>
        <w:rPr>
          <w:sz w:val="24"/>
          <w:szCs w:val="24"/>
        </w:rPr>
      </w:pPr>
      <w:r w:rsidRPr="00DC20C3">
        <w:rPr>
          <w:sz w:val="24"/>
          <w:szCs w:val="24"/>
        </w:rPr>
        <w:t>The project is divided into five phases. Each phase produces files that the next phase consumes, and each was confirmed before the next began.</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715000" cy="1748156"/>
            <wp:docPr id="8" name="Picture 8"/>
            <wp:cNvGraphicFramePr>
              <a:graphicFrameLocks noChangeAspect="1"/>
            </wp:cNvGraphicFramePr>
            <a:graphic>
              <a:graphicData uri="http://schemas.openxmlformats.org/drawingml/2006/picture">
                <pic:pic>
                  <pic:nvPicPr>
                    <pic:cNvPr id="0" name="diagram_overall_workflow.png"/>
                    <pic:cNvPicPr/>
                  </pic:nvPicPr>
                  <pic:blipFill>
                    <a:blip r:embed="rId18"/>
                    <a:stretch>
                      <a:fillRect/>
                    </a:stretch>
                  </pic:blipFill>
                  <pic:spPr>
                    <a:xfrm>
                      <a:off x="0" y="0"/>
                      <a:ext cx="5715000" cy="1748156"/>
                    </a:xfrm>
                    <a:prstGeom prst="rect"/>
                  </pic:spPr>
                </pic:pic>
              </a:graphicData>
            </a:graphic>
          </wp:inline>
        </w:drawing>
      </w:r>
    </w:p>
    <w:p w:rsidR="007C4F24" w:rsidRPr="00DC20C3" w:rsidRDefault="00DC20C3">
      <w:pPr>
        <w:spacing w:after="200"/>
        <w:jc w:val="center"/>
        <w:rPr>
          <w:sz w:val="24"/>
          <w:szCs w:val="24"/>
        </w:rPr>
      </w:pPr>
      <w:r w:rsidRPr="00DC20C3">
        <w:rPr>
          <w:i/>
          <w:iCs/>
          <w:sz w:val="24"/>
          <w:szCs w:val="24"/>
        </w:rPr>
        <w:t>Figure 4.1: Overall five-phase project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026"/>
      </w:tblGrid>
      <w:tr w:rsidR="00DC20C3" w:rsidRPr="00DC20C3">
        <w:tblPrEx>
          <w:tblCellMar>
            <w:top w:w="0" w:type="dxa"/>
            <w:bottom w:w="0" w:type="dxa"/>
          </w:tblCellMar>
        </w:tblPrEx>
        <w:trPr>
          <w:tblHeader/>
        </w:trPr>
        <w:tc>
          <w:tcPr>
            <w:tcW w:w="22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Phase</w:t>
            </w:r>
          </w:p>
        </w:tc>
        <w:tc>
          <w:tcPr>
            <w:tcW w:w="38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Purpose</w:t>
            </w:r>
          </w:p>
        </w:tc>
        <w:tc>
          <w:tcPr>
            <w:tcW w:w="30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Main output</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 Dataset preparation</w:t>
            </w:r>
          </w:p>
        </w:tc>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Verify, download, clean, validate, deduplicate, and split grounded QA data</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train / validation / test files, statistics JSON, EDA charts</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2. Hallucination generation</w:t>
            </w:r>
          </w:p>
        </w:tc>
        <w:tc>
          <w:tcPr>
            <w:tcW w:w="3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Produce a faithful and a hallucinated answer for each row</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Labeled</w:t>
            </w:r>
            <w:proofErr w:type="spellEnd"/>
            <w:r w:rsidRPr="00DC20C3">
              <w:rPr>
                <w:sz w:val="24"/>
                <w:szCs w:val="24"/>
              </w:rPr>
              <w:t xml:space="preserve"> pairs with injection strategy and quality flag</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3. Label verification</w:t>
            </w:r>
          </w:p>
        </w:tc>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Check a stratified sample of weak labels with an independent LLM judge; export it for manual review</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Judge labels, agreement and Cohen's kappa per language and strategy</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4. Classifier training</w:t>
            </w:r>
          </w:p>
        </w:tc>
        <w:tc>
          <w:tcPr>
            <w:tcW w:w="3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Fine-tune MuRIL and IndicBERT v2 as binary classifiers; fit two baselines</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Epoch logs, test predictions, results JSON</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5. Evaluation</w:t>
            </w:r>
          </w:p>
        </w:tc>
        <w:tc>
          <w:tcPr>
            <w:tcW w:w="3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Compare languages, models, and hallucination types</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Metrics tables, confusion matrices, error analysis</w:t>
            </w:r>
          </w:p>
        </w:tc>
      </w:tr>
    </w:tbl>
    <w:p w:rsidR="007C4F24" w:rsidRPr="00DC20C3" w:rsidRDefault="00DC20C3">
      <w:pPr>
        <w:pStyle w:val="Heading2"/>
        <w:rPr>
          <w:color w:val="auto"/>
          <w:sz w:val="24"/>
          <w:szCs w:val="24"/>
        </w:rPr>
      </w:pPr>
      <w:bookmarkStart w:id="13" w:name="_Toc243131125"/>
      <w:r w:rsidRPr="00DC20C3">
        <w:rPr>
          <w:color w:val="auto"/>
          <w:sz w:val="24"/>
          <w:szCs w:val="24"/>
        </w:rPr>
        <w:t>4.2 Development Approach</w:t>
      </w:r>
      <w:bookmarkEnd w:id="13"/>
    </w:p>
    <w:p w:rsidR="007C4F24" w:rsidRPr="00DC20C3" w:rsidRDefault="00DC20C3">
      <w:pPr>
        <w:spacing w:after="120" w:line="300" w:lineRule="auto"/>
        <w:jc w:val="both"/>
        <w:rPr>
          <w:sz w:val="24"/>
          <w:szCs w:val="24"/>
        </w:rPr>
      </w:pPr>
      <w:r>
        <w:rPr>
          <w:sz w:val="24"/>
          <w:szCs w:val="24"/>
        </w:rPr>
        <w:t xml:space="preserve">Work was done phase by phase in the Google Antigravity IDE. An earlier partial Phase 1 implementation by a team member was audited before reuse. The audit found that the large data files were Git LFS pointer stubs (a zip download does not fetch LFS content) and that the cross-split leakage counting and statistics accounting contained errors. These were fixed and the pipeline was re-run to regenerate real data. A second audit, of the first Phase 2 run, found that its output could not be used (Section 10.2): the generator script was corrected and Phase 2 was re-run before any classifier was trained.</w:t>
      </w:r>
    </w:p>
    <w:p w:rsidR="00DC20C3" w:rsidRDefault="00DC20C3" w:rsidP="00DC20C3">
      <w:pPr>
        <w:pStyle w:val="Strong1"/>
        <w:rPr>
          <w:sz w:val="28"/>
          <w:szCs w:val="28"/>
        </w:rPr>
      </w:pPr>
      <w:bookmarkStart w:id="14" w:name="_Toc243131126"/>
    </w:p>
    <w:p w:rsidR="00DC20C3" w:rsidRDefault="00DC20C3" w:rsidP="00DC20C3">
      <w:pPr>
        <w:pStyle w:val="Strong1"/>
        <w:rPr>
          <w:sz w:val="28"/>
          <w:szCs w:val="28"/>
        </w:rPr>
      </w:pPr>
    </w:p>
    <w:p w:rsidR="00DC20C3" w:rsidRDefault="00DC20C3" w:rsidP="00DC20C3">
      <w:pPr>
        <w:pStyle w:val="Strong1"/>
        <w:rPr>
          <w:sz w:val="28"/>
          <w:szCs w:val="28"/>
        </w:rPr>
      </w:pPr>
    </w:p>
    <w:p w:rsidR="00DC20C3" w:rsidRDefault="00DC20C3" w:rsidP="00DC20C3">
      <w:pPr>
        <w:pStyle w:val="Strong1"/>
        <w:rPr>
          <w:sz w:val="28"/>
          <w:szCs w:val="28"/>
        </w:rPr>
      </w:pPr>
    </w:p>
    <w:p w:rsidR="007C4F24" w:rsidRDefault="00DC20C3" w:rsidP="00DC20C3">
      <w:pPr>
        <w:pStyle w:val="Strong1"/>
        <w:rPr>
          <w:sz w:val="28"/>
          <w:szCs w:val="28"/>
        </w:rPr>
      </w:pPr>
      <w:r w:rsidRPr="00DC20C3">
        <w:rPr>
          <w:sz w:val="28"/>
          <w:szCs w:val="28"/>
        </w:rPr>
        <w:lastRenderedPageBreak/>
        <w:t>5. Technology Stack</w:t>
      </w:r>
      <w:bookmarkEnd w:id="14"/>
    </w:p>
    <w:p w:rsidR="00DC20C3" w:rsidRPr="00DC20C3" w:rsidRDefault="00DC20C3" w:rsidP="00DC20C3">
      <w:pPr>
        <w:pStyle w:val="Strong1"/>
        <w:rPr>
          <w:sz w:val="28"/>
          <w:szCs w:val="28"/>
        </w:rPr>
      </w:pPr>
    </w:p>
    <w:tbl>
      <w:tblPr>
        <w:tblW w:w="964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3951"/>
        <w:gridCol w:w="3711"/>
      </w:tblGrid>
      <w:tr w:rsidR="00DC20C3" w:rsidRPr="00DC20C3" w:rsidTr="00DC20C3">
        <w:tblPrEx>
          <w:tblCellMar>
            <w:top w:w="0" w:type="dxa"/>
            <w:bottom w:w="0" w:type="dxa"/>
          </w:tblCellMar>
        </w:tblPrEx>
        <w:trPr>
          <w:trHeight w:val="153"/>
          <w:tblHeader/>
        </w:trPr>
        <w:tc>
          <w:tcPr>
            <w:tcW w:w="1985"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Layer</w:t>
            </w:r>
          </w:p>
        </w:tc>
        <w:tc>
          <w:tcPr>
            <w:tcW w:w="3951"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Tool / library</w:t>
            </w:r>
          </w:p>
        </w:tc>
        <w:tc>
          <w:tcPr>
            <w:tcW w:w="3711"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Role</w:t>
            </w:r>
          </w:p>
        </w:tc>
      </w:tr>
      <w:tr w:rsidR="00DC20C3" w:rsidRPr="00DC20C3" w:rsidTr="00DC20C3">
        <w:tblPrEx>
          <w:tblCellMar>
            <w:top w:w="0" w:type="dxa"/>
            <w:bottom w:w="0" w:type="dxa"/>
          </w:tblCellMar>
        </w:tblPrEx>
        <w:trPr>
          <w:cantSplit/>
          <w:trHeight w:val="313"/>
        </w:trPr>
        <w:tc>
          <w:tcPr>
            <w:tcW w:w="1985"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Language</w:t>
            </w:r>
          </w:p>
        </w:tc>
        <w:tc>
          <w:tcPr>
            <w:tcW w:w="395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Python 3.14 (pipeline); Python 3.11 with CUDA (training)</w:t>
            </w:r>
          </w:p>
        </w:tc>
        <w:tc>
          <w:tcPr>
            <w:tcW w:w="371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Pipeline, generation, training code</w:t>
            </w:r>
          </w:p>
        </w:tc>
      </w:tr>
      <w:tr w:rsidR="00DC20C3" w:rsidRPr="00DC20C3" w:rsidTr="00DC20C3">
        <w:tblPrEx>
          <w:tblCellMar>
            <w:top w:w="0" w:type="dxa"/>
            <w:bottom w:w="0" w:type="dxa"/>
          </w:tblCellMar>
        </w:tblPrEx>
        <w:trPr>
          <w:cantSplit/>
          <w:trHeight w:val="306"/>
        </w:trPr>
        <w:tc>
          <w:tcPr>
            <w:tcW w:w="1985"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Data access</w:t>
            </w:r>
          </w:p>
        </w:tc>
        <w:tc>
          <w:tcPr>
            <w:tcW w:w="395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Hugging Face datasets, </w:t>
            </w:r>
            <w:proofErr w:type="spellStart"/>
            <w:r w:rsidRPr="00DC20C3">
              <w:rPr>
                <w:sz w:val="24"/>
                <w:szCs w:val="24"/>
              </w:rPr>
              <w:t>huggingface_hub</w:t>
            </w:r>
            <w:proofErr w:type="spellEnd"/>
          </w:p>
        </w:tc>
        <w:tc>
          <w:tcPr>
            <w:tcW w:w="371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Download </w:t>
            </w:r>
            <w:proofErr w:type="spellStart"/>
            <w:r w:rsidRPr="00DC20C3">
              <w:rPr>
                <w:sz w:val="24"/>
                <w:szCs w:val="24"/>
              </w:rPr>
              <w:t>IndicSQuAD</w:t>
            </w:r>
            <w:proofErr w:type="spellEnd"/>
            <w:r w:rsidRPr="00DC20C3">
              <w:rPr>
                <w:sz w:val="24"/>
                <w:szCs w:val="24"/>
              </w:rPr>
              <w:t xml:space="preserve"> and </w:t>
            </w:r>
            <w:proofErr w:type="spellStart"/>
            <w:r w:rsidRPr="00DC20C3">
              <w:rPr>
                <w:sz w:val="24"/>
                <w:szCs w:val="24"/>
              </w:rPr>
              <w:t>IndicQA</w:t>
            </w:r>
            <w:proofErr w:type="spellEnd"/>
          </w:p>
        </w:tc>
      </w:tr>
      <w:tr w:rsidR="00DC20C3" w:rsidRPr="00DC20C3" w:rsidTr="00DC20C3">
        <w:tblPrEx>
          <w:tblCellMar>
            <w:top w:w="0" w:type="dxa"/>
            <w:bottom w:w="0" w:type="dxa"/>
          </w:tblCellMar>
        </w:tblPrEx>
        <w:trPr>
          <w:cantSplit/>
          <w:trHeight w:val="306"/>
        </w:trPr>
        <w:tc>
          <w:tcPr>
            <w:tcW w:w="1985"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Data handling</w:t>
            </w:r>
          </w:p>
        </w:tc>
        <w:tc>
          <w:tcPr>
            <w:tcW w:w="395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pandas, NumPy, </w:t>
            </w:r>
            <w:proofErr w:type="spellStart"/>
            <w:r w:rsidRPr="00DC20C3">
              <w:rPr>
                <w:sz w:val="24"/>
                <w:szCs w:val="24"/>
              </w:rPr>
              <w:t>PyArrow</w:t>
            </w:r>
            <w:proofErr w:type="spellEnd"/>
          </w:p>
        </w:tc>
        <w:tc>
          <w:tcPr>
            <w:tcW w:w="371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Tables, hashing, Parquet and CSV export</w:t>
            </w:r>
          </w:p>
        </w:tc>
      </w:tr>
      <w:tr w:rsidR="00DC20C3" w:rsidRPr="00DC20C3" w:rsidTr="00DC20C3">
        <w:tblPrEx>
          <w:tblCellMar>
            <w:top w:w="0" w:type="dxa"/>
            <w:bottom w:w="0" w:type="dxa"/>
          </w:tblCellMar>
        </w:tblPrEx>
        <w:trPr>
          <w:cantSplit/>
          <w:trHeight w:val="160"/>
        </w:trPr>
        <w:tc>
          <w:tcPr>
            <w:tcW w:w="1985"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Analysis</w:t>
            </w:r>
          </w:p>
        </w:tc>
        <w:tc>
          <w:tcPr>
            <w:tcW w:w="395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scikit</w:t>
            </w:r>
            <w:proofErr w:type="spellEnd"/>
            <w:r w:rsidRPr="00DC20C3">
              <w:rPr>
                <w:sz w:val="24"/>
                <w:szCs w:val="24"/>
              </w:rPr>
              <w:t>-learn, matplotlib</w:t>
            </w:r>
          </w:p>
        </w:tc>
        <w:tc>
          <w:tcPr>
            <w:tcW w:w="371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Statistics, metrics, visualizations</w:t>
            </w:r>
          </w:p>
        </w:tc>
      </w:tr>
      <w:tr w:rsidR="00DC20C3" w:rsidRPr="00DC20C3" w:rsidTr="00DC20C3">
        <w:tblPrEx>
          <w:tblCellMar>
            <w:top w:w="0" w:type="dxa"/>
            <w:bottom w:w="0" w:type="dxa"/>
          </w:tblCellMar>
        </w:tblPrEx>
        <w:trPr>
          <w:cantSplit/>
          <w:trHeight w:val="306"/>
        </w:trPr>
        <w:tc>
          <w:tcPr>
            <w:tcW w:w="1985"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Text processing</w:t>
            </w:r>
          </w:p>
        </w:tc>
        <w:tc>
          <w:tcPr>
            <w:tcW w:w="395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unicodedata</w:t>
            </w:r>
            <w:proofErr w:type="spellEnd"/>
            <w:r w:rsidRPr="00DC20C3">
              <w:rPr>
                <w:sz w:val="24"/>
                <w:szCs w:val="24"/>
              </w:rPr>
              <w:t xml:space="preserve">, re, </w:t>
            </w:r>
            <w:proofErr w:type="spellStart"/>
            <w:r w:rsidRPr="00DC20C3">
              <w:rPr>
                <w:sz w:val="24"/>
                <w:szCs w:val="24"/>
              </w:rPr>
              <w:t>hashlib</w:t>
            </w:r>
            <w:proofErr w:type="spellEnd"/>
            <w:r w:rsidRPr="00DC20C3">
              <w:rPr>
                <w:sz w:val="24"/>
                <w:szCs w:val="24"/>
              </w:rPr>
              <w:t xml:space="preserve"> (standard library)</w:t>
            </w:r>
          </w:p>
        </w:tc>
        <w:tc>
          <w:tcPr>
            <w:tcW w:w="371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NFC normalization, script checks, SHA-256 hashing</w:t>
            </w:r>
          </w:p>
        </w:tc>
      </w:tr>
      <w:tr w:rsidR="00DC20C3" w:rsidRPr="00DC20C3" w:rsidTr="00DC20C3">
        <w:tblPrEx>
          <w:tblCellMar>
            <w:top w:w="0" w:type="dxa"/>
            <w:bottom w:w="0" w:type="dxa"/>
          </w:tblCellMar>
        </w:tblPrEx>
        <w:trPr>
          <w:cantSplit/>
          <w:trHeight w:val="306"/>
        </w:trPr>
        <w:tc>
          <w:tcPr>
            <w:tcW w:w="1985"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LLM generation</w:t>
            </w:r>
          </w:p>
        </w:tc>
        <w:tc>
          <w:tcPr>
            <w:tcW w:w="395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Groq API and SDK; qwen/qwen3.8-27b (generator), openai/gpt-oss-120b (judge)</w:t>
            </w:r>
          </w:p>
        </w:tc>
        <w:tc>
          <w:tcPr>
            <w:tcW w:w="371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Answer generation and independent label check</w:t>
            </w:r>
          </w:p>
        </w:tc>
      </w:tr>
      <w:tr w:rsidR="00DC20C3" w:rsidRPr="00DC20C3" w:rsidTr="00DC20C3">
        <w:tblPrEx>
          <w:tblCellMar>
            <w:top w:w="0" w:type="dxa"/>
            <w:bottom w:w="0" w:type="dxa"/>
          </w:tblCellMar>
        </w:tblPrEx>
        <w:trPr>
          <w:cantSplit/>
          <w:trHeight w:val="160"/>
        </w:trPr>
        <w:tc>
          <w:tcPr>
            <w:tcW w:w="1985"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Configuration</w:t>
            </w:r>
          </w:p>
        </w:tc>
        <w:tc>
          <w:tcPr>
            <w:tcW w:w="395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python-</w:t>
            </w:r>
            <w:proofErr w:type="spellStart"/>
            <w:r w:rsidRPr="00DC20C3">
              <w:rPr>
                <w:sz w:val="24"/>
                <w:szCs w:val="24"/>
              </w:rPr>
              <w:t>dotenv</w:t>
            </w:r>
            <w:proofErr w:type="spellEnd"/>
            <w:r w:rsidRPr="00DC20C3">
              <w:rPr>
                <w:sz w:val="24"/>
                <w:szCs w:val="24"/>
              </w:rPr>
              <w:t>, .env file</w:t>
            </w:r>
          </w:p>
        </w:tc>
        <w:tc>
          <w:tcPr>
            <w:tcW w:w="371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Secret handling for the API key</w:t>
            </w:r>
          </w:p>
        </w:tc>
      </w:tr>
      <w:tr w:rsidR="00DC20C3" w:rsidRPr="00DC20C3" w:rsidTr="00DC20C3">
        <w:tblPrEx>
          <w:tblCellMar>
            <w:top w:w="0" w:type="dxa"/>
            <w:bottom w:w="0" w:type="dxa"/>
          </w:tblCellMar>
        </w:tblPrEx>
        <w:trPr>
          <w:cantSplit/>
          <w:trHeight w:val="306"/>
        </w:trPr>
        <w:tc>
          <w:tcPr>
            <w:tcW w:w="1985"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Classifier models</w:t>
            </w:r>
          </w:p>
        </w:tc>
        <w:tc>
          <w:tcPr>
            <w:tcW w:w="395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MuRIL, IndicBERT v2 (Hugging Face Transformers, PyTorch 2.6, CUDA 12.4)</w:t>
            </w:r>
          </w:p>
        </w:tc>
        <w:tc>
          <w:tcPr>
            <w:tcW w:w="371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Fine-tuned binary classification</w:t>
            </w:r>
          </w:p>
        </w:tc>
      </w:tr>
      <w:tr w:rsidR="00DC20C3" w:rsidRPr="00DC20C3" w:rsidTr="00DC20C3">
        <w:tblPrEx>
          <w:tblCellMar>
            <w:top w:w="0" w:type="dxa"/>
            <w:bottom w:w="0" w:type="dxa"/>
          </w:tblCellMar>
        </w:tblPrEx>
        <w:trPr>
          <w:cantSplit/>
          <w:trHeight w:val="153"/>
        </w:trPr>
        <w:tc>
          <w:tcPr>
            <w:tcW w:w="1985"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Backend</w:t>
            </w:r>
          </w:p>
        </w:tc>
        <w:tc>
          <w:tcPr>
            <w:tcW w:w="395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FastAPI, Uvicorn</w:t>
            </w:r>
          </w:p>
        </w:tc>
        <w:tc>
          <w:tcPr>
            <w:tcW w:w="371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Serve Phase 2 rows and save reviews as JSON</w:t>
            </w:r>
          </w:p>
        </w:tc>
      </w:tr>
      <w:tr w:rsidR="00DC20C3" w:rsidRPr="00DC20C3" w:rsidTr="00DC20C3">
        <w:tblPrEx>
          <w:tblCellMar>
            <w:top w:w="0" w:type="dxa"/>
            <w:bottom w:w="0" w:type="dxa"/>
          </w:tblCellMar>
        </w:tblPrEx>
        <w:trPr>
          <w:cantSplit/>
          <w:trHeight w:val="160"/>
        </w:trPr>
        <w:tc>
          <w:tcPr>
            <w:tcW w:w="1985"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Frontend</w:t>
            </w:r>
          </w:p>
        </w:tc>
        <w:tc>
          <w:tcPr>
            <w:tcW w:w="395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React 19, Vite, React Router, Axios, lucide-react</w:t>
            </w:r>
          </w:p>
        </w:tc>
        <w:tc>
          <w:tcPr>
            <w:tcW w:w="371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Six-page results dashboard</w:t>
            </w:r>
          </w:p>
        </w:tc>
      </w:tr>
      <w:tr w:rsidR="00DC20C3" w:rsidRPr="00DC20C3" w:rsidTr="00DC20C3">
        <w:tblPrEx>
          <w:tblCellMar>
            <w:top w:w="0" w:type="dxa"/>
            <w:bottom w:w="0" w:type="dxa"/>
          </w:tblCellMar>
        </w:tblPrEx>
        <w:trPr>
          <w:cantSplit/>
          <w:trHeight w:val="306"/>
        </w:trPr>
        <w:tc>
          <w:tcPr>
            <w:tcW w:w="1985"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Storage / versioning</w:t>
            </w:r>
          </w:p>
        </w:tc>
        <w:tc>
          <w:tcPr>
            <w:tcW w:w="395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Git, Git LFS, Parquet, CSV, JSONL</w:t>
            </w:r>
          </w:p>
        </w:tc>
        <w:tc>
          <w:tcPr>
            <w:tcW w:w="3711"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Version control, large files, checkpoints</w:t>
            </w:r>
          </w:p>
        </w:tc>
      </w:tr>
      <w:tr w:rsidR="00DC20C3" w:rsidRPr="00DC20C3" w:rsidTr="00DC20C3">
        <w:tblPrEx>
          <w:tblCellMar>
            <w:top w:w="0" w:type="dxa"/>
            <w:bottom w:w="0" w:type="dxa"/>
          </w:tblCellMar>
        </w:tblPrEx>
        <w:trPr>
          <w:cantSplit/>
          <w:trHeight w:val="306"/>
        </w:trPr>
        <w:tc>
          <w:tcPr>
            <w:tcW w:w="1985"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Environment / hardware</w:t>
            </w:r>
          </w:p>
        </w:tc>
        <w:tc>
          <w:tcPr>
            <w:tcW w:w="395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Google Antigravity IDE; local NVIDIA RTX 3050 6 GB GPU</w:t>
            </w:r>
          </w:p>
        </w:tc>
        <w:tc>
          <w:tcPr>
            <w:tcW w:w="3711"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Development, generation and training</w:t>
            </w:r>
          </w:p>
        </w:tc>
      </w:tr>
    </w:tbl>
    <w:p w:rsidR="00DC20C3" w:rsidRDefault="00DC20C3" w:rsidP="00DC20C3">
      <w:pPr>
        <w:pStyle w:val="Strong1"/>
      </w:pPr>
      <w:bookmarkStart w:id="15" w:name="_Toc243131127"/>
    </w:p>
    <w:p w:rsidR="00DC20C3" w:rsidRDefault="00DC20C3" w:rsidP="00DC20C3">
      <w:pPr>
        <w:pStyle w:val="Strong1"/>
      </w:pPr>
    </w:p>
    <w:p w:rsidR="007C4F24" w:rsidRDefault="00DC20C3" w:rsidP="00DC20C3">
      <w:pPr>
        <w:pStyle w:val="Strong1"/>
        <w:rPr>
          <w:sz w:val="28"/>
        </w:rPr>
      </w:pPr>
      <w:r w:rsidRPr="00DC20C3">
        <w:rPr>
          <w:sz w:val="28"/>
        </w:rPr>
        <w:t>6. Datasets</w:t>
      </w:r>
      <w:bookmarkEnd w:id="15"/>
    </w:p>
    <w:p w:rsidR="00DC20C3" w:rsidRPr="00DC20C3" w:rsidRDefault="00DC20C3" w:rsidP="00DC20C3">
      <w:pPr>
        <w:pStyle w:val="Strong1"/>
        <w:rPr>
          <w:sz w:val="28"/>
        </w:rPr>
      </w:pPr>
    </w:p>
    <w:tbl>
      <w:tblPr>
        <w:tblW w:w="976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2450"/>
        <w:gridCol w:w="2024"/>
        <w:gridCol w:w="1172"/>
        <w:gridCol w:w="2478"/>
      </w:tblGrid>
      <w:tr w:rsidR="00DC20C3" w:rsidRPr="00DC20C3" w:rsidTr="00524256">
        <w:tblPrEx>
          <w:tblCellMar>
            <w:top w:w="0" w:type="dxa"/>
            <w:bottom w:w="0" w:type="dxa"/>
          </w:tblCellMar>
        </w:tblPrEx>
        <w:trPr>
          <w:trHeight w:val="202"/>
          <w:tblHeader/>
        </w:trPr>
        <w:tc>
          <w:tcPr>
            <w:tcW w:w="1638"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Dataset</w:t>
            </w:r>
          </w:p>
        </w:tc>
        <w:tc>
          <w:tcPr>
            <w:tcW w:w="24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Hugging Face ID</w:t>
            </w:r>
          </w:p>
        </w:tc>
        <w:tc>
          <w:tcPr>
            <w:tcW w:w="2024"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Languages</w:t>
            </w:r>
          </w:p>
        </w:tc>
        <w:tc>
          <w:tcPr>
            <w:tcW w:w="1172"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License</w:t>
            </w:r>
          </w:p>
        </w:tc>
        <w:tc>
          <w:tcPr>
            <w:tcW w:w="2478"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Role</w:t>
            </w:r>
          </w:p>
        </w:tc>
      </w:tr>
      <w:tr w:rsidR="00DC20C3" w:rsidRPr="00DC20C3" w:rsidTr="00524256">
        <w:tblPrEx>
          <w:tblCellMar>
            <w:top w:w="0" w:type="dxa"/>
            <w:bottom w:w="0" w:type="dxa"/>
          </w:tblCellMar>
        </w:tblPrEx>
        <w:trPr>
          <w:cantSplit/>
          <w:trHeight w:val="620"/>
        </w:trPr>
        <w:tc>
          <w:tcPr>
            <w:tcW w:w="163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IndicSQuAD</w:t>
            </w:r>
            <w:proofErr w:type="spellEnd"/>
          </w:p>
        </w:tc>
        <w:tc>
          <w:tcPr>
            <w:tcW w:w="2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l3cube-pune/</w:t>
            </w:r>
            <w:proofErr w:type="spellStart"/>
            <w:r w:rsidRPr="00DC20C3">
              <w:rPr>
                <w:sz w:val="24"/>
                <w:szCs w:val="24"/>
              </w:rPr>
              <w:t>indic</w:t>
            </w:r>
            <w:proofErr w:type="spellEnd"/>
            <w:r w:rsidRPr="00DC20C3">
              <w:rPr>
                <w:sz w:val="24"/>
                <w:szCs w:val="24"/>
              </w:rPr>
              <w:t>-squad</w:t>
            </w:r>
          </w:p>
        </w:tc>
        <w:tc>
          <w:tcPr>
            <w:tcW w:w="2024"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Hindi, Marathi, Tamil (verified)</w:t>
            </w:r>
          </w:p>
        </w:tc>
        <w:tc>
          <w:tcPr>
            <w:tcW w:w="1172"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CC-BY-4.0</w:t>
            </w:r>
          </w:p>
        </w:tc>
        <w:tc>
          <w:tcPr>
            <w:tcW w:w="247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Primary source with official train / validation / test splits</w:t>
            </w:r>
          </w:p>
        </w:tc>
      </w:tr>
      <w:tr w:rsidR="00DC20C3" w:rsidRPr="00DC20C3" w:rsidTr="00524256">
        <w:tblPrEx>
          <w:tblCellMar>
            <w:top w:w="0" w:type="dxa"/>
            <w:bottom w:w="0" w:type="dxa"/>
          </w:tblCellMar>
        </w:tblPrEx>
        <w:trPr>
          <w:cantSplit/>
          <w:trHeight w:val="620"/>
        </w:trPr>
        <w:tc>
          <w:tcPr>
            <w:tcW w:w="163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IndicQA</w:t>
            </w:r>
            <w:proofErr w:type="spellEnd"/>
          </w:p>
        </w:tc>
        <w:tc>
          <w:tcPr>
            <w:tcW w:w="2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ai4bharat/</w:t>
            </w:r>
            <w:proofErr w:type="spellStart"/>
            <w:r w:rsidRPr="00DC20C3">
              <w:rPr>
                <w:sz w:val="24"/>
                <w:szCs w:val="24"/>
              </w:rPr>
              <w:t>IndicQA</w:t>
            </w:r>
            <w:proofErr w:type="spellEnd"/>
          </w:p>
        </w:tc>
        <w:tc>
          <w:tcPr>
            <w:tcW w:w="2024"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Hindi, Marathi, Tamil (verified)</w:t>
            </w:r>
          </w:p>
        </w:tc>
        <w:tc>
          <w:tcPr>
            <w:tcW w:w="1172"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CC-BY-4.0</w:t>
            </w:r>
          </w:p>
        </w:tc>
        <w:tc>
          <w:tcPr>
            <w:tcW w:w="247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Supplementary benchmark, routed to the test split</w:t>
            </w:r>
          </w:p>
        </w:tc>
      </w:tr>
    </w:tbl>
    <w:p w:rsidR="00DC20C3" w:rsidRDefault="00DC20C3">
      <w:pPr>
        <w:spacing w:after="120" w:line="300" w:lineRule="auto"/>
        <w:jc w:val="both"/>
        <w:rPr>
          <w:i/>
          <w:iCs/>
          <w:sz w:val="24"/>
          <w:szCs w:val="24"/>
        </w:rPr>
      </w:pPr>
    </w:p>
    <w:p w:rsidR="00524256" w:rsidRDefault="00524256">
      <w:pPr>
        <w:spacing w:after="120" w:line="300" w:lineRule="auto"/>
        <w:jc w:val="both"/>
        <w:rPr>
          <w:i/>
          <w:iCs/>
          <w:sz w:val="24"/>
          <w:szCs w:val="24"/>
        </w:rPr>
      </w:pPr>
    </w:p>
    <w:p w:rsidR="00524256" w:rsidRDefault="00524256">
      <w:pPr>
        <w:spacing w:after="120" w:line="300" w:lineRule="auto"/>
        <w:jc w:val="both"/>
        <w:rPr>
          <w:i/>
          <w:iCs/>
          <w:sz w:val="24"/>
          <w:szCs w:val="24"/>
        </w:rPr>
      </w:pPr>
    </w:p>
    <w:p w:rsidR="00524256" w:rsidRDefault="00524256">
      <w:pPr>
        <w:spacing w:after="120" w:line="300" w:lineRule="auto"/>
        <w:jc w:val="both"/>
        <w:rPr>
          <w:i/>
          <w:iCs/>
          <w:sz w:val="24"/>
          <w:szCs w:val="24"/>
        </w:rPr>
      </w:pPr>
    </w:p>
    <w:p w:rsidR="007C4F24" w:rsidRPr="00524256" w:rsidRDefault="00DC20C3" w:rsidP="00524256">
      <w:pPr>
        <w:pStyle w:val="Strong1"/>
        <w:rPr>
          <w:sz w:val="28"/>
        </w:rPr>
      </w:pPr>
      <w:bookmarkStart w:id="16" w:name="_Toc243131128"/>
      <w:r w:rsidRPr="00524256">
        <w:rPr>
          <w:sz w:val="28"/>
        </w:rPr>
        <w:lastRenderedPageBreak/>
        <w:t>7. Methodology</w:t>
      </w:r>
      <w:bookmarkEnd w:id="16"/>
    </w:p>
    <w:p w:rsidR="007C4F24" w:rsidRPr="00DC20C3" w:rsidRDefault="00DC20C3">
      <w:pPr>
        <w:pStyle w:val="Heading2"/>
        <w:rPr>
          <w:color w:val="auto"/>
          <w:sz w:val="24"/>
          <w:szCs w:val="24"/>
        </w:rPr>
      </w:pPr>
      <w:bookmarkStart w:id="17" w:name="_Toc243131129"/>
      <w:r w:rsidRPr="00DC20C3">
        <w:rPr>
          <w:color w:val="auto"/>
          <w:sz w:val="24"/>
          <w:szCs w:val="24"/>
        </w:rPr>
        <w:t>7.1 Phase 1: Dataset Preparation</w:t>
      </w:r>
      <w:bookmarkEnd w:id="17"/>
    </w:p>
    <w:p w:rsidR="007C4F24" w:rsidRPr="00DC20C3" w:rsidRDefault="00DC20C3">
      <w:pPr>
        <w:keepNext/>
        <w:spacing w:before="120" w:after="60"/>
        <w:jc w:val="center"/>
        <w:rPr>
          <w:sz w:val="24"/>
          <w:szCs w:val="24"/>
        </w:rPr>
      </w:pPr>
      <w:r w:rsidRPr="00DC20C3">
        <w:rPr>
          <w:noProof/>
          <w:sz w:val="24"/>
          <w:szCs w:val="24"/>
        </w:rPr>
        <w:drawing>
          <wp:inline distT="0" distB="0" distL="0" distR="0">
            <wp:extent cx="5715000" cy="2705100"/>
            <wp:effectExtent l="0" t="0" r="0" b="0"/>
            <wp:docPr id="2" name="fig_phase1.png" descr="Figure 7.1: Phase 1 data preparation pipeline" title="Figure 7.1: Phase 1 data prepa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05100"/>
                    </a:xfrm>
                    <a:prstGeom prst="rect">
                      <a:avLst/>
                    </a:prstGeom>
                  </pic:spPr>
                </pic:pic>
              </a:graphicData>
            </a:graphic>
          </wp:inline>
        </w:drawing>
      </w:r>
    </w:p>
    <w:p w:rsidR="007C4F24" w:rsidRPr="00DC20C3" w:rsidRDefault="00DC20C3">
      <w:pPr>
        <w:spacing w:after="200"/>
        <w:jc w:val="center"/>
        <w:rPr>
          <w:sz w:val="24"/>
          <w:szCs w:val="24"/>
        </w:rPr>
      </w:pPr>
      <w:r w:rsidRPr="00DC20C3">
        <w:rPr>
          <w:i/>
          <w:iCs/>
          <w:sz w:val="24"/>
          <w:szCs w:val="24"/>
        </w:rPr>
        <w:t>Figure 7.1: Phase 1 data preparation pipeline</w:t>
      </w:r>
    </w:p>
    <w:p w:rsidR="007C4F24" w:rsidRPr="00DC20C3" w:rsidRDefault="00DC20C3">
      <w:pPr>
        <w:pStyle w:val="Heading3"/>
        <w:rPr>
          <w:color w:val="auto"/>
        </w:rPr>
      </w:pPr>
      <w:bookmarkStart w:id="18" w:name="_Toc243131130"/>
      <w:r w:rsidRPr="00DC20C3">
        <w:rPr>
          <w:color w:val="auto"/>
        </w:rPr>
        <w:t>7.1.1 Common schema</w:t>
      </w:r>
      <w:bookmarkEnd w:id="18"/>
    </w:p>
    <w:p w:rsidR="007C4F24" w:rsidRPr="00DC20C3" w:rsidRDefault="00DC20C3">
      <w:pPr>
        <w:spacing w:after="120" w:line="300" w:lineRule="auto"/>
        <w:jc w:val="both"/>
        <w:rPr>
          <w:sz w:val="24"/>
          <w:szCs w:val="24"/>
        </w:rPr>
      </w:pPr>
      <w:r w:rsidRPr="00DC20C3">
        <w:rPr>
          <w:sz w:val="24"/>
          <w:szCs w:val="24"/>
        </w:rPr>
        <w:t>Both sources are mapped to one schema through explicit adapters, not by assuming matching column names.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DC20C3" w:rsidRPr="00DC20C3">
        <w:tblPrEx>
          <w:tblCellMar>
            <w:top w:w="0" w:type="dxa"/>
            <w:bottom w:w="0" w:type="dxa"/>
          </w:tblCellMar>
        </w:tblPrEx>
        <w:trPr>
          <w:tblHeader/>
        </w:trPr>
        <w:tc>
          <w:tcPr>
            <w:tcW w:w="33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Field</w:t>
            </w:r>
          </w:p>
        </w:tc>
        <w:tc>
          <w:tcPr>
            <w:tcW w:w="57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Description</w:t>
            </w:r>
          </w:p>
        </w:tc>
      </w:tr>
      <w:tr w:rsidR="00DC20C3" w:rsidRPr="00DC20C3">
        <w:tblPrEx>
          <w:tblCellMar>
            <w:top w:w="0" w:type="dxa"/>
            <w:bottom w:w="0" w:type="dxa"/>
          </w:tblCellMar>
        </w:tblPrEx>
        <w:trPr>
          <w:cantSplit/>
        </w:trPr>
        <w:tc>
          <w:tcPr>
            <w:tcW w:w="3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sample_id</w:t>
            </w:r>
            <w:proofErr w:type="spellEnd"/>
          </w:p>
        </w:tc>
        <w:tc>
          <w:tcPr>
            <w:tcW w:w="57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Deterministic SHA-256 hash of </w:t>
            </w:r>
            <w:proofErr w:type="spellStart"/>
            <w:r w:rsidRPr="00DC20C3">
              <w:rPr>
                <w:sz w:val="24"/>
                <w:szCs w:val="24"/>
              </w:rPr>
              <w:t>source_dataset</w:t>
            </w:r>
            <w:proofErr w:type="spellEnd"/>
            <w:r w:rsidRPr="00DC20C3">
              <w:rPr>
                <w:sz w:val="24"/>
                <w:szCs w:val="24"/>
              </w:rPr>
              <w:t xml:space="preserve">, </w:t>
            </w:r>
            <w:proofErr w:type="spellStart"/>
            <w:r w:rsidRPr="00DC20C3">
              <w:rPr>
                <w:sz w:val="24"/>
                <w:szCs w:val="24"/>
              </w:rPr>
              <w:t>language_code</w:t>
            </w:r>
            <w:proofErr w:type="spellEnd"/>
            <w:r w:rsidRPr="00DC20C3">
              <w:rPr>
                <w:sz w:val="24"/>
                <w:szCs w:val="24"/>
              </w:rPr>
              <w:t>, and source id</w:t>
            </w:r>
          </w:p>
        </w:tc>
      </w:tr>
      <w:tr w:rsidR="00DC20C3" w:rsidRPr="00DC20C3">
        <w:tblPrEx>
          <w:tblCellMar>
            <w:top w:w="0" w:type="dxa"/>
            <w:bottom w:w="0" w:type="dxa"/>
          </w:tblCellMar>
        </w:tblPrEx>
        <w:trPr>
          <w:cantSplit/>
        </w:trPr>
        <w:tc>
          <w:tcPr>
            <w:tcW w:w="33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language, </w:t>
            </w:r>
            <w:proofErr w:type="spellStart"/>
            <w:r w:rsidRPr="00DC20C3">
              <w:rPr>
                <w:sz w:val="24"/>
                <w:szCs w:val="24"/>
              </w:rPr>
              <w:t>language_code</w:t>
            </w:r>
            <w:proofErr w:type="spellEnd"/>
          </w:p>
        </w:tc>
        <w:tc>
          <w:tcPr>
            <w:tcW w:w="57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Hindi / Marathi / Tamil and hi / </w:t>
            </w:r>
            <w:proofErr w:type="spellStart"/>
            <w:r w:rsidRPr="00DC20C3">
              <w:rPr>
                <w:sz w:val="24"/>
                <w:szCs w:val="24"/>
              </w:rPr>
              <w:t>mr</w:t>
            </w:r>
            <w:proofErr w:type="spellEnd"/>
            <w:r w:rsidRPr="00DC20C3">
              <w:rPr>
                <w:sz w:val="24"/>
                <w:szCs w:val="24"/>
              </w:rPr>
              <w:t xml:space="preserve"> / ta</w:t>
            </w:r>
          </w:p>
        </w:tc>
      </w:tr>
      <w:tr w:rsidR="00DC20C3" w:rsidRPr="00DC20C3">
        <w:tblPrEx>
          <w:tblCellMar>
            <w:top w:w="0" w:type="dxa"/>
            <w:bottom w:w="0" w:type="dxa"/>
          </w:tblCellMar>
        </w:tblPrEx>
        <w:trPr>
          <w:cantSplit/>
        </w:trPr>
        <w:tc>
          <w:tcPr>
            <w:tcW w:w="3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source_dataset</w:t>
            </w:r>
            <w:proofErr w:type="spellEnd"/>
            <w:r w:rsidRPr="00DC20C3">
              <w:rPr>
                <w:sz w:val="24"/>
                <w:szCs w:val="24"/>
              </w:rPr>
              <w:t xml:space="preserve">, </w:t>
            </w:r>
            <w:proofErr w:type="spellStart"/>
            <w:r w:rsidRPr="00DC20C3">
              <w:rPr>
                <w:sz w:val="24"/>
                <w:szCs w:val="24"/>
              </w:rPr>
              <w:t>source_split</w:t>
            </w:r>
            <w:proofErr w:type="spellEnd"/>
            <w:r w:rsidRPr="00DC20C3">
              <w:rPr>
                <w:sz w:val="24"/>
                <w:szCs w:val="24"/>
              </w:rPr>
              <w:t>, split</w:t>
            </w:r>
          </w:p>
        </w:tc>
        <w:tc>
          <w:tcPr>
            <w:tcW w:w="57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Origin dataset, original split, and final split</w:t>
            </w:r>
          </w:p>
        </w:tc>
      </w:tr>
      <w:tr w:rsidR="00DC20C3" w:rsidRPr="00DC20C3">
        <w:tblPrEx>
          <w:tblCellMar>
            <w:top w:w="0" w:type="dxa"/>
            <w:bottom w:w="0" w:type="dxa"/>
          </w:tblCellMar>
        </w:tblPrEx>
        <w:trPr>
          <w:cantSplit/>
        </w:trPr>
        <w:tc>
          <w:tcPr>
            <w:tcW w:w="33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context, question, </w:t>
            </w:r>
            <w:proofErr w:type="spellStart"/>
            <w:r w:rsidRPr="00DC20C3">
              <w:rPr>
                <w:sz w:val="24"/>
                <w:szCs w:val="24"/>
              </w:rPr>
              <w:t>reference_answer</w:t>
            </w:r>
            <w:proofErr w:type="spellEnd"/>
          </w:p>
        </w:tc>
        <w:tc>
          <w:tcPr>
            <w:tcW w:w="57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Grounding passage, question, ground-truth answer</w:t>
            </w:r>
          </w:p>
        </w:tc>
      </w:tr>
      <w:tr w:rsidR="00DC20C3" w:rsidRPr="00DC20C3">
        <w:tblPrEx>
          <w:tblCellMar>
            <w:top w:w="0" w:type="dxa"/>
            <w:bottom w:w="0" w:type="dxa"/>
          </w:tblCellMar>
        </w:tblPrEx>
        <w:trPr>
          <w:cantSplit/>
        </w:trPr>
        <w:tc>
          <w:tcPr>
            <w:tcW w:w="3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answer_start</w:t>
            </w:r>
            <w:proofErr w:type="spellEnd"/>
          </w:p>
        </w:tc>
        <w:tc>
          <w:tcPr>
            <w:tcW w:w="57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Character offset of the answer in the context, null when unavailable</w:t>
            </w:r>
          </w:p>
        </w:tc>
      </w:tr>
      <w:tr w:rsidR="00DC20C3" w:rsidRPr="00DC20C3">
        <w:tblPrEx>
          <w:tblCellMar>
            <w:top w:w="0" w:type="dxa"/>
            <w:bottom w:w="0" w:type="dxa"/>
          </w:tblCellMar>
        </w:tblPrEx>
        <w:trPr>
          <w:cantSplit/>
        </w:trPr>
        <w:tc>
          <w:tcPr>
            <w:tcW w:w="33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task_type</w:t>
            </w:r>
            <w:proofErr w:type="spellEnd"/>
          </w:p>
        </w:tc>
        <w:tc>
          <w:tcPr>
            <w:tcW w:w="57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extractive or abstractive</w:t>
            </w:r>
          </w:p>
        </w:tc>
      </w:tr>
      <w:tr w:rsidR="00DC20C3" w:rsidRPr="00DC20C3">
        <w:tblPrEx>
          <w:tblCellMar>
            <w:top w:w="0" w:type="dxa"/>
            <w:bottom w:w="0" w:type="dxa"/>
          </w:tblCellMar>
        </w:tblPrEx>
        <w:trPr>
          <w:cantSplit/>
        </w:trPr>
        <w:tc>
          <w:tcPr>
            <w:tcW w:w="3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is_suspicious_language</w:t>
            </w:r>
            <w:proofErr w:type="spellEnd"/>
            <w:r w:rsidRPr="00DC20C3">
              <w:rPr>
                <w:sz w:val="24"/>
                <w:szCs w:val="24"/>
              </w:rPr>
              <w:t xml:space="preserve">, </w:t>
            </w:r>
            <w:proofErr w:type="spellStart"/>
            <w:r w:rsidRPr="00DC20C3">
              <w:rPr>
                <w:sz w:val="24"/>
                <w:szCs w:val="24"/>
              </w:rPr>
              <w:t>validation_flags</w:t>
            </w:r>
            <w:proofErr w:type="spellEnd"/>
          </w:p>
        </w:tc>
        <w:tc>
          <w:tcPr>
            <w:tcW w:w="57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Script sanity flag and validation notes</w:t>
            </w:r>
          </w:p>
        </w:tc>
      </w:tr>
    </w:tbl>
    <w:p w:rsidR="007C4F24" w:rsidRPr="00DC20C3" w:rsidRDefault="00DC20C3">
      <w:pPr>
        <w:spacing w:before="80" w:after="200"/>
        <w:jc w:val="center"/>
        <w:rPr>
          <w:sz w:val="24"/>
          <w:szCs w:val="24"/>
        </w:rPr>
      </w:pPr>
      <w:r w:rsidRPr="00DC20C3">
        <w:rPr>
          <w:i/>
          <w:iCs/>
          <w:sz w:val="24"/>
          <w:szCs w:val="24"/>
        </w:rPr>
        <w:t>Table 7.1: Standardized schema</w:t>
      </w:r>
    </w:p>
    <w:p w:rsidR="007C4F24" w:rsidRPr="00DC20C3" w:rsidRDefault="00DC20C3">
      <w:pPr>
        <w:pStyle w:val="Heading3"/>
        <w:rPr>
          <w:color w:val="auto"/>
        </w:rPr>
      </w:pPr>
      <w:bookmarkStart w:id="19" w:name="_Toc243131131"/>
      <w:r w:rsidRPr="00DC20C3">
        <w:rPr>
          <w:color w:val="auto"/>
        </w:rPr>
        <w:t>7.1.2 Text normalization</w:t>
      </w:r>
      <w:bookmarkEnd w:id="19"/>
    </w:p>
    <w:p w:rsidR="007C4F24" w:rsidRPr="00DC20C3" w:rsidRDefault="00DC20C3">
      <w:pPr>
        <w:pStyle w:val="ListParagraph"/>
        <w:numPr>
          <w:ilvl w:val="0"/>
          <w:numId w:val="2"/>
        </w:numPr>
        <w:spacing w:after="60" w:line="288" w:lineRule="auto"/>
        <w:rPr>
          <w:sz w:val="24"/>
          <w:szCs w:val="24"/>
        </w:rPr>
      </w:pPr>
      <w:r w:rsidRPr="00DC20C3">
        <w:rPr>
          <w:sz w:val="24"/>
          <w:szCs w:val="24"/>
        </w:rPr>
        <w:t>Unicode NFC normalization so that combined characters and vowel signs (</w:t>
      </w:r>
      <w:proofErr w:type="spellStart"/>
      <w:r w:rsidRPr="00DC20C3">
        <w:rPr>
          <w:sz w:val="24"/>
          <w:szCs w:val="24"/>
        </w:rPr>
        <w:t>matras</w:t>
      </w:r>
      <w:proofErr w:type="spellEnd"/>
      <w:r w:rsidRPr="00DC20C3">
        <w:rPr>
          <w:sz w:val="24"/>
          <w:szCs w:val="24"/>
        </w:rPr>
        <w:t>) are stored consistently.</w:t>
      </w:r>
    </w:p>
    <w:p w:rsidR="007C4F24" w:rsidRPr="00DC20C3" w:rsidRDefault="00DC20C3">
      <w:pPr>
        <w:pStyle w:val="ListParagraph"/>
        <w:numPr>
          <w:ilvl w:val="0"/>
          <w:numId w:val="2"/>
        </w:numPr>
        <w:spacing w:after="60" w:line="288" w:lineRule="auto"/>
        <w:rPr>
          <w:sz w:val="24"/>
          <w:szCs w:val="24"/>
        </w:rPr>
      </w:pPr>
      <w:r w:rsidRPr="00DC20C3">
        <w:rPr>
          <w:sz w:val="24"/>
          <w:szCs w:val="24"/>
        </w:rPr>
        <w:lastRenderedPageBreak/>
        <w:t>Removal of non-printable control characters, normalization of line breaks, and collapsing of excess whitespace.</w:t>
      </w:r>
    </w:p>
    <w:p w:rsidR="007C4F24" w:rsidRPr="00DC20C3" w:rsidRDefault="00DC20C3">
      <w:pPr>
        <w:pStyle w:val="ListParagraph"/>
        <w:numPr>
          <w:ilvl w:val="0"/>
          <w:numId w:val="2"/>
        </w:numPr>
        <w:spacing w:after="60" w:line="288" w:lineRule="auto"/>
        <w:rPr>
          <w:sz w:val="24"/>
          <w:szCs w:val="24"/>
        </w:rPr>
      </w:pPr>
      <w:r w:rsidRPr="00DC20C3">
        <w:rPr>
          <w:sz w:val="24"/>
          <w:szCs w:val="24"/>
        </w:rPr>
        <w:t>No transliteration, translation, lowercasing, or tokenization, so Indic text is preserved.</w:t>
      </w:r>
    </w:p>
    <w:p w:rsidR="007C4F24" w:rsidRPr="00DC20C3" w:rsidRDefault="00DC20C3">
      <w:pPr>
        <w:pStyle w:val="Heading3"/>
        <w:rPr>
          <w:color w:val="auto"/>
        </w:rPr>
      </w:pPr>
      <w:bookmarkStart w:id="20" w:name="_Toc243131132"/>
      <w:r w:rsidRPr="00DC20C3">
        <w:rPr>
          <w:color w:val="auto"/>
        </w:rPr>
        <w:t>7.1.3 Validation</w:t>
      </w:r>
      <w:bookmarkEnd w:id="20"/>
    </w:p>
    <w:p w:rsidR="007C4F24" w:rsidRPr="00DC20C3" w:rsidRDefault="00DC20C3">
      <w:pPr>
        <w:spacing w:after="120" w:line="300" w:lineRule="auto"/>
        <w:jc w:val="both"/>
        <w:rPr>
          <w:sz w:val="24"/>
          <w:szCs w:val="24"/>
        </w:rPr>
      </w:pPr>
      <w:r w:rsidRPr="00DC20C3">
        <w:rPr>
          <w:sz w:val="24"/>
          <w:szCs w:val="24"/>
        </w:rPr>
        <w:t>Every example is checked for missing or empty context, question, and reference answer, for corrupted text, and for answer-span validity. For extractive data the reference answer must occur in the context. Abstractive items are not discarded merely because the answer is not an exact substring. When normalization shifts character offsets slightly, a row whose answer is still a substring of the context is flagged and kept.</w:t>
      </w:r>
    </w:p>
    <w:p w:rsidR="007C4F24" w:rsidRPr="00DC20C3" w:rsidRDefault="00DC20C3">
      <w:pPr>
        <w:pStyle w:val="Heading3"/>
        <w:rPr>
          <w:color w:val="auto"/>
        </w:rPr>
      </w:pPr>
      <w:bookmarkStart w:id="21" w:name="_Toc243131133"/>
      <w:r w:rsidRPr="00DC20C3">
        <w:rPr>
          <w:color w:val="auto"/>
        </w:rPr>
        <w:t>7.1.4 Language and script check</w:t>
      </w:r>
      <w:bookmarkEnd w:id="21"/>
    </w:p>
    <w:p w:rsidR="007C4F24" w:rsidRPr="00DC20C3" w:rsidRDefault="00DC20C3">
      <w:pPr>
        <w:spacing w:after="120" w:line="300" w:lineRule="auto"/>
        <w:jc w:val="both"/>
        <w:rPr>
          <w:sz w:val="24"/>
          <w:szCs w:val="24"/>
        </w:rPr>
      </w:pPr>
      <w:r w:rsidRPr="00DC20C3">
        <w:rPr>
          <w:sz w:val="24"/>
          <w:szCs w:val="24"/>
        </w:rPr>
        <w:t xml:space="preserve">The dataset language metadata is the primary language label. Unicode ranges are used only as a sanity check: Devanagari (U+0900–U+097F) for Hindi and Marathi, Tamil (U+0B80–U+0BFF) for Tamil. Because Hindi and Marathi share a script, the check cannot separate them and is not used to relabel rows. Suspicious rows are flagged, not </w:t>
      </w:r>
      <w:proofErr w:type="spellStart"/>
      <w:r w:rsidRPr="00DC20C3">
        <w:rPr>
          <w:sz w:val="24"/>
          <w:szCs w:val="24"/>
        </w:rPr>
        <w:t>relabeled</w:t>
      </w:r>
      <w:proofErr w:type="spellEnd"/>
      <w:r w:rsidRPr="00DC20C3">
        <w:rPr>
          <w:sz w:val="24"/>
          <w:szCs w:val="24"/>
        </w:rPr>
        <w:t>. No suspicious-language rows were found in the final run.</w:t>
      </w:r>
    </w:p>
    <w:p w:rsidR="007C4F24" w:rsidRPr="00DC20C3" w:rsidRDefault="00DC20C3">
      <w:pPr>
        <w:pStyle w:val="Heading3"/>
        <w:rPr>
          <w:color w:val="auto"/>
        </w:rPr>
      </w:pPr>
      <w:bookmarkStart w:id="22" w:name="_Toc243131134"/>
      <w:r w:rsidRPr="00DC20C3">
        <w:rPr>
          <w:color w:val="auto"/>
        </w:rPr>
        <w:t>7.1.5 Deduplication and leakage prevention</w:t>
      </w:r>
      <w:bookmarkEnd w:id="22"/>
    </w:p>
    <w:p w:rsidR="007C4F24" w:rsidRPr="00DC20C3" w:rsidRDefault="00DC20C3">
      <w:pPr>
        <w:pStyle w:val="ListParagraph"/>
        <w:numPr>
          <w:ilvl w:val="0"/>
          <w:numId w:val="2"/>
        </w:numPr>
        <w:spacing w:after="60" w:line="288" w:lineRule="auto"/>
        <w:rPr>
          <w:sz w:val="24"/>
          <w:szCs w:val="24"/>
        </w:rPr>
      </w:pPr>
      <w:r w:rsidRPr="00DC20C3">
        <w:rPr>
          <w:b/>
          <w:bCs/>
          <w:sz w:val="24"/>
          <w:szCs w:val="24"/>
        </w:rPr>
        <w:t>Exact duplicates:</w:t>
      </w:r>
      <w:r w:rsidRPr="00DC20C3">
        <w:rPr>
          <w:sz w:val="24"/>
          <w:szCs w:val="24"/>
        </w:rPr>
        <w:t xml:space="preserve"> SHA-256 over normalized context, question, and reference answer; the first occurrence is kept.</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Context-question duplicates:</w:t>
      </w:r>
      <w:r w:rsidRPr="00DC20C3">
        <w:rPr>
          <w:sz w:val="24"/>
          <w:szCs w:val="24"/>
        </w:rPr>
        <w:t xml:space="preserve"> SHA-256 over context and question within each source split.</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Cross-split leakage:</w:t>
      </w:r>
      <w:r w:rsidRPr="00DC20C3">
        <w:rPr>
          <w:sz w:val="24"/>
          <w:szCs w:val="24"/>
        </w:rPr>
        <w:t xml:space="preserve"> identical context-question pairs appearing in more than one split are resolved by keeping the highest-priority split (test, then validation, then train). The priority is read from the assigned final split.</w:t>
      </w:r>
    </w:p>
    <w:p w:rsidR="007C4F24" w:rsidRPr="00DC20C3" w:rsidRDefault="00DC20C3">
      <w:pPr>
        <w:spacing w:after="120" w:line="300" w:lineRule="auto"/>
        <w:jc w:val="both"/>
        <w:rPr>
          <w:sz w:val="24"/>
          <w:szCs w:val="24"/>
        </w:rPr>
      </w:pPr>
      <w:r w:rsidRPr="00DC20C3">
        <w:rPr>
          <w:sz w:val="24"/>
          <w:szCs w:val="24"/>
        </w:rPr>
        <w:t xml:space="preserve">Deduplication by context alone was deliberately not used. In </w:t>
      </w:r>
      <w:proofErr w:type="spellStart"/>
      <w:r w:rsidRPr="00DC20C3">
        <w:rPr>
          <w:sz w:val="24"/>
          <w:szCs w:val="24"/>
        </w:rPr>
        <w:t>SQuAD</w:t>
      </w:r>
      <w:proofErr w:type="spellEnd"/>
      <w:r w:rsidRPr="00DC20C3">
        <w:rPr>
          <w:sz w:val="24"/>
          <w:szCs w:val="24"/>
        </w:rPr>
        <w:t>-style data several questions legitimately share one passage, and removing them would discard most valid pairs.</w:t>
      </w:r>
    </w:p>
    <w:p w:rsidR="007C4F24" w:rsidRPr="00DC20C3" w:rsidRDefault="00DC20C3">
      <w:pPr>
        <w:pStyle w:val="Heading3"/>
        <w:rPr>
          <w:color w:val="auto"/>
        </w:rPr>
      </w:pPr>
      <w:bookmarkStart w:id="23" w:name="_Toc243131135"/>
      <w:r w:rsidRPr="00DC20C3">
        <w:rPr>
          <w:color w:val="auto"/>
        </w:rPr>
        <w:t>7.1.6 Splitting</w:t>
      </w:r>
      <w:bookmarkEnd w:id="23"/>
    </w:p>
    <w:p w:rsidR="007C4F24" w:rsidRPr="00DC20C3" w:rsidRDefault="00DC20C3">
      <w:pPr>
        <w:spacing w:after="120" w:line="300" w:lineRule="auto"/>
        <w:jc w:val="both"/>
        <w:rPr>
          <w:sz w:val="24"/>
          <w:szCs w:val="24"/>
        </w:rPr>
      </w:pPr>
      <w:r w:rsidRPr="00DC20C3">
        <w:rPr>
          <w:sz w:val="24"/>
          <w:szCs w:val="24"/>
        </w:rPr>
        <w:t xml:space="preserve">The official </w:t>
      </w:r>
      <w:proofErr w:type="spellStart"/>
      <w:r w:rsidRPr="00DC20C3">
        <w:rPr>
          <w:sz w:val="24"/>
          <w:szCs w:val="24"/>
        </w:rPr>
        <w:t>IndicSQuAD</w:t>
      </w:r>
      <w:proofErr w:type="spellEnd"/>
      <w:r w:rsidRPr="00DC20C3">
        <w:rPr>
          <w:sz w:val="24"/>
          <w:szCs w:val="24"/>
        </w:rPr>
        <w:t xml:space="preserve"> train, validation, and test splits are kept because their passages are already separated by document. All valid </w:t>
      </w:r>
      <w:proofErr w:type="spellStart"/>
      <w:r w:rsidRPr="00DC20C3">
        <w:rPr>
          <w:sz w:val="24"/>
          <w:szCs w:val="24"/>
        </w:rPr>
        <w:t>IndicQA</w:t>
      </w:r>
      <w:proofErr w:type="spellEnd"/>
      <w:r w:rsidRPr="00DC20C3">
        <w:rPr>
          <w:sz w:val="24"/>
          <w:szCs w:val="24"/>
        </w:rPr>
        <w:t xml:space="preserve"> items are assigned to the test split. This avoids overwriting official test data and prevents the same passage from appearing in both training and test sets. The resulting proportions (about 84% / 6% / 10%) differ from a default 80/10/10 split; the proportions follow the official splits.</w:t>
      </w:r>
    </w:p>
    <w:p w:rsidR="00524256" w:rsidRDefault="00524256">
      <w:pPr>
        <w:pStyle w:val="Heading3"/>
        <w:rPr>
          <w:color w:val="auto"/>
        </w:rPr>
      </w:pPr>
      <w:bookmarkStart w:id="24" w:name="_Toc243131136"/>
    </w:p>
    <w:p w:rsidR="00524256" w:rsidRDefault="00524256">
      <w:pPr>
        <w:pStyle w:val="Heading3"/>
        <w:rPr>
          <w:color w:val="auto"/>
        </w:rPr>
      </w:pPr>
    </w:p>
    <w:p w:rsidR="00524256" w:rsidRDefault="00524256">
      <w:pPr>
        <w:pStyle w:val="Heading3"/>
        <w:rPr>
          <w:color w:val="auto"/>
        </w:rPr>
      </w:pPr>
    </w:p>
    <w:p w:rsidR="007C4F24" w:rsidRPr="00DC20C3" w:rsidRDefault="00DC20C3">
      <w:pPr>
        <w:pStyle w:val="Heading3"/>
        <w:rPr>
          <w:color w:val="auto"/>
        </w:rPr>
      </w:pPr>
      <w:r w:rsidRPr="00DC20C3">
        <w:rPr>
          <w:color w:val="auto"/>
        </w:rPr>
        <w:lastRenderedPageBreak/>
        <w:t>7.1.7 Configuration for later balancing</w:t>
      </w:r>
      <w:bookmarkEnd w:id="24"/>
    </w:p>
    <w:p w:rsidR="007C4F24" w:rsidRPr="00DC20C3" w:rsidRDefault="00DC20C3">
      <w:pPr>
        <w:spacing w:after="120" w:line="300" w:lineRule="auto"/>
        <w:jc w:val="both"/>
        <w:rPr>
          <w:sz w:val="24"/>
          <w:szCs w:val="24"/>
        </w:rPr>
      </w:pPr>
      <w:r w:rsidRPr="00DC20C3">
        <w:rPr>
          <w:sz w:val="24"/>
          <w:szCs w:val="24"/>
        </w:rPr>
        <w:t>The configuration holds SEED = 42, BALANCE_LANGUAGES = False, and MAX_SAMPLES_PER_LANGUAGE = None. The natural distribution is nearly balanced across the three languages, so no data was discarded to force balance.</w:t>
      </w:r>
    </w:p>
    <w:p w:rsidR="007C4F24" w:rsidRPr="00DC20C3" w:rsidRDefault="00DC20C3">
      <w:pPr>
        <w:pStyle w:val="Heading2"/>
        <w:rPr>
          <w:color w:val="auto"/>
          <w:sz w:val="24"/>
          <w:szCs w:val="24"/>
        </w:rPr>
      </w:pPr>
      <w:bookmarkStart w:id="25" w:name="_Toc243131137"/>
      <w:r w:rsidRPr="00DC20C3">
        <w:rPr>
          <w:color w:val="auto"/>
          <w:sz w:val="24"/>
          <w:szCs w:val="24"/>
        </w:rPr>
        <w:t>7.2 Phase 2: Hallucination Generation</w:t>
      </w:r>
      <w:bookmarkEnd w:id="25"/>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715000" cy="2689219"/>
            <wp:docPr id="9" name="Picture 9"/>
            <wp:cNvGraphicFramePr>
              <a:graphicFrameLocks noChangeAspect="1"/>
            </wp:cNvGraphicFramePr>
            <a:graphic>
              <a:graphicData uri="http://schemas.openxmlformats.org/drawingml/2006/picture">
                <pic:pic>
                  <pic:nvPicPr>
                    <pic:cNvPr id="0" name="diagram_phase2_flow.png"/>
                    <pic:cNvPicPr/>
                  </pic:nvPicPr>
                  <pic:blipFill>
                    <a:blip r:embed="rId19"/>
                    <a:stretch>
                      <a:fillRect/>
                    </a:stretch>
                  </pic:blipFill>
                  <pic:spPr>
                    <a:xfrm>
                      <a:off x="0" y="0"/>
                      <a:ext cx="5715000" cy="2689219"/>
                    </a:xfrm>
                    <a:prstGeom prst="rect"/>
                  </pic:spPr>
                </pic:pic>
              </a:graphicData>
            </a:graphic>
          </wp:inline>
        </w:drawing>
      </w:r>
    </w:p>
    <w:p w:rsidR="007C4F24" w:rsidRPr="00DC20C3" w:rsidRDefault="00DC20C3">
      <w:pPr>
        <w:spacing w:after="200"/>
        <w:jc w:val="center"/>
        <w:rPr>
          <w:sz w:val="24"/>
          <w:szCs w:val="24"/>
        </w:rPr>
      </w:pPr>
      <w:r w:rsidRPr="00DC20C3">
        <w:rPr>
          <w:i/>
          <w:iCs/>
          <w:sz w:val="24"/>
          <w:szCs w:val="24"/>
        </w:rPr>
        <w:t>Figure 7.2: Phase 2 generation flow</w:t>
      </w:r>
    </w:p>
    <w:p w:rsidR="007C4F24" w:rsidRPr="00DC20C3" w:rsidRDefault="00DC20C3">
      <w:pPr>
        <w:spacing w:after="120" w:line="300" w:lineRule="auto"/>
        <w:jc w:val="both"/>
        <w:rPr>
          <w:sz w:val="24"/>
          <w:szCs w:val="24"/>
        </w:rPr>
      </w:pPr>
      <w:r>
        <w:rPr>
          <w:sz w:val="24"/>
          <w:szCs w:val="24"/>
        </w:rPr>
        <w:t xml:space="preserve">Each Phase 1 row yields two output rows: a faithful answer (label 0) and a hallucinated answer (label 1). The Groq API with qwen/qwen3.8-27b is used for both. Faithful generation uses temperature 0.1 for grounded, stable output. Hallucination generation uses temperature 0.7 for controlled distortion. Because the model can emit a reasoning trace, requests set reasoning_format to hidden, allow up to 512 output tokens, and any remaining &lt;think&gt; block is removed before the answer is stored.</w:t>
      </w:r>
    </w:p>
    <w:p w:rsidR="007C4F24" w:rsidRPr="00DC20C3" w:rsidRDefault="00DC20C3">
      <w:pPr>
        <w:pStyle w:val="Heading3"/>
        <w:rPr>
          <w:color w:val="auto"/>
        </w:rPr>
      </w:pPr>
      <w:bookmarkStart w:id="26" w:name="_Toc243131138"/>
      <w:r w:rsidRPr="00DC20C3">
        <w:rPr>
          <w:color w:val="auto"/>
        </w:rPr>
        <w:t>7.2.1 Injection strategies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9"/>
        <w:gridCol w:w="3248"/>
        <w:gridCol w:w="2729"/>
      </w:tblGrid>
      <w:tr w:rsidR="00DC20C3" w:rsidRPr="00DC20C3">
        <w:tblPrEx>
          <w:tblCellMar>
            <w:top w:w="0" w:type="dxa"/>
            <w:bottom w:w="0" w:type="dxa"/>
          </w:tblCellMar>
        </w:tblPrEx>
        <w:trPr>
          <w:tblHeader/>
        </w:trPr>
        <w:tc>
          <w:tcPr>
            <w:tcW w:w="24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Strategy</w:t>
            </w:r>
          </w:p>
        </w:tc>
        <w:tc>
          <w:tcPr>
            <w:tcW w:w="36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Description</w:t>
            </w:r>
          </w:p>
        </w:tc>
        <w:tc>
          <w:tcPr>
            <w:tcW w:w="30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Example</w:t>
            </w:r>
          </w:p>
        </w:tc>
      </w:tr>
      <w:tr w:rsidR="00DC20C3" w:rsidRPr="00DC20C3">
        <w:tblPrEx>
          <w:tblCellMar>
            <w:top w:w="0" w:type="dxa"/>
            <w:bottom w:w="0" w:type="dxa"/>
          </w:tblCellMar>
        </w:tblPrEx>
        <w:trPr>
          <w:cantSplit/>
        </w:trPr>
        <w:tc>
          <w:tcPr>
            <w:tcW w:w="2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entity_substitution</w:t>
            </w:r>
            <w:proofErr w:type="spellEnd"/>
          </w:p>
        </w:tc>
        <w:tc>
          <w:tcPr>
            <w:tcW w:w="3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Replace a named entity with a plausible but wrong one</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Gandhi replaced by Nehru; Chennai by Madurai</w:t>
            </w:r>
          </w:p>
        </w:tc>
      </w:tr>
      <w:tr w:rsidR="00DC20C3" w:rsidRPr="00DC20C3">
        <w:tblPrEx>
          <w:tblCellMar>
            <w:top w:w="0" w:type="dxa"/>
            <w:bottom w:w="0" w:type="dxa"/>
          </w:tblCellMar>
        </w:tblPrEx>
        <w:trPr>
          <w:cantSplit/>
        </w:trPr>
        <w:tc>
          <w:tcPr>
            <w:tcW w:w="2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numeric_date_corruption</w:t>
            </w:r>
            <w:proofErr w:type="spellEnd"/>
          </w:p>
        </w:tc>
        <w:tc>
          <w:tcPr>
            <w:tcW w:w="3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Change a number, date, count, or quantity</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1947 changed to 1952</w:t>
            </w:r>
          </w:p>
        </w:tc>
      </w:tr>
      <w:tr w:rsidR="00DC20C3" w:rsidRPr="00DC20C3">
        <w:tblPrEx>
          <w:tblCellMar>
            <w:top w:w="0" w:type="dxa"/>
            <w:bottom w:w="0" w:type="dxa"/>
          </w:tblCellMar>
        </w:tblPrEx>
        <w:trPr>
          <w:cantSplit/>
        </w:trPr>
        <w:tc>
          <w:tcPr>
            <w:tcW w:w="2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unsupported_claim_addition</w:t>
            </w:r>
            <w:proofErr w:type="spellEnd"/>
          </w:p>
        </w:tc>
        <w:tc>
          <w:tcPr>
            <w:tcW w:w="3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Add a specific detail that the context does not contain</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 xml:space="preserve">Adding a </w:t>
            </w:r>
            <w:proofErr w:type="gramStart"/>
            <w:r w:rsidRPr="00DC20C3">
              <w:rPr>
                <w:sz w:val="24"/>
                <w:szCs w:val="24"/>
              </w:rPr>
              <w:t>prize</w:t>
            </w:r>
            <w:proofErr w:type="gramEnd"/>
            <w:r w:rsidRPr="00DC20C3">
              <w:rPr>
                <w:sz w:val="24"/>
                <w:szCs w:val="24"/>
              </w:rPr>
              <w:t xml:space="preserve"> the passage never mentions</w:t>
            </w:r>
          </w:p>
        </w:tc>
      </w:tr>
      <w:tr w:rsidR="00DC20C3" w:rsidRPr="00DC20C3">
        <w:tblPrEx>
          <w:tblCellMar>
            <w:top w:w="0" w:type="dxa"/>
            <w:bottom w:w="0" w:type="dxa"/>
          </w:tblCellMar>
        </w:tblPrEx>
        <w:trPr>
          <w:cantSplit/>
        </w:trPr>
        <w:tc>
          <w:tcPr>
            <w:tcW w:w="2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contradicted_fact</w:t>
            </w:r>
            <w:proofErr w:type="spellEnd"/>
          </w:p>
        </w:tc>
        <w:tc>
          <w:tcPr>
            <w:tcW w:w="3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State the opposite of what the context asserts</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Reduced inflation becomes raised inflation</w:t>
            </w:r>
          </w:p>
        </w:tc>
      </w:tr>
    </w:tbl>
    <w:p w:rsidR="007C4F24" w:rsidRPr="00DC20C3" w:rsidRDefault="00DC20C3">
      <w:pPr>
        <w:spacing w:before="80" w:after="200"/>
        <w:jc w:val="center"/>
        <w:rPr>
          <w:sz w:val="24"/>
          <w:szCs w:val="24"/>
        </w:rPr>
      </w:pPr>
      <w:r w:rsidRPr="00DC20C3">
        <w:rPr>
          <w:i/>
          <w:iCs/>
          <w:sz w:val="24"/>
          <w:szCs w:val="24"/>
        </w:rPr>
        <w:t>Table 7.2: Hallucination injection taxonomy</w:t>
      </w:r>
    </w:p>
    <w:p w:rsidR="00524256" w:rsidRDefault="00524256">
      <w:pPr>
        <w:pStyle w:val="Heading3"/>
        <w:rPr>
          <w:color w:val="auto"/>
        </w:rPr>
      </w:pPr>
      <w:bookmarkStart w:id="27" w:name="_Toc243131139"/>
    </w:p>
    <w:p w:rsidR="007C4F24" w:rsidRPr="00DC20C3" w:rsidRDefault="00DC20C3">
      <w:pPr>
        <w:pStyle w:val="Heading3"/>
        <w:rPr>
          <w:color w:val="auto"/>
        </w:rPr>
      </w:pPr>
      <w:r w:rsidRPr="00DC20C3">
        <w:rPr>
          <w:color w:val="auto"/>
        </w:rPr>
        <w:lastRenderedPageBreak/>
        <w:t>7.2.2 Prompt design</w:t>
      </w:r>
      <w:bookmarkEnd w:id="27"/>
    </w:p>
    <w:p w:rsidR="007C4F24" w:rsidRPr="00DC20C3" w:rsidRDefault="00DC20C3">
      <w:pPr>
        <w:spacing w:after="120" w:line="300" w:lineRule="auto"/>
        <w:jc w:val="both"/>
        <w:rPr>
          <w:sz w:val="24"/>
          <w:szCs w:val="24"/>
        </w:rPr>
      </w:pPr>
      <w:r w:rsidRPr="00DC20C3">
        <w:rPr>
          <w:sz w:val="24"/>
          <w:szCs w:val="24"/>
        </w:rPr>
        <w:t>There is one faithful prompt and one prompt per strategy. All prompts require output only in the target language and script, no preamble or quotation marks, and a short answer. Each prompt receives the language, context, question, and reference answer.</w:t>
      </w:r>
    </w:p>
    <w:p w:rsidR="007C4F24" w:rsidRPr="00DC20C3" w:rsidRDefault="00DC20C3">
      <w:pPr>
        <w:pStyle w:val="Heading3"/>
        <w:rPr>
          <w:color w:val="auto"/>
        </w:rPr>
      </w:pPr>
      <w:bookmarkStart w:id="28" w:name="_Toc243131140"/>
      <w:r w:rsidRPr="00DC20C3">
        <w:rPr>
          <w:color w:val="auto"/>
        </w:rPr>
        <w:t>7.2.3 Strategy assignment and quality guard</w:t>
      </w:r>
      <w:bookmarkEnd w:id="28"/>
    </w:p>
    <w:p w:rsidR="007C4F24" w:rsidRPr="00DC20C3" w:rsidRDefault="00DC20C3">
      <w:pPr>
        <w:pStyle w:val="ListParagraph"/>
        <w:numPr>
          <w:ilvl w:val="0"/>
          <w:numId w:val="2"/>
        </w:numPr>
        <w:spacing w:after="60" w:line="288" w:lineRule="auto"/>
        <w:rPr>
          <w:sz w:val="24"/>
          <w:szCs w:val="24"/>
        </w:rPr>
      </w:pPr>
      <w:r w:rsidRPr="00DC20C3">
        <w:rPr>
          <w:sz w:val="24"/>
          <w:szCs w:val="24"/>
        </w:rPr>
        <w:t xml:space="preserve">The strategy for each sample is chosen by a seeded hash of the </w:t>
      </w:r>
      <w:proofErr w:type="spellStart"/>
      <w:r w:rsidRPr="00DC20C3">
        <w:rPr>
          <w:sz w:val="24"/>
          <w:szCs w:val="24"/>
        </w:rPr>
        <w:t>sample_id</w:t>
      </w:r>
      <w:proofErr w:type="spellEnd"/>
      <w:r w:rsidRPr="00DC20C3">
        <w:rPr>
          <w:sz w:val="24"/>
          <w:szCs w:val="24"/>
        </w:rPr>
        <w:t>, so assignment is reproducible and roughly even.</w:t>
      </w:r>
    </w:p>
    <w:p w:rsidR="007C4F24" w:rsidRPr="00DC20C3" w:rsidRDefault="00DC20C3">
      <w:pPr>
        <w:pStyle w:val="ListParagraph"/>
        <w:numPr>
          <w:ilvl w:val="0"/>
          <w:numId w:val="2"/>
        </w:numPr>
        <w:spacing w:after="60" w:line="288" w:lineRule="auto"/>
        <w:rPr>
          <w:sz w:val="24"/>
          <w:szCs w:val="24"/>
        </w:rPr>
      </w:pPr>
      <w:r>
        <w:rPr>
          <w:sz w:val="24"/>
          <w:szCs w:val="24"/>
        </w:rPr>
        <w:t xml:space="preserve">A hallucinated answer is flagged in the column possible_generation_failure if it is empty, identical to the reference, shares more than 90% of its tokens with the reference, still contains a reasoning trace, is mostly in Latin script, or fails the script check. Flagged rows are kept for review but excluded from classifier training.</w:t>
      </w:r>
    </w:p>
    <w:p w:rsidR="007C4F24" w:rsidRPr="00DC20C3" w:rsidRDefault="00DC20C3">
      <w:pPr>
        <w:pStyle w:val="ListParagraph"/>
        <w:numPr>
          <w:ilvl w:val="0"/>
          <w:numId w:val="2"/>
        </w:numPr>
        <w:spacing w:after="60" w:line="288" w:lineRule="auto"/>
        <w:rPr>
          <w:sz w:val="24"/>
          <w:szCs w:val="24"/>
        </w:rPr>
      </w:pPr>
      <w:r>
        <w:rPr>
          <w:sz w:val="24"/>
          <w:szCs w:val="24"/>
        </w:rPr>
        <w:t xml:space="preserve">The faithful answer has its own guard (empty output, reasoning trace, wrong script). If its API call fails, the row is flagged instead of silently copying the reference answer, which the first version of the script did.</w:t>
      </w:r>
    </w:p>
    <w:p w:rsidR="007C4F24" w:rsidRPr="00DC20C3" w:rsidRDefault="00DC20C3">
      <w:pPr>
        <w:pStyle w:val="Heading3"/>
        <w:rPr>
          <w:color w:val="auto"/>
        </w:rPr>
      </w:pPr>
      <w:bookmarkStart w:id="29" w:name="_Toc243131141"/>
      <w:r w:rsidRPr="00DC20C3">
        <w:rPr>
          <w:color w:val="auto"/>
        </w:rPr>
        <w:t>7.2.4 Reliability</w:t>
      </w:r>
      <w:bookmarkEnd w:id="29"/>
    </w:p>
    <w:p w:rsidR="007C4F24" w:rsidRPr="00DC20C3" w:rsidRDefault="00DC20C3">
      <w:pPr>
        <w:spacing w:after="120" w:line="300" w:lineRule="auto"/>
        <w:jc w:val="both"/>
        <w:rPr>
          <w:sz w:val="24"/>
          <w:szCs w:val="24"/>
        </w:rPr>
      </w:pPr>
      <w:r>
        <w:rPr>
          <w:sz w:val="24"/>
          <w:szCs w:val="24"/>
        </w:rPr>
        <w:t xml:space="preserve">Records are checkpointed to JSONL files, and a re-run skips sample_ids already processed; duplicate records from resumed runs are removed on export. HTTP 429 responses trigger exponential backoff with jitter (up to ten attempts). Samples are processed round-robin across languages, so a run stopped by API limits stays balanced. The API key is read from a .env file that is excluded from version control. The reported run uses 100 samples per language (it contains the original 50-per-language review subset).</w:t>
      </w:r>
    </w:p>
    <w:p w:rsidR="007C4F24" w:rsidRPr="00DC20C3" w:rsidRDefault="00DC20C3">
      <w:pPr>
        <w:pStyle w:val="Heading3"/>
        <w:rPr>
          <w:color w:val="auto"/>
        </w:rPr>
      </w:pPr>
      <w:bookmarkStart w:id="30" w:name="_Toc243131142"/>
      <w:r w:rsidRPr="00DC20C3">
        <w:rPr>
          <w:color w:val="auto"/>
        </w:rPr>
        <w:t>7.2.5 Output schema</w:t>
      </w:r>
      <w:bookmarkEnd w:id="30"/>
    </w:p>
    <w:p w:rsidR="007C4F24" w:rsidRPr="00DC20C3" w:rsidRDefault="00DC20C3">
      <w:pPr>
        <w:spacing w:after="120" w:line="300" w:lineRule="auto"/>
        <w:jc w:val="both"/>
        <w:rPr>
          <w:sz w:val="24"/>
          <w:szCs w:val="24"/>
        </w:rPr>
      </w:pPr>
      <w:proofErr w:type="spellStart"/>
      <w:r w:rsidRPr="00DC20C3">
        <w:rPr>
          <w:sz w:val="24"/>
          <w:szCs w:val="24"/>
        </w:rPr>
        <w:t>sample_id</w:t>
      </w:r>
      <w:proofErr w:type="spellEnd"/>
      <w:r w:rsidRPr="00DC20C3">
        <w:rPr>
          <w:sz w:val="24"/>
          <w:szCs w:val="24"/>
        </w:rPr>
        <w:t xml:space="preserve">, language, </w:t>
      </w:r>
      <w:proofErr w:type="spellStart"/>
      <w:r w:rsidRPr="00DC20C3">
        <w:rPr>
          <w:sz w:val="24"/>
          <w:szCs w:val="24"/>
        </w:rPr>
        <w:t>language_code</w:t>
      </w:r>
      <w:proofErr w:type="spellEnd"/>
      <w:r w:rsidRPr="00DC20C3">
        <w:rPr>
          <w:sz w:val="24"/>
          <w:szCs w:val="24"/>
        </w:rPr>
        <w:t xml:space="preserve">, split, context, question, </w:t>
      </w:r>
      <w:proofErr w:type="spellStart"/>
      <w:r w:rsidRPr="00DC20C3">
        <w:rPr>
          <w:sz w:val="24"/>
          <w:szCs w:val="24"/>
        </w:rPr>
        <w:t>reference_answer</w:t>
      </w:r>
      <w:proofErr w:type="spellEnd"/>
      <w:r w:rsidRPr="00DC20C3">
        <w:rPr>
          <w:sz w:val="24"/>
          <w:szCs w:val="24"/>
        </w:rPr>
        <w:t xml:space="preserve">, </w:t>
      </w:r>
      <w:proofErr w:type="spellStart"/>
      <w:r w:rsidRPr="00DC20C3">
        <w:rPr>
          <w:sz w:val="24"/>
          <w:szCs w:val="24"/>
        </w:rPr>
        <w:t>generated_answer</w:t>
      </w:r>
      <w:proofErr w:type="spellEnd"/>
      <w:r w:rsidRPr="00DC20C3">
        <w:rPr>
          <w:sz w:val="24"/>
          <w:szCs w:val="24"/>
        </w:rPr>
        <w:t xml:space="preserve">, label, </w:t>
      </w:r>
      <w:proofErr w:type="spellStart"/>
      <w:r w:rsidRPr="00DC20C3">
        <w:rPr>
          <w:sz w:val="24"/>
          <w:szCs w:val="24"/>
        </w:rPr>
        <w:t>injection_strategy</w:t>
      </w:r>
      <w:proofErr w:type="spellEnd"/>
      <w:r w:rsidRPr="00DC20C3">
        <w:rPr>
          <w:sz w:val="24"/>
          <w:szCs w:val="24"/>
        </w:rPr>
        <w:t xml:space="preserve">, </w:t>
      </w:r>
      <w:proofErr w:type="spellStart"/>
      <w:r w:rsidRPr="00DC20C3">
        <w:rPr>
          <w:sz w:val="24"/>
          <w:szCs w:val="24"/>
        </w:rPr>
        <w:t>source_dataset</w:t>
      </w:r>
      <w:proofErr w:type="spellEnd"/>
      <w:r w:rsidRPr="00DC20C3">
        <w:rPr>
          <w:sz w:val="24"/>
          <w:szCs w:val="24"/>
        </w:rPr>
        <w:t xml:space="preserve">, </w:t>
      </w:r>
      <w:proofErr w:type="spellStart"/>
      <w:r w:rsidRPr="00DC20C3">
        <w:rPr>
          <w:sz w:val="24"/>
          <w:szCs w:val="24"/>
        </w:rPr>
        <w:t>possible_generation_failure</w:t>
      </w:r>
      <w:proofErr w:type="spellEnd"/>
      <w:r w:rsidRPr="00DC20C3">
        <w:rPr>
          <w:sz w:val="24"/>
          <w:szCs w:val="24"/>
        </w:rPr>
        <w:t>.</w:t>
      </w:r>
    </w:p>
    <w:p w:rsidR="007C4F24" w:rsidRPr="00DC20C3" w:rsidRDefault="00DC20C3">
      <w:pPr>
        <w:pStyle w:val="Heading2"/>
        <w:rPr>
          <w:color w:val="auto"/>
          <w:sz w:val="24"/>
          <w:szCs w:val="24"/>
        </w:rPr>
      </w:pPr>
      <w:bookmarkStart w:id="31" w:name="_Toc243131143"/>
      <w:bookmarkEnd w:id="31"/>
      <w:r>
        <w:rPr>
          <w:color w:val="auto"/>
          <w:sz w:val="24"/>
          <w:szCs w:val="24"/>
        </w:rPr>
        <w:t xml:space="preserve">7.3 Phase 3: Label Verification</w:t>
      </w:r>
    </w:p>
    <w:p w:rsidR="007C4F24" w:rsidRPr="00DC20C3" w:rsidRDefault="00DC20C3">
      <w:pPr>
        <w:spacing w:after="120" w:line="300" w:lineRule="auto"/>
        <w:jc w:val="both"/>
        <w:rPr>
          <w:sz w:val="24"/>
          <w:szCs w:val="24"/>
        </w:rPr>
      </w:pPr>
      <w:r>
        <w:rPr>
          <w:sz w:val="24"/>
          <w:szCs w:val="24"/>
        </w:rPr>
        <w:t xml:space="preserve">Weak labels come from the construction process (faithful or injected) and may contain errors, for example an injected answer that is still correct, or a faithful answer that adds extra content. A stratified random sample, balanced across language and injection strategy, is drawn from the rows that passed the quality guard (src/phase3_verify.py). Each sampled row is labeled by an independent LLM judge, openai/gpt-oss-120b, a different model family from the generator, which reads the context, question, and candidate answer and returns FAITHFUL or HALLUCINATED. Agreement between the judge and the weak label is measured as accuracy and Cohen's kappa. The same sample is exported to data/phase3/review_sample.csv and can be reviewed manually in the dashboard.</w:t>
      </w:r>
    </w:p>
    <w:p w:rsidR="00524256" w:rsidRDefault="00524256">
      <w:pPr>
        <w:spacing w:after="120" w:line="300" w:lineRule="auto"/>
        <w:jc w:val="both"/>
        <w:rPr>
          <w:sz w:val="24"/>
          <w:szCs w:val="24"/>
          <w:shd w:val="clear" w:color="auto" w:fill="FFF2B3"/>
        </w:rPr>
      </w:pPr>
    </w:p>
    <w:p w:rsidR="007C4F24" w:rsidRPr="00DC20C3" w:rsidRDefault="00DC20C3">
      <w:pPr>
        <w:spacing w:after="120" w:line="300" w:lineRule="auto"/>
        <w:jc w:val="both"/>
        <w:rPr>
          <w:sz w:val="24"/>
          <w:szCs w:val="24"/>
        </w:rPr>
      </w:pPr>
      <w:r>
        <w:rPr>
          <w:sz w:val="24"/>
          <w:szCs w:val="24"/>
        </w:rPr>
        <w:t xml:space="preserve">Sample: 120 rows (20 faithful and 5 hallucinated per strategy for each language, seed 42). Annotators: one automatic annotator (the LLM judge). The judge agreed with 90.0% of the weak labels, with Cohen's kappa = 0.800. Results per language and strategy are in Tables 10.7 and 10.8. Eight manual reviews saved during the first Phase 2 run referred to unusable answers and were discarded.</w:t>
      </w:r>
    </w:p>
    <w:p w:rsidR="00524256" w:rsidRDefault="00524256">
      <w:pPr>
        <w:pStyle w:val="Heading2"/>
        <w:rPr>
          <w:color w:val="auto"/>
          <w:sz w:val="24"/>
          <w:szCs w:val="24"/>
        </w:rPr>
      </w:pPr>
      <w:bookmarkStart w:id="32" w:name="_Toc243131144"/>
    </w:p>
    <w:p w:rsidR="00524256" w:rsidRDefault="00524256">
      <w:pPr>
        <w:pStyle w:val="Heading2"/>
        <w:rPr>
          <w:color w:val="auto"/>
          <w:sz w:val="24"/>
          <w:szCs w:val="24"/>
        </w:rPr>
      </w:pPr>
    </w:p>
    <w:p w:rsidR="00524256" w:rsidRDefault="00524256">
      <w:pPr>
        <w:pStyle w:val="Heading2"/>
        <w:rPr>
          <w:color w:val="auto"/>
          <w:sz w:val="24"/>
          <w:szCs w:val="24"/>
        </w:rPr>
      </w:pPr>
    </w:p>
    <w:p w:rsidR="00524256" w:rsidRDefault="00524256">
      <w:pPr>
        <w:pStyle w:val="Heading2"/>
        <w:rPr>
          <w:color w:val="auto"/>
          <w:sz w:val="24"/>
          <w:szCs w:val="24"/>
        </w:rPr>
      </w:pPr>
    </w:p>
    <w:p w:rsidR="007C4F24" w:rsidRPr="00DC20C3" w:rsidRDefault="00DC20C3">
      <w:pPr>
        <w:pStyle w:val="Heading2"/>
        <w:keepNext/>
        <w:rPr>
          <w:color w:val="auto"/>
          <w:sz w:val="24"/>
          <w:szCs w:val="24"/>
        </w:rPr>
      </w:pPr>
      <w:r w:rsidRPr="00DC20C3">
        <w:rPr>
          <w:color w:val="auto"/>
          <w:sz w:val="24"/>
          <w:szCs w:val="24"/>
        </w:rPr>
        <w:lastRenderedPageBreak/>
        <w:t>7.4 Phase 4: Classifier Training</w:t>
      </w:r>
      <w:bookmarkEnd w:id="32"/>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715000" cy="1637914"/>
            <wp:docPr id="10" name="Picture 10"/>
            <wp:cNvGraphicFramePr>
              <a:graphicFrameLocks noChangeAspect="1"/>
            </wp:cNvGraphicFramePr>
            <a:graphic>
              <a:graphicData uri="http://schemas.openxmlformats.org/drawingml/2006/picture">
                <pic:pic>
                  <pic:nvPicPr>
                    <pic:cNvPr id="0" name="diagram_classifier.png"/>
                    <pic:cNvPicPr/>
                  </pic:nvPicPr>
                  <pic:blipFill>
                    <a:blip r:embed="rId20"/>
                    <a:stretch>
                      <a:fillRect/>
                    </a:stretch>
                  </pic:blipFill>
                  <pic:spPr>
                    <a:xfrm>
                      <a:off x="0" y="0"/>
                      <a:ext cx="5715000" cy="1637914"/>
                    </a:xfrm>
                    <a:prstGeom prst="rect"/>
                  </pic:spPr>
                </pic:pic>
              </a:graphicData>
            </a:graphic>
          </wp:inline>
        </w:drawing>
      </w:r>
    </w:p>
    <w:p w:rsidR="007C4F24" w:rsidRPr="00DC20C3" w:rsidRDefault="00DC20C3">
      <w:pPr>
        <w:spacing w:after="200"/>
        <w:jc w:val="center"/>
        <w:rPr>
          <w:sz w:val="24"/>
          <w:szCs w:val="24"/>
        </w:rPr>
      </w:pPr>
      <w:r w:rsidRPr="00DC20C3">
        <w:rPr>
          <w:i/>
          <w:iCs/>
          <w:sz w:val="24"/>
          <w:szCs w:val="24"/>
        </w:rPr>
        <w:t>Figure 7.3: Hallucination classifier architecture</w:t>
      </w:r>
    </w:p>
    <w:p w:rsidR="007C4F24" w:rsidRPr="00DC20C3" w:rsidRDefault="00DC20C3">
      <w:pPr>
        <w:spacing w:after="120" w:line="300" w:lineRule="auto"/>
        <w:jc w:val="both"/>
        <w:rPr>
          <w:sz w:val="24"/>
          <w:szCs w:val="24"/>
        </w:rPr>
      </w:pPr>
      <w:r>
        <w:rPr>
          <w:sz w:val="24"/>
          <w:szCs w:val="24"/>
        </w:rPr>
        <w:t xml:space="preserve">Detection is treated as sentence-pair classification. The first segment is the question and the context, the second is the candidate answer, joined with the special tokens of the chosen encoder ([CLS] question [SEP] context [SEP] answer [SEP]) and limited to 256 tokens; only the context is truncated, so the answer is always seen. The pooled representation of the first token passes through a linear layer and softmax to give the probability that the answer is hallucinated (threshold 0.5).</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Models: </w:t>
      </w:r>
      <w:r>
        <w:rPr>
          <w:sz w:val="24"/>
          <w:szCs w:val="24"/>
        </w:rPr>
        <w:t xml:space="preserve">MuRIL (google/muril-base-cased, 238M parameters) and IndicBERT v2 (ai4bharat/IndicBERTv2-MLM-only, 278M parameters), fine-tuned end to end.</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Loss and optimizer: </w:t>
      </w:r>
      <w:r>
        <w:rPr>
          <w:sz w:val="24"/>
          <w:szCs w:val="24"/>
        </w:rPr>
        <w:t xml:space="preserve">cross-entropy loss with AdamW (learning rate 3e-05 for both models, weight decay 0.01, 10% linear warm-up), mixed precision, batch size 8.</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Data and two-stage training: </w:t>
      </w:r>
      <w:r>
        <w:rPr>
          <w:sz w:val="24"/>
          <w:szCs w:val="24"/>
        </w:rPr>
        <w:t xml:space="preserve">the Phase 2 rows that passed the quality guard are split by the Phase 1 split column into 388 training, 91 validation and 94 test rows. Fine-tuned on these 388 pairs alone, both encoders stayed at chance level (Table 10.10), so training uses two stages. Stage 1 is one epoch on 3,000 rule-based weak-supervision pairs (1,000 per language) drawn from the Phase 1 train split, with no overlap with Phase 2 or test data: half keep the reference answer (faithful), half replace it with the answer to another question, taken alternately from the same passage (a plausible in-context entity) or from a random passage. Stage 2 is 8 epochs on the LLM-generated pairs; the epoch with the best validation macro-F1 is kept, and every model is trained with 3 seeds (42, 43, 44).</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Baselines: </w:t>
      </w:r>
      <w:r>
        <w:rPr>
          <w:sz w:val="24"/>
          <w:szCs w:val="24"/>
        </w:rPr>
        <w:t xml:space="preserve">(a) a lexical-overlap rule that calls an answer faithful when it occurs verbatim in the context, and (b) character 2-4-gram TF-IDF features of question, context and answer with logistic regression.</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Compute: </w:t>
      </w:r>
      <w:r>
        <w:rPr>
          <w:sz w:val="24"/>
          <w:szCs w:val="24"/>
        </w:rPr>
        <w:t xml:space="preserve">a local NVIDIA RTX 3050 laptop GPU (6 GB). One fine-tuning run takes about 6.0 minutes for MuRIL and 9.9 minutes for IndicBERT v2 (src/train_phase45.py).</w:t>
      </w:r>
    </w:p>
    <w:p w:rsidR="00524256" w:rsidRDefault="00524256">
      <w:pPr>
        <w:pStyle w:val="Heading2"/>
        <w:rPr>
          <w:color w:val="auto"/>
          <w:sz w:val="24"/>
          <w:szCs w:val="24"/>
        </w:rPr>
      </w:pPr>
      <w:bookmarkStart w:id="33" w:name="_Toc243131145"/>
    </w:p>
    <w:p w:rsidR="007C4F24" w:rsidRPr="00DC20C3" w:rsidRDefault="00DC20C3">
      <w:pPr>
        <w:pStyle w:val="Heading2"/>
        <w:rPr>
          <w:color w:val="auto"/>
          <w:sz w:val="24"/>
          <w:szCs w:val="24"/>
        </w:rPr>
      </w:pPr>
      <w:r w:rsidRPr="00DC20C3">
        <w:rPr>
          <w:color w:val="auto"/>
          <w:sz w:val="24"/>
          <w:szCs w:val="24"/>
        </w:rPr>
        <w:t>7.5 Phase 5: Evaluation</w:t>
      </w:r>
      <w:bookmarkEnd w:id="33"/>
    </w:p>
    <w:p w:rsidR="007C4F24" w:rsidRPr="00DC20C3" w:rsidRDefault="00DC20C3">
      <w:pPr>
        <w:pStyle w:val="ListParagraph"/>
        <w:numPr>
          <w:ilvl w:val="0"/>
          <w:numId w:val="2"/>
        </w:numPr>
        <w:spacing w:after="60" w:line="288" w:lineRule="auto"/>
        <w:rPr>
          <w:sz w:val="24"/>
          <w:szCs w:val="24"/>
        </w:rPr>
      </w:pPr>
      <w:r w:rsidRPr="00DC20C3">
        <w:rPr>
          <w:sz w:val="24"/>
          <w:szCs w:val="24"/>
        </w:rPr>
        <w:t>Accuracy, precision, recall, F1, and macro-F1 on the test split.</w:t>
      </w:r>
    </w:p>
    <w:p w:rsidR="007C4F24" w:rsidRPr="00DC20C3" w:rsidRDefault="00DC20C3">
      <w:pPr>
        <w:pStyle w:val="ListParagraph"/>
        <w:numPr>
          <w:ilvl w:val="0"/>
          <w:numId w:val="2"/>
        </w:numPr>
        <w:spacing w:after="60" w:line="288" w:lineRule="auto"/>
        <w:rPr>
          <w:sz w:val="24"/>
          <w:szCs w:val="24"/>
        </w:rPr>
      </w:pPr>
      <w:r w:rsidRPr="00DC20C3">
        <w:rPr>
          <w:sz w:val="24"/>
          <w:szCs w:val="24"/>
        </w:rPr>
        <w:t>Results separated by language (Hindi, Marathi, Tamil) and by injection strategy.</w:t>
      </w:r>
    </w:p>
    <w:p w:rsidR="007C4F24" w:rsidRPr="00DC20C3" w:rsidRDefault="00DC20C3">
      <w:pPr>
        <w:pStyle w:val="ListParagraph"/>
        <w:numPr>
          <w:ilvl w:val="0"/>
          <w:numId w:val="2"/>
        </w:numPr>
        <w:spacing w:after="60" w:line="288" w:lineRule="auto"/>
        <w:rPr>
          <w:sz w:val="24"/>
          <w:szCs w:val="24"/>
        </w:rPr>
      </w:pPr>
      <w:r w:rsidRPr="00DC20C3">
        <w:rPr>
          <w:sz w:val="24"/>
          <w:szCs w:val="24"/>
        </w:rPr>
        <w:t>Confusion matrices and examples of misclassified pairs.</w:t>
      </w:r>
    </w:p>
    <w:p w:rsidR="007C4F24" w:rsidRPr="00DC20C3" w:rsidRDefault="00DC20C3">
      <w:pPr>
        <w:pStyle w:val="ListParagraph"/>
        <w:numPr>
          <w:ilvl w:val="0"/>
          <w:numId w:val="2"/>
        </w:numPr>
        <w:spacing w:after="60" w:line="288" w:lineRule="auto"/>
        <w:rPr>
          <w:sz w:val="24"/>
          <w:szCs w:val="24"/>
        </w:rPr>
      </w:pPr>
      <w:r>
        <w:rPr>
          <w:sz w:val="24"/>
          <w:szCs w:val="24"/>
        </w:rPr>
        <w:t xml:space="preserve">Cross-lingual check: MuRIL trained on one language and tested on all three.</w:t>
      </w:r>
    </w:p>
    <w:p w:rsidR="007C4F24" w:rsidRPr="00DC20C3" w:rsidRDefault="00DC20C3">
      <w:pPr>
        <w:pStyle w:val="ListParagraph"/>
        <w:numPr>
          <w:ilvl w:val="0"/>
          <w:numId w:val="2"/>
        </w:numPr>
        <w:spacing w:after="60" w:line="288" w:lineRule="auto"/>
        <w:rPr>
          <w:sz w:val="24"/>
          <w:szCs w:val="24"/>
        </w:rPr>
      </w:pPr>
      <w:r>
        <w:rPr>
          <w:sz w:val="24"/>
          <w:szCs w:val="24"/>
        </w:rPr>
        <w:t xml:space="preserve">Agreement of the weak labels with the independent judge on the Phase 3 sample, as an estimate of label noise.</w:t>
      </w:r>
    </w:p>
    <w:p w:rsidR="00524256" w:rsidRDefault="00524256" w:rsidP="00524256">
      <w:pPr>
        <w:pStyle w:val="Strong1"/>
      </w:pPr>
      <w:bookmarkStart w:id="34" w:name="_Toc243131146"/>
    </w:p>
    <w:p w:rsidR="00524256" w:rsidRDefault="00524256" w:rsidP="00524256">
      <w:pPr>
        <w:pStyle w:val="Strong1"/>
      </w:pPr>
    </w:p>
    <w:p w:rsidR="00524256" w:rsidRDefault="00524256" w:rsidP="00524256">
      <w:pPr>
        <w:pStyle w:val="Strong1"/>
      </w:pPr>
    </w:p>
    <w:p w:rsidR="00524256" w:rsidRDefault="00524256" w:rsidP="00524256">
      <w:pPr>
        <w:pStyle w:val="Strong1"/>
      </w:pPr>
    </w:p>
    <w:p w:rsidR="00524256" w:rsidRDefault="00524256" w:rsidP="00524256">
      <w:pPr>
        <w:pStyle w:val="Strong1"/>
      </w:pPr>
    </w:p>
    <w:p w:rsidR="00524256" w:rsidRDefault="00524256" w:rsidP="00524256">
      <w:pPr>
        <w:pStyle w:val="Strong1"/>
      </w:pPr>
    </w:p>
    <w:p w:rsidR="00524256" w:rsidRDefault="00524256" w:rsidP="00524256">
      <w:pPr>
        <w:pStyle w:val="Strong1"/>
      </w:pPr>
    </w:p>
    <w:p w:rsidR="00524256" w:rsidRDefault="00524256" w:rsidP="00524256">
      <w:pPr>
        <w:pStyle w:val="Strong1"/>
      </w:pPr>
    </w:p>
    <w:p w:rsidR="00524256" w:rsidRDefault="00524256" w:rsidP="00524256">
      <w:pPr>
        <w:pStyle w:val="Strong1"/>
      </w:pPr>
    </w:p>
    <w:p w:rsidR="007C4F24" w:rsidRPr="00524256" w:rsidRDefault="00DC20C3" w:rsidP="00524256">
      <w:pPr>
        <w:pStyle w:val="Strong1"/>
        <w:rPr>
          <w:sz w:val="28"/>
          <w:u w:val="single"/>
        </w:rPr>
      </w:pPr>
      <w:r w:rsidRPr="00524256">
        <w:rPr>
          <w:sz w:val="28"/>
          <w:u w:val="single"/>
        </w:rPr>
        <w:lastRenderedPageBreak/>
        <w:t>8. Algorithms and Models</w:t>
      </w:r>
      <w:bookmarkEnd w:id="34"/>
    </w:p>
    <w:tbl>
      <w:tblPr>
        <w:tblW w:w="9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3487"/>
        <w:gridCol w:w="1796"/>
        <w:gridCol w:w="1718"/>
      </w:tblGrid>
      <w:tr w:rsidR="00DC20C3" w:rsidRPr="00DC20C3" w:rsidTr="00524256">
        <w:tblPrEx>
          <w:tblCellMar>
            <w:top w:w="0" w:type="dxa"/>
            <w:bottom w:w="0" w:type="dxa"/>
          </w:tblCellMar>
        </w:tblPrEx>
        <w:trPr>
          <w:trHeight w:val="123"/>
          <w:tblHeader/>
        </w:trPr>
        <w:tc>
          <w:tcPr>
            <w:tcW w:w="253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Component</w:t>
            </w:r>
          </w:p>
        </w:tc>
        <w:tc>
          <w:tcPr>
            <w:tcW w:w="3487"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Algorithm / model</w:t>
            </w:r>
          </w:p>
        </w:tc>
        <w:tc>
          <w:tcPr>
            <w:tcW w:w="179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Type</w:t>
            </w:r>
          </w:p>
        </w:tc>
        <w:tc>
          <w:tcPr>
            <w:tcW w:w="1718"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Used in</w:t>
            </w:r>
          </w:p>
        </w:tc>
      </w:tr>
      <w:tr w:rsidR="00DC20C3" w:rsidRPr="00DC20C3" w:rsidTr="00524256">
        <w:tblPrEx>
          <w:tblCellMar>
            <w:top w:w="0" w:type="dxa"/>
            <w:bottom w:w="0" w:type="dxa"/>
          </w:tblCellMar>
        </w:tblPrEx>
        <w:trPr>
          <w:cantSplit/>
          <w:trHeight w:val="251"/>
        </w:trPr>
        <w:tc>
          <w:tcPr>
            <w:tcW w:w="253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sample_id</w:t>
            </w:r>
            <w:proofErr w:type="spellEnd"/>
            <w:r w:rsidRPr="00DC20C3">
              <w:rPr>
                <w:sz w:val="24"/>
                <w:szCs w:val="24"/>
              </w:rPr>
              <w:t xml:space="preserve"> and duplicate keys</w:t>
            </w:r>
          </w:p>
        </w:tc>
        <w:tc>
          <w:tcPr>
            <w:tcW w:w="3487"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SHA-256 hashing</w:t>
            </w:r>
          </w:p>
        </w:tc>
        <w:tc>
          <w:tcPr>
            <w:tcW w:w="179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Deterministic</w:t>
            </w:r>
          </w:p>
        </w:tc>
        <w:tc>
          <w:tcPr>
            <w:tcW w:w="171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1</w:t>
            </w:r>
          </w:p>
        </w:tc>
      </w:tr>
      <w:tr w:rsidR="00DC20C3" w:rsidRPr="00DC20C3" w:rsidTr="00524256">
        <w:tblPrEx>
          <w:tblCellMar>
            <w:top w:w="0" w:type="dxa"/>
            <w:bottom w:w="0" w:type="dxa"/>
          </w:tblCellMar>
        </w:tblPrEx>
        <w:trPr>
          <w:cantSplit/>
          <w:trHeight w:val="246"/>
        </w:trPr>
        <w:tc>
          <w:tcPr>
            <w:tcW w:w="253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Text normalization</w:t>
            </w:r>
          </w:p>
        </w:tc>
        <w:tc>
          <w:tcPr>
            <w:tcW w:w="3487"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Unicode NFC, regex control-character removal</w:t>
            </w:r>
          </w:p>
        </w:tc>
        <w:tc>
          <w:tcPr>
            <w:tcW w:w="179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Rule-based</w:t>
            </w:r>
          </w:p>
        </w:tc>
        <w:tc>
          <w:tcPr>
            <w:tcW w:w="171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1</w:t>
            </w:r>
          </w:p>
        </w:tc>
      </w:tr>
      <w:tr w:rsidR="00DC20C3" w:rsidRPr="00DC20C3" w:rsidTr="00524256">
        <w:tblPrEx>
          <w:tblCellMar>
            <w:top w:w="0" w:type="dxa"/>
            <w:bottom w:w="0" w:type="dxa"/>
          </w:tblCellMar>
        </w:tblPrEx>
        <w:trPr>
          <w:cantSplit/>
          <w:trHeight w:val="123"/>
        </w:trPr>
        <w:tc>
          <w:tcPr>
            <w:tcW w:w="253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Script check</w:t>
            </w:r>
          </w:p>
        </w:tc>
        <w:tc>
          <w:tcPr>
            <w:tcW w:w="3487"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Unicode range matching</w:t>
            </w:r>
          </w:p>
        </w:tc>
        <w:tc>
          <w:tcPr>
            <w:tcW w:w="179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Heuristic</w:t>
            </w:r>
          </w:p>
        </w:tc>
        <w:tc>
          <w:tcPr>
            <w:tcW w:w="171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1</w:t>
            </w:r>
          </w:p>
        </w:tc>
      </w:tr>
      <w:tr w:rsidR="00DC20C3" w:rsidRPr="00DC20C3" w:rsidTr="00524256">
        <w:tblPrEx>
          <w:tblCellMar>
            <w:top w:w="0" w:type="dxa"/>
            <w:bottom w:w="0" w:type="dxa"/>
          </w:tblCellMar>
        </w:tblPrEx>
        <w:trPr>
          <w:cantSplit/>
          <w:trHeight w:val="251"/>
        </w:trPr>
        <w:tc>
          <w:tcPr>
            <w:tcW w:w="253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Span validation</w:t>
            </w:r>
          </w:p>
        </w:tc>
        <w:tc>
          <w:tcPr>
            <w:tcW w:w="3487"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Substring match of answer in context</w:t>
            </w:r>
          </w:p>
        </w:tc>
        <w:tc>
          <w:tcPr>
            <w:tcW w:w="179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Rule-based</w:t>
            </w:r>
          </w:p>
        </w:tc>
        <w:tc>
          <w:tcPr>
            <w:tcW w:w="171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1</w:t>
            </w:r>
          </w:p>
        </w:tc>
      </w:tr>
      <w:tr w:rsidR="00DC20C3" w:rsidRPr="00DC20C3" w:rsidTr="00524256">
        <w:tblPrEx>
          <w:tblCellMar>
            <w:top w:w="0" w:type="dxa"/>
            <w:bottom w:w="0" w:type="dxa"/>
          </w:tblCellMar>
        </w:tblPrEx>
        <w:trPr>
          <w:cantSplit/>
          <w:trHeight w:val="246"/>
        </w:trPr>
        <w:tc>
          <w:tcPr>
            <w:tcW w:w="253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Leakage resolution</w:t>
            </w:r>
          </w:p>
        </w:tc>
        <w:tc>
          <w:tcPr>
            <w:tcW w:w="3487"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Priority-ordered drop of duplicate keys</w:t>
            </w:r>
          </w:p>
        </w:tc>
        <w:tc>
          <w:tcPr>
            <w:tcW w:w="179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Deterministic</w:t>
            </w:r>
          </w:p>
        </w:tc>
        <w:tc>
          <w:tcPr>
            <w:tcW w:w="171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1</w:t>
            </w:r>
          </w:p>
        </w:tc>
      </w:tr>
      <w:tr w:rsidR="00DC20C3" w:rsidRPr="00DC20C3" w:rsidTr="00524256">
        <w:tblPrEx>
          <w:tblCellMar>
            <w:top w:w="0" w:type="dxa"/>
            <w:bottom w:w="0" w:type="dxa"/>
          </w:tblCellMar>
        </w:tblPrEx>
        <w:trPr>
          <w:cantSplit/>
          <w:trHeight w:val="246"/>
        </w:trPr>
        <w:tc>
          <w:tcPr>
            <w:tcW w:w="253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Strategy assignment</w:t>
            </w:r>
          </w:p>
        </w:tc>
        <w:tc>
          <w:tcPr>
            <w:tcW w:w="3487"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Seeded hash modulo number of strategies</w:t>
            </w:r>
          </w:p>
        </w:tc>
        <w:tc>
          <w:tcPr>
            <w:tcW w:w="179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Deterministic</w:t>
            </w:r>
          </w:p>
        </w:tc>
        <w:tc>
          <w:tcPr>
            <w:tcW w:w="171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2</w:t>
            </w:r>
          </w:p>
        </w:tc>
      </w:tr>
      <w:tr w:rsidR="00DC20C3" w:rsidRPr="00DC20C3" w:rsidTr="00524256">
        <w:tblPrEx>
          <w:tblCellMar>
            <w:top w:w="0" w:type="dxa"/>
            <w:bottom w:w="0" w:type="dxa"/>
          </w:tblCellMar>
        </w:tblPrEx>
        <w:trPr>
          <w:cantSplit/>
          <w:trHeight w:val="246"/>
        </w:trPr>
        <w:tc>
          <w:tcPr>
            <w:tcW w:w="253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Answer generation</w:t>
            </w:r>
          </w:p>
        </w:tc>
        <w:tc>
          <w:tcPr>
            <w:tcW w:w="3487"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qwen/qwen3.8-27b via Groq</w:t>
            </w:r>
          </w:p>
        </w:tc>
        <w:tc>
          <w:tcPr>
            <w:tcW w:w="179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LLM prompting</w:t>
            </w:r>
          </w:p>
        </w:tc>
        <w:tc>
          <w:tcPr>
            <w:tcW w:w="171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2</w:t>
            </w:r>
          </w:p>
        </w:tc>
      </w:tr>
      <w:tr w:rsidR="00DC20C3" w:rsidRPr="00DC20C3" w:rsidTr="00524256">
        <w:tblPrEx>
          <w:tblCellMar>
            <w:top w:w="0" w:type="dxa"/>
            <w:bottom w:w="0" w:type="dxa"/>
          </w:tblCellMar>
        </w:tblPrEx>
        <w:trPr>
          <w:cantSplit/>
          <w:trHeight w:val="251"/>
        </w:trPr>
        <w:tc>
          <w:tcPr>
            <w:tcW w:w="253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Quality guard</w:t>
            </w:r>
          </w:p>
        </w:tc>
        <w:tc>
          <w:tcPr>
            <w:tcW w:w="3487"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Token overlap, script and reasoning-trace checks</w:t>
            </w:r>
          </w:p>
        </w:tc>
        <w:tc>
          <w:tcPr>
            <w:tcW w:w="179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Heuristic</w:t>
            </w:r>
          </w:p>
        </w:tc>
        <w:tc>
          <w:tcPr>
            <w:tcW w:w="171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2</w:t>
            </w:r>
          </w:p>
        </w:tc>
      </w:tr>
      <w:tr w:rsidR="00DC20C3" w:rsidRPr="00DC20C3" w:rsidTr="00524256">
        <w:tblPrEx>
          <w:tblCellMar>
            <w:top w:w="0" w:type="dxa"/>
            <w:bottom w:w="0" w:type="dxa"/>
          </w:tblCellMar>
        </w:tblPrEx>
        <w:trPr>
          <w:cantSplit/>
          <w:trHeight w:val="123"/>
        </w:trPr>
        <w:tc>
          <w:tcPr>
            <w:tcW w:w="253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Label agreement</w:t>
            </w:r>
          </w:p>
        </w:tc>
        <w:tc>
          <w:tcPr>
            <w:tcW w:w="3487"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LLM judge (gpt-oss-120b) and Cohen's kappa</w:t>
            </w:r>
          </w:p>
        </w:tc>
        <w:tc>
          <w:tcPr>
            <w:tcW w:w="179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Statistic</w:t>
            </w:r>
          </w:p>
        </w:tc>
        <w:tc>
          <w:tcPr>
            <w:tcW w:w="171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3</w:t>
            </w:r>
          </w:p>
        </w:tc>
      </w:tr>
      <w:tr w:rsidR="00DC20C3" w:rsidRPr="00DC20C3" w:rsidTr="00524256">
        <w:tblPrEx>
          <w:tblCellMar>
            <w:top w:w="0" w:type="dxa"/>
            <w:bottom w:w="0" w:type="dxa"/>
          </w:tblCellMar>
        </w:tblPrEx>
        <w:trPr>
          <w:cantSplit/>
          <w:trHeight w:val="246"/>
        </w:trPr>
        <w:tc>
          <w:tcPr>
            <w:tcW w:w="253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Weak-supervision pairs</w:t>
            </w:r>
          </w:p>
        </w:tc>
        <w:tc>
          <w:tcPr>
            <w:tcW w:w="3487"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Answer swapping (same passage / random passage)</w:t>
            </w:r>
          </w:p>
        </w:tc>
        <w:tc>
          <w:tcPr>
            <w:tcW w:w="179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Rule-based</w:t>
            </w:r>
          </w:p>
        </w:tc>
        <w:tc>
          <w:tcPr>
            <w:tcW w:w="171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Phase 4</w:t>
            </w:r>
          </w:p>
        </w:tc>
      </w:tr>
      <w:tr w:rsidR="00DC20C3" w:rsidRPr="00DC20C3" w:rsidTr="00524256">
        <w:tblPrEx>
          <w:tblCellMar>
            <w:top w:w="0" w:type="dxa"/>
            <w:bottom w:w="0" w:type="dxa"/>
          </w:tblCellMar>
        </w:tblPrEx>
        <w:trPr>
          <w:cantSplit/>
          <w:trHeight w:val="246"/>
        </w:trPr>
        <w:tc>
          <w:tcPr>
            <w:tcW w:w="253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Classification</w:t>
            </w:r>
          </w:p>
        </w:tc>
        <w:tc>
          <w:tcPr>
            <w:tcW w:w="3487"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MuRIL, IndicBERT v2 fine-tuning</w:t>
            </w:r>
          </w:p>
        </w:tc>
        <w:tc>
          <w:tcPr>
            <w:tcW w:w="179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Transformer encoder</w:t>
            </w:r>
          </w:p>
        </w:tc>
        <w:tc>
          <w:tcPr>
            <w:tcW w:w="171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4</w:t>
            </w:r>
          </w:p>
        </w:tc>
      </w:tr>
      <w:tr w:rsidR="00DC20C3" w:rsidRPr="00DC20C3" w:rsidTr="00524256">
        <w:tblPrEx>
          <w:tblCellMar>
            <w:top w:w="0" w:type="dxa"/>
            <w:bottom w:w="0" w:type="dxa"/>
          </w:tblCellMar>
        </w:tblPrEx>
        <w:trPr>
          <w:cantSplit/>
          <w:trHeight w:val="246"/>
        </w:trPr>
        <w:tc>
          <w:tcPr>
            <w:tcW w:w="253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Baselines</w:t>
            </w:r>
          </w:p>
        </w:tc>
        <w:tc>
          <w:tcPr>
            <w:tcW w:w="3487"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Lexical-overlap rule; TF-IDF + logistic regression</w:t>
            </w:r>
          </w:p>
        </w:tc>
        <w:tc>
          <w:tcPr>
            <w:tcW w:w="179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Rule-based / linear</w:t>
            </w:r>
          </w:p>
        </w:tc>
        <w:tc>
          <w:tcPr>
            <w:tcW w:w="1718"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Phase 5</w:t>
            </w:r>
          </w:p>
        </w:tc>
      </w:tr>
      <w:tr w:rsidR="00DC20C3" w:rsidRPr="00DC20C3" w:rsidTr="00524256">
        <w:tblPrEx>
          <w:tblCellMar>
            <w:top w:w="0" w:type="dxa"/>
            <w:bottom w:w="0" w:type="dxa"/>
          </w:tblCellMar>
        </w:tblPrEx>
        <w:trPr>
          <w:cantSplit/>
          <w:trHeight w:val="128"/>
        </w:trPr>
        <w:tc>
          <w:tcPr>
            <w:tcW w:w="253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Evaluation</w:t>
            </w:r>
          </w:p>
        </w:tc>
        <w:tc>
          <w:tcPr>
            <w:tcW w:w="3487"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Accuracy, precision, recall, F1</w:t>
            </w:r>
          </w:p>
        </w:tc>
        <w:tc>
          <w:tcPr>
            <w:tcW w:w="179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Metrics</w:t>
            </w:r>
          </w:p>
        </w:tc>
        <w:tc>
          <w:tcPr>
            <w:tcW w:w="1718"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Phase 5</w:t>
            </w:r>
          </w:p>
        </w:tc>
      </w:tr>
    </w:tbl>
    <w:p w:rsidR="007C4F24" w:rsidRPr="00DC20C3" w:rsidRDefault="00DC20C3">
      <w:pPr>
        <w:spacing w:before="80" w:after="200"/>
        <w:jc w:val="center"/>
        <w:rPr>
          <w:sz w:val="24"/>
          <w:szCs w:val="24"/>
        </w:rPr>
      </w:pPr>
      <w:r w:rsidRPr="00DC20C3">
        <w:rPr>
          <w:i/>
          <w:iCs/>
          <w:sz w:val="24"/>
          <w:szCs w:val="24"/>
        </w:rPr>
        <w:t>Table 8.1: Algorithms and models</w:t>
      </w:r>
    </w:p>
    <w:p w:rsidR="007C4F24" w:rsidRPr="00DC20C3" w:rsidRDefault="00DC20C3">
      <w:pPr>
        <w:pStyle w:val="Heading3"/>
        <w:rPr>
          <w:color w:val="auto"/>
        </w:rPr>
      </w:pPr>
      <w:bookmarkStart w:id="35" w:name="_Toc243131147"/>
      <w:r w:rsidRPr="00DC20C3">
        <w:rPr>
          <w:color w:val="auto"/>
        </w:rPr>
        <w:t>8.1 Deduplication and leakage resolution</w:t>
      </w:r>
      <w:bookmarkEnd w:id="35"/>
    </w:p>
    <w:p w:rsidR="007C4F24" w:rsidRPr="00DC20C3" w:rsidRDefault="00DC20C3">
      <w:pPr>
        <w:shd w:val="clear" w:color="auto" w:fill="F3F3F3"/>
        <w:ind w:left="200"/>
        <w:rPr>
          <w:sz w:val="24"/>
          <w:szCs w:val="24"/>
        </w:rPr>
      </w:pPr>
      <w:proofErr w:type="spellStart"/>
      <w:r w:rsidRPr="00DC20C3">
        <w:rPr>
          <w:rFonts w:ascii="Consolas" w:eastAsia="Consolas" w:hAnsi="Consolas" w:cs="Consolas"/>
          <w:sz w:val="24"/>
          <w:szCs w:val="24"/>
        </w:rPr>
        <w:t>key_exact</w:t>
      </w:r>
      <w:proofErr w:type="spellEnd"/>
      <w:r w:rsidRPr="00DC20C3">
        <w:rPr>
          <w:rFonts w:ascii="Consolas" w:eastAsia="Consolas" w:hAnsi="Consolas" w:cs="Consolas"/>
          <w:sz w:val="24"/>
          <w:szCs w:val="24"/>
        </w:rPr>
        <w:t xml:space="preserve"> = sha256(norm(context) + norm(question) + norm(</w:t>
      </w:r>
      <w:proofErr w:type="spellStart"/>
      <w:r w:rsidRPr="00DC20C3">
        <w:rPr>
          <w:rFonts w:ascii="Consolas" w:eastAsia="Consolas" w:hAnsi="Consolas" w:cs="Consolas"/>
          <w:sz w:val="24"/>
          <w:szCs w:val="24"/>
        </w:rPr>
        <w:t>reference_answer</w:t>
      </w:r>
      <w:proofErr w:type="spellEnd"/>
      <w:r w:rsidRPr="00DC20C3">
        <w:rPr>
          <w:rFonts w:ascii="Consolas" w:eastAsia="Consolas" w:hAnsi="Consolas" w:cs="Consolas"/>
          <w:sz w:val="24"/>
          <w:szCs w:val="24"/>
        </w:rPr>
        <w:t>))</w:t>
      </w:r>
    </w:p>
    <w:p w:rsidR="007C4F24" w:rsidRPr="00DC20C3" w:rsidRDefault="00DC20C3">
      <w:pPr>
        <w:shd w:val="clear" w:color="auto" w:fill="F3F3F3"/>
        <w:ind w:left="200"/>
        <w:rPr>
          <w:sz w:val="24"/>
          <w:szCs w:val="24"/>
        </w:rPr>
      </w:pPr>
      <w:proofErr w:type="spellStart"/>
      <w:r w:rsidRPr="00DC20C3">
        <w:rPr>
          <w:rFonts w:ascii="Consolas" w:eastAsia="Consolas" w:hAnsi="Consolas" w:cs="Consolas"/>
          <w:sz w:val="24"/>
          <w:szCs w:val="24"/>
        </w:rPr>
        <w:t>key_cq</w:t>
      </w:r>
      <w:proofErr w:type="spellEnd"/>
      <w:r w:rsidRPr="00DC20C3">
        <w:rPr>
          <w:rFonts w:ascii="Consolas" w:eastAsia="Consolas" w:hAnsi="Consolas" w:cs="Consolas"/>
          <w:sz w:val="24"/>
          <w:szCs w:val="24"/>
        </w:rPr>
        <w:t xml:space="preserve">    = sha256(norm(context) + norm(question))</w:t>
      </w:r>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 xml:space="preserve"> </w:t>
      </w:r>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 xml:space="preserve">drop rows with repeated </w:t>
      </w:r>
      <w:proofErr w:type="spellStart"/>
      <w:r w:rsidRPr="00DC20C3">
        <w:rPr>
          <w:rFonts w:ascii="Consolas" w:eastAsia="Consolas" w:hAnsi="Consolas" w:cs="Consolas"/>
          <w:sz w:val="24"/>
          <w:szCs w:val="24"/>
        </w:rPr>
        <w:t>key_exact</w:t>
      </w:r>
      <w:proofErr w:type="spellEnd"/>
      <w:r w:rsidRPr="00DC20C3">
        <w:rPr>
          <w:rFonts w:ascii="Consolas" w:eastAsia="Consolas" w:hAnsi="Consolas" w:cs="Consolas"/>
          <w:sz w:val="24"/>
          <w:szCs w:val="24"/>
        </w:rPr>
        <w:t xml:space="preserve"> (keep first)</w:t>
      </w:r>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drop rows with repeated (</w:t>
      </w:r>
      <w:proofErr w:type="spellStart"/>
      <w:r w:rsidRPr="00DC20C3">
        <w:rPr>
          <w:rFonts w:ascii="Consolas" w:eastAsia="Consolas" w:hAnsi="Consolas" w:cs="Consolas"/>
          <w:sz w:val="24"/>
          <w:szCs w:val="24"/>
        </w:rPr>
        <w:t>key_cq</w:t>
      </w:r>
      <w:proofErr w:type="spellEnd"/>
      <w:r w:rsidRPr="00DC20C3">
        <w:rPr>
          <w:rFonts w:ascii="Consolas" w:eastAsia="Consolas" w:hAnsi="Consolas" w:cs="Consolas"/>
          <w:sz w:val="24"/>
          <w:szCs w:val="24"/>
        </w:rPr>
        <w:t xml:space="preserve">, </w:t>
      </w:r>
      <w:proofErr w:type="spellStart"/>
      <w:r w:rsidRPr="00DC20C3">
        <w:rPr>
          <w:rFonts w:ascii="Consolas" w:eastAsia="Consolas" w:hAnsi="Consolas" w:cs="Consolas"/>
          <w:sz w:val="24"/>
          <w:szCs w:val="24"/>
        </w:rPr>
        <w:t>source_split</w:t>
      </w:r>
      <w:proofErr w:type="spellEnd"/>
      <w:r w:rsidRPr="00DC20C3">
        <w:rPr>
          <w:rFonts w:ascii="Consolas" w:eastAsia="Consolas" w:hAnsi="Consolas" w:cs="Consolas"/>
          <w:sz w:val="24"/>
          <w:szCs w:val="24"/>
        </w:rPr>
        <w:t>) (keep first)</w:t>
      </w:r>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priority = {test: 3, validation: 2, train: 1}   # from assigned split</w:t>
      </w:r>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 xml:space="preserve">sort by priority descending; drop later rows with repeated </w:t>
      </w:r>
      <w:proofErr w:type="spellStart"/>
      <w:r w:rsidRPr="00DC20C3">
        <w:rPr>
          <w:rFonts w:ascii="Consolas" w:eastAsia="Consolas" w:hAnsi="Consolas" w:cs="Consolas"/>
          <w:sz w:val="24"/>
          <w:szCs w:val="24"/>
        </w:rPr>
        <w:t>key_cq</w:t>
      </w:r>
      <w:proofErr w:type="spellEnd"/>
    </w:p>
    <w:p w:rsidR="007C4F24" w:rsidRPr="00DC20C3" w:rsidRDefault="007C4F24">
      <w:pPr>
        <w:spacing w:after="80"/>
        <w:rPr>
          <w:sz w:val="24"/>
          <w:szCs w:val="24"/>
        </w:rPr>
      </w:pPr>
    </w:p>
    <w:p w:rsidR="007C4F24" w:rsidRPr="00DC20C3" w:rsidRDefault="00DC20C3">
      <w:pPr>
        <w:pStyle w:val="Heading3"/>
        <w:rPr>
          <w:color w:val="auto"/>
        </w:rPr>
      </w:pPr>
      <w:bookmarkStart w:id="36" w:name="_Toc243131148"/>
      <w:r w:rsidRPr="00DC20C3">
        <w:rPr>
          <w:color w:val="auto"/>
        </w:rPr>
        <w:t>8.2 Strategy assignment</w:t>
      </w:r>
      <w:bookmarkEnd w:id="36"/>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strategies = [</w:t>
      </w:r>
      <w:proofErr w:type="spellStart"/>
      <w:r w:rsidRPr="00DC20C3">
        <w:rPr>
          <w:rFonts w:ascii="Consolas" w:eastAsia="Consolas" w:hAnsi="Consolas" w:cs="Consolas"/>
          <w:sz w:val="24"/>
          <w:szCs w:val="24"/>
        </w:rPr>
        <w:t>entity_substitution</w:t>
      </w:r>
      <w:proofErr w:type="spellEnd"/>
      <w:r w:rsidRPr="00DC20C3">
        <w:rPr>
          <w:rFonts w:ascii="Consolas" w:eastAsia="Consolas" w:hAnsi="Consolas" w:cs="Consolas"/>
          <w:sz w:val="24"/>
          <w:szCs w:val="24"/>
        </w:rPr>
        <w:t xml:space="preserve">, </w:t>
      </w:r>
      <w:proofErr w:type="spellStart"/>
      <w:r w:rsidRPr="00DC20C3">
        <w:rPr>
          <w:rFonts w:ascii="Consolas" w:eastAsia="Consolas" w:hAnsi="Consolas" w:cs="Consolas"/>
          <w:sz w:val="24"/>
          <w:szCs w:val="24"/>
        </w:rPr>
        <w:t>numeric_date_corruption</w:t>
      </w:r>
      <w:proofErr w:type="spellEnd"/>
      <w:r w:rsidRPr="00DC20C3">
        <w:rPr>
          <w:rFonts w:ascii="Consolas" w:eastAsia="Consolas" w:hAnsi="Consolas" w:cs="Consolas"/>
          <w:sz w:val="24"/>
          <w:szCs w:val="24"/>
        </w:rPr>
        <w:t>,</w:t>
      </w:r>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 xml:space="preserve">              </w:t>
      </w:r>
      <w:proofErr w:type="spellStart"/>
      <w:r w:rsidRPr="00DC20C3">
        <w:rPr>
          <w:rFonts w:ascii="Consolas" w:eastAsia="Consolas" w:hAnsi="Consolas" w:cs="Consolas"/>
          <w:sz w:val="24"/>
          <w:szCs w:val="24"/>
        </w:rPr>
        <w:t>unsupported_claim_addition</w:t>
      </w:r>
      <w:proofErr w:type="spellEnd"/>
      <w:r w:rsidRPr="00DC20C3">
        <w:rPr>
          <w:rFonts w:ascii="Consolas" w:eastAsia="Consolas" w:hAnsi="Consolas" w:cs="Consolas"/>
          <w:sz w:val="24"/>
          <w:szCs w:val="24"/>
        </w:rPr>
        <w:t xml:space="preserve">, </w:t>
      </w:r>
      <w:proofErr w:type="spellStart"/>
      <w:r w:rsidRPr="00DC20C3">
        <w:rPr>
          <w:rFonts w:ascii="Consolas" w:eastAsia="Consolas" w:hAnsi="Consolas" w:cs="Consolas"/>
          <w:sz w:val="24"/>
          <w:szCs w:val="24"/>
        </w:rPr>
        <w:t>contradicted_fact</w:t>
      </w:r>
      <w:proofErr w:type="spellEnd"/>
      <w:r w:rsidRPr="00DC20C3">
        <w:rPr>
          <w:rFonts w:ascii="Consolas" w:eastAsia="Consolas" w:hAnsi="Consolas" w:cs="Consolas"/>
          <w:sz w:val="24"/>
          <w:szCs w:val="24"/>
        </w:rPr>
        <w:t>]</w:t>
      </w:r>
    </w:p>
    <w:p w:rsidR="007C4F24" w:rsidRPr="00DC20C3" w:rsidRDefault="00DC20C3">
      <w:pPr>
        <w:shd w:val="clear" w:color="auto" w:fill="F3F3F3"/>
        <w:ind w:left="200"/>
        <w:rPr>
          <w:sz w:val="24"/>
          <w:szCs w:val="24"/>
        </w:rPr>
      </w:pPr>
      <w:r>
        <w:rPr>
          <w:rFonts w:ascii="Consolas" w:eastAsia="Consolas" w:hAnsi="Consolas" w:cs="Consolas"/>
          <w:sz w:val="24"/>
          <w:szCs w:val="24"/>
        </w:rPr>
        <w:t xml:space="preserve">h = int(sha256(f"{SEED}|{sample_id}|injection_strategy").hexdigest(), 16)</w:t>
      </w:r>
    </w:p>
    <w:p w:rsidR="007C4F24" w:rsidRPr="00DC20C3" w:rsidRDefault="00DC20C3">
      <w:pPr>
        <w:shd w:val="clear" w:color="auto" w:fill="F3F3F3"/>
        <w:ind w:left="200"/>
        <w:rPr>
          <w:sz w:val="24"/>
          <w:szCs w:val="24"/>
        </w:rPr>
      </w:pPr>
      <w:r w:rsidRPr="00DC20C3">
        <w:rPr>
          <w:rFonts w:ascii="Consolas" w:eastAsia="Consolas" w:hAnsi="Consolas" w:cs="Consolas"/>
          <w:sz w:val="24"/>
          <w:szCs w:val="24"/>
        </w:rPr>
        <w:t xml:space="preserve">strategy = </w:t>
      </w:r>
      <w:proofErr w:type="gramStart"/>
      <w:r w:rsidRPr="00DC20C3">
        <w:rPr>
          <w:rFonts w:ascii="Consolas" w:eastAsia="Consolas" w:hAnsi="Consolas" w:cs="Consolas"/>
          <w:sz w:val="24"/>
          <w:szCs w:val="24"/>
        </w:rPr>
        <w:t>strategies[</w:t>
      </w:r>
      <w:proofErr w:type="gramEnd"/>
      <w:r w:rsidRPr="00DC20C3">
        <w:rPr>
          <w:rFonts w:ascii="Consolas" w:eastAsia="Consolas" w:hAnsi="Consolas" w:cs="Consolas"/>
          <w:sz w:val="24"/>
          <w:szCs w:val="24"/>
        </w:rPr>
        <w:t>h % 4]</w:t>
      </w:r>
    </w:p>
    <w:p w:rsidR="007C4F24" w:rsidRPr="00DC20C3" w:rsidRDefault="007C4F24">
      <w:pPr>
        <w:spacing w:after="80"/>
        <w:rPr>
          <w:sz w:val="24"/>
          <w:szCs w:val="24"/>
        </w:rPr>
      </w:pPr>
    </w:p>
    <w:p w:rsidR="007C4F24" w:rsidRPr="00DC20C3" w:rsidRDefault="00DC20C3">
      <w:pPr>
        <w:spacing w:after="120" w:line="300" w:lineRule="auto"/>
        <w:jc w:val="both"/>
        <w:rPr>
          <w:sz w:val="24"/>
          <w:szCs w:val="24"/>
        </w:rPr>
      </w:pPr>
      <w:r w:rsidRPr="00DC20C3">
        <w:rPr>
          <w:sz w:val="24"/>
          <w:szCs w:val="24"/>
        </w:rPr>
        <w:lastRenderedPageBreak/>
        <w:t xml:space="preserve">The strategy-assignment snippet shows the idea. The exact implementation is in </w:t>
      </w:r>
      <w:proofErr w:type="spellStart"/>
      <w:r w:rsidRPr="00DC20C3">
        <w:rPr>
          <w:sz w:val="24"/>
          <w:szCs w:val="24"/>
        </w:rPr>
        <w:t>src</w:t>
      </w:r>
      <w:proofErr w:type="spellEnd"/>
      <w:r w:rsidRPr="00DC20C3">
        <w:rPr>
          <w:sz w:val="24"/>
          <w:szCs w:val="24"/>
        </w:rPr>
        <w:t>/generate_phase2.py.</w:t>
      </w:r>
    </w:p>
    <w:p w:rsidR="007C4F24" w:rsidRPr="00DC20C3" w:rsidRDefault="00DC20C3">
      <w:pPr>
        <w:pStyle w:val="Heading3"/>
        <w:rPr>
          <w:color w:val="auto"/>
        </w:rPr>
      </w:pPr>
      <w:bookmarkStart w:id="37" w:name="_Toc243131149"/>
      <w:bookmarkEnd w:id="37"/>
      <w:r>
        <w:rPr>
          <w:color w:val="auto"/>
        </w:rPr>
        <w:t xml:space="preserve">8.3 MuRIL and IndicBERT v2</w:t>
      </w:r>
    </w:p>
    <w:p w:rsidR="00524256" w:rsidRDefault="00DC20C3" w:rsidP="00524256">
      <w:pPr>
        <w:spacing w:after="120" w:line="300" w:lineRule="auto"/>
        <w:jc w:val="both"/>
        <w:rPr>
          <w:sz w:val="24"/>
          <w:szCs w:val="24"/>
        </w:rPr>
      </w:pPr>
      <w:bookmarkStart w:id="38" w:name="_Toc243131150"/>
      <w:r>
        <w:rPr>
          <w:sz w:val="24"/>
          <w:szCs w:val="24"/>
        </w:rPr>
        <w:t xml:space="preserve">MuRIL is a BERT-base model pretrained on Indian-language text, including transliterated data, which helps with informal and mixed input. IndicBERT v2 is also a BERT-base model, trained on IndicCorp v2 with a larger vocabulary for 23 Indic languages. The two models have the same architecture size, so comparing them shows how much the pretraining data and vocabulary matter for each language.</w:t>
      </w:r>
    </w:p>
    <w:p w:rsidR="00524256" w:rsidRDefault="00524256" w:rsidP="00524256">
      <w:pPr>
        <w:spacing w:after="120" w:line="300" w:lineRule="auto"/>
        <w:jc w:val="both"/>
        <w:rPr>
          <w:sz w:val="24"/>
          <w:szCs w:val="24"/>
        </w:rPr>
      </w:pPr>
      <w:r>
        <w:rPr>
          <w:sz w:val="24"/>
          <w:szCs w:val="24"/>
        </w:rPr>
        <w:t xml:space="preserve">The Dataset Management page of the dashboard lists the generated Phase 2 rows with their language, question, reference answer and generated answer, and can be filtered by language (Figure 8.1).</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715000" cy="3968750"/>
            <wp:docPr id="11" name="Picture 11"/>
            <wp:cNvGraphicFramePr>
              <a:graphicFrameLocks noChangeAspect="1"/>
            </wp:cNvGraphicFramePr>
            <a:graphic>
              <a:graphicData uri="http://schemas.openxmlformats.org/drawingml/2006/picture">
                <pic:pic>
                  <pic:nvPicPr>
                    <pic:cNvPr id="0" name="dataset.png"/>
                    <pic:cNvPicPr/>
                  </pic:nvPicPr>
                  <pic:blipFill>
                    <a:blip r:embed="rId21"/>
                    <a:stretch>
                      <a:fillRect/>
                    </a:stretch>
                  </pic:blipFill>
                  <pic:spPr>
                    <a:xfrm>
                      <a:off x="0" y="0"/>
                      <a:ext cx="5715000" cy="3968750"/>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8.1: Dataset Management page showing the generated Phase 2 rows</w:t>
      </w:r>
    </w:p>
    <w:p w:rsidR="007C4F24" w:rsidRPr="00524256" w:rsidRDefault="00DC20C3" w:rsidP="00524256">
      <w:pPr>
        <w:pageBreakBefore/>
        <w:spacing w:after="120" w:line="300" w:lineRule="auto"/>
        <w:jc w:val="both"/>
        <w:rPr>
          <w:b/>
          <w:sz w:val="28"/>
          <w:szCs w:val="24"/>
          <w:u w:val="single"/>
        </w:rPr>
      </w:pPr>
      <w:r w:rsidRPr="00524256">
        <w:rPr>
          <w:b/>
          <w:sz w:val="28"/>
          <w:szCs w:val="24"/>
          <w:u w:val="single"/>
        </w:rPr>
        <w:lastRenderedPageBreak/>
        <w:t>9. System Architecture and Dashboard</w:t>
      </w:r>
      <w:bookmarkEnd w:id="38"/>
    </w:p>
    <w:p w:rsidR="007C4F24" w:rsidRPr="00DC20C3" w:rsidRDefault="00DC20C3" w:rsidP="00524256">
      <w:pPr>
        <w:keepNext/>
        <w:spacing w:before="120" w:after="60"/>
        <w:jc w:val="center"/>
        <w:rPr>
          <w:sz w:val="24"/>
          <w:szCs w:val="24"/>
        </w:rPr>
      </w:pPr>
      <w:r>
        <w:drawing>
          <wp:inline xmlns:a="http://schemas.openxmlformats.org/drawingml/2006/main" xmlns:pic="http://schemas.openxmlformats.org/drawingml/2006/picture">
            <wp:extent cx="5715000" cy="2355926"/>
            <wp:docPr id="12" name="Picture 12"/>
            <wp:cNvGraphicFramePr>
              <a:graphicFrameLocks noChangeAspect="1"/>
            </wp:cNvGraphicFramePr>
            <a:graphic>
              <a:graphicData uri="http://schemas.openxmlformats.org/drawingml/2006/picture">
                <pic:pic>
                  <pic:nvPicPr>
                    <pic:cNvPr id="0" name="diagram_system_architecture.png"/>
                    <pic:cNvPicPr/>
                  </pic:nvPicPr>
                  <pic:blipFill>
                    <a:blip r:embed="rId22"/>
                    <a:stretch>
                      <a:fillRect/>
                    </a:stretch>
                  </pic:blipFill>
                  <pic:spPr>
                    <a:xfrm>
                      <a:off x="0" y="0"/>
                      <a:ext cx="5715000" cy="2355926"/>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9.1: System architecture and results dashboard</w:t>
      </w:r>
    </w:p>
    <w:p w:rsidR="007C4F24" w:rsidRPr="00DC20C3" w:rsidRDefault="00DC20C3">
      <w:pPr>
        <w:spacing w:after="120" w:line="300" w:lineRule="auto"/>
        <w:jc w:val="both"/>
        <w:rPr>
          <w:sz w:val="24"/>
          <w:szCs w:val="24"/>
        </w:rPr>
      </w:pPr>
      <w:r>
        <w:rPr>
          <w:sz w:val="24"/>
          <w:szCs w:val="24"/>
        </w:rPr>
        <w:t xml:space="preserve">The pipeline scripts write their outputs to disk (the statistics JSON, the final CSV or Parquet files, the Phase 2 dataset, the Phase 3 summary and the Phase 4/5 results). src/build_dashboard_data.py collects these files into public/dashboard_data.json, and a FastAPI backend serves the Phase 2 rows and stores manual reviews. The React frontend, built with Vite, React Router, Axios and lucide-react, has six pages: Overview, Dataset Management, Phase 2 Generation, Phase 3 Verification, Phase 4 Training, and Phase 5 Evaluation. The dashboard holds no hardcoded numbers; every value comes from the real files, and a page shows an empty state when its phase has not been run. When no backend is available (static hosting), the pages fall back to the exported JSON files.</w:t>
      </w:r>
    </w:p>
    <w:p w:rsidR="00524256" w:rsidRDefault="00524256">
      <w:pPr>
        <w:spacing w:after="120" w:line="300" w:lineRule="auto"/>
        <w:jc w:val="both"/>
        <w:rPr>
          <w:sz w:val="24"/>
          <w:szCs w:val="24"/>
          <w:highlight w:val="cyan"/>
          <w:shd w:val="clear" w:color="auto" w:fill="FFF2B3"/>
        </w:rPr>
      </w:pPr>
    </w:p>
    <w:p w:rsidR="007C4F24" w:rsidRPr="00DC20C3" w:rsidRDefault="00DC20C3">
      <w:pPr>
        <w:spacing w:after="120" w:line="300" w:lineRule="auto"/>
        <w:jc w:val="both"/>
        <w:rPr>
          <w:sz w:val="24"/>
          <w:szCs w:val="24"/>
        </w:rPr>
      </w:pPr>
      <w:r>
        <w:rPr>
          <w:sz w:val="24"/>
          <w:szCs w:val="24"/>
        </w:rPr>
        <w:t xml:space="preserve">Figure 9.2 shows the Overview page and Figure 9.3 the Phase 3 verification page used for manual review.</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715000" cy="3968750"/>
            <wp:docPr id="13" name="Picture 13"/>
            <wp:cNvGraphicFramePr>
              <a:graphicFrameLocks noChangeAspect="1"/>
            </wp:cNvGraphicFramePr>
            <a:graphic>
              <a:graphicData uri="http://schemas.openxmlformats.org/drawingml/2006/picture">
                <pic:pic>
                  <pic:nvPicPr>
                    <pic:cNvPr id="0" name="overview.png"/>
                    <pic:cNvPicPr/>
                  </pic:nvPicPr>
                  <pic:blipFill>
                    <a:blip r:embed="rId23"/>
                    <a:stretch>
                      <a:fillRect/>
                    </a:stretch>
                  </pic:blipFill>
                  <pic:spPr>
                    <a:xfrm>
                      <a:off x="0" y="0"/>
                      <a:ext cx="5715000" cy="3968750"/>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9.2: Dashboard Overview page with Phase 1 to Phase 5 headline numbers</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715000" cy="3968750"/>
            <wp:docPr id="14" name="Picture 14"/>
            <wp:cNvGraphicFramePr>
              <a:graphicFrameLocks noChangeAspect="1"/>
            </wp:cNvGraphicFramePr>
            <a:graphic>
              <a:graphicData uri="http://schemas.openxmlformats.org/drawingml/2006/picture">
                <pic:pic>
                  <pic:nvPicPr>
                    <pic:cNvPr id="0" name="verification.png"/>
                    <pic:cNvPicPr/>
                  </pic:nvPicPr>
                  <pic:blipFill>
                    <a:blip r:embed="rId24"/>
                    <a:stretch>
                      <a:fillRect/>
                    </a:stretch>
                  </pic:blipFill>
                  <pic:spPr>
                    <a:xfrm>
                      <a:off x="0" y="0"/>
                      <a:ext cx="5715000" cy="3968750"/>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9.3: Phase 3 verification page (weak label, context, question, reference and generated answer)</w:t>
      </w:r>
    </w:p>
    <w:p w:rsidR="007C4F24" w:rsidRPr="00524256" w:rsidRDefault="00DC20C3">
      <w:pPr>
        <w:pStyle w:val="Heading1"/>
        <w:pageBreakBefore/>
        <w:rPr>
          <w:color w:val="auto"/>
          <w:sz w:val="28"/>
          <w:szCs w:val="24"/>
          <w:u w:val="single"/>
        </w:rPr>
      </w:pPr>
      <w:bookmarkStart w:id="39" w:name="_Toc243131151"/>
      <w:r w:rsidRPr="00524256">
        <w:rPr>
          <w:color w:val="auto"/>
          <w:sz w:val="28"/>
          <w:szCs w:val="24"/>
          <w:u w:val="single"/>
        </w:rPr>
        <w:lastRenderedPageBreak/>
        <w:t>10. Results and Analysis</w:t>
      </w:r>
      <w:bookmarkEnd w:id="39"/>
    </w:p>
    <w:p w:rsidR="007C4F24" w:rsidRPr="00DC20C3" w:rsidRDefault="00DC20C3">
      <w:pPr>
        <w:pStyle w:val="Heading2"/>
        <w:rPr>
          <w:color w:val="auto"/>
          <w:sz w:val="24"/>
          <w:szCs w:val="24"/>
        </w:rPr>
      </w:pPr>
      <w:bookmarkStart w:id="40" w:name="_Toc243131152"/>
      <w:r w:rsidRPr="00DC20C3">
        <w:rPr>
          <w:color w:val="auto"/>
          <w:sz w:val="24"/>
          <w:szCs w:val="24"/>
        </w:rPr>
        <w:t>10.1 Phase 1 Results</w:t>
      </w:r>
      <w:bookmarkEnd w:id="40"/>
    </w:p>
    <w:p w:rsidR="007C4F24" w:rsidRPr="00DC20C3" w:rsidRDefault="00DC20C3">
      <w:pPr>
        <w:spacing w:after="120" w:line="300" w:lineRule="auto"/>
        <w:jc w:val="both"/>
        <w:rPr>
          <w:sz w:val="24"/>
          <w:szCs w:val="24"/>
        </w:rPr>
      </w:pPr>
      <w:r>
        <w:rPr>
          <w:sz w:val="24"/>
          <w:szCs w:val="24"/>
        </w:rPr>
        <w:t xml:space="preserve">The results below come from reports/phase1_statistics.json after the corrected pipeline was re-run. Every value was checked against the file, and re-running the validation step on the committed normalized data reproduced the same 278,058 rows with identical sample IDs and split assignments.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600"/>
        <w:gridCol w:w="1826"/>
      </w:tblGrid>
      <w:tr w:rsidR="00DC20C3" w:rsidRPr="00DC20C3">
        <w:tblPrEx>
          <w:tblCellMar>
            <w:top w:w="0" w:type="dxa"/>
            <w:bottom w:w="0" w:type="dxa"/>
          </w:tblCellMar>
        </w:tblPrEx>
        <w:trPr>
          <w:tblHeader/>
        </w:trPr>
        <w:tc>
          <w:tcPr>
            <w:tcW w:w="22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Language</w:t>
            </w:r>
          </w:p>
        </w:tc>
        <w:tc>
          <w:tcPr>
            <w:tcW w:w="17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Original</w:t>
            </w:r>
          </w:p>
        </w:tc>
        <w:tc>
          <w:tcPr>
            <w:tcW w:w="17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Removed</w:t>
            </w:r>
          </w:p>
        </w:tc>
        <w:tc>
          <w:tcPr>
            <w:tcW w:w="16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Duplicates</w:t>
            </w:r>
          </w:p>
        </w:tc>
        <w:tc>
          <w:tcPr>
            <w:tcW w:w="18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Final valid</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Hindi (hi)</w:t>
            </w:r>
          </w:p>
        </w:tc>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143,739</w:t>
            </w:r>
          </w:p>
        </w:tc>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51,046</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128</w:t>
            </w:r>
          </w:p>
        </w:tc>
        <w:tc>
          <w:tcPr>
            <w:tcW w:w="18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92,693</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Marathi (</w:t>
            </w:r>
            <w:proofErr w:type="spellStart"/>
            <w:r w:rsidRPr="00DC20C3">
              <w:rPr>
                <w:sz w:val="24"/>
                <w:szCs w:val="24"/>
              </w:rPr>
              <w:t>mr</w:t>
            </w:r>
            <w:proofErr w:type="spellEnd"/>
            <w:r w:rsidRPr="00DC20C3">
              <w:rPr>
                <w:sz w:val="24"/>
                <w:szCs w:val="24"/>
              </w:rPr>
              <w:t>)</w:t>
            </w:r>
          </w:p>
        </w:tc>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143,796</w:t>
            </w:r>
          </w:p>
        </w:tc>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51,269</w:t>
            </w:r>
          </w:p>
        </w:tc>
        <w:tc>
          <w:tcPr>
            <w:tcW w:w="1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125</w:t>
            </w:r>
          </w:p>
        </w:tc>
        <w:tc>
          <w:tcPr>
            <w:tcW w:w="18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92,527</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Tamil (ta)</w:t>
            </w:r>
          </w:p>
        </w:tc>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143,996</w:t>
            </w:r>
          </w:p>
        </w:tc>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51,158</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124</w:t>
            </w:r>
          </w:p>
        </w:tc>
        <w:tc>
          <w:tcPr>
            <w:tcW w:w="18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92,838</w:t>
            </w:r>
          </w:p>
        </w:tc>
      </w:tr>
      <w:tr w:rsidR="00DC20C3" w:rsidRPr="00DC20C3">
        <w:tblPrEx>
          <w:tblCellMar>
            <w:top w:w="0" w:type="dxa"/>
            <w:bottom w:w="0" w:type="dxa"/>
          </w:tblCellMar>
        </w:tblPrEx>
        <w:trPr>
          <w:cantSplit/>
        </w:trPr>
        <w:tc>
          <w:tcPr>
            <w:tcW w:w="22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Total</w:t>
            </w:r>
          </w:p>
        </w:tc>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431,531</w:t>
            </w:r>
          </w:p>
        </w:tc>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153,473</w:t>
            </w:r>
          </w:p>
        </w:tc>
        <w:tc>
          <w:tcPr>
            <w:tcW w:w="1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377</w:t>
            </w:r>
          </w:p>
        </w:tc>
        <w:tc>
          <w:tcPr>
            <w:tcW w:w="18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278,058</w:t>
            </w:r>
          </w:p>
        </w:tc>
      </w:tr>
    </w:tbl>
    <w:p w:rsidR="007C4F24" w:rsidRPr="00DC20C3" w:rsidRDefault="00DC20C3">
      <w:pPr>
        <w:spacing w:before="80" w:after="200"/>
        <w:jc w:val="center"/>
        <w:rPr>
          <w:sz w:val="24"/>
          <w:szCs w:val="24"/>
        </w:rPr>
      </w:pPr>
      <w:r w:rsidRPr="00DC20C3">
        <w:rPr>
          <w:i/>
          <w:iCs/>
          <w:sz w:val="24"/>
          <w:szCs w:val="24"/>
        </w:rPr>
        <w:t>Table 10.1: Examples per language</w:t>
      </w:r>
    </w:p>
    <w:p w:rsidR="007C4F24" w:rsidRPr="00DC20C3" w:rsidRDefault="00DC20C3">
      <w:pPr>
        <w:keepNext/>
        <w:spacing w:before="120" w:after="60"/>
        <w:jc w:val="center"/>
        <w:rPr>
          <w:sz w:val="24"/>
          <w:szCs w:val="24"/>
        </w:rPr>
      </w:pPr>
      <w:r w:rsidRPr="00DC20C3">
        <w:rPr>
          <w:noProof/>
          <w:sz w:val="24"/>
          <w:szCs w:val="24"/>
        </w:rPr>
        <w:drawing>
          <wp:inline distT="0" distB="0" distL="0" distR="0">
            <wp:extent cx="4000500" cy="2247900"/>
            <wp:effectExtent l="0" t="0" r="0" b="0"/>
            <wp:docPr id="6" name="chart_lang.png" descr="Figure 10.1: Original and valid examples per language" title="Figure 10.1: Original and valid examples per langu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247900"/>
                    </a:xfrm>
                    <a:prstGeom prst="rect">
                      <a:avLst/>
                    </a:prstGeom>
                  </pic:spPr>
                </pic:pic>
              </a:graphicData>
            </a:graphic>
          </wp:inline>
        </w:drawing>
      </w:r>
    </w:p>
    <w:p w:rsidR="007C4F24" w:rsidRPr="00DC20C3" w:rsidRDefault="00DC20C3">
      <w:pPr>
        <w:spacing w:after="200"/>
        <w:jc w:val="center"/>
        <w:rPr>
          <w:sz w:val="24"/>
          <w:szCs w:val="24"/>
        </w:rPr>
      </w:pPr>
      <w:r w:rsidRPr="00DC20C3">
        <w:rPr>
          <w:i/>
          <w:iCs/>
          <w:sz w:val="24"/>
          <w:szCs w:val="24"/>
        </w:rPr>
        <w:t>Figure 10.1: Original and valid examples per 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DC20C3" w:rsidRPr="00DC20C3">
        <w:tblPrEx>
          <w:tblCellMar>
            <w:top w:w="0" w:type="dxa"/>
            <w:bottom w:w="0" w:type="dxa"/>
          </w:tblCellMar>
        </w:tblPrEx>
        <w:trPr>
          <w:tblHeader/>
        </w:trPr>
        <w:tc>
          <w:tcPr>
            <w:tcW w:w="30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Split</w:t>
            </w:r>
          </w:p>
        </w:tc>
        <w:tc>
          <w:tcPr>
            <w:tcW w:w="30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Samples</w:t>
            </w:r>
          </w:p>
        </w:tc>
        <w:tc>
          <w:tcPr>
            <w:tcW w:w="30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Share</w:t>
            </w:r>
          </w:p>
        </w:tc>
      </w:tr>
      <w:tr w:rsidR="00DC20C3" w:rsidRPr="00DC20C3">
        <w:tblPrEx>
          <w:tblCellMar>
            <w:top w:w="0" w:type="dxa"/>
            <w:bottom w:w="0" w:type="dxa"/>
          </w:tblCellMar>
        </w:tblPrEx>
        <w:trPr>
          <w:cantSplit/>
        </w:trPr>
        <w:tc>
          <w:tcPr>
            <w:tcW w:w="3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Train</w:t>
            </w:r>
          </w:p>
        </w:tc>
        <w:tc>
          <w:tcPr>
            <w:tcW w:w="3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233,531</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83.99%</w:t>
            </w:r>
          </w:p>
        </w:tc>
      </w:tr>
      <w:tr w:rsidR="00DC20C3" w:rsidRPr="00DC20C3">
        <w:tblPrEx>
          <w:tblCellMar>
            <w:top w:w="0" w:type="dxa"/>
            <w:bottom w:w="0" w:type="dxa"/>
          </w:tblCellMar>
        </w:tblPrEx>
        <w:trPr>
          <w:cantSplit/>
        </w:trPr>
        <w:tc>
          <w:tcPr>
            <w:tcW w:w="3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Validation</w:t>
            </w:r>
          </w:p>
        </w:tc>
        <w:tc>
          <w:tcPr>
            <w:tcW w:w="3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17,601</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6.33%</w:t>
            </w:r>
          </w:p>
        </w:tc>
      </w:tr>
      <w:tr w:rsidR="00DC20C3" w:rsidRPr="00DC20C3">
        <w:tblPrEx>
          <w:tblCellMar>
            <w:top w:w="0" w:type="dxa"/>
            <w:bottom w:w="0" w:type="dxa"/>
          </w:tblCellMar>
        </w:tblPrEx>
        <w:trPr>
          <w:cantSplit/>
        </w:trPr>
        <w:tc>
          <w:tcPr>
            <w:tcW w:w="3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Test</w:t>
            </w:r>
          </w:p>
        </w:tc>
        <w:tc>
          <w:tcPr>
            <w:tcW w:w="3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26,926</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9.68%</w:t>
            </w:r>
          </w:p>
        </w:tc>
      </w:tr>
      <w:tr w:rsidR="00DC20C3" w:rsidRPr="00DC20C3">
        <w:tblPrEx>
          <w:tblCellMar>
            <w:top w:w="0" w:type="dxa"/>
            <w:bottom w:w="0" w:type="dxa"/>
          </w:tblCellMar>
        </w:tblPrEx>
        <w:trPr>
          <w:cantSplit/>
        </w:trPr>
        <w:tc>
          <w:tcPr>
            <w:tcW w:w="3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Total</w:t>
            </w:r>
          </w:p>
        </w:tc>
        <w:tc>
          <w:tcPr>
            <w:tcW w:w="3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278,058</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100%</w:t>
            </w:r>
          </w:p>
        </w:tc>
      </w:tr>
    </w:tbl>
    <w:p w:rsidR="007C4F24" w:rsidRPr="00DC20C3" w:rsidRDefault="00DC20C3">
      <w:pPr>
        <w:spacing w:before="80" w:after="200"/>
        <w:jc w:val="center"/>
        <w:rPr>
          <w:sz w:val="24"/>
          <w:szCs w:val="24"/>
        </w:rPr>
      </w:pPr>
      <w:r w:rsidRPr="00DC20C3">
        <w:rPr>
          <w:i/>
          <w:iCs/>
          <w:sz w:val="24"/>
          <w:szCs w:val="24"/>
        </w:rPr>
        <w:t>Table 10.2: Final split sizes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DC20C3" w:rsidRPr="00DC20C3">
        <w:tblPrEx>
          <w:tblCellMar>
            <w:top w:w="0" w:type="dxa"/>
            <w:bottom w:w="0" w:type="dxa"/>
          </w:tblCellMar>
        </w:tblPrEx>
        <w:trPr>
          <w:tblHeader/>
        </w:trPr>
        <w:tc>
          <w:tcPr>
            <w:tcW w:w="60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Removal reason</w:t>
            </w:r>
          </w:p>
        </w:tc>
        <w:tc>
          <w:tcPr>
            <w:tcW w:w="30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Rows</w:t>
            </w:r>
          </w:p>
        </w:tc>
      </w:tr>
      <w:tr w:rsidR="00DC20C3" w:rsidRPr="00DC20C3">
        <w:tblPrEx>
          <w:tblCellMar>
            <w:top w:w="0" w:type="dxa"/>
            <w:bottom w:w="0" w:type="dxa"/>
          </w:tblCellMar>
        </w:tblPrEx>
        <w:trPr>
          <w:cantSplit/>
        </w:trPr>
        <w:tc>
          <w:tcPr>
            <w:tcW w:w="6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Missing reference answer</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153,013</w:t>
            </w:r>
          </w:p>
        </w:tc>
      </w:tr>
      <w:tr w:rsidR="00DC20C3" w:rsidRPr="00DC20C3">
        <w:tblPrEx>
          <w:tblCellMar>
            <w:top w:w="0" w:type="dxa"/>
            <w:bottom w:w="0" w:type="dxa"/>
          </w:tblCellMar>
        </w:tblPrEx>
        <w:trPr>
          <w:cantSplit/>
        </w:trPr>
        <w:tc>
          <w:tcPr>
            <w:tcW w:w="6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Exact duplicates</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265</w:t>
            </w:r>
          </w:p>
        </w:tc>
      </w:tr>
      <w:tr w:rsidR="00DC20C3" w:rsidRPr="00DC20C3">
        <w:tblPrEx>
          <w:tblCellMar>
            <w:top w:w="0" w:type="dxa"/>
            <w:bottom w:w="0" w:type="dxa"/>
          </w:tblCellMar>
        </w:tblPrEx>
        <w:trPr>
          <w:cantSplit/>
        </w:trPr>
        <w:tc>
          <w:tcPr>
            <w:tcW w:w="6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Context-question duplicates</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112</w:t>
            </w:r>
          </w:p>
        </w:tc>
      </w:tr>
      <w:tr w:rsidR="00DC20C3" w:rsidRPr="00DC20C3">
        <w:tblPrEx>
          <w:tblCellMar>
            <w:top w:w="0" w:type="dxa"/>
            <w:bottom w:w="0" w:type="dxa"/>
          </w:tblCellMar>
        </w:tblPrEx>
        <w:trPr>
          <w:cantSplit/>
        </w:trPr>
        <w:tc>
          <w:tcPr>
            <w:tcW w:w="6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Answer-span failures</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82</w:t>
            </w:r>
          </w:p>
        </w:tc>
      </w:tr>
      <w:tr w:rsidR="00DC20C3" w:rsidRPr="00DC20C3">
        <w:tblPrEx>
          <w:tblCellMar>
            <w:top w:w="0" w:type="dxa"/>
            <w:bottom w:w="0" w:type="dxa"/>
          </w:tblCellMar>
        </w:tblPrEx>
        <w:trPr>
          <w:cantSplit/>
        </w:trPr>
        <w:tc>
          <w:tcPr>
            <w:tcW w:w="6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lastRenderedPageBreak/>
              <w:t>Corrupted question</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w:t>
            </w:r>
          </w:p>
        </w:tc>
      </w:tr>
      <w:tr w:rsidR="00DC20C3" w:rsidRPr="00DC20C3">
        <w:tblPrEx>
          <w:tblCellMar>
            <w:top w:w="0" w:type="dxa"/>
            <w:bottom w:w="0" w:type="dxa"/>
          </w:tblCellMar>
        </w:tblPrEx>
        <w:trPr>
          <w:cantSplit/>
        </w:trPr>
        <w:tc>
          <w:tcPr>
            <w:tcW w:w="6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Cross-split leakage removed</w:t>
            </w:r>
          </w:p>
        </w:tc>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0</w:t>
            </w:r>
          </w:p>
        </w:tc>
      </w:tr>
      <w:tr w:rsidR="00DC20C3" w:rsidRPr="00DC20C3">
        <w:tblPrEx>
          <w:tblCellMar>
            <w:top w:w="0" w:type="dxa"/>
            <w:bottom w:w="0" w:type="dxa"/>
          </w:tblCellMar>
        </w:tblPrEx>
        <w:trPr>
          <w:cantSplit/>
        </w:trPr>
        <w:tc>
          <w:tcPr>
            <w:tcW w:w="6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Total removed</w:t>
            </w:r>
          </w:p>
        </w:tc>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153,473</w:t>
            </w:r>
          </w:p>
        </w:tc>
      </w:tr>
    </w:tbl>
    <w:p w:rsidR="007C4F24" w:rsidRPr="00DC20C3" w:rsidRDefault="00DC20C3">
      <w:pPr>
        <w:spacing w:before="80" w:after="200"/>
        <w:jc w:val="center"/>
        <w:rPr>
          <w:sz w:val="24"/>
          <w:szCs w:val="24"/>
        </w:rPr>
      </w:pPr>
      <w:r w:rsidRPr="00DC20C3">
        <w:rPr>
          <w:i/>
          <w:iCs/>
          <w:sz w:val="24"/>
          <w:szCs w:val="24"/>
        </w:rPr>
        <w:t>Table 10.3: Removal reasons (the reasons sum exactly to the total removed)</w:t>
      </w:r>
    </w:p>
    <w:p w:rsidR="007C4F24" w:rsidRPr="00DC20C3" w:rsidRDefault="00DC20C3">
      <w:pPr>
        <w:keepNext/>
        <w:spacing w:before="120" w:after="60"/>
        <w:jc w:val="center"/>
        <w:rPr>
          <w:sz w:val="24"/>
          <w:szCs w:val="24"/>
        </w:rPr>
      </w:pPr>
      <w:r w:rsidRPr="00DC20C3">
        <w:rPr>
          <w:noProof/>
          <w:sz w:val="24"/>
          <w:szCs w:val="24"/>
        </w:rPr>
        <w:drawing>
          <wp:inline distT="0" distB="0" distL="0" distR="0">
            <wp:extent cx="4381500" cy="1905000"/>
            <wp:effectExtent l="0" t="0" r="0" b="0"/>
            <wp:docPr id="7" name="chart_reasons.png" descr="Figure 10.2: Removal reasons" title="Figure 10.2: Removal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905000"/>
                    </a:xfrm>
                    <a:prstGeom prst="rect">
                      <a:avLst/>
                    </a:prstGeom>
                  </pic:spPr>
                </pic:pic>
              </a:graphicData>
            </a:graphic>
          </wp:inline>
        </w:drawing>
      </w:r>
    </w:p>
    <w:p w:rsidR="007C4F24" w:rsidRPr="00DC20C3" w:rsidRDefault="00DC20C3">
      <w:pPr>
        <w:spacing w:after="200"/>
        <w:jc w:val="center"/>
        <w:rPr>
          <w:sz w:val="24"/>
          <w:szCs w:val="24"/>
        </w:rPr>
      </w:pPr>
      <w:r w:rsidRPr="00DC20C3">
        <w:rPr>
          <w:i/>
          <w:iCs/>
          <w:sz w:val="24"/>
          <w:szCs w:val="24"/>
        </w:rPr>
        <w:t>Figure 10.2: Removal reasons</w:t>
      </w:r>
    </w:p>
    <w:p w:rsidR="007C4F24" w:rsidRPr="00DC20C3" w:rsidRDefault="00DC20C3">
      <w:pPr>
        <w:pStyle w:val="Heading3"/>
        <w:rPr>
          <w:color w:val="auto"/>
        </w:rPr>
      </w:pPr>
      <w:bookmarkStart w:id="41" w:name="_Toc243131153"/>
      <w:r w:rsidRPr="00DC20C3">
        <w:rPr>
          <w:color w:val="auto"/>
        </w:rPr>
        <w:t>Observations</w:t>
      </w:r>
      <w:bookmarkEnd w:id="41"/>
    </w:p>
    <w:p w:rsidR="007C4F24" w:rsidRPr="00DC20C3" w:rsidRDefault="00DC20C3">
      <w:pPr>
        <w:pStyle w:val="ListParagraph"/>
        <w:numPr>
          <w:ilvl w:val="0"/>
          <w:numId w:val="2"/>
        </w:numPr>
        <w:spacing w:after="60" w:line="288" w:lineRule="auto"/>
        <w:rPr>
          <w:sz w:val="24"/>
          <w:szCs w:val="24"/>
        </w:rPr>
      </w:pPr>
      <w:r w:rsidRPr="00DC20C3">
        <w:rPr>
          <w:sz w:val="24"/>
          <w:szCs w:val="24"/>
        </w:rPr>
        <w:t>Missing reference answers account for almost all removals (99.7%), mainly because of abstractive items without answers.</w:t>
      </w:r>
    </w:p>
    <w:p w:rsidR="007C4F24" w:rsidRPr="00DC20C3" w:rsidRDefault="00DC20C3">
      <w:pPr>
        <w:pStyle w:val="ListParagraph"/>
        <w:numPr>
          <w:ilvl w:val="0"/>
          <w:numId w:val="2"/>
        </w:numPr>
        <w:spacing w:after="60" w:line="288" w:lineRule="auto"/>
        <w:rPr>
          <w:sz w:val="24"/>
          <w:szCs w:val="24"/>
        </w:rPr>
      </w:pPr>
      <w:r w:rsidRPr="00DC20C3">
        <w:rPr>
          <w:sz w:val="24"/>
          <w:szCs w:val="24"/>
        </w:rPr>
        <w:t>The three languages end with nearly equal counts, so no balancing was needed.</w:t>
      </w:r>
    </w:p>
    <w:p w:rsidR="007C4F24" w:rsidRPr="00DC20C3" w:rsidRDefault="00DC20C3">
      <w:pPr>
        <w:pStyle w:val="ListParagraph"/>
        <w:numPr>
          <w:ilvl w:val="0"/>
          <w:numId w:val="2"/>
        </w:numPr>
        <w:spacing w:after="60" w:line="288" w:lineRule="auto"/>
        <w:rPr>
          <w:sz w:val="24"/>
          <w:szCs w:val="24"/>
        </w:rPr>
      </w:pPr>
      <w:r w:rsidRPr="00DC20C3">
        <w:rPr>
          <w:sz w:val="24"/>
          <w:szCs w:val="24"/>
        </w:rPr>
        <w:t>No cross-split leakage was found after deduplication, and no suspicious-language rows were flagged.</w:t>
      </w:r>
    </w:p>
    <w:p w:rsidR="007C4F24" w:rsidRPr="00DC20C3" w:rsidRDefault="00DC20C3">
      <w:pPr>
        <w:pStyle w:val="ListParagraph"/>
        <w:numPr>
          <w:ilvl w:val="0"/>
          <w:numId w:val="2"/>
        </w:numPr>
        <w:spacing w:after="60" w:line="288" w:lineRule="auto"/>
        <w:rPr>
          <w:sz w:val="24"/>
          <w:szCs w:val="24"/>
        </w:rPr>
      </w:pPr>
      <w:r w:rsidRPr="00DC20C3">
        <w:rPr>
          <w:sz w:val="24"/>
          <w:szCs w:val="24"/>
        </w:rPr>
        <w:t xml:space="preserve">The test split is larger than the validation split because </w:t>
      </w:r>
      <w:proofErr w:type="spellStart"/>
      <w:r w:rsidRPr="00DC20C3">
        <w:rPr>
          <w:sz w:val="24"/>
          <w:szCs w:val="24"/>
        </w:rPr>
        <w:t>IndicQA</w:t>
      </w:r>
      <w:proofErr w:type="spellEnd"/>
      <w:r w:rsidRPr="00DC20C3">
        <w:rPr>
          <w:sz w:val="24"/>
          <w:szCs w:val="24"/>
        </w:rPr>
        <w:t xml:space="preserve"> was added to it.</w:t>
      </w:r>
    </w:p>
    <w:p w:rsidR="007C4F24" w:rsidRPr="00DC20C3" w:rsidRDefault="00DC20C3">
      <w:pPr>
        <w:pStyle w:val="Heading2"/>
        <w:rPr>
          <w:color w:val="auto"/>
          <w:sz w:val="24"/>
          <w:szCs w:val="24"/>
        </w:rPr>
      </w:pPr>
      <w:bookmarkStart w:id="42" w:name="_Toc243131154"/>
      <w:r w:rsidRPr="00DC20C3">
        <w:rPr>
          <w:color w:val="auto"/>
          <w:sz w:val="24"/>
          <w:szCs w:val="24"/>
        </w:rPr>
        <w:t>10.2 Phase 2 Results</w:t>
      </w:r>
      <w:bookmarkEnd w:id="42"/>
    </w:p>
    <w:p w:rsidR="007C4F24" w:rsidRPr="00DC20C3" w:rsidRDefault="00DC20C3">
      <w:pPr>
        <w:spacing w:after="120" w:line="300" w:lineRule="auto"/>
        <w:jc w:val="both"/>
        <w:rPr>
          <w:sz w:val="24"/>
          <w:szCs w:val="24"/>
        </w:rPr>
      </w:pPr>
      <w:r>
        <w:rPr>
          <w:sz w:val="24"/>
          <w:szCs w:val="24"/>
        </w:rPr>
        <w:t xml:space="preserve">A first Phase 2 run on 50 samples per language could not be used. In its checkpoint, all 100 Hindi answers and 94 of 100 Marathi answers were truncated &lt;think&gt; reasoning traces in English (the reasoning model used the whole 256-token limit before reaching an answer), and all 50 Tamil hallucinated answers were empty after API errors, with the faithful answers replaced by copies of the reference answer. The committed phase2_dataset.csv from that run contained only reference copies and empty strings. The generator was fixed as described in Section 7.2 and Phase 2 was re-run; all numbers below come from the re-run (reports/phase2_summary.json).</w:t>
      </w:r>
    </w:p>
    <w:p w:rsidR="00524256" w:rsidRDefault="00524256">
      <w:pPr>
        <w:spacing w:after="120" w:line="300" w:lineRule="auto"/>
        <w:jc w:val="both"/>
        <w:rPr>
          <w:sz w:val="24"/>
          <w:szCs w:val="24"/>
          <w:shd w:val="clear" w:color="auto" w:fill="FFF2B3"/>
        </w:rPr>
      </w:pPr>
    </w:p>
    <w:p w:rsidR="007C4F24" w:rsidRDefault="00DC20C3">
      <w:pPr>
        <w:spacing w:after="120" w:line="300" w:lineRule="auto"/>
        <w:jc w:val="both"/>
        <w:rPr>
          <w:sz w:val="24"/>
          <w:szCs w:val="24"/>
          <w:shd w:val="clear" w:color="auto" w:fill="FFF2B3"/>
        </w:rPr>
      </w:pPr>
      <w:r>
        <w:rPr>
          <w:sz w:val="24"/>
          <w:szCs w:val="24"/>
        </w:rPr>
        <w:t xml:space="preserve">The re-run covers 300 samples (100 per language) and produced 600 rows, one faithful and one hallucinated answer per sample. There were 0 API errors; the free tier's limit of 8,000 tokens per minute caused 17 back-off waits but no lost rows. The quality guard flagged 27 rows (4.5%), almost all hallucinated answers that repeated the reference answer.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1450"/>
        <w:gridCol w:w="1650"/>
        <w:gridCol w:w="1100"/>
        <w:gridCol w:w="2426"/>
      </w:tblGrid>
      <w:tr w:rsidR="00DC20C3" w:rsidRPr="00DC20C3">
        <w:tblPrEx>
          <w:tblCellMar>
            <w:top w:w="0" w:type="dxa"/>
            <w:bottom w:w="0" w:type="dxa"/>
          </w:tblCellMar>
        </w:tblPrEx>
        <w:trPr>
          <w:tblHeader/>
        </w:trPr>
        <w:tc>
          <w:tcPr>
            <w:tcW w:w="13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Language</w:t>
            </w:r>
          </w:p>
        </w:tc>
        <w:tc>
          <w:tcPr>
            <w:tcW w:w="11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Samples</w:t>
            </w:r>
          </w:p>
        </w:tc>
        <w:tc>
          <w:tcPr>
            <w:tcW w:w="14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Faithful rows</w:t>
            </w:r>
          </w:p>
        </w:tc>
        <w:tc>
          <w:tcPr>
            <w:tcW w:w="16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Hallucinated rows</w:t>
            </w:r>
          </w:p>
        </w:tc>
        <w:tc>
          <w:tcPr>
            <w:tcW w:w="11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Flagged</w:t>
            </w:r>
          </w:p>
        </w:tc>
        <w:tc>
          <w:tcPr>
            <w:tcW w:w="24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Train / val / test samples</w:t>
            </w:r>
          </w:p>
        </w:tc>
      </w:tr>
      <w:tr w:rsidR="00DC20C3" w:rsidRPr="00DC20C3">
        <w:tblPrEx>
          <w:tblCellMar>
            <w:top w:w="0" w:type="dxa"/>
            <w:bottom w:w="0" w:type="dxa"/>
          </w:tblCellMar>
        </w:tblPrEx>
        <w:trPr>
          <w:cantSplit/>
        </w:trPr>
        <w:tc>
          <w:tcPr>
            <w:tcW w:w="1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Hindi</w:t>
            </w:r>
          </w:p>
        </w:tc>
        <w:tc>
          <w:tcPr>
            <w:tcW w:w="11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6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1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9</w:t>
            </w:r>
          </w:p>
        </w:tc>
        <w:tc>
          <w:tcPr>
            <w:tcW w:w="24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68 / 16 / 16</w:t>
            </w:r>
          </w:p>
        </w:tc>
      </w:tr>
      <w:tr w:rsidR="00DC20C3" w:rsidRPr="00DC20C3">
        <w:tblPrEx>
          <w:tblCellMar>
            <w:top w:w="0" w:type="dxa"/>
            <w:bottom w:w="0" w:type="dxa"/>
          </w:tblCellMar>
        </w:tblPrEx>
        <w:trPr>
          <w:cantSplit/>
        </w:trPr>
        <w:tc>
          <w:tcPr>
            <w:tcW w:w="13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Marathi</w:t>
            </w:r>
          </w:p>
        </w:tc>
        <w:tc>
          <w:tcPr>
            <w:tcW w:w="11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6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1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9</w:t>
            </w:r>
          </w:p>
        </w:tc>
        <w:tc>
          <w:tcPr>
            <w:tcW w:w="24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68 / 16 / 16</w:t>
            </w:r>
          </w:p>
        </w:tc>
      </w:tr>
      <w:tr w:rsidR="00DC20C3" w:rsidRPr="00DC20C3">
        <w:tblPrEx>
          <w:tblCellMar>
            <w:top w:w="0" w:type="dxa"/>
            <w:bottom w:w="0" w:type="dxa"/>
          </w:tblCellMar>
        </w:tblPrEx>
        <w:trPr>
          <w:cantSplit/>
        </w:trPr>
        <w:tc>
          <w:tcPr>
            <w:tcW w:w="1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Tamil</w:t>
            </w:r>
          </w:p>
        </w:tc>
        <w:tc>
          <w:tcPr>
            <w:tcW w:w="11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6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w:t>
            </w:r>
          </w:p>
        </w:tc>
        <w:tc>
          <w:tcPr>
            <w:tcW w:w="11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9</w:t>
            </w:r>
          </w:p>
        </w:tc>
        <w:tc>
          <w:tcPr>
            <w:tcW w:w="24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68 / 16 / 16</w:t>
            </w:r>
          </w:p>
        </w:tc>
      </w:tr>
      <w:tr w:rsidR="00DC20C3" w:rsidRPr="00DC20C3">
        <w:tblPrEx>
          <w:tblCellMar>
            <w:top w:w="0" w:type="dxa"/>
            <w:bottom w:w="0" w:type="dxa"/>
          </w:tblCellMar>
        </w:tblPrEx>
        <w:trPr>
          <w:cantSplit/>
        </w:trPr>
        <w:tc>
          <w:tcPr>
            <w:tcW w:w="13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Total</w:t>
            </w:r>
          </w:p>
        </w:tc>
        <w:tc>
          <w:tcPr>
            <w:tcW w:w="11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300</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300</w:t>
            </w:r>
          </w:p>
        </w:tc>
        <w:tc>
          <w:tcPr>
            <w:tcW w:w="16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300</w:t>
            </w:r>
          </w:p>
        </w:tc>
        <w:tc>
          <w:tcPr>
            <w:tcW w:w="11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27</w:t>
            </w:r>
          </w:p>
        </w:tc>
        <w:tc>
          <w:tcPr>
            <w:tcW w:w="24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204 / 48 / 48</w:t>
            </w:r>
          </w:p>
        </w:tc>
      </w:tr>
    </w:tbl>
    <w:p w:rsidR="007C4F24" w:rsidRPr="00DC20C3" w:rsidRDefault="00DC20C3">
      <w:pPr>
        <w:spacing w:after="200"/>
        <w:jc w:val="center"/>
        <w:rPr>
          <w:sz w:val="24"/>
          <w:szCs w:val="24"/>
        </w:rPr>
      </w:pPr>
      <w:r>
        <w:rPr>
          <w:i/>
          <w:iCs/>
          <w:sz w:val="24"/>
          <w:szCs w:val="24"/>
        </w:rPr>
        <w:t xml:space="preserve">Table 10.4: Phase 2 rows by language and label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1450"/>
        <w:gridCol w:w="1450"/>
        <w:gridCol w:w="1450"/>
        <w:gridCol w:w="1450"/>
      </w:tblGrid>
      <w:tr w:rsidR="00DC20C3" w:rsidRPr="00DC20C3">
        <w:tblPrEx>
          <w:tblCellMar>
            <w:top w:w="0" w:type="dxa"/>
            <w:bottom w:w="0" w:type="dxa"/>
          </w:tblCellMar>
        </w:tblPrEx>
        <w:trPr>
          <w:tblHeader/>
        </w:trPr>
        <w:tc>
          <w:tcPr>
            <w:tcW w:w="32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Strategy</w:t>
            </w:r>
          </w:p>
        </w:tc>
        <w:tc>
          <w:tcPr>
            <w:tcW w:w="14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Hindi</w:t>
            </w:r>
          </w:p>
        </w:tc>
        <w:tc>
          <w:tcPr>
            <w:tcW w:w="14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Marathi</w:t>
            </w:r>
          </w:p>
        </w:tc>
        <w:tc>
          <w:tcPr>
            <w:tcW w:w="14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Tamil</w:t>
            </w:r>
          </w:p>
        </w:tc>
        <w:tc>
          <w:tcPr>
            <w:tcW w:w="14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Total</w:t>
            </w:r>
          </w:p>
        </w:tc>
      </w:tr>
      <w:tr w:rsidR="00DC20C3" w:rsidRPr="00DC20C3">
        <w:tblPrEx>
          <w:tblCellMar>
            <w:top w:w="0" w:type="dxa"/>
            <w:bottom w:w="0" w:type="dxa"/>
          </w:tblCellMar>
        </w:tblPrEx>
        <w:trPr>
          <w:cantSplit/>
        </w:trPr>
        <w:tc>
          <w:tcPr>
            <w:tcW w:w="32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Entity substitution</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27</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25</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28</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80</w:t>
            </w:r>
          </w:p>
        </w:tc>
      </w:tr>
      <w:tr w:rsidR="00DC20C3" w:rsidRPr="00DC20C3">
        <w:tblPrEx>
          <w:tblCellMar>
            <w:top w:w="0" w:type="dxa"/>
            <w:bottom w:w="0" w:type="dxa"/>
          </w:tblCellMar>
        </w:tblPrEx>
        <w:trPr>
          <w:cantSplit/>
        </w:trPr>
        <w:tc>
          <w:tcPr>
            <w:tcW w:w="32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Numeric / date corruption</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25</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20</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22</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67</w:t>
            </w:r>
          </w:p>
        </w:tc>
      </w:tr>
      <w:tr w:rsidR="00DC20C3" w:rsidRPr="00DC20C3">
        <w:tblPrEx>
          <w:tblCellMar>
            <w:top w:w="0" w:type="dxa"/>
            <w:bottom w:w="0" w:type="dxa"/>
          </w:tblCellMar>
        </w:tblPrEx>
        <w:trPr>
          <w:cantSplit/>
        </w:trPr>
        <w:tc>
          <w:tcPr>
            <w:tcW w:w="32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Unsupported claim addition</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24</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27</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25</w:t>
            </w:r>
          </w:p>
        </w:tc>
        <w:tc>
          <w:tcPr>
            <w:tcW w:w="14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76</w:t>
            </w:r>
          </w:p>
        </w:tc>
      </w:tr>
      <w:tr w:rsidR="00DC20C3" w:rsidRPr="00DC20C3">
        <w:tblPrEx>
          <w:tblCellMar>
            <w:top w:w="0" w:type="dxa"/>
            <w:bottom w:w="0" w:type="dxa"/>
          </w:tblCellMar>
        </w:tblPrEx>
        <w:trPr>
          <w:cantSplit/>
        </w:trPr>
        <w:tc>
          <w:tcPr>
            <w:tcW w:w="32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Contradicted fact</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24</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28</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25</w:t>
            </w:r>
          </w:p>
        </w:tc>
        <w:tc>
          <w:tcPr>
            <w:tcW w:w="14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77</w:t>
            </w:r>
          </w:p>
        </w:tc>
      </w:tr>
    </w:tbl>
    <w:p w:rsidR="007C4F24" w:rsidRPr="00DC20C3" w:rsidRDefault="00DC20C3">
      <w:pPr>
        <w:spacing w:after="200"/>
        <w:jc w:val="center"/>
        <w:rPr>
          <w:sz w:val="24"/>
          <w:szCs w:val="24"/>
        </w:rPr>
      </w:pPr>
      <w:r>
        <w:rPr>
          <w:i/>
          <w:iCs/>
          <w:sz w:val="24"/>
          <w:szCs w:val="24"/>
        </w:rPr>
        <w:t xml:space="preserve">Table 10.5: Injection strategies used for the hallucinated answers</w:t>
      </w:r>
    </w:p>
    <w:p w:rsidR="007C4F24" w:rsidRPr="00DC20C3" w:rsidRDefault="00DC20C3">
      <w:pPr>
        <w:spacing w:after="120" w:line="300" w:lineRule="auto"/>
        <w:jc w:val="both"/>
        <w:rPr>
          <w:sz w:val="24"/>
          <w:szCs w:val="24"/>
        </w:rPr>
      </w:pPr>
      <w:r>
        <w:rPr>
          <w:sz w:val="24"/>
          <w:szCs w:val="24"/>
        </w:rPr>
        <w:t xml:space="preserve">Faithful answers stay close to the reference: on average 3.6, 2.6 and 3.7 words for Hindi, Marathi and Tamil, against reference answers of 3.4, 2.6 and 2.6 words, and 93.7% of them occur verbatim in the context. Hallucinated answers are slightly longer and only 27.3% occur verbatim in the context, which matters for the baselines in Section 10.3. Table 10.6 shows sample pairs.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1500"/>
        <w:gridCol w:w="1600"/>
        <w:gridCol w:w="2126"/>
      </w:tblGrid>
      <w:tr w:rsidR="00DC20C3" w:rsidRPr="00DC20C3">
        <w:tblPrEx>
          <w:tblCellMar>
            <w:top w:w="0" w:type="dxa"/>
            <w:bottom w:w="0" w:type="dxa"/>
          </w:tblCellMar>
        </w:tblPrEx>
        <w:trPr>
          <w:tblHeader/>
        </w:trPr>
        <w:tc>
          <w:tcPr>
            <w:tcW w:w="9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18"/>
                <w:szCs w:val="18"/>
              </w:rPr>
            </w:pPr>
            <w:r>
              <w:rPr>
                <w:b/>
                <w:bCs/>
                <w:sz w:val="18"/>
                <w:szCs w:val="18"/>
              </w:rPr>
              <w:t xml:space="preserve">Lang.</w:t>
            </w:r>
          </w:p>
        </w:tc>
        <w:tc>
          <w:tcPr>
            <w:tcW w:w="29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18"/>
                <w:szCs w:val="18"/>
              </w:rPr>
            </w:pPr>
            <w:r>
              <w:rPr>
                <w:b/>
                <w:bCs/>
                <w:sz w:val="18"/>
                <w:szCs w:val="18"/>
              </w:rPr>
              <w:t xml:space="preserve">Question</w:t>
            </w:r>
          </w:p>
        </w:tc>
        <w:tc>
          <w:tcPr>
            <w:tcW w:w="15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18"/>
                <w:szCs w:val="18"/>
              </w:rPr>
            </w:pPr>
            <w:r>
              <w:rPr>
                <w:b/>
                <w:bCs/>
                <w:sz w:val="18"/>
                <w:szCs w:val="18"/>
              </w:rPr>
              <w:t xml:space="preserve">Reference</w:t>
            </w:r>
          </w:p>
        </w:tc>
        <w:tc>
          <w:tcPr>
            <w:tcW w:w="16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18"/>
                <w:szCs w:val="18"/>
              </w:rPr>
            </w:pPr>
            <w:r>
              <w:rPr>
                <w:b/>
                <w:bCs/>
                <w:sz w:val="18"/>
                <w:szCs w:val="18"/>
              </w:rPr>
              <w:t xml:space="preserve">Faithful (label 0)</w:t>
            </w:r>
          </w:p>
        </w:tc>
        <w:tc>
          <w:tcPr>
            <w:tcW w:w="21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18"/>
                <w:szCs w:val="18"/>
              </w:rPr>
            </w:pPr>
            <w:r>
              <w:rPr>
                <w:b/>
                <w:bCs/>
                <w:sz w:val="18"/>
                <w:szCs w:val="18"/>
              </w:rPr>
              <w:t xml:space="preserve">Hallucinated (label 1, strategy)</w:t>
            </w:r>
          </w:p>
        </w:tc>
      </w:tr>
      <w:tr w:rsidR="00DC20C3" w:rsidRPr="00DC20C3">
        <w:tblPrEx>
          <w:tblCellMar>
            <w:top w:w="0" w:type="dxa"/>
            <w:bottom w:w="0" w:type="dxa"/>
          </w:tblCellMar>
        </w:tblPrEx>
        <w:trPr>
          <w:cantSplit/>
        </w:trPr>
        <w:tc>
          <w:tcPr>
            <w:tcW w:w="9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sz w:val="18"/>
                <w:szCs w:val="18"/>
              </w:rPr>
              <w:t xml:space="preserve">Hindi</w:t>
            </w:r>
          </w:p>
        </w:tc>
        <w:tc>
          <w:tcPr>
            <w:tcW w:w="29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ट्रेडमार्क और कॉपीराइट किस प्रकार की संपत्ति हैं?</w:t>
            </w:r>
          </w:p>
        </w:tc>
        <w:tc>
          <w:tcPr>
            <w:tcW w:w="15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बौद्धिक संपदा</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बौद्धिक संपदा</w:t>
            </w:r>
          </w:p>
        </w:tc>
        <w:tc>
          <w:tcPr>
            <w:tcW w:w="21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भौतिक संपदा (Numeric / date corruption)</w:t>
            </w:r>
          </w:p>
        </w:tc>
      </w:tr>
      <w:tr w:rsidR="00DC20C3" w:rsidRPr="00DC20C3">
        <w:tblPrEx>
          <w:tblCellMar>
            <w:top w:w="0" w:type="dxa"/>
            <w:bottom w:w="0" w:type="dxa"/>
          </w:tblCellMar>
        </w:tblPrEx>
        <w:trPr>
          <w:cantSplit/>
        </w:trPr>
        <w:tc>
          <w:tcPr>
            <w:tcW w:w="9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sz w:val="18"/>
                <w:szCs w:val="18"/>
              </w:rPr>
              <w:t xml:space="preserve">Hindi</w:t>
            </w:r>
          </w:p>
        </w:tc>
        <w:tc>
          <w:tcPr>
            <w:tcW w:w="29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कार्बन उत्सर्जन में कमी के संबंध में तुवालु ने अन्य देशों से क्या आह्वान किया?</w:t>
            </w:r>
          </w:p>
        </w:tc>
        <w:tc>
          <w:tcPr>
            <w:tcW w:w="15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बाध्यकारी</w:t>
            </w:r>
          </w:p>
        </w:tc>
        <w:tc>
          <w:tcPr>
            <w:tcW w:w="1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बाध्यकारी समझौतों के प्रति पूरी तरह से प्रतिबद्ध</w:t>
            </w:r>
          </w:p>
        </w:tc>
        <w:tc>
          <w:tcPr>
            <w:tcW w:w="21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वैकल्पिक (Numeric / date corruption)</w:t>
            </w:r>
          </w:p>
        </w:tc>
      </w:tr>
      <w:tr w:rsidR="00DC20C3" w:rsidRPr="00DC20C3">
        <w:tblPrEx>
          <w:tblCellMar>
            <w:top w:w="0" w:type="dxa"/>
            <w:bottom w:w="0" w:type="dxa"/>
          </w:tblCellMar>
        </w:tblPrEx>
        <w:trPr>
          <w:cantSplit/>
        </w:trPr>
        <w:tc>
          <w:tcPr>
            <w:tcW w:w="9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sz w:val="18"/>
                <w:szCs w:val="18"/>
              </w:rPr>
              <w:t xml:space="preserve">Marathi</w:t>
            </w:r>
          </w:p>
        </w:tc>
        <w:tc>
          <w:tcPr>
            <w:tcW w:w="29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ग्रोनर वि मिनिस्टर फॉर एज्युकेशन मधील डब्लिन कॉलेजमध्ये शिकवण्यासाठी कोणती भाषा कोर्टाने स्वीकारली?</w:t>
            </w:r>
          </w:p>
        </w:tc>
        <w:tc>
          <w:tcPr>
            <w:tcW w:w="15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गेलिक</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गेलिक</w:t>
            </w:r>
          </w:p>
        </w:tc>
        <w:tc>
          <w:tcPr>
            <w:tcW w:w="21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फ्रेंच (Contradicted fact)</w:t>
            </w:r>
          </w:p>
        </w:tc>
      </w:tr>
      <w:tr w:rsidR="00DC20C3" w:rsidRPr="00DC20C3">
        <w:tblPrEx>
          <w:tblCellMar>
            <w:top w:w="0" w:type="dxa"/>
            <w:bottom w:w="0" w:type="dxa"/>
          </w:tblCellMar>
        </w:tblPrEx>
        <w:trPr>
          <w:cantSplit/>
        </w:trPr>
        <w:tc>
          <w:tcPr>
            <w:tcW w:w="9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sz w:val="18"/>
                <w:szCs w:val="18"/>
              </w:rPr>
              <w:t xml:space="preserve">Marathi</w:t>
            </w:r>
          </w:p>
        </w:tc>
        <w:tc>
          <w:tcPr>
            <w:tcW w:w="29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चॉपिन या गायन विद्यार्थ्याचे नाव काय होते?</w:t>
            </w:r>
          </w:p>
        </w:tc>
        <w:tc>
          <w:tcPr>
            <w:tcW w:w="15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कोन्स्टँजा ग्लाडकोव्स्का या</w:t>
            </w:r>
          </w:p>
        </w:tc>
        <w:tc>
          <w:tcPr>
            <w:tcW w:w="1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कोन्स्टँजा ग्लाडकोव्स्का</w:t>
            </w:r>
          </w:p>
        </w:tc>
        <w:tc>
          <w:tcPr>
            <w:tcW w:w="21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कोन्स्टँजा ग्लाडकोव्स्का (Unsupported claim addition)</w:t>
            </w:r>
          </w:p>
        </w:tc>
      </w:tr>
      <w:tr w:rsidR="00DC20C3" w:rsidRPr="00DC20C3">
        <w:tblPrEx>
          <w:tblCellMar>
            <w:top w:w="0" w:type="dxa"/>
            <w:bottom w:w="0" w:type="dxa"/>
          </w:tblCellMar>
        </w:tblPrEx>
        <w:trPr>
          <w:cantSplit/>
        </w:trPr>
        <w:tc>
          <w:tcPr>
            <w:tcW w:w="9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sz w:val="18"/>
                <w:szCs w:val="18"/>
              </w:rPr>
              <w:t xml:space="preserve">Tamil</w:t>
            </w:r>
          </w:p>
        </w:tc>
        <w:tc>
          <w:tcPr>
            <w:tcW w:w="29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மசோவியாவின் இரண்டாம் போல்ஸ்லாவ் யார்?</w:t>
            </w:r>
          </w:p>
        </w:tc>
        <w:tc>
          <w:tcPr>
            <w:tcW w:w="15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ப்லாக் இளவரசர், இந்த</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ப்லாக் இளவரசர்</w:t>
            </w:r>
          </w:p>
        </w:tc>
        <w:tc>
          <w:tcPr>
            <w:tcW w:w="21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ப்லாக் மன்னர், இந்த (Numeric / date corruption)</w:t>
            </w:r>
          </w:p>
        </w:tc>
      </w:tr>
      <w:tr w:rsidR="00DC20C3" w:rsidRPr="00DC20C3">
        <w:tblPrEx>
          <w:tblCellMar>
            <w:top w:w="0" w:type="dxa"/>
            <w:bottom w:w="0" w:type="dxa"/>
          </w:tblCellMar>
        </w:tblPrEx>
        <w:trPr>
          <w:cantSplit/>
        </w:trPr>
        <w:tc>
          <w:tcPr>
            <w:tcW w:w="9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sz w:val="18"/>
                <w:szCs w:val="18"/>
              </w:rPr>
              <w:t xml:space="preserve">Tamil</w:t>
            </w:r>
          </w:p>
        </w:tc>
        <w:tc>
          <w:tcPr>
            <w:tcW w:w="29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மூளை எந்த திசுக்களால் சூழப்பட்டுள்ளது?</w:t>
            </w:r>
          </w:p>
        </w:tc>
        <w:tc>
          <w:tcPr>
            <w:tcW w:w="15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மூளைக்காய்ச்சல்</w:t>
            </w:r>
          </w:p>
        </w:tc>
        <w:tc>
          <w:tcPr>
            <w:tcW w:w="1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மெனிங்கஸ் எனப்படும் இணைப்பு திசு சவ்வுகள்</w:t>
            </w:r>
          </w:p>
        </w:tc>
        <w:tc>
          <w:tcPr>
            <w:tcW w:w="21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18"/>
                <w:szCs w:val="18"/>
              </w:rPr>
            </w:pPr>
            <w:r>
              <w:rPr>
                <w:rFonts w:ascii="Nirmala UI" w:hAnsi="Nirmala UI" w:cs="Nirmala UI" w:eastAsia="Nirmala UI"/>
                <w:sz w:val="18"/>
                <w:szCs w:val="18"/>
              </w:rPr>
              <w:t xml:space="preserve">மூளை, மண்டை ஓட்டை பிரிக்கும் மெனிங்கஸ் எனப்படும் இணைப்பு திசு சவ்வுகளால் சூழப்பட்டுள்ளது. (Unsupported claim addition)</w:t>
            </w:r>
          </w:p>
        </w:tc>
      </w:tr>
    </w:tbl>
    <w:p w:rsidR="007C4F24" w:rsidRPr="00DC20C3" w:rsidRDefault="00DC20C3">
      <w:pPr>
        <w:spacing w:after="200"/>
        <w:jc w:val="center"/>
        <w:rPr>
          <w:sz w:val="24"/>
          <w:szCs w:val="24"/>
        </w:rPr>
      </w:pPr>
      <w:r>
        <w:rPr>
          <w:i/>
          <w:iCs/>
          <w:sz w:val="24"/>
          <w:szCs w:val="24"/>
        </w:rPr>
        <w:t xml:space="preserve">Table 10.6: Sample faithful and hallucinated answers from the re-run</w:t>
      </w:r>
    </w:p>
    <w:p w:rsidR="007C4F24" w:rsidRPr="00DC20C3" w:rsidRDefault="00DC20C3">
      <w:pPr>
        <w:pStyle w:val="Heading2"/>
        <w:rPr>
          <w:color w:val="auto"/>
          <w:sz w:val="24"/>
          <w:szCs w:val="24"/>
        </w:rPr>
      </w:pPr>
      <w:bookmarkStart w:id="43" w:name="_Toc243131155"/>
      <w:r w:rsidRPr="00DC20C3">
        <w:rPr>
          <w:color w:val="auto"/>
          <w:sz w:val="24"/>
          <w:szCs w:val="24"/>
        </w:rPr>
        <w:lastRenderedPageBreak/>
        <w:t>10.3 Phase 3 to 5 Results</w:t>
      </w:r>
      <w:bookmarkEnd w:id="43"/>
    </w:p>
    <w:p w:rsidR="007C4F24" w:rsidRPr="00DC20C3" w:rsidRDefault="00DC20C3">
      <w:pPr>
        <w:pStyle w:val="Heading3"/>
        <w:rPr>
          <w:color w:val="auto"/>
        </w:rPr>
      </w:pPr>
      <w:r>
        <w:rPr>
          <w:color w:val="auto"/>
        </w:rPr>
        <w:t xml:space="preserve">Phase 3: label verification</w:t>
      </w:r>
    </w:p>
    <w:p w:rsidR="007C4F24" w:rsidRPr="00DC20C3" w:rsidRDefault="00DC20C3">
      <w:pPr>
        <w:spacing w:after="120" w:line="300" w:lineRule="auto"/>
        <w:jc w:val="both"/>
        <w:rPr>
          <w:sz w:val="24"/>
          <w:szCs w:val="24"/>
        </w:rPr>
      </w:pPr>
      <w:r>
        <w:rPr>
          <w:sz w:val="24"/>
          <w:szCs w:val="24"/>
        </w:rPr>
        <w:t xml:space="preserve">The LLM judge labeled all 120 sampled rows (0 unparsable replies). Overall it agreed with 90.0% of the weak labels (Cohen's kappa 0.800). Agreement was 93.3% on faithful rows; for hallucinated rows, the share the judge confirmed as hallucinated is shown per strategy.</w:t>
      </w:r>
    </w:p>
    <w:p w:rsidR="007C4F24" w:rsidRPr="00DC20C3" w:rsidRDefault="00DC20C3">
      <w:pPr>
        <w:spacing w:after="120" w:line="300" w:lineRule="auto"/>
        <w:jc w:val="both"/>
        <w:rPr>
          <w:sz w:val="24"/>
          <w:szCs w:val="24"/>
        </w:rPr>
      </w:pPr>
      <w:r>
        <w:rPr>
          <w:sz w:val="24"/>
          <w:szCs w:val="24"/>
        </w:rPr>
        <w:t xml:space="preserve">Reading the 12 disagreements shows errors on both sides. 3 of the 4 faithful answers the judge rejected are identical to the reference answer, so these are judge errors. Among the 8 injected answers the judge accepted, some are real weak-label errors (for example, a Marathi unsupported-claim answer that only drops a particle and is still correct, or an added detail that the passage does support), while others are entity or number substitutions that the judge missed. Unsupported claim addition is the least reliable strategy, which is expected because an added detail can turn out to be supported by the passage.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200"/>
        <w:gridCol w:w="2226"/>
      </w:tblGrid>
      <w:tr w:rsidR="00DC20C3" w:rsidRPr="00DC20C3">
        <w:tblPrEx>
          <w:tblCellMar>
            <w:top w:w="0" w:type="dxa"/>
            <w:bottom w:w="0" w:type="dxa"/>
          </w:tblCellMar>
        </w:tblPrEx>
        <w:trPr>
          <w:tblHeader/>
        </w:trPr>
        <w:tc>
          <w:tcPr>
            <w:tcW w:w="26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Language</w:t>
            </w:r>
          </w:p>
        </w:tc>
        <w:tc>
          <w:tcPr>
            <w:tcW w:w="20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Rows</w:t>
            </w:r>
          </w:p>
        </w:tc>
        <w:tc>
          <w:tcPr>
            <w:tcW w:w="22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Agreement</w:t>
            </w:r>
          </w:p>
        </w:tc>
        <w:tc>
          <w:tcPr>
            <w:tcW w:w="22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Cohen's kappa</w:t>
            </w:r>
          </w:p>
        </w:tc>
      </w:tr>
      <w:tr w:rsidR="00DC20C3" w:rsidRPr="00DC20C3">
        <w:tblPrEx>
          <w:tblCellMar>
            <w:top w:w="0" w:type="dxa"/>
            <w:bottom w:w="0" w:type="dxa"/>
          </w:tblCellMar>
        </w:tblPrEx>
        <w:trPr>
          <w:cantSplit/>
        </w:trPr>
        <w:tc>
          <w:tcPr>
            <w:tcW w:w="2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Hindi</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40</w:t>
            </w:r>
          </w:p>
        </w:tc>
        <w:tc>
          <w:tcPr>
            <w:tcW w:w="22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97.5%</w:t>
            </w:r>
          </w:p>
        </w:tc>
        <w:tc>
          <w:tcPr>
            <w:tcW w:w="22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0.950</w:t>
            </w:r>
          </w:p>
        </w:tc>
      </w:tr>
      <w:tr w:rsidR="00DC20C3" w:rsidRPr="00DC20C3">
        <w:tblPrEx>
          <w:tblCellMar>
            <w:top w:w="0" w:type="dxa"/>
            <w:bottom w:w="0" w:type="dxa"/>
          </w:tblCellMar>
        </w:tblPrEx>
        <w:trPr>
          <w:cantSplit/>
        </w:trPr>
        <w:tc>
          <w:tcPr>
            <w:tcW w:w="2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Marathi</w:t>
            </w:r>
          </w:p>
        </w:tc>
        <w:tc>
          <w:tcPr>
            <w:tcW w:w="2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40</w:t>
            </w:r>
          </w:p>
        </w:tc>
        <w:tc>
          <w:tcPr>
            <w:tcW w:w="22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85.0%</w:t>
            </w:r>
          </w:p>
        </w:tc>
        <w:tc>
          <w:tcPr>
            <w:tcW w:w="22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0.700</w:t>
            </w:r>
          </w:p>
        </w:tc>
      </w:tr>
      <w:tr w:rsidR="00DC20C3" w:rsidRPr="00DC20C3">
        <w:tblPrEx>
          <w:tblCellMar>
            <w:top w:w="0" w:type="dxa"/>
            <w:bottom w:w="0" w:type="dxa"/>
          </w:tblCellMar>
        </w:tblPrEx>
        <w:trPr>
          <w:cantSplit/>
        </w:trPr>
        <w:tc>
          <w:tcPr>
            <w:tcW w:w="2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Tamil</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40</w:t>
            </w:r>
          </w:p>
        </w:tc>
        <w:tc>
          <w:tcPr>
            <w:tcW w:w="22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87.5%</w:t>
            </w:r>
          </w:p>
        </w:tc>
        <w:tc>
          <w:tcPr>
            <w:tcW w:w="22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0.750</w:t>
            </w:r>
          </w:p>
        </w:tc>
      </w:tr>
      <w:tr w:rsidR="00DC20C3" w:rsidRPr="00DC20C3">
        <w:tblPrEx>
          <w:tblCellMar>
            <w:top w:w="0" w:type="dxa"/>
            <w:bottom w:w="0" w:type="dxa"/>
          </w:tblCellMar>
        </w:tblPrEx>
        <w:trPr>
          <w:cantSplit/>
        </w:trPr>
        <w:tc>
          <w:tcPr>
            <w:tcW w:w="2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All</w:t>
            </w:r>
          </w:p>
        </w:tc>
        <w:tc>
          <w:tcPr>
            <w:tcW w:w="2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120</w:t>
            </w:r>
          </w:p>
        </w:tc>
        <w:tc>
          <w:tcPr>
            <w:tcW w:w="22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90.0%</w:t>
            </w:r>
          </w:p>
        </w:tc>
        <w:tc>
          <w:tcPr>
            <w:tcW w:w="22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0.800</w:t>
            </w:r>
          </w:p>
        </w:tc>
      </w:tr>
    </w:tbl>
    <w:p w:rsidR="007C4F24" w:rsidRPr="00DC20C3" w:rsidRDefault="00DC20C3">
      <w:pPr>
        <w:spacing w:after="200"/>
        <w:jc w:val="center"/>
        <w:rPr>
          <w:sz w:val="24"/>
          <w:szCs w:val="24"/>
        </w:rPr>
      </w:pPr>
      <w:r>
        <w:rPr>
          <w:i/>
          <w:iCs/>
          <w:sz w:val="24"/>
          <w:szCs w:val="24"/>
        </w:rPr>
        <w:t xml:space="preserve">Table 10.7: Agreement between the weak labels and the independent LLM judge, by language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3626"/>
      </w:tblGrid>
      <w:tr w:rsidR="00DC20C3" w:rsidRPr="00DC20C3">
        <w:tblPrEx>
          <w:tblCellMar>
            <w:top w:w="0" w:type="dxa"/>
            <w:bottom w:w="0" w:type="dxa"/>
          </w:tblCellMar>
        </w:tblPrEx>
        <w:trPr>
          <w:tblHeader/>
        </w:trPr>
        <w:tc>
          <w:tcPr>
            <w:tcW w:w="36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Hallucination strategy</w:t>
            </w:r>
          </w:p>
        </w:tc>
        <w:tc>
          <w:tcPr>
            <w:tcW w:w="18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Rows</w:t>
            </w:r>
          </w:p>
        </w:tc>
        <w:tc>
          <w:tcPr>
            <w:tcW w:w="36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Confirmed hallucinated by judge</w:t>
            </w:r>
          </w:p>
        </w:tc>
      </w:tr>
      <w:tr w:rsidR="00DC20C3" w:rsidRPr="00DC20C3">
        <w:tblPrEx>
          <w:tblCellMar>
            <w:top w:w="0" w:type="dxa"/>
            <w:bottom w:w="0" w:type="dxa"/>
          </w:tblCellMar>
        </w:tblPrEx>
        <w:trPr>
          <w:cantSplit/>
        </w:trPr>
        <w:tc>
          <w:tcPr>
            <w:tcW w:w="3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Entity substitution</w:t>
            </w:r>
          </w:p>
        </w:tc>
        <w:tc>
          <w:tcPr>
            <w:tcW w:w="1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15</w:t>
            </w:r>
          </w:p>
        </w:tc>
        <w:tc>
          <w:tcPr>
            <w:tcW w:w="36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86.7%</w:t>
            </w:r>
          </w:p>
        </w:tc>
      </w:tr>
      <w:tr w:rsidR="00DC20C3" w:rsidRPr="00DC20C3">
        <w:tblPrEx>
          <w:tblCellMar>
            <w:top w:w="0" w:type="dxa"/>
            <w:bottom w:w="0" w:type="dxa"/>
          </w:tblCellMar>
        </w:tblPrEx>
        <w:trPr>
          <w:cantSplit/>
        </w:trPr>
        <w:tc>
          <w:tcPr>
            <w:tcW w:w="3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Numeric / date corruption</w:t>
            </w:r>
          </w:p>
        </w:tc>
        <w:tc>
          <w:tcPr>
            <w:tcW w:w="1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15</w:t>
            </w:r>
          </w:p>
        </w:tc>
        <w:tc>
          <w:tcPr>
            <w:tcW w:w="36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86.7%</w:t>
            </w:r>
          </w:p>
        </w:tc>
      </w:tr>
      <w:tr w:rsidR="00DC20C3" w:rsidRPr="00DC20C3">
        <w:tblPrEx>
          <w:tblCellMar>
            <w:top w:w="0" w:type="dxa"/>
            <w:bottom w:w="0" w:type="dxa"/>
          </w:tblCellMar>
        </w:tblPrEx>
        <w:trPr>
          <w:cantSplit/>
        </w:trPr>
        <w:tc>
          <w:tcPr>
            <w:tcW w:w="3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Unsupported claim addition</w:t>
            </w:r>
          </w:p>
        </w:tc>
        <w:tc>
          <w:tcPr>
            <w:tcW w:w="18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15</w:t>
            </w:r>
          </w:p>
        </w:tc>
        <w:tc>
          <w:tcPr>
            <w:tcW w:w="36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73.3%</w:t>
            </w:r>
          </w:p>
        </w:tc>
      </w:tr>
      <w:tr w:rsidR="00DC20C3" w:rsidRPr="00DC20C3">
        <w:tblPrEx>
          <w:tblCellMar>
            <w:top w:w="0" w:type="dxa"/>
            <w:bottom w:w="0" w:type="dxa"/>
          </w:tblCellMar>
        </w:tblPrEx>
        <w:trPr>
          <w:cantSplit/>
        </w:trPr>
        <w:tc>
          <w:tcPr>
            <w:tcW w:w="3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Contradicted fact</w:t>
            </w:r>
          </w:p>
        </w:tc>
        <w:tc>
          <w:tcPr>
            <w:tcW w:w="18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15</w:t>
            </w:r>
          </w:p>
        </w:tc>
        <w:tc>
          <w:tcPr>
            <w:tcW w:w="36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100.0%</w:t>
            </w:r>
          </w:p>
        </w:tc>
      </w:tr>
    </w:tbl>
    <w:p w:rsidR="007C4F24" w:rsidRPr="00DC20C3" w:rsidRDefault="00DC20C3">
      <w:pPr>
        <w:spacing w:after="200"/>
        <w:jc w:val="center"/>
        <w:rPr>
          <w:sz w:val="24"/>
          <w:szCs w:val="24"/>
        </w:rPr>
      </w:pPr>
      <w:r>
        <w:rPr>
          <w:i/>
          <w:iCs/>
          <w:sz w:val="24"/>
          <w:szCs w:val="24"/>
        </w:rPr>
        <w:t xml:space="preserve">Table 10.8: Share of sampled hallucinated rows confirmed by the judge, by strategy</w:t>
      </w:r>
    </w:p>
    <w:p w:rsidR="007C4F24" w:rsidRPr="00DC20C3" w:rsidRDefault="00DC20C3">
      <w:pPr>
        <w:pStyle w:val="Heading3"/>
        <w:rPr>
          <w:color w:val="auto"/>
        </w:rPr>
      </w:pPr>
      <w:r>
        <w:rPr>
          <w:color w:val="auto"/>
        </w:rPr>
        <w:t xml:space="preserve">Phases 4 and 5: classifiers</w:t>
      </w:r>
    </w:p>
    <w:p w:rsidR="007C4F24" w:rsidRPr="00DC20C3" w:rsidRDefault="00DC20C3">
      <w:pPr>
        <w:spacing w:after="120" w:line="300" w:lineRule="auto"/>
        <w:jc w:val="both"/>
        <w:rPr>
          <w:sz w:val="24"/>
          <w:szCs w:val="24"/>
        </w:rPr>
      </w:pPr>
      <w:r>
        <w:rPr>
          <w:sz w:val="24"/>
          <w:szCs w:val="24"/>
        </w:rPr>
        <w:t xml:space="preserve">Table 10.9 gives the test results per language (hallucinated = positive class, mean of 3 seeds). The test split has 94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700"/>
        <w:gridCol w:w="1400"/>
        <w:gridCol w:w="1400"/>
        <w:gridCol w:w="1400"/>
        <w:gridCol w:w="1426"/>
      </w:tblGrid>
      <w:tr w:rsidR="00DC20C3" w:rsidRPr="00DC20C3">
        <w:tblPrEx>
          <w:tblCellMar>
            <w:top w:w="0" w:type="dxa"/>
            <w:bottom w:w="0" w:type="dxa"/>
          </w:tblCellMar>
        </w:tblPrEx>
        <w:trPr>
          <w:tblHeader/>
        </w:trPr>
        <w:tc>
          <w:tcPr>
            <w:tcW w:w="17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Model</w:t>
            </w:r>
          </w:p>
        </w:tc>
        <w:tc>
          <w:tcPr>
            <w:tcW w:w="17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Language</w:t>
            </w:r>
          </w:p>
        </w:tc>
        <w:tc>
          <w:tcPr>
            <w:tcW w:w="14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Accuracy</w:t>
            </w:r>
          </w:p>
        </w:tc>
        <w:tc>
          <w:tcPr>
            <w:tcW w:w="14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Precision</w:t>
            </w:r>
          </w:p>
        </w:tc>
        <w:tc>
          <w:tcPr>
            <w:tcW w:w="14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Recall</w:t>
            </w:r>
          </w:p>
        </w:tc>
        <w:tc>
          <w:tcPr>
            <w:tcW w:w="14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sidRPr="00DC20C3">
              <w:rPr>
                <w:b/>
                <w:bCs/>
                <w:sz w:val="24"/>
                <w:szCs w:val="24"/>
              </w:rPr>
              <w:t>F1</w:t>
            </w:r>
          </w:p>
        </w:tc>
      </w:tr>
      <w:tr w:rsidR="00DC20C3" w:rsidRPr="00DC20C3">
        <w:tblPrEx>
          <w:tblCellMar>
            <w:top w:w="0" w:type="dxa"/>
            <w:bottom w:w="0" w:type="dxa"/>
          </w:tblCellMar>
        </w:tblPrEx>
        <w:trPr>
          <w:cantSplit/>
        </w:trPr>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MuRIL</w:t>
            </w:r>
            <w:proofErr w:type="spellEnd"/>
          </w:p>
        </w:tc>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Hindi</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0.729</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0.782</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0.646</w:t>
            </w:r>
          </w:p>
        </w:tc>
        <w:tc>
          <w:tcPr>
            <w:tcW w:w="14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0.706</w:t>
            </w:r>
          </w:p>
        </w:tc>
      </w:tr>
      <w:tr w:rsidR="00DC20C3" w:rsidRPr="00DC20C3">
        <w:tblPrEx>
          <w:tblCellMar>
            <w:top w:w="0" w:type="dxa"/>
            <w:bottom w:w="0" w:type="dxa"/>
          </w:tblCellMar>
        </w:tblPrEx>
        <w:trPr>
          <w:cantSplit/>
        </w:trPr>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MuRIL</w:t>
            </w:r>
            <w:proofErr w:type="spellEnd"/>
          </w:p>
        </w:tc>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Marathi</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0.867</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0.896</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0.810</w:t>
            </w:r>
          </w:p>
        </w:tc>
        <w:tc>
          <w:tcPr>
            <w:tcW w:w="14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0.849</w:t>
            </w:r>
          </w:p>
        </w:tc>
      </w:tr>
      <w:tr w:rsidR="00DC20C3" w:rsidRPr="00DC20C3">
        <w:tblPrEx>
          <w:tblCellMar>
            <w:top w:w="0" w:type="dxa"/>
            <w:bottom w:w="0" w:type="dxa"/>
          </w:tblCellMar>
        </w:tblPrEx>
        <w:trPr>
          <w:cantSplit/>
        </w:trPr>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proofErr w:type="spellStart"/>
            <w:r w:rsidRPr="00DC20C3">
              <w:rPr>
                <w:sz w:val="24"/>
                <w:szCs w:val="24"/>
              </w:rPr>
              <w:t>MuRIL</w:t>
            </w:r>
            <w:proofErr w:type="spellEnd"/>
          </w:p>
        </w:tc>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Tamil</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0.667</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0.781</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0.479</w:t>
            </w:r>
          </w:p>
        </w:tc>
        <w:tc>
          <w:tcPr>
            <w:tcW w:w="14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0.590</w:t>
            </w:r>
          </w:p>
        </w:tc>
      </w:tr>
      <w:tr w:rsidR="00DC20C3" w:rsidRPr="00DC20C3">
        <w:tblPrEx>
          <w:tblCellMar>
            <w:top w:w="0" w:type="dxa"/>
            <w:bottom w:w="0" w:type="dxa"/>
          </w:tblCellMar>
        </w:tblPrEx>
        <w:trPr>
          <w:cantSplit/>
        </w:trPr>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IndicBERT v2</w:t>
            </w:r>
          </w:p>
        </w:tc>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Hindi</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0.542</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0.375</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0.479</w:t>
            </w:r>
          </w:p>
        </w:tc>
        <w:tc>
          <w:tcPr>
            <w:tcW w:w="14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0.415</w:t>
            </w:r>
          </w:p>
        </w:tc>
      </w:tr>
      <w:tr w:rsidR="00DC20C3" w:rsidRPr="00DC20C3">
        <w:tblPrEx>
          <w:tblCellMar>
            <w:top w:w="0" w:type="dxa"/>
            <w:bottom w:w="0" w:type="dxa"/>
          </w:tblCellMar>
        </w:tblPrEx>
        <w:trPr>
          <w:cantSplit/>
        </w:trPr>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IndicBERT v2</w:t>
            </w:r>
          </w:p>
        </w:tc>
        <w:tc>
          <w:tcPr>
            <w:tcW w:w="17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Marathi</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0.600</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0.415</w:t>
            </w:r>
          </w:p>
        </w:tc>
        <w:tc>
          <w:tcPr>
            <w:tcW w:w="14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0.524</w:t>
            </w:r>
          </w:p>
        </w:tc>
        <w:tc>
          <w:tcPr>
            <w:tcW w:w="14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0.455</w:t>
            </w:r>
          </w:p>
        </w:tc>
      </w:tr>
      <w:tr w:rsidR="00DC20C3" w:rsidRPr="00DC20C3">
        <w:tblPrEx>
          <w:tblCellMar>
            <w:top w:w="0" w:type="dxa"/>
            <w:bottom w:w="0" w:type="dxa"/>
          </w:tblCellMar>
        </w:tblPrEx>
        <w:trPr>
          <w:cantSplit/>
        </w:trPr>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IndicBERT v2</w:t>
            </w:r>
          </w:p>
        </w:tc>
        <w:tc>
          <w:tcPr>
            <w:tcW w:w="17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sidRPr="00DC20C3">
              <w:rPr>
                <w:sz w:val="24"/>
                <w:szCs w:val="24"/>
              </w:rPr>
              <w:t>Tamil</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0.562</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0.383</w:t>
            </w:r>
          </w:p>
        </w:tc>
        <w:tc>
          <w:tcPr>
            <w:tcW w:w="14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0.417</w:t>
            </w:r>
          </w:p>
        </w:tc>
        <w:tc>
          <w:tcPr>
            <w:tcW w:w="14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0.396</w:t>
            </w:r>
          </w:p>
        </w:tc>
      </w:tr>
    </w:tbl>
    <w:p w:rsidR="007C4F24" w:rsidRPr="00DC20C3" w:rsidRDefault="00DC20C3">
      <w:pPr>
        <w:spacing w:before="80" w:after="200"/>
        <w:jc w:val="center"/>
        <w:rPr>
          <w:sz w:val="24"/>
          <w:szCs w:val="24"/>
        </w:rPr>
      </w:pPr>
      <w:r>
        <w:rPr>
          <w:i/>
          <w:iCs/>
          <w:sz w:val="24"/>
          <w:szCs w:val="24"/>
        </w:rPr>
        <w:t xml:space="preserve">Table 10.9: Classifier results on the test split (mean of 3 seeds)</w:t>
      </w:r>
    </w:p>
    <w:p w:rsidR="007C4F24" w:rsidRDefault="00DC20C3">
      <w:pPr>
        <w:spacing w:after="120" w:line="300" w:lineRule="auto"/>
        <w:jc w:val="both"/>
        <w:rPr>
          <w:sz w:val="24"/>
          <w:szCs w:val="24"/>
        </w:rPr>
      </w:pPr>
      <w:r>
        <w:rPr>
          <w:sz w:val="24"/>
          <w:szCs w:val="24"/>
        </w:rPr>
        <w:t xml:space="preserve">Table 10.10 compares the two-stage models with the two baselines and with the same encoders fine-tuned on the LLM-generated pairs only, on the whole test split.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440"/>
        <w:gridCol w:w="1440"/>
        <w:gridCol w:w="1440"/>
        <w:gridCol w:w="1440"/>
        <w:gridCol w:w="1440"/>
      </w:tblGrid>
      <w:tr w:rsidR="00DC20C3" w:rsidRPr="00DC20C3">
        <w:tblPrEx>
          <w:tblCellMar>
            <w:top w:w="0" w:type="dxa"/>
            <w:bottom w:w="0" w:type="dxa"/>
          </w:tblCellMar>
        </w:tblPrEx>
        <w:trPr>
          <w:tblHeader/>
        </w:trPr>
        <w:tc>
          <w:tcPr>
            <w:tcW w:w="18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0"/>
                <w:szCs w:val="20"/>
              </w:rPr>
            </w:pPr>
            <w:r>
              <w:rPr>
                <w:b/>
                <w:bCs/>
                <w:sz w:val="20"/>
                <w:szCs w:val="20"/>
              </w:rPr>
              <w:t xml:space="preserve">Model</w:t>
            </w:r>
          </w:p>
        </w:tc>
        <w:tc>
          <w:tcPr>
            <w:tcW w:w="144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0"/>
                <w:szCs w:val="20"/>
              </w:rPr>
            </w:pPr>
            <w:r>
              <w:rPr>
                <w:b/>
                <w:bCs/>
                <w:sz w:val="20"/>
                <w:szCs w:val="20"/>
              </w:rPr>
              <w:t xml:space="preserve">Accuracy</w:t>
            </w:r>
          </w:p>
        </w:tc>
        <w:tc>
          <w:tcPr>
            <w:tcW w:w="144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0"/>
                <w:szCs w:val="20"/>
              </w:rPr>
            </w:pPr>
            <w:r>
              <w:rPr>
                <w:b/>
                <w:bCs/>
                <w:sz w:val="20"/>
                <w:szCs w:val="20"/>
              </w:rPr>
              <w:t xml:space="preserve">Precision</w:t>
            </w:r>
          </w:p>
        </w:tc>
        <w:tc>
          <w:tcPr>
            <w:tcW w:w="144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0"/>
                <w:szCs w:val="20"/>
              </w:rPr>
            </w:pPr>
            <w:r>
              <w:rPr>
                <w:b/>
                <w:bCs/>
                <w:sz w:val="20"/>
                <w:szCs w:val="20"/>
              </w:rPr>
              <w:t xml:space="preserve">Recall</w:t>
            </w:r>
          </w:p>
        </w:tc>
        <w:tc>
          <w:tcPr>
            <w:tcW w:w="144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0"/>
                <w:szCs w:val="20"/>
              </w:rPr>
            </w:pPr>
            <w:r>
              <w:rPr>
                <w:b/>
                <w:bCs/>
                <w:sz w:val="20"/>
                <w:szCs w:val="20"/>
              </w:rPr>
              <w:t xml:space="preserve">F1</w:t>
            </w:r>
          </w:p>
        </w:tc>
        <w:tc>
          <w:tcPr>
            <w:tcW w:w="144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0"/>
                <w:szCs w:val="20"/>
              </w:rPr>
            </w:pPr>
            <w:r>
              <w:rPr>
                <w:b/>
                <w:bCs/>
                <w:sz w:val="20"/>
                <w:szCs w:val="20"/>
              </w:rPr>
              <w:t xml:space="preserve">Macro-F1</w:t>
            </w:r>
          </w:p>
        </w:tc>
      </w:tr>
      <w:tr w:rsidR="00DC20C3" w:rsidRPr="00DC20C3">
        <w:tblPrEx>
          <w:tblCellMar>
            <w:top w:w="0" w:type="dxa"/>
            <w:bottom w:w="0" w:type="dxa"/>
          </w:tblCellMar>
        </w:tblPrEx>
        <w:trPr>
          <w:cantSplit/>
        </w:trPr>
        <w:tc>
          <w:tcPr>
            <w:tcW w:w="18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bCs/>
                <w:b/>
                <w:sz w:val="20"/>
                <w:szCs w:val="20"/>
              </w:rPr>
              <w:t xml:space="preserve">MuRIL</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0.752 ± 0.025</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0.816 ± 0.038</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0.638 ± 0.037</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0.715 ± 0.030</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0.747 ± 0.026</w:t>
            </w:r>
          </w:p>
        </w:tc>
      </w:tr>
      <w:tr w:rsidR="00DC20C3" w:rsidRPr="00DC20C3">
        <w:tblPrEx>
          <w:tblCellMar>
            <w:top w:w="0" w:type="dxa"/>
            <w:bottom w:w="0" w:type="dxa"/>
          </w:tblCellMar>
        </w:tblPrEx>
        <w:trPr>
          <w:cantSplit/>
        </w:trPr>
        <w:tc>
          <w:tcPr>
            <w:tcW w:w="18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bCs/>
                <w:b/>
                <w:sz w:val="20"/>
                <w:szCs w:val="20"/>
              </w:rPr>
              <w:t xml:space="preserve">IndicBERT v2</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0.567 ± 0.096</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0.388 ± 0.286</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0.471 ± 0.334</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0.424 ± 0.306</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0.505 ± 0.150</w:t>
            </w:r>
          </w:p>
        </w:tc>
      </w:tr>
      <w:tr w:rsidR="00DC20C3" w:rsidRPr="00DC20C3">
        <w:tblPrEx>
          <w:tblCellMar>
            <w:top w:w="0" w:type="dxa"/>
            <w:bottom w:w="0" w:type="dxa"/>
          </w:tblCellMar>
        </w:tblPrEx>
        <w:trPr>
          <w:cantSplit/>
        </w:trPr>
        <w:tc>
          <w:tcPr>
            <w:tcW w:w="18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bCs/>
                <w:b/>
                <w:sz w:val="20"/>
                <w:szCs w:val="20"/>
              </w:rPr>
              <w:t xml:space="preserve">Lexical overlap</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0.862</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0.902</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0.804</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0.851</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0.861</w:t>
            </w:r>
          </w:p>
        </w:tc>
      </w:tr>
      <w:tr w:rsidR="00DC20C3" w:rsidRPr="00DC20C3">
        <w:tblPrEx>
          <w:tblCellMar>
            <w:top w:w="0" w:type="dxa"/>
            <w:bottom w:w="0" w:type="dxa"/>
          </w:tblCellMar>
        </w:tblPrEx>
        <w:trPr>
          <w:cantSplit/>
        </w:trPr>
        <w:tc>
          <w:tcPr>
            <w:tcW w:w="18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bCs/>
                <w:b/>
                <w:sz w:val="20"/>
                <w:szCs w:val="20"/>
              </w:rPr>
              <w:t xml:space="preserve">TF-IDF + LR</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0.511</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0.500</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0.130</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0.207</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0.427</w:t>
            </w:r>
          </w:p>
        </w:tc>
      </w:tr>
      <w:tr w:rsidR="00DC20C3" w:rsidRPr="00DC20C3">
        <w:tblPrEx>
          <w:tblCellMar>
            <w:top w:w="0" w:type="dxa"/>
            <w:bottom w:w="0" w:type="dxa"/>
          </w:tblCellMar>
        </w:tblPrEx>
        <w:trPr>
          <w:cantSplit/>
        </w:trPr>
        <w:tc>
          <w:tcPr>
            <w:tcW w:w="18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bCs/>
                <w:b/>
                <w:sz w:val="20"/>
                <w:szCs w:val="20"/>
              </w:rPr>
              <w:t xml:space="preserve">MuRIL, LLM pairs only (seed 42)</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0.511</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0.000</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0.000</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0.000</w:t>
            </w:r>
          </w:p>
        </w:tc>
        <w:tc>
          <w:tcPr>
            <w:tcW w:w="144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0.338</w:t>
            </w:r>
          </w:p>
        </w:tc>
      </w:tr>
      <w:tr w:rsidR="00DC20C3" w:rsidRPr="00DC20C3">
        <w:tblPrEx>
          <w:tblCellMar>
            <w:top w:w="0" w:type="dxa"/>
            <w:bottom w:w="0" w:type="dxa"/>
          </w:tblCellMar>
        </w:tblPrEx>
        <w:trPr>
          <w:cantSplit/>
        </w:trPr>
        <w:tc>
          <w:tcPr>
            <w:tcW w:w="18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bCs/>
                <w:b/>
                <w:sz w:val="20"/>
                <w:szCs w:val="20"/>
              </w:rPr>
              <w:t xml:space="preserve">IndicBERT v2, LLM pairs only (seed 42)</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0.500</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0.494</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0.913</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0.641</w:t>
            </w:r>
          </w:p>
        </w:tc>
        <w:tc>
          <w:tcPr>
            <w:tcW w:w="144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0"/>
                <w:szCs w:val="20"/>
              </w:rPr>
            </w:pPr>
            <w:r>
              <w:rPr>
                <w:sz w:val="20"/>
                <w:szCs w:val="20"/>
              </w:rPr>
              <w:t xml:space="preserve">0.408</w:t>
            </w:r>
          </w:p>
        </w:tc>
      </w:tr>
    </w:tbl>
    <w:p w:rsidR="007C4F24" w:rsidRPr="00DC20C3" w:rsidRDefault="00DC20C3">
      <w:pPr>
        <w:spacing w:after="200"/>
        <w:jc w:val="center"/>
        <w:rPr>
          <w:sz w:val="24"/>
          <w:szCs w:val="24"/>
        </w:rPr>
      </w:pPr>
      <w:r>
        <w:rPr>
          <w:i/>
          <w:iCs/>
          <w:sz w:val="24"/>
          <w:szCs w:val="24"/>
        </w:rPr>
        <w:t xml:space="preserve">Table 10.10: Overall test results (two-stage models: mean ± standard deviation over seeds)</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300000" cy="2429167"/>
            <wp:docPr id="15" name="Picture 15"/>
            <wp:cNvGraphicFramePr>
              <a:graphicFrameLocks noChangeAspect="1"/>
            </wp:cNvGraphicFramePr>
            <a:graphic>
              <a:graphicData uri="http://schemas.openxmlformats.org/drawingml/2006/picture">
                <pic:pic>
                  <pic:nvPicPr>
                    <pic:cNvPr id="0" name="results_f1_by_language.png"/>
                    <pic:cNvPicPr/>
                  </pic:nvPicPr>
                  <pic:blipFill>
                    <a:blip r:embed="rId25"/>
                    <a:stretch>
                      <a:fillRect/>
                    </a:stretch>
                  </pic:blipFill>
                  <pic:spPr>
                    <a:xfrm>
                      <a:off x="0" y="0"/>
                      <a:ext cx="5300000" cy="2429167"/>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10.3: Test F1 by language for the fine-tuned models and the baselines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300"/>
        <w:gridCol w:w="1550"/>
        <w:gridCol w:w="1600"/>
        <w:gridCol w:w="1550"/>
      </w:tblGrid>
      <w:tr w:rsidR="00DC20C3" w:rsidRPr="00DC20C3">
        <w:tblPrEx>
          <w:tblCellMar>
            <w:top w:w="0" w:type="dxa"/>
            <w:bottom w:w="0" w:type="dxa"/>
          </w:tblCellMar>
        </w:tblPrEx>
        <w:trPr>
          <w:tblHeader/>
        </w:trPr>
        <w:tc>
          <w:tcPr>
            <w:tcW w:w="30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Hallucination type</w:t>
            </w:r>
          </w:p>
        </w:tc>
        <w:tc>
          <w:tcPr>
            <w:tcW w:w="13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Test rows</w:t>
            </w:r>
          </w:p>
        </w:tc>
        <w:tc>
          <w:tcPr>
            <w:tcW w:w="15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MuRIL</w:t>
            </w:r>
          </w:p>
        </w:tc>
        <w:tc>
          <w:tcPr>
            <w:tcW w:w="16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IndicBERT v2</w:t>
            </w:r>
          </w:p>
        </w:tc>
        <w:tc>
          <w:tcPr>
            <w:tcW w:w="155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Lexical overlap</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Entity substitution</w:t>
            </w:r>
          </w:p>
        </w:tc>
        <w:tc>
          <w:tcPr>
            <w:tcW w:w="1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14</w:t>
            </w:r>
          </w:p>
        </w:tc>
        <w:tc>
          <w:tcPr>
            <w:tcW w:w="15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0.548</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0.500</w:t>
            </w:r>
          </w:p>
        </w:tc>
        <w:tc>
          <w:tcPr>
            <w:tcW w:w="15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0.714</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Numeric / date corruption</w:t>
            </w:r>
          </w:p>
        </w:tc>
        <w:tc>
          <w:tcPr>
            <w:tcW w:w="13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6</w:t>
            </w:r>
          </w:p>
        </w:tc>
        <w:tc>
          <w:tcPr>
            <w:tcW w:w="15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0.667</w:t>
            </w:r>
          </w:p>
        </w:tc>
        <w:tc>
          <w:tcPr>
            <w:tcW w:w="1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0.389</w:t>
            </w:r>
          </w:p>
        </w:tc>
        <w:tc>
          <w:tcPr>
            <w:tcW w:w="15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0.833</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Unsupported claim addition</w:t>
            </w:r>
          </w:p>
        </w:tc>
        <w:tc>
          <w:tcPr>
            <w:tcW w:w="1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12</w:t>
            </w:r>
          </w:p>
        </w:tc>
        <w:tc>
          <w:tcPr>
            <w:tcW w:w="15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0.778</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0.472</w:t>
            </w:r>
          </w:p>
        </w:tc>
        <w:tc>
          <w:tcPr>
            <w:tcW w:w="15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1.000</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Contradicted fact</w:t>
            </w:r>
          </w:p>
        </w:tc>
        <w:tc>
          <w:tcPr>
            <w:tcW w:w="13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14</w:t>
            </w:r>
          </w:p>
        </w:tc>
        <w:tc>
          <w:tcPr>
            <w:tcW w:w="15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0.595</w:t>
            </w:r>
          </w:p>
        </w:tc>
        <w:tc>
          <w:tcPr>
            <w:tcW w:w="16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0.476</w:t>
            </w:r>
          </w:p>
        </w:tc>
        <w:tc>
          <w:tcPr>
            <w:tcW w:w="155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0.714</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Faithful answers (specificity)</w:t>
            </w:r>
          </w:p>
        </w:tc>
        <w:tc>
          <w:tcPr>
            <w:tcW w:w="13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w:t>
            </w:r>
          </w:p>
        </w:tc>
        <w:tc>
          <w:tcPr>
            <w:tcW w:w="15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0.861</w:t>
            </w:r>
          </w:p>
        </w:tc>
        <w:tc>
          <w:tcPr>
            <w:tcW w:w="16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0.660</w:t>
            </w:r>
          </w:p>
        </w:tc>
        <w:tc>
          <w:tcPr>
            <w:tcW w:w="155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0.917</w:t>
            </w:r>
          </w:p>
        </w:tc>
      </w:tr>
    </w:tbl>
    <w:p w:rsidR="007C4F24" w:rsidRPr="00DC20C3" w:rsidRDefault="00DC20C3">
      <w:pPr>
        <w:spacing w:after="200"/>
        <w:jc w:val="center"/>
        <w:rPr>
          <w:sz w:val="24"/>
          <w:szCs w:val="24"/>
        </w:rPr>
      </w:pPr>
      <w:r>
        <w:rPr>
          <w:i/>
          <w:iCs/>
          <w:sz w:val="24"/>
          <w:szCs w:val="24"/>
        </w:rPr>
        <w:t xml:space="preserve">Table 10.11: Recall by hallucination type (share of hallucinated test answers detected)</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300000" cy="2429167"/>
            <wp:docPr id="16" name="Picture 16"/>
            <wp:cNvGraphicFramePr>
              <a:graphicFrameLocks noChangeAspect="1"/>
            </wp:cNvGraphicFramePr>
            <a:graphic>
              <a:graphicData uri="http://schemas.openxmlformats.org/drawingml/2006/picture">
                <pic:pic>
                  <pic:nvPicPr>
                    <pic:cNvPr id="0" name="results_recall_by_strategy.png"/>
                    <pic:cNvPicPr/>
                  </pic:nvPicPr>
                  <pic:blipFill>
                    <a:blip r:embed="rId26"/>
                    <a:stretch>
                      <a:fillRect/>
                    </a:stretch>
                  </pic:blipFill>
                  <pic:spPr>
                    <a:xfrm>
                      <a:off x="0" y="0"/>
                      <a:ext cx="5300000" cy="2429167"/>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10.4: Recall by hallucination type</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300000" cy="2338235"/>
            <wp:docPr id="17" name="Picture 17"/>
            <wp:cNvGraphicFramePr>
              <a:graphicFrameLocks noChangeAspect="1"/>
            </wp:cNvGraphicFramePr>
            <a:graphic>
              <a:graphicData uri="http://schemas.openxmlformats.org/drawingml/2006/picture">
                <pic:pic>
                  <pic:nvPicPr>
                    <pic:cNvPr id="0" name="results_confusion_matrices.png"/>
                    <pic:cNvPicPr/>
                  </pic:nvPicPr>
                  <pic:blipFill>
                    <a:blip r:embed="rId27"/>
                    <a:stretch>
                      <a:fillRect/>
                    </a:stretch>
                  </pic:blipFill>
                  <pic:spPr>
                    <a:xfrm>
                      <a:off x="0" y="0"/>
                      <a:ext cx="5300000" cy="2338235"/>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10.5: Confusion matrices on the test split (predictions of the three seeds pooled)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2000"/>
        <w:gridCol w:w="2000"/>
        <w:gridCol w:w="2000"/>
      </w:tblGrid>
      <w:tr w:rsidR="00DC20C3" w:rsidRPr="00DC20C3">
        <w:tblPrEx>
          <w:tblCellMar>
            <w:top w:w="0" w:type="dxa"/>
            <w:bottom w:w="0" w:type="dxa"/>
          </w:tblCellMar>
        </w:tblPrEx>
        <w:trPr>
          <w:tblHeader/>
        </w:trPr>
        <w:tc>
          <w:tcPr>
            <w:tcW w:w="3026"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Trained on ↓ / tested on →</w:t>
            </w:r>
          </w:p>
        </w:tc>
        <w:tc>
          <w:tcPr>
            <w:tcW w:w="20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Hindi</w:t>
            </w:r>
          </w:p>
        </w:tc>
        <w:tc>
          <w:tcPr>
            <w:tcW w:w="20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Marathi</w:t>
            </w:r>
          </w:p>
        </w:tc>
        <w:tc>
          <w:tcPr>
            <w:tcW w:w="2000" w:type="dxa"/>
            <w:tcBorders>
              <w:top w:val="single" w:sz="4" w:space="0" w:color="B7C3D4"/>
              <w:left w:val="single" w:sz="4" w:space="0" w:color="B7C3D4"/>
              <w:bottom w:val="single" w:sz="4" w:space="0" w:color="B7C3D4"/>
              <w:right w:val="single" w:sz="4" w:space="0" w:color="B7C3D4"/>
            </w:tcBorders>
            <w:shd w:val="clear" w:color="auto" w:fill="1F3A5F"/>
            <w:tcMar>
              <w:top w:w="70" w:type="dxa"/>
              <w:left w:w="110" w:type="dxa"/>
              <w:bottom w:w="70" w:type="dxa"/>
              <w:right w:w="110" w:type="dxa"/>
            </w:tcMar>
            <w:vAlign w:val="center"/>
          </w:tcPr>
          <w:p w:rsidR="007C4F24" w:rsidRPr="00DC20C3" w:rsidRDefault="00DC20C3">
            <w:pPr>
              <w:rPr>
                <w:sz w:val="24"/>
                <w:szCs w:val="24"/>
              </w:rPr>
            </w:pPr>
            <w:r>
              <w:rPr>
                <w:b/>
                <w:bCs/>
                <w:sz w:val="24"/>
                <w:szCs w:val="24"/>
              </w:rPr>
              <w:t xml:space="preserve">Tamil</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Hindi</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0.643</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0.545</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0.562</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Marathi</w:t>
            </w:r>
          </w:p>
        </w:tc>
        <w:tc>
          <w:tcPr>
            <w:tcW w:w="2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0.429</w:t>
            </w:r>
          </w:p>
        </w:tc>
        <w:tc>
          <w:tcPr>
            <w:tcW w:w="2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0.400</w:t>
            </w:r>
          </w:p>
        </w:tc>
        <w:tc>
          <w:tcPr>
            <w:tcW w:w="2000" w:type="dxa"/>
            <w:tcBorders>
              <w:top w:val="single" w:sz="4" w:space="0" w:color="B7C3D4"/>
              <w:left w:val="single" w:sz="4" w:space="0" w:color="B7C3D4"/>
              <w:bottom w:val="single" w:sz="4" w:space="0" w:color="B7C3D4"/>
              <w:right w:val="single" w:sz="4" w:space="0" w:color="B7C3D4"/>
            </w:tcBorders>
            <w:shd w:val="clear" w:color="auto" w:fill="EEF2F7"/>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0.438</w:t>
            </w:r>
          </w:p>
        </w:tc>
      </w:tr>
      <w:tr w:rsidR="00DC20C3" w:rsidRPr="00DC20C3">
        <w:tblPrEx>
          <w:tblCellMar>
            <w:top w:w="0" w:type="dxa"/>
            <w:bottom w:w="0" w:type="dxa"/>
          </w:tblCellMar>
        </w:tblPrEx>
        <w:trPr>
          <w:cantSplit/>
        </w:trPr>
        <w:tc>
          <w:tcPr>
            <w:tcW w:w="3026"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bCs/>
                <w:b/>
                <w:sz w:val="24"/>
                <w:szCs w:val="24"/>
              </w:rPr>
              <w:t xml:space="preserve">Tamil</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0.286</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0.235</w:t>
            </w:r>
          </w:p>
        </w:tc>
        <w:tc>
          <w:tcPr>
            <w:tcW w:w="2000" w:type="dxa"/>
            <w:tcBorders>
              <w:top w:val="single" w:sz="4" w:space="0" w:color="B7C3D4"/>
              <w:left w:val="single" w:sz="4" w:space="0" w:color="B7C3D4"/>
              <w:bottom w:val="single" w:sz="4" w:space="0" w:color="B7C3D4"/>
              <w:right w:val="single" w:sz="4" w:space="0" w:color="B7C3D4"/>
            </w:tcBorders>
            <w:tcMar>
              <w:top w:w="70" w:type="dxa"/>
              <w:left w:w="110" w:type="dxa"/>
              <w:bottom w:w="70" w:type="dxa"/>
              <w:right w:w="110" w:type="dxa"/>
            </w:tcMar>
            <w:vAlign w:val="center"/>
          </w:tcPr>
          <w:p w:rsidR="007C4F24" w:rsidRPr="00DC20C3" w:rsidRDefault="00DC20C3">
            <w:pPr>
              <w:rPr>
                <w:sz w:val="24"/>
                <w:szCs w:val="24"/>
              </w:rPr>
            </w:pPr>
            <w:r>
              <w:rPr>
                <w:sz w:val="24"/>
                <w:szCs w:val="24"/>
              </w:rPr>
              <w:t xml:space="preserve">0.571</w:t>
            </w:r>
          </w:p>
        </w:tc>
      </w:tr>
    </w:tbl>
    <w:p w:rsidR="007C4F24" w:rsidRPr="00DC20C3" w:rsidRDefault="00DC20C3">
      <w:pPr>
        <w:spacing w:after="200"/>
        <w:jc w:val="center"/>
        <w:rPr>
          <w:sz w:val="24"/>
          <w:szCs w:val="24"/>
        </w:rPr>
      </w:pPr>
      <w:r>
        <w:rPr>
          <w:i/>
          <w:iCs/>
          <w:sz w:val="24"/>
          <w:szCs w:val="24"/>
        </w:rPr>
        <w:t xml:space="preserve">Table 10.12: Cross-lingual transfer, F1 of MuRIL trained on one language (seed 42)</w:t>
      </w:r>
    </w:p>
    <w:p w:rsidR="007C4F24" w:rsidRPr="00DC20C3" w:rsidRDefault="00DC20C3">
      <w:pPr>
        <w:pStyle w:val="Heading3"/>
        <w:rPr>
          <w:color w:val="auto"/>
        </w:rPr>
      </w:pPr>
      <w:r>
        <w:rPr>
          <w:color w:val="auto"/>
        </w:rPr>
        <w:t xml:space="preserve">Observations</w:t>
      </w:r>
    </w:p>
    <w:p w:rsidR="007C4F24" w:rsidRPr="00DC20C3" w:rsidRDefault="00DC20C3">
      <w:pPr>
        <w:pStyle w:val="ListParagraph"/>
        <w:numPr>
          <w:ilvl w:val="0"/>
          <w:numId w:val="2"/>
        </w:numPr>
        <w:spacing w:after="60" w:line="288" w:lineRule="auto"/>
        <w:rPr>
          <w:sz w:val="24"/>
          <w:szCs w:val="24"/>
        </w:rPr>
      </w:pPr>
      <w:r>
        <w:rPr>
          <w:sz w:val="24"/>
          <w:szCs w:val="24"/>
        </w:rPr>
        <w:t xml:space="preserve">MuRIL is the strongest model overall (F1 0.715 ± 0.030), ahead of IndicBERT v2 (F1 0.424 ± 0.306).</w:t>
      </w:r>
    </w:p>
    <w:p w:rsidR="007C4F24" w:rsidRPr="00DC20C3" w:rsidRDefault="00DC20C3">
      <w:pPr>
        <w:pStyle w:val="ListParagraph"/>
        <w:numPr>
          <w:ilvl w:val="0"/>
          <w:numId w:val="2"/>
        </w:numPr>
        <w:spacing w:after="60" w:line="288" w:lineRule="auto"/>
        <w:rPr>
          <w:sz w:val="24"/>
          <w:szCs w:val="24"/>
        </w:rPr>
      </w:pPr>
      <w:r>
        <w:rPr>
          <w:sz w:val="24"/>
          <w:szCs w:val="24"/>
        </w:rPr>
        <w:t xml:space="preserve">The rule-based first stage is what makes fine-tuning work on this small set: trained on the LLM pairs only, MuRIL reaches macro-F1 0.338 and IndicBERT v2 reaches macro-F1 0.408 (chance level is about 0.5), against 0.747 and 0.505 with stage 1.</w:t>
      </w:r>
    </w:p>
    <w:p w:rsidR="007C4F24" w:rsidRPr="00DC20C3" w:rsidRDefault="00DC20C3">
      <w:pPr>
        <w:pStyle w:val="ListParagraph"/>
        <w:numPr>
          <w:ilvl w:val="0"/>
          <w:numId w:val="2"/>
        </w:numPr>
        <w:spacing w:after="60" w:line="288" w:lineRule="auto"/>
        <w:rPr>
          <w:sz w:val="24"/>
          <w:szCs w:val="24"/>
        </w:rPr>
      </w:pPr>
      <w:r>
        <w:rPr>
          <w:sz w:val="24"/>
          <w:szCs w:val="24"/>
        </w:rPr>
        <w:t xml:space="preserve">The lexical-overlap rule is a strong baseline (F1 0.851); the best fine-tuned model is below it by 0.135 F1, while TF-IDF with logistic regression, which sees no explicit overlap feature, reaches only 0.207.</w:t>
      </w:r>
    </w:p>
    <w:p w:rsidR="007C4F24" w:rsidRPr="00DC20C3" w:rsidRDefault="00DC20C3">
      <w:pPr>
        <w:pStyle w:val="ListParagraph"/>
        <w:numPr>
          <w:ilvl w:val="0"/>
          <w:numId w:val="2"/>
        </w:numPr>
        <w:spacing w:after="60" w:line="288" w:lineRule="auto"/>
        <w:rPr>
          <w:sz w:val="24"/>
          <w:szCs w:val="24"/>
        </w:rPr>
      </w:pPr>
      <w:r>
        <w:rPr>
          <w:sz w:val="24"/>
          <w:szCs w:val="24"/>
        </w:rPr>
        <w:t xml:space="preserve">Across languages, MuRIL scores highest on Marathi (F1 0.849) and lowest on Tamil (F1 0.590).</w:t>
      </w:r>
    </w:p>
    <w:p w:rsidR="007C4F24" w:rsidRPr="00DC20C3" w:rsidRDefault="00DC20C3">
      <w:pPr>
        <w:pStyle w:val="ListParagraph"/>
        <w:numPr>
          <w:ilvl w:val="0"/>
          <w:numId w:val="2"/>
        </w:numPr>
        <w:spacing w:after="60" w:line="288" w:lineRule="auto"/>
        <w:rPr>
          <w:sz w:val="24"/>
          <w:szCs w:val="24"/>
        </w:rPr>
      </w:pPr>
      <w:r>
        <w:rPr>
          <w:sz w:val="24"/>
          <w:szCs w:val="24"/>
        </w:rPr>
        <w:t xml:space="preserve">By hallucination type, unsupported claim addition is detected most reliably (recall 0.778) and entity substitution least reliably (recall 0.548).</w:t>
      </w:r>
    </w:p>
    <w:p w:rsidR="007C4F24" w:rsidRPr="00DC20C3" w:rsidRDefault="00DC20C3">
      <w:pPr>
        <w:pStyle w:val="ListParagraph"/>
        <w:numPr>
          <w:ilvl w:val="0"/>
          <w:numId w:val="2"/>
        </w:numPr>
        <w:spacing w:after="60" w:line="288" w:lineRule="auto"/>
        <w:rPr>
          <w:sz w:val="24"/>
          <w:szCs w:val="24"/>
        </w:rPr>
      </w:pPr>
      <w:r>
        <w:rPr>
          <w:sz w:val="24"/>
          <w:szCs w:val="24"/>
        </w:rPr>
        <w:t xml:space="preserve">Cross-lingual check: MuRIL trained on a single language reaches an average F1 of 0.538 on its own language and 0.416 on the other two, so the learned signal transfers only partly: with a third of the data, in-language results are clearly better than cross-language ones.</w:t>
      </w:r>
    </w:p>
    <w:p w:rsidR="007C4F24" w:rsidRPr="00DC20C3" w:rsidRDefault="00DC20C3">
      <w:pPr>
        <w:pStyle w:val="ListParagraph"/>
        <w:numPr>
          <w:ilvl w:val="0"/>
          <w:numId w:val="2"/>
        </w:numPr>
        <w:spacing w:after="60" w:line="288" w:lineRule="auto"/>
        <w:rPr>
          <w:sz w:val="24"/>
          <w:szCs w:val="24"/>
        </w:rPr>
      </w:pPr>
      <w:r>
        <w:rPr>
          <w:sz w:val="24"/>
          <w:szCs w:val="24"/>
        </w:rPr>
        <w:t xml:space="preserve">IndicBERT v2 is unstable on this small set: 1 of its 3 seeds collapsed to predicting only the faithful class (F1 0.000), which explains its large standard deviation.</w:t>
      </w:r>
    </w:p>
    <w:p w:rsidR="00524256" w:rsidRPr="00DC20C3" w:rsidRDefault="00524256">
      <w:pPr>
        <w:spacing w:after="120" w:line="300" w:lineRule="auto"/>
        <w:jc w:val="both"/>
        <w:rPr>
          <w:sz w:val="24"/>
          <w:szCs w:val="24"/>
        </w:rPr>
      </w:pPr>
      <w:r>
        <w:rPr>
          <w:sz w:val="24"/>
          <w:szCs w:val="24"/>
        </w:rPr>
        <w:t xml:space="preserve">Figure 10.6 shows the Phase 5 page of the dashboard, which reads the same results file.</w:t>
      </w:r>
    </w:p>
    <w:p w:rsidR="007C4F24" w:rsidRPr="00DC20C3" w:rsidRDefault="00DC20C3">
      <w:pPr>
        <w:keepNext/>
        <w:spacing w:before="120" w:after="60"/>
        <w:jc w:val="center"/>
        <w:rPr>
          <w:sz w:val="24"/>
          <w:szCs w:val="24"/>
        </w:rPr>
      </w:pPr>
      <w:r>
        <w:drawing>
          <wp:inline xmlns:a="http://schemas.openxmlformats.org/drawingml/2006/main" xmlns:pic="http://schemas.openxmlformats.org/drawingml/2006/picture">
            <wp:extent cx="5715000" cy="3968750"/>
            <wp:docPr id="18" name="Picture 18"/>
            <wp:cNvGraphicFramePr>
              <a:graphicFrameLocks noChangeAspect="1"/>
            </wp:cNvGraphicFramePr>
            <a:graphic>
              <a:graphicData uri="http://schemas.openxmlformats.org/drawingml/2006/picture">
                <pic:pic>
                  <pic:nvPicPr>
                    <pic:cNvPr id="0" name="evaluation.png"/>
                    <pic:cNvPicPr/>
                  </pic:nvPicPr>
                  <pic:blipFill>
                    <a:blip r:embed="rId28"/>
                    <a:stretch>
                      <a:fillRect/>
                    </a:stretch>
                  </pic:blipFill>
                  <pic:spPr>
                    <a:xfrm>
                      <a:off x="0" y="0"/>
                      <a:ext cx="5715000" cy="3968750"/>
                    </a:xfrm>
                    <a:prstGeom prst="rect"/>
                  </pic:spPr>
                </pic:pic>
              </a:graphicData>
            </a:graphic>
          </wp:inline>
        </w:drawing>
      </w:r>
    </w:p>
    <w:p w:rsidR="007C4F24" w:rsidRPr="00DC20C3" w:rsidRDefault="00DC20C3">
      <w:pPr>
        <w:spacing w:after="200"/>
        <w:jc w:val="center"/>
        <w:rPr>
          <w:sz w:val="24"/>
          <w:szCs w:val="24"/>
        </w:rPr>
      </w:pPr>
      <w:r>
        <w:rPr>
          <w:i/>
          <w:iCs/>
          <w:sz w:val="24"/>
          <w:szCs w:val="24"/>
        </w:rPr>
        <w:t xml:space="preserve">Figure 10.6: Phase 5 Evaluation page of the dashboard</w:t>
      </w:r>
    </w:p>
    <w:p w:rsidR="007C4F24" w:rsidRPr="00524256" w:rsidRDefault="00DC20C3">
      <w:pPr>
        <w:pStyle w:val="Heading1"/>
        <w:pageBreakBefore/>
        <w:rPr>
          <w:color w:val="auto"/>
          <w:sz w:val="28"/>
          <w:szCs w:val="24"/>
          <w:u w:val="single"/>
        </w:rPr>
      </w:pPr>
      <w:bookmarkStart w:id="44" w:name="_Toc243131156"/>
      <w:r w:rsidRPr="00524256">
        <w:rPr>
          <w:color w:val="auto"/>
          <w:sz w:val="28"/>
          <w:szCs w:val="24"/>
          <w:u w:val="single"/>
        </w:rPr>
        <w:lastRenderedPageBreak/>
        <w:t>11. Use Cases and Applications</w:t>
      </w:r>
      <w:bookmarkEnd w:id="44"/>
    </w:p>
    <w:p w:rsidR="007C4F24" w:rsidRPr="00DC20C3" w:rsidRDefault="00DC20C3">
      <w:pPr>
        <w:pStyle w:val="ListParagraph"/>
        <w:numPr>
          <w:ilvl w:val="0"/>
          <w:numId w:val="2"/>
        </w:numPr>
        <w:spacing w:after="60" w:line="288" w:lineRule="auto"/>
        <w:rPr>
          <w:sz w:val="24"/>
          <w:szCs w:val="24"/>
        </w:rPr>
      </w:pPr>
      <w:r w:rsidRPr="00DC20C3">
        <w:rPr>
          <w:b/>
          <w:bCs/>
          <w:sz w:val="24"/>
          <w:szCs w:val="24"/>
        </w:rPr>
        <w:t>Benchmarking:</w:t>
      </w:r>
      <w:r w:rsidRPr="00DC20C3">
        <w:rPr>
          <w:sz w:val="24"/>
          <w:szCs w:val="24"/>
        </w:rPr>
        <w:t xml:space="preserve"> measure how often an LLM hallucinates in Hindi, Marathi, and Tamil, and compare models.</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Guardrail for RAG systems:</w:t>
      </w:r>
      <w:r w:rsidRPr="00DC20C3">
        <w:rPr>
          <w:sz w:val="24"/>
          <w:szCs w:val="24"/>
        </w:rPr>
        <w:t xml:space="preserve"> a trained classifier can check an answer against its retrieved passage before it reaches the user.</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Education and public services:</w:t>
      </w:r>
      <w:r w:rsidRPr="00DC20C3">
        <w:rPr>
          <w:sz w:val="24"/>
          <w:szCs w:val="24"/>
        </w:rPr>
        <w:t xml:space="preserve"> assistants that answer from official documents in local languages can be checked for faithfulness.</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Customer support and enterprise QA:</w:t>
      </w:r>
      <w:r w:rsidRPr="00DC20C3">
        <w:rPr>
          <w:sz w:val="24"/>
          <w:szCs w:val="24"/>
        </w:rPr>
        <w:t xml:space="preserve"> automatic flagging of unsupported answers for human review.</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Research:</w:t>
      </w:r>
      <w:r w:rsidRPr="00DC20C3">
        <w:rPr>
          <w:sz w:val="24"/>
          <w:szCs w:val="24"/>
        </w:rPr>
        <w:t xml:space="preserve"> a </w:t>
      </w:r>
      <w:proofErr w:type="spellStart"/>
      <w:r w:rsidRPr="00DC20C3">
        <w:rPr>
          <w:sz w:val="24"/>
          <w:szCs w:val="24"/>
        </w:rPr>
        <w:t>labeled</w:t>
      </w:r>
      <w:proofErr w:type="spellEnd"/>
      <w:r w:rsidRPr="00DC20C3">
        <w:rPr>
          <w:sz w:val="24"/>
          <w:szCs w:val="24"/>
        </w:rPr>
        <w:t xml:space="preserve"> resource with known hallucination types for error analysis in low-resource languages.</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Reusable method:</w:t>
      </w:r>
      <w:r w:rsidRPr="00DC20C3">
        <w:rPr>
          <w:sz w:val="24"/>
          <w:szCs w:val="24"/>
        </w:rPr>
        <w:t xml:space="preserve"> the same pipeline can be applied to further Indic languages that have a QA dataset.</w:t>
      </w:r>
    </w:p>
    <w:p w:rsidR="00524256" w:rsidRDefault="00524256" w:rsidP="00524256">
      <w:pPr>
        <w:pStyle w:val="Strong1"/>
      </w:pPr>
      <w:bookmarkStart w:id="45" w:name="_Toc243131157"/>
    </w:p>
    <w:p w:rsidR="00524256" w:rsidRDefault="00524256" w:rsidP="00524256">
      <w:pPr>
        <w:pStyle w:val="Strong1"/>
      </w:pPr>
    </w:p>
    <w:p w:rsidR="00524256" w:rsidRDefault="00524256" w:rsidP="00524256">
      <w:pPr>
        <w:pStyle w:val="Strong1"/>
      </w:pPr>
    </w:p>
    <w:p w:rsidR="007C4F24" w:rsidRDefault="00DC20C3" w:rsidP="00524256">
      <w:pPr>
        <w:pStyle w:val="Strong1"/>
        <w:rPr>
          <w:sz w:val="28"/>
          <w:u w:val="single"/>
        </w:rPr>
      </w:pPr>
      <w:r w:rsidRPr="00524256">
        <w:rPr>
          <w:sz w:val="28"/>
          <w:u w:val="single"/>
        </w:rPr>
        <w:t>12. Challenges and Limitations</w:t>
      </w:r>
      <w:bookmarkEnd w:id="45"/>
    </w:p>
    <w:p w:rsidR="00524256" w:rsidRPr="00524256" w:rsidRDefault="00524256" w:rsidP="00524256">
      <w:pPr>
        <w:pStyle w:val="Strong1"/>
        <w:rPr>
          <w:sz w:val="28"/>
          <w:u w:val="single"/>
        </w:rPr>
      </w:pPr>
    </w:p>
    <w:p w:rsidR="007C4F24" w:rsidRPr="00DC20C3" w:rsidRDefault="00DC20C3">
      <w:pPr>
        <w:pStyle w:val="ListParagraph"/>
        <w:numPr>
          <w:ilvl w:val="0"/>
          <w:numId w:val="2"/>
        </w:numPr>
        <w:spacing w:after="60" w:line="288" w:lineRule="auto"/>
        <w:rPr>
          <w:sz w:val="24"/>
          <w:szCs w:val="24"/>
        </w:rPr>
      </w:pPr>
      <w:r w:rsidRPr="00DC20C3">
        <w:rPr>
          <w:b/>
          <w:bCs/>
          <w:sz w:val="24"/>
          <w:szCs w:val="24"/>
        </w:rPr>
        <w:t>Synthetic hallucinations:</w:t>
      </w:r>
      <w:r w:rsidRPr="00DC20C3">
        <w:rPr>
          <w:sz w:val="24"/>
          <w:szCs w:val="24"/>
        </w:rPr>
        <w:t xml:space="preserve"> injected errors may differ from the natural errors of a deployed LLM, so a detector trained on them may not transfer fully.</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Weak labels: </w:t>
      </w:r>
      <w:r>
        <w:rPr>
          <w:sz w:val="24"/>
          <w:szCs w:val="24"/>
        </w:rPr>
        <w:t xml:space="preserve">labels come from construction, so some are wrong; only a sample is checked, and by an LLM judge rather than by human annotators.</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Generator bias: </w:t>
      </w:r>
      <w:r>
        <w:rPr>
          <w:sz w:val="24"/>
          <w:szCs w:val="24"/>
        </w:rPr>
        <w:t xml:space="preserve">one generator model (qwen/qwen3.8-27b) shapes the style of all hallucinations, and its quality in Marathi and Tamil may be lower than in Hindi.</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Extractive source data:</w:t>
      </w:r>
      <w:r w:rsidRPr="00DC20C3">
        <w:rPr>
          <w:sz w:val="24"/>
          <w:szCs w:val="24"/>
        </w:rPr>
        <w:t xml:space="preserve"> short span answers limit the variety of answer styles.</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Translated data:</w:t>
      </w:r>
      <w:r w:rsidRPr="00DC20C3">
        <w:rPr>
          <w:sz w:val="24"/>
          <w:szCs w:val="24"/>
        </w:rPr>
        <w:t xml:space="preserve"> </w:t>
      </w:r>
      <w:proofErr w:type="spellStart"/>
      <w:r w:rsidRPr="00DC20C3">
        <w:rPr>
          <w:sz w:val="24"/>
          <w:szCs w:val="24"/>
        </w:rPr>
        <w:t>IndicSQuAD</w:t>
      </w:r>
      <w:proofErr w:type="spellEnd"/>
      <w:r w:rsidRPr="00DC20C3">
        <w:rPr>
          <w:sz w:val="24"/>
          <w:szCs w:val="24"/>
        </w:rPr>
        <w:t xml:space="preserve"> is derived from an existing QA set and may contain translation </w:t>
      </w:r>
      <w:proofErr w:type="spellStart"/>
      <w:r w:rsidRPr="00DC20C3">
        <w:rPr>
          <w:sz w:val="24"/>
          <w:szCs w:val="24"/>
        </w:rPr>
        <w:t>artifacts</w:t>
      </w:r>
      <w:proofErr w:type="spellEnd"/>
      <w:r w:rsidRPr="00DC20C3">
        <w:rPr>
          <w:sz w:val="24"/>
          <w:szCs w:val="24"/>
        </w:rPr>
        <w:t>.</w:t>
      </w:r>
    </w:p>
    <w:p w:rsidR="007C4F24" w:rsidRPr="00DC20C3" w:rsidRDefault="00DC20C3">
      <w:pPr>
        <w:pStyle w:val="ListParagraph"/>
        <w:numPr>
          <w:ilvl w:val="0"/>
          <w:numId w:val="2"/>
        </w:numPr>
        <w:spacing w:after="60" w:line="288" w:lineRule="auto"/>
        <w:rPr>
          <w:sz w:val="24"/>
          <w:szCs w:val="24"/>
        </w:rPr>
      </w:pPr>
      <w:r w:rsidRPr="00DC20C3">
        <w:rPr>
          <w:b/>
          <w:bCs/>
          <w:sz w:val="24"/>
          <w:szCs w:val="24"/>
        </w:rPr>
        <w:t>Hindi and Marathi script overlap:</w:t>
      </w:r>
      <w:r w:rsidRPr="00DC20C3">
        <w:rPr>
          <w:sz w:val="24"/>
          <w:szCs w:val="24"/>
        </w:rPr>
        <w:t xml:space="preserve"> language checks rely on metadata, not on script.</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API limits: </w:t>
      </w:r>
      <w:r>
        <w:rPr>
          <w:sz w:val="24"/>
          <w:szCs w:val="24"/>
        </w:rPr>
        <w:t xml:space="preserve">the free tier allows 8,000 tokens per minute and 200,000 tokens per day per model; the 300-sample run (600 rows) exhausted one account's daily budget and was finished with a second key. A full run needs a paid tier, a faster model, or several keys in parallel.</w:t>
      </w:r>
    </w:p>
    <w:p w:rsidR="007C4F24" w:rsidRPr="00DC20C3" w:rsidRDefault="00DC20C3">
      <w:pPr>
        <w:pStyle w:val="ListParagraph"/>
        <w:numPr>
          <w:ilvl w:val="0"/>
          <w:numId w:val="2"/>
        </w:numPr>
        <w:spacing w:after="60" w:line="288" w:lineRule="auto"/>
        <w:rPr>
          <w:sz w:val="24"/>
          <w:szCs w:val="24"/>
        </w:rPr>
      </w:pPr>
      <w:r>
        <w:rPr>
          <w:b/>
          <w:bCs/>
          <w:sz w:val="24"/>
          <w:szCs w:val="24"/>
        </w:rPr>
        <w:t xml:space="preserve">Reproducibility issues found: </w:t>
      </w:r>
      <w:r>
        <w:rPr>
          <w:sz w:val="24"/>
          <w:szCs w:val="24"/>
        </w:rPr>
        <w:t xml:space="preserve">Git LFS pointer files in a zip download, leakage-counting errors in the first Phase 1 version, and an unusable first Phase 2 run (reasoning traces, silent fallback to the reference answer) were corrected and documented.</w:t>
      </w:r>
    </w:p>
    <w:p w:rsidR="007C4F24" w:rsidRPr="00DC20C3" w:rsidRDefault="00DC20C3">
      <w:pPr>
        <w:pStyle w:val="ListParagraph"/>
        <w:numPr>
          <w:ilvl w:val="0"/>
          <w:numId w:val="2"/>
        </w:numPr>
        <w:spacing w:after="60" w:line="288" w:lineRule="auto"/>
        <w:rPr>
          <w:sz w:val="24"/>
          <w:szCs w:val="24"/>
        </w:rPr>
      </w:pPr>
      <w:r>
        <w:rPr>
          <w:bCs/>
          <w:b/>
          <w:sz w:val="24"/>
          <w:szCs w:val="24"/>
        </w:rPr>
        <w:t xml:space="preserve">Lexical shortcut: </w:t>
      </w:r>
      <w:r>
        <w:rPr>
          <w:sz w:val="24"/>
          <w:szCs w:val="24"/>
        </w:rPr>
        <w:t xml:space="preserve">faithful answers are almost always spans copied from the context, while most injected answers are not, so a simple overlap rule is a strong baseline; harder, paraphrased faithful answers are needed to make the benchmark more challenging.</w:t>
      </w:r>
    </w:p>
    <w:p w:rsidR="007C4F24" w:rsidRPr="00DC20C3" w:rsidRDefault="00DC20C3">
      <w:pPr>
        <w:pStyle w:val="ListParagraph"/>
        <w:numPr>
          <w:ilvl w:val="0"/>
          <w:numId w:val="2"/>
        </w:numPr>
        <w:spacing w:after="60" w:line="288" w:lineRule="auto"/>
        <w:rPr>
          <w:sz w:val="24"/>
          <w:szCs w:val="24"/>
        </w:rPr>
      </w:pPr>
      <w:r>
        <w:rPr>
          <w:bCs/>
          <w:b/>
          <w:sz w:val="24"/>
          <w:szCs w:val="24"/>
        </w:rPr>
        <w:t xml:space="preserve">Small labeled set: </w:t>
      </w:r>
      <w:r>
        <w:rPr>
          <w:sz w:val="24"/>
          <w:szCs w:val="24"/>
        </w:rPr>
        <w:t xml:space="preserve">388 training and 94 test rows give noisy per-language and per-strategy estimates, which is why results are averaged over three seeds.</w:t>
      </w:r>
    </w:p>
    <w:p w:rsidR="007C4F24" w:rsidRPr="00DC20C3" w:rsidRDefault="00DC20C3">
      <w:pPr>
        <w:pStyle w:val="Heading1"/>
        <w:pageBreakBefore/>
        <w:rPr>
          <w:color w:val="auto"/>
          <w:sz w:val="24"/>
          <w:szCs w:val="24"/>
        </w:rPr>
      </w:pPr>
      <w:bookmarkStart w:id="46" w:name="_Toc243131158"/>
      <w:r w:rsidRPr="00DC20C3">
        <w:rPr>
          <w:color w:val="auto"/>
          <w:sz w:val="24"/>
          <w:szCs w:val="24"/>
        </w:rPr>
        <w:lastRenderedPageBreak/>
        <w:t>13. Future Scope</w:t>
      </w:r>
      <w:bookmarkEnd w:id="46"/>
    </w:p>
    <w:p w:rsidR="007C4F24" w:rsidRPr="00DC20C3" w:rsidRDefault="00DC20C3">
      <w:pPr>
        <w:pStyle w:val="ListParagraph"/>
        <w:numPr>
          <w:ilvl w:val="0"/>
          <w:numId w:val="2"/>
        </w:numPr>
        <w:spacing w:after="60" w:line="288" w:lineRule="auto"/>
        <w:rPr>
          <w:sz w:val="24"/>
          <w:szCs w:val="24"/>
        </w:rPr>
      </w:pPr>
      <w:r w:rsidRPr="00DC20C3">
        <w:rPr>
          <w:sz w:val="24"/>
          <w:szCs w:val="24"/>
        </w:rPr>
        <w:t>Extend to more Indic languages such as Bengali, Telugu, Kannada, and Malayalam.</w:t>
      </w:r>
    </w:p>
    <w:p w:rsidR="007C4F24" w:rsidRPr="00DC20C3" w:rsidRDefault="00DC20C3">
      <w:pPr>
        <w:pStyle w:val="ListParagraph"/>
        <w:numPr>
          <w:ilvl w:val="0"/>
          <w:numId w:val="2"/>
        </w:numPr>
        <w:spacing w:after="60" w:line="288" w:lineRule="auto"/>
        <w:rPr>
          <w:sz w:val="24"/>
          <w:szCs w:val="24"/>
        </w:rPr>
      </w:pPr>
      <w:r w:rsidRPr="00DC20C3">
        <w:rPr>
          <w:sz w:val="24"/>
          <w:szCs w:val="24"/>
        </w:rPr>
        <w:t xml:space="preserve">Add natural hallucinations by collecting real outputs from several LLMs and </w:t>
      </w:r>
      <w:proofErr w:type="spellStart"/>
      <w:r w:rsidRPr="00DC20C3">
        <w:rPr>
          <w:sz w:val="24"/>
          <w:szCs w:val="24"/>
        </w:rPr>
        <w:t>labeling</w:t>
      </w:r>
      <w:proofErr w:type="spellEnd"/>
      <w:r w:rsidRPr="00DC20C3">
        <w:rPr>
          <w:sz w:val="24"/>
          <w:szCs w:val="24"/>
        </w:rPr>
        <w:t xml:space="preserve"> them.</w:t>
      </w:r>
    </w:p>
    <w:p w:rsidR="007C4F24" w:rsidRPr="00DC20C3" w:rsidRDefault="00DC20C3">
      <w:pPr>
        <w:pStyle w:val="ListParagraph"/>
        <w:numPr>
          <w:ilvl w:val="0"/>
          <w:numId w:val="2"/>
        </w:numPr>
        <w:spacing w:after="60" w:line="288" w:lineRule="auto"/>
        <w:rPr>
          <w:sz w:val="24"/>
          <w:szCs w:val="24"/>
        </w:rPr>
      </w:pPr>
      <w:r w:rsidRPr="00DC20C3">
        <w:rPr>
          <w:sz w:val="24"/>
          <w:szCs w:val="24"/>
        </w:rPr>
        <w:t>Use more than one generator model to reduce generator bias.</w:t>
      </w:r>
    </w:p>
    <w:p w:rsidR="007C4F24" w:rsidRPr="00DC20C3" w:rsidRDefault="00DC20C3">
      <w:pPr>
        <w:pStyle w:val="ListParagraph"/>
        <w:numPr>
          <w:ilvl w:val="0"/>
          <w:numId w:val="2"/>
        </w:numPr>
        <w:spacing w:after="60" w:line="288" w:lineRule="auto"/>
        <w:rPr>
          <w:sz w:val="24"/>
          <w:szCs w:val="24"/>
        </w:rPr>
      </w:pPr>
      <w:r w:rsidRPr="00DC20C3">
        <w:rPr>
          <w:sz w:val="24"/>
          <w:szCs w:val="24"/>
        </w:rPr>
        <w:t>Move from answer-level to span-level (token-level) hallucination localization.</w:t>
      </w:r>
    </w:p>
    <w:p w:rsidR="007C4F24" w:rsidRPr="00DC20C3" w:rsidRDefault="00DC20C3">
      <w:pPr>
        <w:pStyle w:val="ListParagraph"/>
        <w:numPr>
          <w:ilvl w:val="0"/>
          <w:numId w:val="2"/>
        </w:numPr>
        <w:spacing w:after="60" w:line="288" w:lineRule="auto"/>
        <w:rPr>
          <w:sz w:val="24"/>
          <w:szCs w:val="24"/>
        </w:rPr>
      </w:pPr>
      <w:r w:rsidRPr="00DC20C3">
        <w:rPr>
          <w:sz w:val="24"/>
          <w:szCs w:val="24"/>
        </w:rPr>
        <w:t>Add abstractive and long-form answers, and multi-document contexts.</w:t>
      </w:r>
    </w:p>
    <w:p w:rsidR="007C4F24" w:rsidRPr="00DC20C3" w:rsidRDefault="00DC20C3">
      <w:pPr>
        <w:pStyle w:val="ListParagraph"/>
        <w:numPr>
          <w:ilvl w:val="0"/>
          <w:numId w:val="2"/>
        </w:numPr>
        <w:spacing w:after="60" w:line="288" w:lineRule="auto"/>
        <w:rPr>
          <w:sz w:val="24"/>
          <w:szCs w:val="24"/>
        </w:rPr>
      </w:pPr>
      <w:r w:rsidRPr="00DC20C3">
        <w:rPr>
          <w:sz w:val="24"/>
          <w:szCs w:val="24"/>
        </w:rPr>
        <w:t>Test code-mixed inputs such as Hinglish.</w:t>
      </w:r>
    </w:p>
    <w:p w:rsidR="007C4F24" w:rsidRPr="00DC20C3" w:rsidRDefault="00DC20C3">
      <w:pPr>
        <w:pStyle w:val="ListParagraph"/>
        <w:numPr>
          <w:ilvl w:val="0"/>
          <w:numId w:val="2"/>
        </w:numPr>
        <w:spacing w:after="60" w:line="288" w:lineRule="auto"/>
        <w:rPr>
          <w:sz w:val="24"/>
          <w:szCs w:val="24"/>
        </w:rPr>
      </w:pPr>
      <w:r w:rsidRPr="00DC20C3">
        <w:rPr>
          <w:sz w:val="24"/>
          <w:szCs w:val="24"/>
        </w:rPr>
        <w:t>Compare with larger multilingual models and LLM-as-judge detectors.</w:t>
      </w:r>
    </w:p>
    <w:p w:rsidR="007C4F24" w:rsidRDefault="00DC20C3">
      <w:pPr>
        <w:pStyle w:val="ListParagraph"/>
        <w:numPr>
          <w:ilvl w:val="0"/>
          <w:numId w:val="2"/>
        </w:numPr>
        <w:spacing w:after="60" w:line="288" w:lineRule="auto"/>
        <w:rPr>
          <w:sz w:val="24"/>
          <w:szCs w:val="24"/>
        </w:rPr>
      </w:pPr>
      <w:r w:rsidRPr="00DC20C3">
        <w:rPr>
          <w:sz w:val="24"/>
          <w:szCs w:val="24"/>
        </w:rPr>
        <w:t>Publish the dataset and code with a documented license, after the literature-gap claim is verified.</w:t>
      </w:r>
    </w:p>
    <w:p w:rsidR="007C4F24" w:rsidRPr="00DC20C3" w:rsidRDefault="00DC20C3">
      <w:pPr>
        <w:pStyle w:val="ListParagraph"/>
        <w:numPr>
          <w:ilvl w:val="0"/>
          <w:numId w:val="2"/>
        </w:numPr>
        <w:spacing w:after="60" w:line="288" w:lineRule="auto"/>
        <w:rPr>
          <w:sz w:val="24"/>
          <w:szCs w:val="24"/>
        </w:rPr>
      </w:pPr>
      <w:r>
        <w:rPr>
          <w:sz w:val="24"/>
          <w:szCs w:val="24"/>
        </w:rPr>
        <w:t xml:space="preserve">Complete a double human annotation of the exported Phase 3 sample and report human-human and human-judge kappa.</w:t>
      </w:r>
    </w:p>
    <w:p w:rsidR="007C4F24" w:rsidRPr="00DC20C3" w:rsidRDefault="00DC20C3">
      <w:pPr>
        <w:pStyle w:val="ListParagraph"/>
        <w:numPr>
          <w:ilvl w:val="0"/>
          <w:numId w:val="2"/>
        </w:numPr>
        <w:spacing w:after="60" w:line="288" w:lineRule="auto"/>
        <w:rPr>
          <w:sz w:val="24"/>
          <w:szCs w:val="24"/>
        </w:rPr>
      </w:pPr>
      <w:r>
        <w:rPr>
          <w:sz w:val="24"/>
          <w:szCs w:val="24"/>
        </w:rPr>
        <w:t xml:space="preserve">Generate paraphrased faithful answers so that lexical overlap no longer separates the classes.</w:t>
      </w:r>
    </w:p>
    <w:p w:rsidR="00524256" w:rsidRDefault="00524256" w:rsidP="00524256">
      <w:pPr>
        <w:pStyle w:val="Strong1"/>
        <w:rPr>
          <w:sz w:val="28"/>
          <w:u w:val="single"/>
        </w:rPr>
      </w:pPr>
    </w:p>
    <w:p w:rsidR="007C4F24" w:rsidRPr="00524256" w:rsidRDefault="00524256" w:rsidP="00524256">
      <w:pPr>
        <w:pStyle w:val="Strong1"/>
        <w:rPr>
          <w:sz w:val="28"/>
          <w:u w:val="single"/>
        </w:rPr>
      </w:pPr>
      <w:bookmarkEnd w:id="47"/>
      <w:r>
        <w:rPr>
          <w:sz w:val="28"/>
          <w:u w:val="single"/>
        </w:rPr>
        <w:t xml:space="preserve">14. Conclusion</w:t>
      </w:r>
    </w:p>
    <w:p w:rsidR="007C4F24" w:rsidRPr="00DC20C3" w:rsidRDefault="00DC20C3">
      <w:pPr>
        <w:spacing w:after="120" w:line="300" w:lineRule="auto"/>
        <w:jc w:val="both"/>
        <w:rPr>
          <w:sz w:val="24"/>
          <w:szCs w:val="24"/>
        </w:rPr>
      </w:pPr>
      <w:r>
        <w:rPr>
          <w:sz w:val="24"/>
          <w:szCs w:val="24"/>
        </w:rPr>
        <w:t xml:space="preserve">This project sets up an end-to-end, reproducible pipeline for hallucination detection in Hindi, Marathi, and Tamil. Phase 1 produced a clean, deduplicated, leakage-checked dataset of 278,058 grounded QA examples with a nearly equal share for each language. Phase 2, after its first run was diagnosed and fixed, generated 600 labeled answers with four recorded hallucination strategies and no API errors. An independent LLM judge agreed with 90.0% of the sampled weak labels (kappa 0.80). Because 388 LLM-generated training pairs were too few for the encoders to learn from directly, a rule-based weak-supervision stage was added, after which MuRIL detected hallucinated answers with a test F1 of 0.715. The dashboard shows each phase's real outputs in a browser.</w:t>
      </w:r>
    </w:p>
    <w:p w:rsidR="007C4F24" w:rsidRPr="00DC20C3" w:rsidRDefault="00DC20C3">
      <w:pPr>
        <w:spacing w:after="120" w:line="300" w:lineRule="auto"/>
        <w:jc w:val="both"/>
        <w:rPr>
          <w:sz w:val="24"/>
          <w:szCs w:val="24"/>
        </w:rPr>
      </w:pPr>
      <w:r>
        <w:rPr>
          <w:sz w:val="24"/>
          <w:szCs w:val="24"/>
        </w:rPr>
        <w:t xml:space="preserve">The work shows how several parts of NLP combine in one application: corpus preparation, Unicode-aware text processing, LLM generation, weak supervision, and transformer-based classification. Its main limits are the synthetic nature of the hallucinations, the lexical shortcut between extractive faithful answers and injected ones, the small generated subset, and the dependence on one generator model. Addressing these is the natural next step.</w:t>
      </w:r>
    </w:p>
    <w:p w:rsidR="007C4F24" w:rsidRPr="00DC20C3" w:rsidRDefault="00DC20C3">
      <w:pPr>
        <w:pStyle w:val="Heading1"/>
        <w:pageBreakBefore/>
        <w:rPr>
          <w:color w:val="auto"/>
          <w:sz w:val="24"/>
          <w:szCs w:val="24"/>
        </w:rPr>
      </w:pPr>
      <w:bookmarkStart w:id="48" w:name="_Toc243131160"/>
      <w:r w:rsidRPr="00DC20C3">
        <w:rPr>
          <w:color w:val="auto"/>
          <w:sz w:val="24"/>
          <w:szCs w:val="24"/>
        </w:rPr>
        <w:lastRenderedPageBreak/>
        <w:t>References</w:t>
      </w:r>
      <w:bookmarkEnd w:id="48"/>
    </w:p>
    <w:p w:rsidR="007C4F24" w:rsidRPr="00DC20C3" w:rsidRDefault="00DC20C3">
      <w:pPr>
        <w:pStyle w:val="ListParagraph"/>
        <w:numPr>
          <w:ilvl w:val="0"/>
          <w:numId w:val="4"/>
        </w:numPr>
        <w:spacing w:after="80" w:line="288" w:lineRule="auto"/>
        <w:rPr>
          <w:sz w:val="24"/>
          <w:szCs w:val="24"/>
        </w:rPr>
      </w:pPr>
      <w:proofErr w:type="spellStart"/>
      <w:r w:rsidRPr="00DC20C3">
        <w:rPr>
          <w:sz w:val="24"/>
          <w:szCs w:val="24"/>
        </w:rPr>
        <w:t>Endait</w:t>
      </w:r>
      <w:proofErr w:type="spellEnd"/>
      <w:r w:rsidRPr="00DC20C3">
        <w:rPr>
          <w:sz w:val="24"/>
          <w:szCs w:val="24"/>
        </w:rPr>
        <w:t xml:space="preserve">, S., </w:t>
      </w:r>
      <w:proofErr w:type="spellStart"/>
      <w:r w:rsidRPr="00DC20C3">
        <w:rPr>
          <w:sz w:val="24"/>
          <w:szCs w:val="24"/>
        </w:rPr>
        <w:t>Ghatage</w:t>
      </w:r>
      <w:proofErr w:type="spellEnd"/>
      <w:r w:rsidRPr="00DC20C3">
        <w:rPr>
          <w:sz w:val="24"/>
          <w:szCs w:val="24"/>
        </w:rPr>
        <w:t xml:space="preserve">, R., Kulkarni, A., Patil, R., and Joshi, R. (2025). </w:t>
      </w:r>
      <w:proofErr w:type="spellStart"/>
      <w:r w:rsidRPr="00DC20C3">
        <w:rPr>
          <w:sz w:val="24"/>
          <w:szCs w:val="24"/>
        </w:rPr>
        <w:t>IndicSQuAD</w:t>
      </w:r>
      <w:proofErr w:type="spellEnd"/>
      <w:r w:rsidRPr="00DC20C3">
        <w:rPr>
          <w:sz w:val="24"/>
          <w:szCs w:val="24"/>
        </w:rPr>
        <w:t>: A Comprehensive Multilingual Question Answering Dataset for Indic Languages. arXiv:2505.03688.</w:t>
      </w:r>
    </w:p>
    <w:p w:rsidR="007C4F24" w:rsidRPr="00DC20C3" w:rsidRDefault="00DC20C3">
      <w:pPr>
        <w:pStyle w:val="ListParagraph"/>
        <w:numPr>
          <w:ilvl w:val="0"/>
          <w:numId w:val="4"/>
        </w:numPr>
        <w:spacing w:after="80" w:line="288" w:lineRule="auto"/>
        <w:rPr>
          <w:sz w:val="24"/>
          <w:szCs w:val="24"/>
        </w:rPr>
      </w:pPr>
      <w:r>
        <w:rPr>
          <w:sz w:val="24"/>
          <w:szCs w:val="24"/>
        </w:rPr>
        <w:t xml:space="preserve">Doddapaneni, S., Aralikatte, R., Ramesh, G., Goyal, S., Khapra, M. M., Kunchukuttan, A., and Kumar, P. (2023). Towards Leaving No Indic Language Behind: Building Monolingual Corpora, Benchmark and Models for Indic Languages. ACL 2023, pp. 12402-12426. (IndicQA and IndicBERT v2.)</w:t>
      </w:r>
    </w:p>
    <w:p w:rsidR="007C4F24" w:rsidRPr="00DC20C3" w:rsidRDefault="00DC20C3">
      <w:pPr>
        <w:pStyle w:val="ListParagraph"/>
        <w:numPr>
          <w:ilvl w:val="0"/>
          <w:numId w:val="4"/>
        </w:numPr>
        <w:spacing w:after="80" w:line="288" w:lineRule="auto"/>
        <w:rPr>
          <w:sz w:val="24"/>
          <w:szCs w:val="24"/>
        </w:rPr>
      </w:pPr>
      <w:r>
        <w:rPr>
          <w:sz w:val="24"/>
          <w:szCs w:val="24"/>
        </w:rPr>
        <w:t xml:space="preserve">Rajpurkar, P., Zhang, J., Lopyrev, K., and Liang, P. (2016). SQuAD: 100,000+ Questions for Machine Comprehension of Text. EMNLP 2016, pp. 2383-2392.</w:t>
      </w:r>
    </w:p>
    <w:p w:rsidR="007C4F24" w:rsidRPr="00DC20C3" w:rsidRDefault="00DC20C3">
      <w:pPr>
        <w:pStyle w:val="ListParagraph"/>
        <w:numPr>
          <w:ilvl w:val="0"/>
          <w:numId w:val="4"/>
        </w:numPr>
        <w:spacing w:after="80" w:line="288" w:lineRule="auto"/>
        <w:rPr>
          <w:sz w:val="24"/>
          <w:szCs w:val="24"/>
        </w:rPr>
      </w:pPr>
      <w:r>
        <w:rPr>
          <w:sz w:val="24"/>
          <w:szCs w:val="24"/>
        </w:rPr>
        <w:t xml:space="preserve">Devlin, J., Chang, M.-W., Lee, K., and Toutanova, K. (2019). BERT: Pre-training of Deep Bidirectional Transformers for Language Understanding. NAACL-HLT 2019, pp. 4171-4186.</w:t>
      </w:r>
    </w:p>
    <w:p w:rsidR="007C4F24" w:rsidRPr="00DC20C3" w:rsidRDefault="00DC20C3">
      <w:pPr>
        <w:pStyle w:val="ListParagraph"/>
        <w:numPr>
          <w:ilvl w:val="0"/>
          <w:numId w:val="4"/>
        </w:numPr>
        <w:spacing w:after="80" w:line="288" w:lineRule="auto"/>
        <w:rPr>
          <w:sz w:val="24"/>
          <w:szCs w:val="24"/>
        </w:rPr>
      </w:pPr>
      <w:proofErr w:type="spellStart"/>
      <w:r w:rsidRPr="00DC20C3">
        <w:rPr>
          <w:sz w:val="24"/>
          <w:szCs w:val="24"/>
        </w:rPr>
        <w:t>Khanuja</w:t>
      </w:r>
      <w:proofErr w:type="spellEnd"/>
      <w:r w:rsidRPr="00DC20C3">
        <w:rPr>
          <w:sz w:val="24"/>
          <w:szCs w:val="24"/>
        </w:rPr>
        <w:t xml:space="preserve">, S., et al. (2021). </w:t>
      </w:r>
      <w:proofErr w:type="spellStart"/>
      <w:r w:rsidRPr="00DC20C3">
        <w:rPr>
          <w:sz w:val="24"/>
          <w:szCs w:val="24"/>
        </w:rPr>
        <w:t>MuRIL</w:t>
      </w:r>
      <w:proofErr w:type="spellEnd"/>
      <w:r w:rsidRPr="00DC20C3">
        <w:rPr>
          <w:sz w:val="24"/>
          <w:szCs w:val="24"/>
        </w:rPr>
        <w:t>: Multilingual Representations for Indian Languages. arXiv:2103.10730.</w:t>
      </w:r>
    </w:p>
    <w:p w:rsidR="007C4F24" w:rsidRPr="00DC20C3" w:rsidRDefault="00DC20C3">
      <w:pPr>
        <w:pStyle w:val="ListParagraph"/>
        <w:numPr>
          <w:ilvl w:val="0"/>
          <w:numId w:val="4"/>
        </w:numPr>
        <w:spacing w:after="80" w:line="288" w:lineRule="auto"/>
        <w:rPr>
          <w:sz w:val="24"/>
          <w:szCs w:val="24"/>
        </w:rPr>
      </w:pPr>
      <w:r>
        <w:rPr>
          <w:sz w:val="24"/>
          <w:szCs w:val="24"/>
        </w:rPr>
        <w:t xml:space="preserve">Kakwani, D., Kunchukuttan, A., Golla, S., Gokul, N. C., Bhattacharyya, A., Khapra, M. M., and Kumar, P. (2020). IndicNLPSuite: Monolingual Corpora, Evaluation Benchmarks and Pre-trained Multilingual Language Models for Indian Languages. Findings of EMNLP 2020, pp. 4948-4961.</w:t>
      </w:r>
    </w:p>
    <w:p w:rsidR="007C4F24" w:rsidRPr="00DC20C3" w:rsidRDefault="00DC20C3">
      <w:pPr>
        <w:pStyle w:val="ListParagraph"/>
        <w:numPr>
          <w:ilvl w:val="0"/>
          <w:numId w:val="4"/>
        </w:numPr>
        <w:spacing w:after="80" w:line="288" w:lineRule="auto"/>
        <w:rPr>
          <w:sz w:val="24"/>
          <w:szCs w:val="24"/>
        </w:rPr>
      </w:pPr>
      <w:r>
        <w:rPr>
          <w:sz w:val="24"/>
          <w:szCs w:val="24"/>
        </w:rPr>
        <w:t xml:space="preserve">Ji, Z., Lee, N., Frieske, R., Yu, T., Su, D., Xu, Y., Ishii, E., Bang, Y., Madotto, A., and Fung, P. (2023). Survey of Hallucination in Natural Language Generation. ACM Computing Surveys, 55(12), Article 248.</w:t>
      </w:r>
    </w:p>
    <w:p w:rsidR="007C4F24" w:rsidRPr="00DC20C3" w:rsidRDefault="00DC20C3">
      <w:pPr>
        <w:pStyle w:val="ListParagraph"/>
        <w:numPr>
          <w:ilvl w:val="0"/>
          <w:numId w:val="4"/>
        </w:numPr>
        <w:spacing w:after="80" w:line="288" w:lineRule="auto"/>
        <w:rPr>
          <w:sz w:val="24"/>
          <w:szCs w:val="24"/>
        </w:rPr>
      </w:pPr>
      <w:r>
        <w:rPr>
          <w:sz w:val="24"/>
          <w:szCs w:val="24"/>
        </w:rPr>
        <w:t xml:space="preserve">Groq API documentation. https://console.groq.com/docs (accessed October 2026).</w:t>
      </w:r>
    </w:p>
    <w:p w:rsidR="007C4F24" w:rsidRPr="00DC20C3" w:rsidRDefault="00DC20C3">
      <w:pPr>
        <w:pStyle w:val="ListParagraph"/>
        <w:numPr>
          <w:ilvl w:val="0"/>
          <w:numId w:val="4"/>
        </w:numPr>
        <w:spacing w:after="80" w:line="288" w:lineRule="auto"/>
        <w:rPr>
          <w:sz w:val="24"/>
          <w:szCs w:val="24"/>
        </w:rPr>
      </w:pPr>
      <w:r>
        <w:rPr>
          <w:sz w:val="24"/>
          <w:szCs w:val="24"/>
        </w:rPr>
        <w:t xml:space="preserve">Qwen Team (2025). Qwen3 Technical Report. arXiv:2505.09388.</w:t>
      </w:r>
    </w:p>
    <w:p w:rsidR="007C4F24" w:rsidRPr="00DC20C3" w:rsidRDefault="00DC20C3">
      <w:pPr>
        <w:pStyle w:val="ListParagraph"/>
        <w:numPr>
          <w:ilvl w:val="0"/>
          <w:numId w:val="4"/>
        </w:numPr>
        <w:spacing w:after="80" w:line="288" w:lineRule="auto"/>
        <w:rPr>
          <w:sz w:val="24"/>
          <w:szCs w:val="24"/>
        </w:rPr>
      </w:pPr>
      <w:r>
        <w:rPr>
          <w:sz w:val="24"/>
          <w:szCs w:val="24"/>
        </w:rPr>
        <w:t xml:space="preserve">OpenAI (2025). gpt-oss-120b &amp; gpt-oss-20b Model Card. arXiv:2508.10925.</w:t>
      </w:r>
    </w:p>
    <w:p w:rsidR="007C4F24" w:rsidRPr="00DC20C3" w:rsidRDefault="00DC20C3">
      <w:pPr>
        <w:pStyle w:val="ListParagraph"/>
        <w:numPr>
          <w:ilvl w:val="0"/>
          <w:numId w:val="4"/>
        </w:numPr>
        <w:spacing w:after="80" w:line="288" w:lineRule="auto"/>
        <w:rPr>
          <w:sz w:val="24"/>
          <w:szCs w:val="24"/>
        </w:rPr>
      </w:pPr>
      <w:r>
        <w:rPr>
          <w:sz w:val="24"/>
          <w:szCs w:val="24"/>
        </w:rPr>
        <w:t xml:space="preserve">Cohen, J. (1960). A Coefficient of Agreement for Nominal Scales. Educational and Psychological Measurement, 20(1), 37-46.</w:t>
      </w:r>
    </w:p>
    <w:sectPr w:rsidR="007C4F24" w:rsidRPr="00524256">
      <w:headerReference w:type="default" r:id="rId14"/>
      <w:footerReference w:type="default" r:id="rId15"/>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5F53" w:rsidRDefault="00D75F53">
      <w:r>
        <w:separator/>
      </w:r>
    </w:p>
  </w:endnote>
  <w:endnote w:type="continuationSeparator" w:id="0">
    <w:p w:rsidR="00D75F53" w:rsidRDefault="00D75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20C3" w:rsidRDefault="00DC20C3">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5F53" w:rsidRDefault="00D75F53">
      <w:r>
        <w:separator/>
      </w:r>
    </w:p>
  </w:footnote>
  <w:footnote w:type="continuationSeparator" w:id="0">
    <w:p w:rsidR="00D75F53" w:rsidRDefault="00D75F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20C3" w:rsidRDefault="00DC20C3">
    <w:pPr>
      <w:pBdr>
        <w:bottom w:val="single" w:sz="4" w:space="4" w:color="B7C3D4"/>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845CEA"/>
    <w:multiLevelType w:val="hybridMultilevel"/>
    <w:tmpl w:val="99F607DA"/>
    <w:lvl w:ilvl="0" w:tplc="AF084D4E">
      <w:start w:val="1"/>
      <w:numFmt w:val="decimal"/>
      <w:lvlText w:val="%1."/>
      <w:lvlJc w:val="left"/>
      <w:pPr>
        <w:ind w:left="720" w:hanging="360"/>
      </w:pPr>
    </w:lvl>
    <w:lvl w:ilvl="1" w:tplc="32729538">
      <w:numFmt w:val="decimal"/>
      <w:lvlText w:val=""/>
      <w:lvlJc w:val="left"/>
    </w:lvl>
    <w:lvl w:ilvl="2" w:tplc="F118CA70">
      <w:numFmt w:val="decimal"/>
      <w:lvlText w:val=""/>
      <w:lvlJc w:val="left"/>
    </w:lvl>
    <w:lvl w:ilvl="3" w:tplc="AAC8606C">
      <w:numFmt w:val="decimal"/>
      <w:lvlText w:val=""/>
      <w:lvlJc w:val="left"/>
    </w:lvl>
    <w:lvl w:ilvl="4" w:tplc="A154BE04">
      <w:numFmt w:val="decimal"/>
      <w:lvlText w:val=""/>
      <w:lvlJc w:val="left"/>
    </w:lvl>
    <w:lvl w:ilvl="5" w:tplc="2DBE26CC">
      <w:numFmt w:val="decimal"/>
      <w:lvlText w:val=""/>
      <w:lvlJc w:val="left"/>
    </w:lvl>
    <w:lvl w:ilvl="6" w:tplc="B3F40BF8">
      <w:numFmt w:val="decimal"/>
      <w:lvlText w:val=""/>
      <w:lvlJc w:val="left"/>
    </w:lvl>
    <w:lvl w:ilvl="7" w:tplc="8D22CCA0">
      <w:numFmt w:val="decimal"/>
      <w:lvlText w:val=""/>
      <w:lvlJc w:val="left"/>
    </w:lvl>
    <w:lvl w:ilvl="8" w:tplc="A89CFA9A">
      <w:numFmt w:val="decimal"/>
      <w:lvlText w:val=""/>
      <w:lvlJc w:val="left"/>
    </w:lvl>
  </w:abstractNum>
  <w:abstractNum w:abstractNumId="1" w15:restartNumberingAfterBreak="0">
    <w:nsid w:val="37C67894"/>
    <w:multiLevelType w:val="hybridMultilevel"/>
    <w:tmpl w:val="397837AC"/>
    <w:lvl w:ilvl="0" w:tplc="0AB87D6E">
      <w:start w:val="1"/>
      <w:numFmt w:val="decimal"/>
      <w:lvlText w:val="[%1]"/>
      <w:lvlJc w:val="left"/>
      <w:pPr>
        <w:ind w:left="720" w:hanging="500"/>
      </w:pPr>
    </w:lvl>
    <w:lvl w:ilvl="1" w:tplc="5CFE0C80">
      <w:numFmt w:val="decimal"/>
      <w:lvlText w:val=""/>
      <w:lvlJc w:val="left"/>
    </w:lvl>
    <w:lvl w:ilvl="2" w:tplc="D688CB74">
      <w:numFmt w:val="decimal"/>
      <w:lvlText w:val=""/>
      <w:lvlJc w:val="left"/>
    </w:lvl>
    <w:lvl w:ilvl="3" w:tplc="B4803512">
      <w:numFmt w:val="decimal"/>
      <w:lvlText w:val=""/>
      <w:lvlJc w:val="left"/>
    </w:lvl>
    <w:lvl w:ilvl="4" w:tplc="609E12AE">
      <w:numFmt w:val="decimal"/>
      <w:lvlText w:val=""/>
      <w:lvlJc w:val="left"/>
    </w:lvl>
    <w:lvl w:ilvl="5" w:tplc="F9DC3568">
      <w:numFmt w:val="decimal"/>
      <w:lvlText w:val=""/>
      <w:lvlJc w:val="left"/>
    </w:lvl>
    <w:lvl w:ilvl="6" w:tplc="33EE984A">
      <w:numFmt w:val="decimal"/>
      <w:lvlText w:val=""/>
      <w:lvlJc w:val="left"/>
    </w:lvl>
    <w:lvl w:ilvl="7" w:tplc="D116E1A0">
      <w:numFmt w:val="decimal"/>
      <w:lvlText w:val=""/>
      <w:lvlJc w:val="left"/>
    </w:lvl>
    <w:lvl w:ilvl="8" w:tplc="7C60D8DA">
      <w:numFmt w:val="decimal"/>
      <w:lvlText w:val=""/>
      <w:lvlJc w:val="left"/>
    </w:lvl>
  </w:abstractNum>
  <w:abstractNum w:abstractNumId="2" w15:restartNumberingAfterBreak="0">
    <w:nsid w:val="43D172B8"/>
    <w:multiLevelType w:val="hybridMultilevel"/>
    <w:tmpl w:val="95B6EE8A"/>
    <w:lvl w:ilvl="0" w:tplc="ACA2625A">
      <w:start w:val="1"/>
      <w:numFmt w:val="decimal"/>
      <w:lvlText w:val="%1."/>
      <w:lvlJc w:val="left"/>
      <w:pPr>
        <w:ind w:left="720" w:hanging="360"/>
      </w:pPr>
    </w:lvl>
    <w:lvl w:ilvl="1" w:tplc="B0203C92">
      <w:numFmt w:val="decimal"/>
      <w:lvlText w:val=""/>
      <w:lvlJc w:val="left"/>
    </w:lvl>
    <w:lvl w:ilvl="2" w:tplc="F64A3C82">
      <w:numFmt w:val="decimal"/>
      <w:lvlText w:val=""/>
      <w:lvlJc w:val="left"/>
    </w:lvl>
    <w:lvl w:ilvl="3" w:tplc="945068CC">
      <w:numFmt w:val="decimal"/>
      <w:lvlText w:val=""/>
      <w:lvlJc w:val="left"/>
    </w:lvl>
    <w:lvl w:ilvl="4" w:tplc="EA9AC6FC">
      <w:numFmt w:val="decimal"/>
      <w:lvlText w:val=""/>
      <w:lvlJc w:val="left"/>
    </w:lvl>
    <w:lvl w:ilvl="5" w:tplc="27704014">
      <w:numFmt w:val="decimal"/>
      <w:lvlText w:val=""/>
      <w:lvlJc w:val="left"/>
    </w:lvl>
    <w:lvl w:ilvl="6" w:tplc="B750FA16">
      <w:numFmt w:val="decimal"/>
      <w:lvlText w:val=""/>
      <w:lvlJc w:val="left"/>
    </w:lvl>
    <w:lvl w:ilvl="7" w:tplc="A2FC4600">
      <w:numFmt w:val="decimal"/>
      <w:lvlText w:val=""/>
      <w:lvlJc w:val="left"/>
    </w:lvl>
    <w:lvl w:ilvl="8" w:tplc="EC365DE4">
      <w:numFmt w:val="decimal"/>
      <w:lvlText w:val=""/>
      <w:lvlJc w:val="left"/>
    </w:lvl>
  </w:abstractNum>
  <w:abstractNum w:abstractNumId="3" w15:restartNumberingAfterBreak="0">
    <w:nsid w:val="49520181"/>
    <w:multiLevelType w:val="hybridMultilevel"/>
    <w:tmpl w:val="B9DA4FD8"/>
    <w:lvl w:ilvl="0" w:tplc="87E4BAE0">
      <w:start w:val="1"/>
      <w:numFmt w:val="bullet"/>
      <w:lvlText w:val="●"/>
      <w:lvlJc w:val="left"/>
      <w:pPr>
        <w:ind w:left="720" w:hanging="360"/>
      </w:pPr>
    </w:lvl>
    <w:lvl w:ilvl="1" w:tplc="DD3A83E4">
      <w:start w:val="1"/>
      <w:numFmt w:val="bullet"/>
      <w:lvlText w:val="○"/>
      <w:lvlJc w:val="left"/>
      <w:pPr>
        <w:ind w:left="1440" w:hanging="360"/>
      </w:pPr>
    </w:lvl>
    <w:lvl w:ilvl="2" w:tplc="5B3C8EB2">
      <w:start w:val="1"/>
      <w:numFmt w:val="bullet"/>
      <w:lvlText w:val="■"/>
      <w:lvlJc w:val="left"/>
      <w:pPr>
        <w:ind w:left="2160" w:hanging="360"/>
      </w:pPr>
    </w:lvl>
    <w:lvl w:ilvl="3" w:tplc="DB0E24C8">
      <w:start w:val="1"/>
      <w:numFmt w:val="bullet"/>
      <w:lvlText w:val="●"/>
      <w:lvlJc w:val="left"/>
      <w:pPr>
        <w:ind w:left="2880" w:hanging="360"/>
      </w:pPr>
    </w:lvl>
    <w:lvl w:ilvl="4" w:tplc="6B3E84B6">
      <w:start w:val="1"/>
      <w:numFmt w:val="bullet"/>
      <w:lvlText w:val="○"/>
      <w:lvlJc w:val="left"/>
      <w:pPr>
        <w:ind w:left="3600" w:hanging="360"/>
      </w:pPr>
    </w:lvl>
    <w:lvl w:ilvl="5" w:tplc="A3AEBC2E">
      <w:start w:val="1"/>
      <w:numFmt w:val="bullet"/>
      <w:lvlText w:val="■"/>
      <w:lvlJc w:val="left"/>
      <w:pPr>
        <w:ind w:left="4320" w:hanging="360"/>
      </w:pPr>
    </w:lvl>
    <w:lvl w:ilvl="6" w:tplc="AAB2FDA4">
      <w:start w:val="1"/>
      <w:numFmt w:val="bullet"/>
      <w:lvlText w:val="●"/>
      <w:lvlJc w:val="left"/>
      <w:pPr>
        <w:ind w:left="5040" w:hanging="360"/>
      </w:pPr>
    </w:lvl>
    <w:lvl w:ilvl="7" w:tplc="47863998">
      <w:start w:val="1"/>
      <w:numFmt w:val="bullet"/>
      <w:lvlText w:val="●"/>
      <w:lvlJc w:val="left"/>
      <w:pPr>
        <w:ind w:left="5760" w:hanging="360"/>
      </w:pPr>
    </w:lvl>
    <w:lvl w:ilvl="8" w:tplc="D0981136">
      <w:start w:val="1"/>
      <w:numFmt w:val="bullet"/>
      <w:lvlText w:val="●"/>
      <w:lvlJc w:val="left"/>
      <w:pPr>
        <w:ind w:left="6480" w:hanging="360"/>
      </w:pPr>
    </w:lvl>
  </w:abstractNum>
  <w:abstractNum w:abstractNumId="4" w15:restartNumberingAfterBreak="0">
    <w:nsid w:val="5B9F3749"/>
    <w:multiLevelType w:val="hybridMultilevel"/>
    <w:tmpl w:val="4F9A3A50"/>
    <w:lvl w:ilvl="0" w:tplc="970C51BA">
      <w:start w:val="1"/>
      <w:numFmt w:val="bullet"/>
      <w:lvlText w:val="•"/>
      <w:lvlJc w:val="left"/>
      <w:pPr>
        <w:ind w:left="720" w:hanging="360"/>
      </w:pPr>
    </w:lvl>
    <w:lvl w:ilvl="1" w:tplc="A6604A80">
      <w:start w:val="1"/>
      <w:numFmt w:val="bullet"/>
      <w:lvlText w:val="–"/>
      <w:lvlJc w:val="left"/>
      <w:pPr>
        <w:ind w:left="1260" w:hanging="360"/>
      </w:pPr>
    </w:lvl>
    <w:lvl w:ilvl="2" w:tplc="8F82F274">
      <w:numFmt w:val="decimal"/>
      <w:lvlText w:val=""/>
      <w:lvlJc w:val="left"/>
    </w:lvl>
    <w:lvl w:ilvl="3" w:tplc="CE5897F2">
      <w:numFmt w:val="decimal"/>
      <w:lvlText w:val=""/>
      <w:lvlJc w:val="left"/>
    </w:lvl>
    <w:lvl w:ilvl="4" w:tplc="C8225B96">
      <w:numFmt w:val="decimal"/>
      <w:lvlText w:val=""/>
      <w:lvlJc w:val="left"/>
    </w:lvl>
    <w:lvl w:ilvl="5" w:tplc="DFF2F9B8">
      <w:numFmt w:val="decimal"/>
      <w:lvlText w:val=""/>
      <w:lvlJc w:val="left"/>
    </w:lvl>
    <w:lvl w:ilvl="6" w:tplc="CAC80C18">
      <w:numFmt w:val="decimal"/>
      <w:lvlText w:val=""/>
      <w:lvlJc w:val="left"/>
    </w:lvl>
    <w:lvl w:ilvl="7" w:tplc="43740402">
      <w:numFmt w:val="decimal"/>
      <w:lvlText w:val=""/>
      <w:lvlJc w:val="left"/>
    </w:lvl>
    <w:lvl w:ilvl="8" w:tplc="06BE1B36">
      <w:numFmt w:val="decimal"/>
      <w:lvlText w:val=""/>
      <w:lvlJc w:val="left"/>
    </w:lvl>
  </w:abstractNum>
  <w:num w:numId="1">
    <w:abstractNumId w:val="3"/>
    <w:lvlOverride w:ilvl="0">
      <w:startOverride w:val="1"/>
    </w:lvlOverride>
  </w:num>
  <w:num w:numId="2">
    <w:abstractNumId w:val="4"/>
    <w:lvlOverride w:ilvl="0">
      <w:startOverride w:val="1"/>
    </w:lvlOverride>
  </w:num>
  <w:num w:numId="3">
    <w:abstractNumId w:val="0"/>
    <w:lvlOverride w:ilvl="0">
      <w:startOverride w:val="1"/>
    </w:lvlOverride>
  </w:num>
  <w:num w:numId="4">
    <w:abstractNumId w:val="1"/>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F24"/>
    <w:rsid w:val="00524256"/>
    <w:rsid w:val="007C4F24"/>
    <w:rsid w:val="00D75F53"/>
    <w:rsid w:val="00DC2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F9AC9"/>
  <w15:docId w15:val="{F28D83EB-D8EA-4276-BB1D-7B12D177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A5F"/>
      <w:sz w:val="34"/>
      <w:szCs w:val="34"/>
    </w:rPr>
  </w:style>
  <w:style w:type="paragraph" w:styleId="Heading2">
    <w:name w:val="heading 2"/>
    <w:uiPriority w:val="9"/>
    <w:unhideWhenUsed/>
    <w:qFormat/>
    <w:pPr>
      <w:spacing w:before="240" w:after="120"/>
      <w:outlineLvl w:val="1"/>
    </w:pPr>
    <w:rPr>
      <w:b/>
      <w:bCs/>
      <w:color w:val="1F3A5F"/>
      <w:sz w:val="28"/>
      <w:szCs w:val="28"/>
    </w:rPr>
  </w:style>
  <w:style w:type="paragraph" w:styleId="Heading3">
    <w:name w:val="heading 3"/>
    <w:uiPriority w:val="9"/>
    <w:unhideWhenUsed/>
    <w:qFormat/>
    <w:pPr>
      <w:spacing w:before="180" w:after="100"/>
      <w:outlineLvl w:val="2"/>
    </w:pPr>
    <w:rPr>
      <w:b/>
      <w:bCs/>
      <w:color w:val="2F5D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20C3"/>
    <w:pPr>
      <w:spacing w:after="100"/>
    </w:pPr>
  </w:style>
  <w:style w:type="paragraph" w:styleId="TOC2">
    <w:name w:val="toc 2"/>
    <w:basedOn w:val="Normal"/>
    <w:next w:val="Normal"/>
    <w:autoRedefine/>
    <w:uiPriority w:val="39"/>
    <w:unhideWhenUsed/>
    <w:rsid w:val="00DC20C3"/>
    <w:pPr>
      <w:spacing w:after="100"/>
      <w:ind w:left="220"/>
    </w:pPr>
  </w:style>
  <w:style w:type="paragraph" w:styleId="TOC3">
    <w:name w:val="toc 3"/>
    <w:basedOn w:val="Normal"/>
    <w:next w:val="Normal"/>
    <w:autoRedefine/>
    <w:uiPriority w:val="39"/>
    <w:unhideWhenUsed/>
    <w:rsid w:val="00DC20C3"/>
    <w:pPr>
      <w:spacing w:after="100"/>
      <w:ind w:left="440"/>
    </w:pPr>
  </w:style>
  <w:style w:type="paragraph" w:styleId="Header">
    <w:name w:val="header"/>
    <w:basedOn w:val="Normal"/>
    <w:link w:val="HeaderChar"/>
    <w:uiPriority w:val="99"/>
    <w:unhideWhenUsed/>
    <w:rsid w:val="00DC20C3"/>
    <w:pPr>
      <w:tabs>
        <w:tab w:val="center" w:pos="4513"/>
        <w:tab w:val="right" w:pos="9026"/>
      </w:tabs>
    </w:pPr>
  </w:style>
  <w:style w:type="character" w:customStyle="1" w:styleId="HeaderChar">
    <w:name w:val="Header Char"/>
    <w:basedOn w:val="DefaultParagraphFont"/>
    <w:link w:val="Header"/>
    <w:uiPriority w:val="99"/>
    <w:rsid w:val="00DC20C3"/>
  </w:style>
  <w:style w:type="paragraph" w:styleId="Footer">
    <w:name w:val="footer"/>
    <w:basedOn w:val="Normal"/>
    <w:link w:val="FooterChar"/>
    <w:uiPriority w:val="99"/>
    <w:unhideWhenUsed/>
    <w:rsid w:val="00DC20C3"/>
    <w:pPr>
      <w:tabs>
        <w:tab w:val="center" w:pos="4513"/>
        <w:tab w:val="right" w:pos="9026"/>
      </w:tabs>
    </w:pPr>
  </w:style>
  <w:style w:type="character" w:customStyle="1" w:styleId="FooterChar">
    <w:name w:val="Footer Char"/>
    <w:basedOn w:val="DefaultParagraphFont"/>
    <w:link w:val="Footer"/>
    <w:uiPriority w:val="99"/>
    <w:rsid w:val="00DC2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20</Pages>
  <Words>3755</Words>
  <Characters>21407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Hallucination Detection in Indic LLM Outputs</vt:lpstr>
    </vt:vector>
  </TitlesOfParts>
  <Company/>
  <LinksUpToDate>false</LinksUpToDate>
  <CharactersWithSpaces>25112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Hallucination Detection in Indic LLM Outputs</dc:title>
  <dc:creator>Project Team</dc:creator>
  <cp:lastModifiedBy>AKSHITA SHAH - 70022300081</cp:lastModifiedBy>
  <cp:revision>2</cp:revision>
  <dcterms:created xsi:type="dcterms:W3CDTF">2026-10-17T06:30:00Z</dcterms:created>
  <dcterms:modified xsi:type="dcterms:W3CDTF">2026-10-17T06:52:00Z</dcterms:modified>
</cp:coreProperties>
</file>