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imread('drag.jpg');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 = rgb2gray(a);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imshow(b);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subplot(2,2,3);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histogram(b,256);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[m,n] = size(b);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 = zeros(256,1);       % not uint8 but double, as uint8 can have a maximum value of 255 only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i = 1:m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j = 1:n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c(b(i,j)+1,1) = c(b(i,j)+1,1) + 1;        % add 1 as index cannot be 0, min index=1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 = 2:256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c(i,1) = c(i,1) + c(i-1,1);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 = 1:256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c(i,1) = round(c(i,1) * 255 / (m*n));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d=b;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= 1:m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j = 1:n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d(i,j) = c(b(i,j)+1,1);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imshow(d);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subplot(2,2,4);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histogram(d,256);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