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p w:rsidR="004030C9" w:rsidRDefault="00804B77">
      <w:pPr>
        <w:jc w:val="center"/>
      </w:pPr>
      <w:r>
        <w:rPr>
          <w:b/>
          <w:color w:val="000000"/>
          <w:sz w:val="28"/>
        </w:rPr>
        <w:t>Contents</w:t>
      </w:r>
    </w:p>
    <w:p w:rsidR="00804B77" w:rsidRPr="00804B77" w:rsidRDefault="00804B77">
      <w:pPr>
        <w:pStyle w:val="TOC1"/>
        <w:tabs>
          <w:tab w:val="right" w:leader="dot" w:pos="8630"/>
        </w:tabs>
        <w:rPr>
          <w:b/>
          <w:noProof/>
        </w:rPr>
      </w:pPr>
      <w:r w:rsidRPr="00804B77">
        <w:rPr>
          <w:b/>
        </w:rPr>
        <w:fldChar w:fldCharType="begin"/>
      </w:r>
      <w:r w:rsidRPr="00804B77">
        <w:rPr>
          <w:b/>
        </w:rPr>
        <w:instrText>TOC \o "1-3" \h \z \u</w:instrText>
      </w:r>
      <w:r w:rsidRPr="00804B77">
        <w:rPr>
          <w:b/>
        </w:rPr>
        <w:fldChar w:fldCharType="separate"/>
      </w:r>
      <w:hyperlink w:anchor="_Toc216962634" w:history="1">
        <w:r w:rsidRPr="00804B77">
          <w:rPr>
            <w:rStyle w:val="Hyperlink"/>
            <w:b/>
            <w:noProof/>
          </w:rPr>
          <w:t>2. DEVICE DESCRIPTION &amp; PRODUCT SPECIFICATION, INCLUDING VARIANTS &amp; ACCESSORIES</w:t>
        </w:r>
        <w:r w:rsidRPr="00804B77">
          <w:rPr>
            <w:b/>
            <w:noProof/>
            <w:webHidden/>
          </w:rPr>
          <w:tab/>
        </w:r>
        <w:r w:rsidRPr="00804B77">
          <w:rPr>
            <w:b/>
            <w:noProof/>
            <w:webHidden/>
          </w:rPr>
          <w:fldChar w:fldCharType="begin"/>
        </w:r>
        <w:r w:rsidRPr="00804B77">
          <w:rPr>
            <w:b/>
            <w:noProof/>
            <w:webHidden/>
          </w:rPr>
          <w:instrText xml:space="preserve"> PAGEREF _Toc216962634 \h </w:instrText>
        </w:r>
        <w:r w:rsidRPr="00804B77">
          <w:rPr>
            <w:b/>
            <w:noProof/>
            <w:webHidden/>
          </w:rPr>
        </w:r>
        <w:r w:rsidRPr="00804B77">
          <w:rPr>
            <w:b/>
            <w:noProof/>
            <w:webHidden/>
          </w:rPr>
          <w:fldChar w:fldCharType="separate"/>
        </w:r>
        <w:r w:rsidRPr="00804B77">
          <w:rPr>
            <w:b/>
            <w:noProof/>
            <w:webHidden/>
          </w:rPr>
          <w:t>2</w:t>
        </w:r>
        <w:r w:rsidRPr="00804B77">
          <w:rPr>
            <w:b/>
            <w:noProof/>
            <w:webHidden/>
          </w:rPr>
          <w:fldChar w:fldCharType="end"/>
        </w:r>
      </w:hyperlink>
    </w:p>
    <w:p w:rsidR="00804B77" w:rsidRPr="00804B77" w:rsidRDefault="00804B77">
      <w:pPr>
        <w:pStyle w:val="TOC2"/>
        <w:tabs>
          <w:tab w:val="right" w:leader="dot" w:pos="8630"/>
        </w:tabs>
        <w:rPr>
          <w:b/>
          <w:noProof/>
        </w:rPr>
      </w:pPr>
      <w:hyperlink w:anchor="_Toc216962635" w:history="1">
        <w:r w:rsidRPr="00804B77">
          <w:rPr>
            <w:rStyle w:val="Hyperlink"/>
            <w:b/>
            <w:noProof/>
          </w:rPr>
          <w:t>2.1 Descriptive information for the device</w:t>
        </w:r>
        <w:r w:rsidRPr="00804B77">
          <w:rPr>
            <w:b/>
            <w:noProof/>
            <w:webHidden/>
          </w:rPr>
          <w:tab/>
        </w:r>
        <w:r w:rsidRPr="00804B77">
          <w:rPr>
            <w:b/>
            <w:noProof/>
            <w:webHidden/>
          </w:rPr>
          <w:fldChar w:fldCharType="begin"/>
        </w:r>
        <w:r w:rsidRPr="00804B77">
          <w:rPr>
            <w:b/>
            <w:noProof/>
            <w:webHidden/>
          </w:rPr>
          <w:instrText xml:space="preserve"> PAGEREF _Toc216962635 \h </w:instrText>
        </w:r>
        <w:r w:rsidRPr="00804B77">
          <w:rPr>
            <w:b/>
            <w:noProof/>
            <w:webHidden/>
          </w:rPr>
        </w:r>
        <w:r w:rsidRPr="00804B77">
          <w:rPr>
            <w:b/>
            <w:noProof/>
            <w:webHidden/>
          </w:rPr>
          <w:fldChar w:fldCharType="separate"/>
        </w:r>
        <w:r w:rsidRPr="00804B77">
          <w:rPr>
            <w:b/>
            <w:noProof/>
            <w:webHidden/>
          </w:rPr>
          <w:t>2</w:t>
        </w:r>
        <w:r w:rsidRPr="00804B77">
          <w:rPr>
            <w:b/>
            <w:noProof/>
            <w:webHidden/>
          </w:rPr>
          <w:fldChar w:fldCharType="end"/>
        </w:r>
      </w:hyperlink>
    </w:p>
    <w:p w:rsidR="004030C9" w:rsidRDefault="00804B77">
      <w:r w:rsidRPr="00804B77">
        <w:rPr>
          <w:b/>
        </w:rPr>
        <w:fldChar w:fldCharType="end"/>
      </w:r>
    </w:p>
    <w:p w:rsidR="004030C9" w:rsidRDefault="00804B77">
      <w:r>
        <w:br w:type="page"/>
      </w:r>
    </w:p>
    <w:p w:rsidR="004030C9" w:rsidRDefault="004030C9"/>
    <w:p w:rsidR="004030C9" w:rsidRDefault="004030C9">
      <w:pPr>
        <w:spacing w:after="150"/>
        <w:ind w:left="34"/>
        <w:jc w:val="center"/>
      </w:pPr>
    </w:p>
    <w:p w:rsidR="004030C9" w:rsidRDefault="004030C9"/>
    <w:p w:rsidR="004030C9" w:rsidRDefault="004030C9"/>
    <w:p w:rsidR="004030C9" w:rsidRDefault="004030C9"/>
    <w:p w:rsidR="004030C9" w:rsidRDefault="004030C9"/>
    <w:p w:rsidR="004030C9" w:rsidRDefault="004030C9">
      <w:pPr>
        <w:spacing w:after="150"/>
        <w:ind w:left="34"/>
        <w:jc w:val="center"/>
      </w:pPr>
    </w:p>
    <w:p w:rsidR="004030C9" w:rsidRDefault="004030C9"/>
    <w:p w:rsidR="004030C9" w:rsidRDefault="004030C9"/>
    <w:p w:rsidR="004030C9" w:rsidRDefault="004030C9"/>
    <w:p w:rsidR="004030C9" w:rsidRDefault="00804B77">
      <w:pPr>
        <w:pStyle w:val="Heading1"/>
      </w:pPr>
      <w:bookmarkStart w:id="0" w:name="_Toc216962634"/>
      <w:r>
        <w:t>2. DEVICE DESCRIPTION &amp; PRODUCT SPECIFICATION, INCLUDING VARIANTS &amp; ACCESSORIES</w:t>
      </w:r>
      <w:bookmarkEnd w:id="0"/>
    </w:p>
    <w:p w:rsidR="004030C9" w:rsidRDefault="00804B77">
      <w:pPr>
        <w:pStyle w:val="Heading2"/>
      </w:pPr>
      <w:bookmarkStart w:id="1" w:name="_Toc216962635"/>
      <w:r>
        <w:t>2.1 Descriptive information for the device</w:t>
      </w:r>
      <w:bookmarkEnd w:id="1"/>
    </w:p>
    <w:p w:rsidR="004030C9" w:rsidRDefault="00804B77">
      <w:r>
        <w:t>(a) Device Description</w:t>
      </w:r>
    </w:p>
    <w:p w:rsidR="004030C9" w:rsidRDefault="004030C9"/>
    <w:p w:rsidR="004030C9" w:rsidRDefault="00804B77">
      <w:r>
        <w:t>Device Identification</w:t>
      </w:r>
    </w:p>
    <w:p w:rsidR="004030C9" w:rsidRDefault="00804B77">
      <w:r>
        <w:t>The -86 Ultra Low temperature Freezer.</w:t>
      </w:r>
    </w:p>
    <w:p w:rsidR="004030C9" w:rsidRDefault="004030C9"/>
    <w:p w:rsidR="004030C9" w:rsidRDefault="00804B77">
      <w:r>
        <w:t>Intended Use</w:t>
      </w:r>
    </w:p>
    <w:p w:rsidR="004030C9" w:rsidRDefault="00804B77">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 It is considered a medical device and has therefore been listed with medical device regulatory body FDA and is considered a Class II Medical Device by the FDA. This product is listed under product code KSE, Regulation Number 864.9700 and is considered 510(K) exempt. This unit is not intended for use in classified hazardous locations, nor to be used for the storage of flammable inventory.</w:t>
      </w:r>
    </w:p>
    <w:p w:rsidR="004030C9" w:rsidRDefault="00804B77">
      <w:r>
        <w:lastRenderedPageBreak/>
        <w:t>Intended Use</w:t>
      </w:r>
    </w:p>
    <w:p w:rsidR="004030C9" w:rsidRDefault="004030C9"/>
    <w:p w:rsidR="004030C9" w:rsidRDefault="00804B77">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w:t>
      </w:r>
      <w:r>
        <w:t>n classified hazardous locations, nor to be used for the storage of flammable inventory.</w:t>
      </w:r>
    </w:p>
    <w:p w:rsidR="004030C9" w:rsidRDefault="004030C9"/>
    <w:p w:rsidR="004030C9" w:rsidRDefault="00804B77">
      <w:r>
        <w:rPr>
          <w:noProof/>
        </w:rPr>
        <w:drawing>
          <wp:inline distT="0" distB="0" distL="0" distR="0">
            <wp:extent cx="3657600" cy="54976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jpg"/>
                    <pic:cNvPicPr/>
                  </pic:nvPicPr>
                  <pic:blipFill>
                    <a:blip r:embed="rId10"/>
                    <a:stretch>
                      <a:fillRect/>
                    </a:stretch>
                  </pic:blipFill>
                  <pic:spPr>
                    <a:xfrm>
                      <a:off x="0" y="0"/>
                      <a:ext cx="3657600" cy="5497654"/>
                    </a:xfrm>
                    <a:prstGeom prst="rect">
                      <a:avLst/>
                    </a:prstGeom>
                  </pic:spPr>
                </pic:pic>
              </a:graphicData>
            </a:graphic>
          </wp:inline>
        </w:drawing>
      </w:r>
    </w:p>
    <w:p w:rsidR="004030C9" w:rsidRDefault="004030C9">
      <w:pPr>
        <w:jc w:val="center"/>
      </w:pPr>
    </w:p>
    <w:p w:rsidR="004030C9" w:rsidRDefault="00804B77">
      <w:r>
        <w:lastRenderedPageBreak/>
        <w:t>Indications:</w:t>
      </w:r>
    </w:p>
    <w:p w:rsidR="004030C9" w:rsidRDefault="00804B77">
      <w:r>
        <w:t xml:space="preserve">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w:t>
      </w:r>
      <w:r>
        <w:t>and adequately trained personnel. This unit is not intended for use in classified hazardous locations, nor to be used for the storage of flammable inventory.</w:t>
      </w:r>
    </w:p>
    <w:p w:rsidR="004030C9" w:rsidRDefault="00804B77">
      <w:r>
        <w:t>Instructions for Use:</w:t>
      </w:r>
    </w:p>
    <w:p w:rsidR="004030C9" w:rsidRDefault="00804B77">
      <w:r>
        <w:t>The -86 Ultra Low Temperature Freezer units are intended for use by authorized and adequately trained personnel only. These units are not for use by the general public.</w:t>
      </w:r>
    </w:p>
    <w:p w:rsidR="004030C9" w:rsidRDefault="00804B77">
      <w:pPr>
        <w:jc w:val="center"/>
      </w:pPr>
      <w:r>
        <w:rPr>
          <w:b/>
        </w:rPr>
        <w:t>Table 1: Various Configurations or Variants of the device</w:t>
      </w:r>
    </w:p>
    <w:tbl>
      <w:tblPr>
        <w:tblW w:w="0" w:type="auto"/>
        <w:tblLook w:val="04A0" w:firstRow="1" w:lastRow="0" w:firstColumn="1" w:lastColumn="0" w:noHBand="0" w:noVBand="1"/>
      </w:tblPr>
      <w:tblGrid>
        <w:gridCol w:w="2223"/>
        <w:gridCol w:w="2205"/>
        <w:gridCol w:w="2214"/>
        <w:gridCol w:w="2214"/>
      </w:tblGrid>
      <w:tr w:rsidR="004030C9">
        <w:tc>
          <w:tcPr>
            <w:tcW w:w="2256"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Model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Capacity Cu.(L)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Capacity Cryoboxes (2 in.)</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Electrical (voltage, frequency, current)</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TDE30086LA</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422</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300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115V, 60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TDE30086LD</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422</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300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208-230V, 60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TDE30086LV</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422</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300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230V, 50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TDE40086LA</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549</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400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115V, 60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TDE40086LD</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549</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400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208-230V, 60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TDE40086LV</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549</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400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230V, 50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TDE50086LA</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682</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500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115V, 60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TDE50086LD</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682</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500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208-230V, 60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TDE50086LV</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682</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500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230V, 50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TDE60086LA</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816</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600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115V, 60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TDE60086LD</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816</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600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208-230V, 60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TDE60086LV</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816</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600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230V, 50 Hz, 1 Phase</w:t>
            </w:r>
          </w:p>
        </w:tc>
      </w:tr>
    </w:tbl>
    <w:p w:rsidR="004030C9" w:rsidRDefault="004030C9"/>
    <w:p w:rsidR="004030C9" w:rsidRDefault="00804B77">
      <w:r>
        <w:t>• 2.2 Product specification**\n</w:t>
      </w:r>
    </w:p>
    <w:p w:rsidR="004030C9" w:rsidRDefault="00804B77">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rsidR="004030C9" w:rsidRDefault="00804B77">
      <w:pPr>
        <w:jc w:val="center"/>
      </w:pPr>
      <w:r>
        <w:rPr>
          <w:b/>
        </w:rPr>
        <w:t>Table 2: Product specification</w:t>
      </w:r>
    </w:p>
    <w:tbl>
      <w:tblPr>
        <w:tblW w:w="0" w:type="auto"/>
        <w:tblLook w:val="04A0" w:firstRow="1" w:lastRow="0" w:firstColumn="1" w:lastColumn="0" w:noHBand="0" w:noVBand="1"/>
      </w:tblPr>
      <w:tblGrid>
        <w:gridCol w:w="921"/>
        <w:gridCol w:w="539"/>
        <w:gridCol w:w="693"/>
        <w:gridCol w:w="862"/>
        <w:gridCol w:w="918"/>
        <w:gridCol w:w="985"/>
        <w:gridCol w:w="808"/>
        <w:gridCol w:w="689"/>
        <w:gridCol w:w="866"/>
        <w:gridCol w:w="866"/>
        <w:gridCol w:w="709"/>
      </w:tblGrid>
      <w:tr w:rsidR="004030C9">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Model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Temp range (°C)</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Capacity (L)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Refrigerant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Connectivity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Power cord specifications</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Electrical (voltage, frequency, current)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Product capacity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Interior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Exterior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Shipping weight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TDE30086LA</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422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452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584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323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TDE30086LD</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422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452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584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323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TDE30086LV</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422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452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693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323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lastRenderedPageBreak/>
              <w:t>TDE40086LA</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549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400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587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719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312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TDE40086LD</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549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400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587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719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312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TDE40086LV</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549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400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587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826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312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TDE50086LA</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682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732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864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333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TDE50086LD</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682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732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864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333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TDE50086LV</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w:t>
            </w:r>
            <w:r>
              <w:lastRenderedPageBreak/>
              <w:t>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lastRenderedPageBreak/>
              <w:t>682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 xml:space="preserve">R290 / R170+R290 </w:t>
            </w:r>
            <w:r>
              <w:lastRenderedPageBreak/>
              <w:t>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lastRenderedPageBreak/>
              <w:t>RS485/4-20mA output</w:t>
            </w:r>
            <w:r>
              <w:lastRenderedPageBreak/>
              <w: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lastRenderedPageBreak/>
              <w:t xml:space="preserve">Country Dependant plug / IEC </w:t>
            </w:r>
            <w:r>
              <w:lastRenderedPageBreak/>
              <w:t>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lastRenderedPageBreak/>
              <w:t xml:space="preserve">230V, 50 Hz, 1 </w:t>
            </w:r>
            <w:r>
              <w:lastRenderedPageBreak/>
              <w:t>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lastRenderedPageBreak/>
              <w:t xml:space="preserve">500 Standard 2" </w:t>
            </w:r>
            <w:r>
              <w:lastRenderedPageBreak/>
              <w:t>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lastRenderedPageBreak/>
              <w:t xml:space="preserve">1300 x 719 x 732 </w:t>
            </w:r>
            <w:r>
              <w:lastRenderedPageBreak/>
              <w:t>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lastRenderedPageBreak/>
              <w:t xml:space="preserve">1981 x 978 x 970 </w:t>
            </w:r>
            <w:r>
              <w:lastRenderedPageBreak/>
              <w:t>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lastRenderedPageBreak/>
              <w:t>333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TDE60086LA</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816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600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874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1006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372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TDE60086LD</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816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600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874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1006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372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TDE60086LV</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816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600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874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1113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372 kg</w:t>
            </w:r>
          </w:p>
        </w:tc>
      </w:tr>
    </w:tbl>
    <w:p w:rsidR="004030C9" w:rsidRDefault="004030C9"/>
    <w:p w:rsidR="004030C9" w:rsidRDefault="004030C9"/>
    <w:p w:rsidR="004030C9" w:rsidRDefault="004030C9">
      <w:pPr>
        <w:spacing w:after="150"/>
        <w:ind w:left="34"/>
        <w:jc w:val="center"/>
      </w:pPr>
    </w:p>
    <w:p w:rsidR="004030C9" w:rsidRDefault="004030C9"/>
    <w:p w:rsidR="004030C9" w:rsidRDefault="004030C9"/>
    <w:p w:rsidR="004030C9" w:rsidRDefault="004030C9"/>
    <w:sectPr w:rsidR="00B73C06">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66347" w14:textId="77777777" w:rsidR="00DA570E" w:rsidRDefault="00DA570E" w:rsidP="00686418">
      <w:pPr>
        <w:spacing w:after="0" w:line="240" w:lineRule="auto"/>
      </w:pPr>
      <w:r>
        <w:separator/>
      </w:r>
    </w:p>
  </w:endnote>
  <w:endnote w:type="continuationSeparator" w:id="0">
    <w:p w14:paraId="15C4B296" w14:textId="77777777" w:rsidR="00DA570E" w:rsidRDefault="00DA570E"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29E3587" w:rsidR="00686418" w:rsidRDefault="00000000">
    <w:pPr>
      <w:pStyle w:val="Footer"/>
      <w:jc w:val="right"/>
    </w:pPr>
    <w:sdt>
      <w:sdtPr>
        <w:id w:val="1976256889"/>
        <w:docPartObj>
          <w:docPartGallery w:val="Page Numbers (Bottom of Page)"/>
          <w:docPartUnique/>
        </w:docPartObj>
      </w:sdtPr>
      <w:sdtContent>
        <w:sdt>
          <w:sdtPr>
            <w:id w:val="-1769616900"/>
            <w:docPartObj>
              <w:docPartGallery w:val="Page Numbers (Top of Page)"/>
              <w:docPartUnique/>
            </w:docPartObj>
          </w:sdtPr>
          <w:sdtContent>
            <w:r w:rsidR="00686418">
              <w:t xml:space="preserve">Page </w:t>
            </w:r>
            <w:r w:rsidR="00686418">
              <w:rPr>
                <w:b/>
                <w:bCs/>
                <w:sz w:val="24"/>
                <w:szCs w:val="24"/>
              </w:rPr>
              <w:fldChar w:fldCharType="begin"/>
            </w:r>
            <w:r w:rsidR="00686418">
              <w:rPr>
                <w:b/>
                <w:bCs/>
              </w:rPr>
              <w:instrText xml:space="preserve"> PAGE </w:instrText>
            </w:r>
            <w:r w:rsidR="00686418">
              <w:rPr>
                <w:b/>
                <w:bCs/>
                <w:sz w:val="24"/>
                <w:szCs w:val="24"/>
              </w:rPr>
              <w:fldChar w:fldCharType="separate"/>
            </w:r>
            <w:r w:rsidR="00686418">
              <w:rPr>
                <w:b/>
                <w:bCs/>
                <w:noProof/>
              </w:rPr>
              <w:t>2</w:t>
            </w:r>
            <w:r w:rsidR="00686418">
              <w:rPr>
                <w:b/>
                <w:bCs/>
                <w:sz w:val="24"/>
                <w:szCs w:val="24"/>
              </w:rPr>
              <w:fldChar w:fldCharType="end"/>
            </w:r>
            <w:r w:rsidR="00686418">
              <w:t xml:space="preserve"> of </w:t>
            </w:r>
            <w:r w:rsidR="00686418">
              <w:rPr>
                <w:b/>
                <w:bCs/>
                <w:sz w:val="24"/>
                <w:szCs w:val="24"/>
              </w:rPr>
              <w:fldChar w:fldCharType="begin"/>
            </w:r>
            <w:r w:rsidR="00686418">
              <w:rPr>
                <w:b/>
                <w:bCs/>
              </w:rPr>
              <w:instrText xml:space="preserve"> NUMPAGES  </w:instrText>
            </w:r>
            <w:r w:rsidR="00686418">
              <w:rPr>
                <w:b/>
                <w:bCs/>
                <w:sz w:val="24"/>
                <w:szCs w:val="24"/>
              </w:rPr>
              <w:fldChar w:fldCharType="separate"/>
            </w:r>
            <w:r w:rsidR="00686418">
              <w:rPr>
                <w:b/>
                <w:bCs/>
                <w:noProof/>
              </w:rPr>
              <w:t>2</w:t>
            </w:r>
            <w:r w:rsidR="00686418">
              <w:rPr>
                <w:b/>
                <w:bCs/>
                <w:sz w:val="24"/>
                <w:szCs w:val="24"/>
              </w:rPr>
              <w:fldChar w:fldCharType="end"/>
            </w:r>
          </w:sdtContent>
        </w:sdt>
      </w:sdtContent>
    </w:sdt>
  </w:p>
  <w:p w14:paraId="780E652C" w14:textId="5E458D78" w:rsidR="00686418" w:rsidRDefault="00686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B346C" w14:textId="77777777" w:rsidR="00DA570E" w:rsidRDefault="00DA570E" w:rsidP="00686418">
      <w:pPr>
        <w:spacing w:after="0" w:line="240" w:lineRule="auto"/>
      </w:pPr>
      <w:r>
        <w:separator/>
      </w:r>
    </w:p>
  </w:footnote>
  <w:footnote w:type="continuationSeparator" w:id="0">
    <w:p w14:paraId="4484F637" w14:textId="77777777" w:rsidR="00DA570E" w:rsidRDefault="00DA570E"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E47B" w14:textId="2936A031" w:rsidR="00B352BA" w:rsidRPr="00B352BA" w:rsidRDefault="00B352BA" w:rsidP="00B352BA">
    <w:pPr>
      <w:pStyle w:val="Header"/>
    </w:pPr>
    <w:r w:rsidRPr="00B352BA">
      <w:drawing>
        <wp:inline distT="0" distB="0" distL="0" distR="0" wp14:anchorId="1F114536" wp14:editId="64762527">
          <wp:extent cx="742950" cy="364703"/>
          <wp:effectExtent l="0" t="0" r="0" b="0"/>
          <wp:docPr id="2"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761" cy="381791"/>
                  </a:xfrm>
                  <a:prstGeom prst="rect">
                    <a:avLst/>
                  </a:prstGeom>
                  <a:noFill/>
                  <a:ln>
                    <a:noFill/>
                  </a:ln>
                </pic:spPr>
              </pic:pic>
            </a:graphicData>
          </a:graphic>
        </wp:inline>
      </w:drawing>
    </w:r>
  </w:p>
  <w:p w14:paraId="476A9B58" w14:textId="24B3FFEE" w:rsidR="00686418" w:rsidRDefault="006864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0720C8"/>
    <w:rsid w:val="00165590"/>
    <w:rsid w:val="001C0C25"/>
    <w:rsid w:val="001E6D9A"/>
    <w:rsid w:val="002E7B6F"/>
    <w:rsid w:val="002F667A"/>
    <w:rsid w:val="003A76F5"/>
    <w:rsid w:val="0042161B"/>
    <w:rsid w:val="0042784D"/>
    <w:rsid w:val="00493F07"/>
    <w:rsid w:val="005237E9"/>
    <w:rsid w:val="005B13C8"/>
    <w:rsid w:val="00610E4F"/>
    <w:rsid w:val="00671E53"/>
    <w:rsid w:val="00683AF0"/>
    <w:rsid w:val="00686418"/>
    <w:rsid w:val="006E1943"/>
    <w:rsid w:val="00746C06"/>
    <w:rsid w:val="00873463"/>
    <w:rsid w:val="008F0668"/>
    <w:rsid w:val="00900948"/>
    <w:rsid w:val="00A6723E"/>
    <w:rsid w:val="00AC5534"/>
    <w:rsid w:val="00AC63A7"/>
    <w:rsid w:val="00B352BA"/>
    <w:rsid w:val="00B73C06"/>
    <w:rsid w:val="00BE4353"/>
    <w:rsid w:val="00BE6040"/>
    <w:rsid w:val="00CA42A0"/>
    <w:rsid w:val="00CB27CB"/>
    <w:rsid w:val="00D144C0"/>
    <w:rsid w:val="00D3141D"/>
    <w:rsid w:val="00D44E7F"/>
    <w:rsid w:val="00D520C0"/>
    <w:rsid w:val="00DA570E"/>
    <w:rsid w:val="00DF0EE5"/>
    <w:rsid w:val="00E75A5A"/>
    <w:rsid w:val="00EA058A"/>
    <w:rsid w:val="00F16FA9"/>
    <w:rsid w:val="00F55A9A"/>
    <w:rsid w:val="00F72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B73C06"/>
    <w:pPr>
      <w:keepNext/>
      <w:keepLines/>
      <w:spacing w:after="145"/>
      <w:ind w:right="23"/>
      <w:jc w:val="center"/>
      <w:outlineLvl w:val="0"/>
    </w:pPr>
    <w:rPr>
      <w:rFonts w:ascii="Times New Roman" w:eastAsia="Times New Roman" w:hAnsi="Times New Roman" w:cs="Times New Roman"/>
      <w:color w:val="000000"/>
      <w:sz w:val="23"/>
      <w:szCs w:val="24"/>
      <w:u w:val="single" w:color="00000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B73C06"/>
    <w:rPr>
      <w:rFonts w:ascii="Times New Roman" w:eastAsia="Times New Roman" w:hAnsi="Times New Roman" w:cs="Times New Roman"/>
      <w:color w:val="000000"/>
      <w:sz w:val="23"/>
      <w:szCs w:val="24"/>
      <w:u w:val="single" w:color="000000"/>
      <w:lang w:eastAsia="en-IN"/>
    </w:rPr>
  </w:style>
  <w:style w:type="table" w:customStyle="1" w:styleId="TableGrid0">
    <w:name w:val="TableGrid"/>
    <w:rsid w:val="001C0C25"/>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TOC1">
    <w:name w:val="toc 1"/>
    <w:basedOn w:val="Normal"/>
    <w:next w:val="Normal"/>
    <w:autoRedefine/>
    <w:uiPriority w:val="39"/>
    <w:unhideWhenUsed/>
    <w:rsid w:val="00804B77"/>
    <w:pPr>
      <w:spacing w:after="100"/>
    </w:pPr>
  </w:style>
  <w:style w:type="character" w:styleId="Hyperlink">
    <w:name w:val="Hyperlink"/>
    <w:basedOn w:val="DefaultParagraphFont"/>
    <w:uiPriority w:val="99"/>
    <w:unhideWhenUsed/>
    <w:rsid w:val="00804B77"/>
    <w:rPr>
      <w:color w:val="0000FF" w:themeColor="hyperlink"/>
      <w:u w:val="single"/>
    </w:rPr>
  </w:style>
  <w:style w:type="paragraph" w:styleId="TOC2">
    <w:name w:val="toc 2"/>
    <w:basedOn w:val="Normal"/>
    <w:next w:val="Normal"/>
    <w:autoRedefine/>
    <w:uiPriority w:val="39"/>
    <w:unhideWhenUsed/>
    <w:rsid w:val="00804B77"/>
    <w:pPr>
      <w:spacing w:after="100"/>
      <w:ind w:left="220"/>
    </w:p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0</Words>
  <Characters>4</Characters>
  <Application>Microsoft Office Word</Application>
  <DocSecurity>0</DocSecurity>
  <Lines>1</Lines>
  <Paragraphs>1</Paragraphs>
  <ScaleCrop>false</ScaleCrop>
  <Company/>
  <LinksUpToDate>false</LinksUpToDate>
  <CharactersWithSpaces>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Jallepalli, Naveen</cp:lastModifiedBy>
  <cp:revision>17</cp:revision>
  <dcterms:created xsi:type="dcterms:W3CDTF">2024-10-18T07:45:00Z</dcterms:created>
  <dcterms:modified xsi:type="dcterms:W3CDTF">2025-12-18T06:28:00Z</dcterms:modified>
</cp:coreProperties>
</file>