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0150" w14:textId="77777777" w:rsidR="00B73C06" w:rsidRPr="00024652" w:rsidRDefault="00B73C06" w:rsidP="00024652"/>
    <w:p w14:paraId="3A950150" w14:textId="77777777" w:rsidR="00B73C06" w:rsidRPr="00024652" w:rsidRDefault="00B73C06" w:rsidP="00024652"/>
    <w:p>
      <w:r>
        <w:rPr>
          <w:b/>
        </w:rPr>
        <w:t>2. DEVICE DESCRIPTION &amp; PRODUCT SPECIFICATION, INCLUDING VARIANTS &amp; ACCESSORIES</w:t>
      </w:r>
    </w:p>
    <w:p/>
    <w:p>
      <w:r>
        <w:rPr>
          <w:b/>
        </w:rPr>
        <w:t>2.1 Descriptive information for the device</w:t>
      </w:r>
    </w:p>
    <w:p/>
    <w:p>
      <w:r>
        <w:rPr>
          <w:b/>
        </w:rPr>
        <w:t>(a) Device Description</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r>
        <w:rPr>
          <w:b/>
        </w:rPr>
        <w:t>Intended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 This unit is not intended for use in classified hazardous locations, nor to be used for the storage of flammable inventory.</w:t>
      </w:r>
    </w:p>
    <w:p>
      <w:pPr/>
    </w:p>
    <w:p>
      <w:r>
        <w:drawing>
          <wp:inline xmlns:a="http://schemas.openxmlformats.org/drawingml/2006/main" xmlns:pic="http://schemas.openxmlformats.org/drawingml/2006/picture">
            <wp:extent cx="5212080" cy="7834157"/>
            <wp:docPr id="1" name="Picture 1"/>
            <wp:cNvGraphicFramePr>
              <a:graphicFrameLocks noChangeAspect="1"/>
            </wp:cNvGraphicFramePr>
            <a:graphic>
              <a:graphicData uri="http://schemas.openxmlformats.org/drawingml/2006/picture">
                <pic:pic>
                  <pic:nvPicPr>
                    <pic:cNvPr id="1" name="product_image.jpg"/>
                    <pic:cNvPicPr/>
                  </pic:nvPicPr>
                  <pic:blipFill>
                    <a:blip r:embed="rId10"/>
                    <a:stretch>
                      <a:fillRect/>
                    </a:stretch>
                  </pic:blipFill>
                  <pic:spPr>
                    <a:xfrm>
                      <a:off x="0" y="0"/>
                      <a:ext cx="5212080" cy="7834157"/>
                    </a:xfrm>
                    <a:prstGeom prst="rect"/>
                  </pic:spPr>
                </pic:pic>
              </a:graphicData>
            </a:graphic>
          </wp:inline>
        </w:drawing>
      </w:r>
    </w:p>
    <w:p>
      <w:pPr>
        <w:jc w:val="center"/>
      </w:pPr>
      <w:r>
        <w:rPr>
          <w:b/>
        </w:rPr>
      </w:r>
    </w:p>
    <w:p>
      <w:r>
        <w:rPr>
          <w:b/>
        </w:rPr>
        <w:t xml:space="preserve"> Figure 1: Representative image of -86 Ultra Low temperature Freezer </w:t>
      </w:r>
    </w:p>
    <w:p>
      <w:r>
        <w:rPr>
          <w:b/>
        </w:rPr>
        <w:t>Indications:</w:t>
      </w:r>
    </w:p>
    <w:p/>
    <w:p>
      <w:r>
        <w:t>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trained personnel. This unit is not intended for use in classified hazardous locations, nor to be used for the storage of flammable inventory.</w:t>
      </w:r>
    </w:p>
    <w:p>
      <w:r>
        <w:rPr>
          <w:b/>
        </w:rPr>
        <w:t>Instructions for Use:</w:t>
      </w:r>
    </w:p>
    <w:p/>
    <w:p>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w:t>
      </w:r>
    </w:p>
    <w:p/>
    <w:p>
      <w:r>
        <w:t>These products are suitable for Vaccine and Pharmaceutical Storage when –50°C to –86°C is determined as an acceptable storage condition. These products should only be used by an authorized and adequately trained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pPr>
        <w:jc w:val="center"/>
      </w:pPr>
      <w:r>
        <w:rPr>
          <w:b/>
        </w:rPr>
        <w:t>Table 1: Various Configurations or Variants of the device</w:t>
      </w:r>
    </w:p>
    <w:tbl>
      <w:tblPr>
        <w:tblW w:type="auto" w:w="0"/>
        <w:tblLook w:firstColumn="1" w:firstRow="1" w:lastColumn="0" w:lastRow="0" w:noHBand="0" w:noVBand="1" w:val="04A0"/>
      </w:tblPr>
      <w:tblGrid>
        <w:gridCol w:w="2256"/>
        <w:gridCol w:w="2256"/>
        <w:gridCol w:w="2256"/>
        <w:gridCol w:w="2256"/>
      </w:tblGrid>
      <w:tr>
        <w:tc>
          <w:tcPr>
            <w:tcW w:type="dxa" w:w="2256"/>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Cu.(L)</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Capacity Cryoboxes (2 in.)</w:t>
            </w:r>
          </w:p>
        </w:tc>
        <w:tc>
          <w:tcPr>
            <w:tcW w:type="dxa" w:w="2256"/>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r>
      <w:tr>
        <w:tc>
          <w:tcPr>
            <w:tcW w:type="dxa" w:w="2256"/>
            <w:tcBorders>
              <w:top w:val="single" w:sz="4" w:space="0" w:color="000000"/>
              <w:left w:val="single" w:sz="4" w:space="0" w:color="000000"/>
              <w:bottom w:val="single" w:sz="4" w:space="0" w:color="000000"/>
              <w:right w:val="single" w:sz="4" w:space="0" w:color="000000"/>
            </w:tcBorders>
          </w:tcPr>
          <w:p>
            <w:r>
              <w:t>TDE30086LA</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TDE30086LD</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TDE30086LV</w:t>
            </w:r>
          </w:p>
        </w:tc>
        <w:tc>
          <w:tcPr>
            <w:tcW w:type="dxa" w:w="2256"/>
            <w:tcBorders>
              <w:top w:val="single" w:sz="4" w:space="0" w:color="000000"/>
              <w:left w:val="single" w:sz="4" w:space="0" w:color="000000"/>
              <w:bottom w:val="single" w:sz="4" w:space="0" w:color="000000"/>
              <w:right w:val="single" w:sz="4" w:space="0" w:color="000000"/>
            </w:tcBorders>
          </w:tcPr>
          <w:p>
            <w:r>
              <w:t>422</w:t>
            </w:r>
          </w:p>
        </w:tc>
        <w:tc>
          <w:tcPr>
            <w:tcW w:type="dxa" w:w="2256"/>
            <w:tcBorders>
              <w:top w:val="single" w:sz="4" w:space="0" w:color="000000"/>
              <w:left w:val="single" w:sz="4" w:space="0" w:color="000000"/>
              <w:bottom w:val="single" w:sz="4" w:space="0" w:color="000000"/>
              <w:right w:val="single" w:sz="4" w:space="0" w:color="000000"/>
            </w:tcBorders>
          </w:tcPr>
          <w:p>
            <w:r>
              <w:t>300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TDE40086LA</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TDE40086LD</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TDE40086LV</w:t>
            </w:r>
          </w:p>
        </w:tc>
        <w:tc>
          <w:tcPr>
            <w:tcW w:type="dxa" w:w="2256"/>
            <w:tcBorders>
              <w:top w:val="single" w:sz="4" w:space="0" w:color="000000"/>
              <w:left w:val="single" w:sz="4" w:space="0" w:color="000000"/>
              <w:bottom w:val="single" w:sz="4" w:space="0" w:color="000000"/>
              <w:right w:val="single" w:sz="4" w:space="0" w:color="000000"/>
            </w:tcBorders>
          </w:tcPr>
          <w:p>
            <w:r>
              <w:t>549</w:t>
            </w:r>
          </w:p>
        </w:tc>
        <w:tc>
          <w:tcPr>
            <w:tcW w:type="dxa" w:w="2256"/>
            <w:tcBorders>
              <w:top w:val="single" w:sz="4" w:space="0" w:color="000000"/>
              <w:left w:val="single" w:sz="4" w:space="0" w:color="000000"/>
              <w:bottom w:val="single" w:sz="4" w:space="0" w:color="000000"/>
              <w:right w:val="single" w:sz="4" w:space="0" w:color="000000"/>
            </w:tcBorders>
          </w:tcPr>
          <w:p>
            <w:r>
              <w:t>400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TDE50086LA</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TDE50086LD</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TDE50086LV</w:t>
            </w:r>
          </w:p>
        </w:tc>
        <w:tc>
          <w:tcPr>
            <w:tcW w:type="dxa" w:w="2256"/>
            <w:tcBorders>
              <w:top w:val="single" w:sz="4" w:space="0" w:color="000000"/>
              <w:left w:val="single" w:sz="4" w:space="0" w:color="000000"/>
              <w:bottom w:val="single" w:sz="4" w:space="0" w:color="000000"/>
              <w:right w:val="single" w:sz="4" w:space="0" w:color="000000"/>
            </w:tcBorders>
          </w:tcPr>
          <w:p>
            <w:r>
              <w:t>682</w:t>
            </w:r>
          </w:p>
        </w:tc>
        <w:tc>
          <w:tcPr>
            <w:tcW w:type="dxa" w:w="2256"/>
            <w:tcBorders>
              <w:top w:val="single" w:sz="4" w:space="0" w:color="000000"/>
              <w:left w:val="single" w:sz="4" w:space="0" w:color="000000"/>
              <w:bottom w:val="single" w:sz="4" w:space="0" w:color="000000"/>
              <w:right w:val="single" w:sz="4" w:space="0" w:color="000000"/>
            </w:tcBorders>
          </w:tcPr>
          <w:p>
            <w:r>
              <w:t>500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TDE60086LA</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115V,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TDE60086LD</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208-230V, 60 Hz, 1 Phase</w:t>
            </w:r>
          </w:p>
        </w:tc>
      </w:tr>
      <w:tr>
        <w:tc>
          <w:tcPr>
            <w:tcW w:type="dxa" w:w="2256"/>
            <w:tcBorders>
              <w:top w:val="single" w:sz="4" w:space="0" w:color="000000"/>
              <w:left w:val="single" w:sz="4" w:space="0" w:color="000000"/>
              <w:bottom w:val="single" w:sz="4" w:space="0" w:color="000000"/>
              <w:right w:val="single" w:sz="4" w:space="0" w:color="000000"/>
            </w:tcBorders>
          </w:tcPr>
          <w:p>
            <w:r>
              <w:t>TDE60086LV</w:t>
            </w:r>
          </w:p>
        </w:tc>
        <w:tc>
          <w:tcPr>
            <w:tcW w:type="dxa" w:w="2256"/>
            <w:tcBorders>
              <w:top w:val="single" w:sz="4" w:space="0" w:color="000000"/>
              <w:left w:val="single" w:sz="4" w:space="0" w:color="000000"/>
              <w:bottom w:val="single" w:sz="4" w:space="0" w:color="000000"/>
              <w:right w:val="single" w:sz="4" w:space="0" w:color="000000"/>
            </w:tcBorders>
          </w:tcPr>
          <w:p>
            <w:r>
              <w:t>816</w:t>
            </w:r>
          </w:p>
        </w:tc>
        <w:tc>
          <w:tcPr>
            <w:tcW w:type="dxa" w:w="2256"/>
            <w:tcBorders>
              <w:top w:val="single" w:sz="4" w:space="0" w:color="000000"/>
              <w:left w:val="single" w:sz="4" w:space="0" w:color="000000"/>
              <w:bottom w:val="single" w:sz="4" w:space="0" w:color="000000"/>
              <w:right w:val="single" w:sz="4" w:space="0" w:color="000000"/>
            </w:tcBorders>
          </w:tcPr>
          <w:p>
            <w:r>
              <w:t>600</w:t>
            </w:r>
          </w:p>
        </w:tc>
        <w:tc>
          <w:tcPr>
            <w:tcW w:type="dxa" w:w="2256"/>
            <w:tcBorders>
              <w:top w:val="single" w:sz="4" w:space="0" w:color="000000"/>
              <w:left w:val="single" w:sz="4" w:space="0" w:color="000000"/>
              <w:bottom w:val="single" w:sz="4" w:space="0" w:color="000000"/>
              <w:right w:val="single" w:sz="4" w:space="0" w:color="000000"/>
            </w:tcBorders>
          </w:tcPr>
          <w:p>
            <w:r>
              <w:t>230V, 50 Hz, 1 Phase</w:t>
            </w:r>
          </w:p>
        </w:tc>
      </w:tr>
    </w:tbl>
    <w:p/>
    <w:p>
      <w:r>
        <w:rPr>
          <w:b/>
        </w:rPr>
        <w:t>2.2 Product specification</w:t>
      </w:r>
    </w:p>
    <w:p>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pPr>
        <w:jc w:val="center"/>
      </w:pPr>
      <w:r>
        <w:rPr>
          <w:b/>
        </w:rPr>
        <w:t>Table 2: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584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452 mm</w:t>
            </w:r>
          </w:p>
        </w:tc>
        <w:tc>
          <w:tcPr>
            <w:tcW w:type="dxa" w:w="821"/>
            <w:tcBorders>
              <w:top w:val="single" w:sz="4" w:space="0" w:color="000000"/>
              <w:left w:val="single" w:sz="4" w:space="0" w:color="000000"/>
              <w:bottom w:val="single" w:sz="4" w:space="0" w:color="000000"/>
              <w:right w:val="single" w:sz="4" w:space="0" w:color="000000"/>
            </w:tcBorders>
          </w:tcPr>
          <w:p>
            <w:r>
              <w:t>1981 x 978 x 693 mm</w:t>
            </w:r>
          </w:p>
        </w:tc>
        <w:tc>
          <w:tcPr>
            <w:tcW w:type="dxa" w:w="821"/>
            <w:tcBorders>
              <w:top w:val="single" w:sz="4" w:space="0" w:color="000000"/>
              <w:left w:val="single" w:sz="4" w:space="0" w:color="000000"/>
              <w:bottom w:val="single" w:sz="4" w:space="0" w:color="000000"/>
              <w:right w:val="single" w:sz="4" w:space="0" w:color="000000"/>
            </w:tcBorders>
          </w:tcPr>
          <w:p>
            <w:r>
              <w:t>323 kg</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719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587 mm</w:t>
            </w:r>
          </w:p>
        </w:tc>
        <w:tc>
          <w:tcPr>
            <w:tcW w:type="dxa" w:w="821"/>
            <w:tcBorders>
              <w:top w:val="single" w:sz="4" w:space="0" w:color="000000"/>
              <w:left w:val="single" w:sz="4" w:space="0" w:color="000000"/>
              <w:bottom w:val="single" w:sz="4" w:space="0" w:color="000000"/>
              <w:right w:val="single" w:sz="4" w:space="0" w:color="000000"/>
            </w:tcBorders>
          </w:tcPr>
          <w:p>
            <w:r>
              <w:t>1981 x 978 x 826 mm</w:t>
            </w:r>
          </w:p>
        </w:tc>
        <w:tc>
          <w:tcPr>
            <w:tcW w:type="dxa" w:w="821"/>
            <w:tcBorders>
              <w:top w:val="single" w:sz="4" w:space="0" w:color="000000"/>
              <w:left w:val="single" w:sz="4" w:space="0" w:color="000000"/>
              <w:bottom w:val="single" w:sz="4" w:space="0" w:color="000000"/>
              <w:right w:val="single" w:sz="4" w:space="0" w:color="000000"/>
            </w:tcBorders>
          </w:tcPr>
          <w:p>
            <w:r>
              <w:t>312 kg</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864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732 mm</w:t>
            </w:r>
          </w:p>
        </w:tc>
        <w:tc>
          <w:tcPr>
            <w:tcW w:type="dxa" w:w="821"/>
            <w:tcBorders>
              <w:top w:val="single" w:sz="4" w:space="0" w:color="000000"/>
              <w:left w:val="single" w:sz="4" w:space="0" w:color="000000"/>
              <w:bottom w:val="single" w:sz="4" w:space="0" w:color="000000"/>
              <w:right w:val="single" w:sz="4" w:space="0" w:color="000000"/>
            </w:tcBorders>
          </w:tcPr>
          <w:p>
            <w:r>
              <w:t>1981 x 978 x 970 mm</w:t>
            </w:r>
          </w:p>
        </w:tc>
        <w:tc>
          <w:tcPr>
            <w:tcW w:type="dxa" w:w="821"/>
            <w:tcBorders>
              <w:top w:val="single" w:sz="4" w:space="0" w:color="000000"/>
              <w:left w:val="single" w:sz="4" w:space="0" w:color="000000"/>
              <w:bottom w:val="single" w:sz="4" w:space="0" w:color="000000"/>
              <w:right w:val="single" w:sz="4" w:space="0" w:color="000000"/>
            </w:tcBorders>
          </w:tcPr>
          <w:p>
            <w:r>
              <w:t>333 kg</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1006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1300 x 719 x 874 mm</w:t>
            </w:r>
          </w:p>
        </w:tc>
        <w:tc>
          <w:tcPr>
            <w:tcW w:type="dxa" w:w="821"/>
            <w:tcBorders>
              <w:top w:val="single" w:sz="4" w:space="0" w:color="000000"/>
              <w:left w:val="single" w:sz="4" w:space="0" w:color="000000"/>
              <w:bottom w:val="single" w:sz="4" w:space="0" w:color="000000"/>
              <w:right w:val="single" w:sz="4" w:space="0" w:color="000000"/>
            </w:tcBorders>
          </w:tcPr>
          <w:p>
            <w:r>
              <w:t>1981 x 978 x 1113 mm</w:t>
            </w:r>
          </w:p>
        </w:tc>
        <w:tc>
          <w:tcPr>
            <w:tcW w:type="dxa" w:w="821"/>
            <w:tcBorders>
              <w:top w:val="single" w:sz="4" w:space="0" w:color="000000"/>
              <w:left w:val="single" w:sz="4" w:space="0" w:color="000000"/>
              <w:bottom w:val="single" w:sz="4" w:space="0" w:color="000000"/>
              <w:right w:val="single" w:sz="4" w:space="0" w:color="000000"/>
            </w:tcBorders>
          </w:tcPr>
          <w:p>
            <w:r>
              <w:t>372 kg</w:t>
            </w:r>
          </w:p>
        </w:tc>
      </w:tr>
    </w:tbl>
    <w:p/>
    <w:p w14:paraId="3A950150" w14:textId="77777777" w:rsidR="00B73C06" w:rsidRPr="00024652" w:rsidRDefault="00B73C06" w:rsidP="00024652"/>
    <w:sectPr w:rsidR="00B73C06" w:rsidRPr="00024652">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69015" w14:textId="77777777" w:rsidR="004C0114" w:rsidRDefault="004C0114" w:rsidP="00686418">
      <w:pPr>
        <w:spacing w:after="0" w:line="240" w:lineRule="auto"/>
      </w:pPr>
      <w:r>
        <w:separator/>
      </w:r>
    </w:p>
  </w:endnote>
  <w:endnote w:type="continuationSeparator" w:id="0">
    <w:p w14:paraId="799773BD" w14:textId="77777777" w:rsidR="004C0114" w:rsidRDefault="004C0114"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29E3587" w:rsidR="00686418" w:rsidRDefault="00000000">
    <w:pPr>
      <w:pStyle w:val="Footer"/>
      <w:jc w:val="right"/>
    </w:pPr>
    <w:sdt>
      <w:sdtPr>
        <w:id w:val="1976256889"/>
        <w:docPartObj>
          <w:docPartGallery w:val="Page Numbers (Bottom of Page)"/>
          <w:docPartUnique/>
        </w:docPartObj>
      </w:sdtPr>
      <w:sdtContent>
        <w:sdt>
          <w:sdtPr>
            <w:id w:val="-1769616900"/>
            <w:docPartObj>
              <w:docPartGallery w:val="Page Numbers (Top of Page)"/>
              <w:docPartUnique/>
            </w:docPartObj>
          </w:sdtPr>
          <w:sdtContent>
            <w:r w:rsidR="00686418">
              <w:t xml:space="preserve">Page </w:t>
            </w:r>
            <w:r w:rsidR="00686418">
              <w:rPr>
                <w:b/>
                <w:bCs/>
                <w:sz w:val="24"/>
                <w:szCs w:val="24"/>
              </w:rPr>
              <w:fldChar w:fldCharType="begin"/>
            </w:r>
            <w:r w:rsidR="00686418">
              <w:rPr>
                <w:b/>
                <w:bCs/>
              </w:rPr>
              <w:instrText xml:space="preserve"> PAGE </w:instrText>
            </w:r>
            <w:r w:rsidR="00686418">
              <w:rPr>
                <w:b/>
                <w:bCs/>
                <w:sz w:val="24"/>
                <w:szCs w:val="24"/>
              </w:rPr>
              <w:fldChar w:fldCharType="separate"/>
            </w:r>
            <w:r w:rsidR="00686418">
              <w:rPr>
                <w:b/>
                <w:bCs/>
                <w:noProof/>
              </w:rPr>
              <w:t>2</w:t>
            </w:r>
            <w:r w:rsidR="00686418">
              <w:rPr>
                <w:b/>
                <w:bCs/>
                <w:sz w:val="24"/>
                <w:szCs w:val="24"/>
              </w:rPr>
              <w:fldChar w:fldCharType="end"/>
            </w:r>
            <w:r w:rsidR="00686418">
              <w:t xml:space="preserve"> of </w:t>
            </w:r>
            <w:r w:rsidR="00686418">
              <w:rPr>
                <w:b/>
                <w:bCs/>
                <w:sz w:val="24"/>
                <w:szCs w:val="24"/>
              </w:rPr>
              <w:fldChar w:fldCharType="begin"/>
            </w:r>
            <w:r w:rsidR="00686418">
              <w:rPr>
                <w:b/>
                <w:bCs/>
              </w:rPr>
              <w:instrText xml:space="preserve"> NUMPAGES  </w:instrText>
            </w:r>
            <w:r w:rsidR="00686418">
              <w:rPr>
                <w:b/>
                <w:bCs/>
                <w:sz w:val="24"/>
                <w:szCs w:val="24"/>
              </w:rPr>
              <w:fldChar w:fldCharType="separate"/>
            </w:r>
            <w:r w:rsidR="00686418">
              <w:rPr>
                <w:b/>
                <w:bCs/>
                <w:noProof/>
              </w:rPr>
              <w:t>2</w:t>
            </w:r>
            <w:r w:rsidR="00686418">
              <w:rPr>
                <w:b/>
                <w:bCs/>
                <w:sz w:val="24"/>
                <w:szCs w:val="24"/>
              </w:rPr>
              <w:fldChar w:fldCharType="end"/>
            </w:r>
          </w:sdtContent>
        </w:sdt>
      </w:sdtContent>
    </w:sdt>
  </w:p>
  <w:p w14:paraId="780E652C" w14:textId="5E458D78" w:rsidR="00686418" w:rsidRDefault="00686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64CD" w14:textId="77777777" w:rsidR="004C0114" w:rsidRDefault="004C0114" w:rsidP="00686418">
      <w:pPr>
        <w:spacing w:after="0" w:line="240" w:lineRule="auto"/>
      </w:pPr>
      <w:r>
        <w:separator/>
      </w:r>
    </w:p>
  </w:footnote>
  <w:footnote w:type="continuationSeparator" w:id="0">
    <w:p w14:paraId="2BE78B5C" w14:textId="77777777" w:rsidR="004C0114" w:rsidRDefault="004C0114"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E47B" w14:textId="2936A031" w:rsidR="00B352BA" w:rsidRPr="00B352BA" w:rsidRDefault="00B352BA" w:rsidP="00B352BA">
    <w:pPr>
      <w:pStyle w:val="Header"/>
    </w:pPr>
    <w:r w:rsidRPr="00B352BA">
      <w:rPr>
        <w:noProof/>
      </w:rPr>
      <w:drawing>
        <wp:inline distT="0" distB="0" distL="0" distR="0" wp14:anchorId="1F114536" wp14:editId="64762527">
          <wp:extent cx="742950" cy="364703"/>
          <wp:effectExtent l="0" t="0" r="0" b="0"/>
          <wp:docPr id="2"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61" cy="381791"/>
                  </a:xfrm>
                  <a:prstGeom prst="rect">
                    <a:avLst/>
                  </a:prstGeom>
                  <a:noFill/>
                  <a:ln>
                    <a:noFill/>
                  </a:ln>
                </pic:spPr>
              </pic:pic>
            </a:graphicData>
          </a:graphic>
        </wp:inline>
      </w:drawing>
    </w:r>
  </w:p>
  <w:p w14:paraId="476A9B58" w14:textId="24B3FFEE" w:rsidR="00686418" w:rsidRDefault="006864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024652"/>
    <w:rsid w:val="000720C8"/>
    <w:rsid w:val="00165590"/>
    <w:rsid w:val="001C0C25"/>
    <w:rsid w:val="001E6D9A"/>
    <w:rsid w:val="002E7B6F"/>
    <w:rsid w:val="002F667A"/>
    <w:rsid w:val="003A76F5"/>
    <w:rsid w:val="0042161B"/>
    <w:rsid w:val="0042784D"/>
    <w:rsid w:val="00493F07"/>
    <w:rsid w:val="004C0114"/>
    <w:rsid w:val="005237E9"/>
    <w:rsid w:val="005B13C8"/>
    <w:rsid w:val="00610E4F"/>
    <w:rsid w:val="00671E53"/>
    <w:rsid w:val="00683AF0"/>
    <w:rsid w:val="00686418"/>
    <w:rsid w:val="006E1943"/>
    <w:rsid w:val="00746C06"/>
    <w:rsid w:val="00873463"/>
    <w:rsid w:val="008F0668"/>
    <w:rsid w:val="00900948"/>
    <w:rsid w:val="00A6723E"/>
    <w:rsid w:val="00AC5534"/>
    <w:rsid w:val="00AC63A7"/>
    <w:rsid w:val="00B352BA"/>
    <w:rsid w:val="00B73C06"/>
    <w:rsid w:val="00BE4353"/>
    <w:rsid w:val="00BE6040"/>
    <w:rsid w:val="00CA42A0"/>
    <w:rsid w:val="00CB27CB"/>
    <w:rsid w:val="00D107DE"/>
    <w:rsid w:val="00D144C0"/>
    <w:rsid w:val="00D3141D"/>
    <w:rsid w:val="00D44E7F"/>
    <w:rsid w:val="00D520C0"/>
    <w:rsid w:val="00DA570E"/>
    <w:rsid w:val="00DF0EE5"/>
    <w:rsid w:val="00E75A5A"/>
    <w:rsid w:val="00EA058A"/>
    <w:rsid w:val="00F16FA9"/>
    <w:rsid w:val="00F55A9A"/>
    <w:rsid w:val="00F72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B73C06"/>
    <w:pPr>
      <w:keepNext/>
      <w:keepLines/>
      <w:spacing w:after="145"/>
      <w:ind w:right="23"/>
      <w:jc w:val="center"/>
      <w:outlineLvl w:val="0"/>
    </w:pPr>
    <w:rPr>
      <w:rFonts w:ascii="Times New Roman" w:eastAsia="Times New Roman" w:hAnsi="Times New Roman" w:cs="Times New Roman"/>
      <w:color w:val="000000"/>
      <w:sz w:val="23"/>
      <w:szCs w:val="24"/>
      <w:u w:val="single" w:color="00000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B73C06"/>
    <w:rPr>
      <w:rFonts w:ascii="Times New Roman" w:eastAsia="Times New Roman" w:hAnsi="Times New Roman" w:cs="Times New Roman"/>
      <w:color w:val="000000"/>
      <w:sz w:val="23"/>
      <w:szCs w:val="24"/>
      <w:u w:val="single" w:color="000000"/>
      <w:lang w:eastAsia="en-IN"/>
    </w:rPr>
  </w:style>
  <w:style w:type="table" w:customStyle="1" w:styleId="TableGrid0">
    <w:name w:val="TableGrid"/>
    <w:rsid w:val="001C0C25"/>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Jallepalli, Naveen</cp:lastModifiedBy>
  <cp:revision>18</cp:revision>
  <dcterms:created xsi:type="dcterms:W3CDTF">2024-10-18T07:45:00Z</dcterms:created>
  <dcterms:modified xsi:type="dcterms:W3CDTF">2025-12-18T10:03:00Z</dcterms:modified>
</cp:coreProperties>
</file>