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6B" w:val="clear"/>
            <w:tcMar>
              <w:top w:type="dxa" w:w="720"/>
              <w:left w:type="dxa" w:w="720"/>
              <w:bottom w:type="dxa" w:w="720"/>
              <w:right w:type="dxa" w:w="720"/>
            </w:tcMar>
          </w:tcPr>
          <w:p>
            <w:pPr>
              <w:spacing w:after="120" w:before="0"/>
              <w:jc w:val="center"/>
            </w:pPr>
            <w:r>
              <w:rPr>
                <w:rFonts w:ascii="Arial" w:cs="Arial" w:eastAsia="Arial" w:hAnsi="Arial"/>
                <w:b/>
                <w:bCs/>
                <w:color w:val="FFFFFF"/>
                <w:sz w:val="72"/>
                <w:szCs w:val="72"/>
              </w:rPr>
              <w:t xml:space="preserve">AniKin</w:t>
            </w:r>
          </w:p>
          <w:p>
            <w:pPr>
              <w:spacing w:after="160" w:before="0"/>
              <w:jc w:val="center"/>
            </w:pPr>
            <w:r>
              <w:rPr>
                <w:rFonts w:ascii="Arial" w:cs="Arial" w:eastAsia="Arial" w:hAnsi="Arial"/>
                <w:b/>
                <w:bCs/>
                <w:color w:val="E8A020"/>
                <w:sz w:val="52"/>
                <w:szCs w:val="52"/>
              </w:rPr>
              <w:t xml:space="preserve">AniModules</w:t>
            </w:r>
          </w:p>
          <w:p>
            <w:pPr>
              <w:spacing w:after="320" w:before="0"/>
              <w:jc w:val="center"/>
            </w:pPr>
            <w:r>
              <w:rPr>
                <w:rFonts w:ascii="Arial" w:cs="Arial" w:eastAsia="Arial" w:hAnsi="Arial"/>
                <w:i/>
                <w:iCs/>
                <w:color w:val="B0C4EE"/>
                <w:sz w:val="26"/>
                <w:szCs w:val="26"/>
              </w:rPr>
              <w:t xml:space="preserve">Design &amp; Polish Specification</w:t>
            </w:r>
          </w:p>
          <w:p>
            <w:pPr>
              <w:spacing w:after="60" w:before="0"/>
              <w:jc w:val="center"/>
            </w:pPr>
            <w:r>
              <w:rPr>
                <w:rFonts w:ascii="Arial" w:cs="Arial" w:eastAsia="Arial" w:hAnsi="Arial"/>
                <w:color w:val="8AA8D8"/>
                <w:sz w:val="21"/>
                <w:szCs w:val="21"/>
              </w:rPr>
              <w:t xml:space="preserve">Six mission-critical modules that transform AniKin from a toolbelt</w:t>
            </w:r>
          </w:p>
          <w:p>
            <w:pPr>
              <w:spacing w:after="0" w:before="0"/>
              <w:jc w:val="center"/>
            </w:pPr>
            <w:r>
              <w:rPr>
                <w:rFonts w:ascii="Arial" w:cs="Arial" w:eastAsia="Arial" w:hAnsi="Arial"/>
                <w:color w:val="8AA8D8"/>
                <w:sz w:val="21"/>
                <w:szCs w:val="21"/>
              </w:rPr>
              <w:t xml:space="preserve">into a complete, professional-grade animator's studio.</w:t>
            </w:r>
          </w:p>
        </w:tc>
      </w:tr>
    </w:tbl>
    <w:p>
      <w:pPr>
        <w:spacing w:after="240" w:before="4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6120"/>
        <w:gridCol w:w="1680"/>
      </w:tblGrid>
      <w:tr>
        <w:tc>
          <w:tcPr>
            <w:tcW w:type="dxa" w:w="1560"/>
            <w:tcBorders>
              <w:top w:val="single" w:color="D0D8EE" w:sz="1"/>
              <w:left w:val="single" w:color="D0D8EE" w:sz="1"/>
              <w:bottom w:val="single" w:color="D0D8EE" w:sz="1"/>
              <w:right w:val="single" w:color="D0D8EE" w:sz="1"/>
            </w:tcBorders>
            <w:shd w:fill="4F8EF7"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Module</w:t>
            </w:r>
          </w:p>
        </w:tc>
        <w:tc>
          <w:tcPr>
            <w:tcW w:type="dxa" w:w="6120"/>
            <w:tcBorders>
              <w:top w:val="single" w:color="D0D8EE" w:sz="1"/>
              <w:left w:val="single" w:color="D0D8EE" w:sz="1"/>
              <w:bottom w:val="single" w:color="D0D8EE" w:sz="1"/>
              <w:right w:val="single" w:color="D0D8EE" w:sz="1"/>
            </w:tcBorders>
            <w:shd w:fill="4F8EF7"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Purpose</w:t>
            </w:r>
          </w:p>
        </w:tc>
        <w:tc>
          <w:tcPr>
            <w:tcW w:type="dxa" w:w="1680"/>
            <w:tcBorders>
              <w:top w:val="single" w:color="D0D8EE" w:sz="1"/>
              <w:left w:val="single" w:color="D0D8EE" w:sz="1"/>
              <w:bottom w:val="single" w:color="D0D8EE" w:sz="1"/>
              <w:right w:val="single" w:color="D0D8EE" w:sz="1"/>
            </w:tcBorders>
            <w:shd w:fill="4F8EF7"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Section</w:t>
            </w:r>
          </w:p>
        </w:tc>
      </w:tr>
      <w:tr>
        <w:tc>
          <w:tcPr>
            <w:tcW w:type="dxa" w:w="15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b/>
                <w:bCs/>
                <w:color w:val="1A3A6B"/>
                <w:sz w:val="20"/>
                <w:szCs w:val="20"/>
              </w:rPr>
              <w:t xml:space="preserve">🪄 Smart Key</w:t>
            </w:r>
          </w:p>
        </w:tc>
        <w:tc>
          <w:tcPr>
            <w:tcW w:type="dxa" w:w="612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Drop keys only on channels already animated — no channel pollution</w:t>
            </w:r>
          </w:p>
        </w:tc>
        <w:tc>
          <w:tcPr>
            <w:tcW w:type="dxa" w:w="168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color w:val="9AA0B4"/>
                <w:sz w:val="20"/>
                <w:szCs w:val="20"/>
              </w:rPr>
              <w:t xml:space="preserve">p. 2</w:t>
            </w:r>
          </w:p>
        </w:tc>
      </w:tr>
      <w:tr>
        <w:tc>
          <w:tcPr>
            <w:tcW w:type="dxa" w:w="15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b/>
                <w:bCs/>
                <w:color w:val="1A3A6B"/>
                <w:sz w:val="20"/>
                <w:szCs w:val="20"/>
              </w:rPr>
              <w:t xml:space="preserve">🔖 AniBookmarks</w:t>
            </w:r>
          </w:p>
        </w:tc>
        <w:tc>
          <w:tcPr>
            <w:tcW w:type="dxa" w:w="612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Save, jump to, and manage named time positions in your scene</w:t>
            </w:r>
          </w:p>
        </w:tc>
        <w:tc>
          <w:tcPr>
            <w:tcW w:type="dxa" w:w="168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color w:val="9AA0B4"/>
                <w:sz w:val="20"/>
                <w:szCs w:val="20"/>
              </w:rPr>
              <w:t xml:space="preserve">p. 4</w:t>
            </w:r>
          </w:p>
        </w:tc>
      </w:tr>
      <w:tr>
        <w:tc>
          <w:tcPr>
            <w:tcW w:type="dxa" w:w="15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b/>
                <w:bCs/>
                <w:color w:val="1A3A6B"/>
                <w:sz w:val="20"/>
                <w:szCs w:val="20"/>
              </w:rPr>
              <w:t xml:space="preserve">🌊 AniWave</w:t>
            </w:r>
          </w:p>
        </w:tc>
        <w:tc>
          <w:tcPr>
            <w:tcW w:type="dxa" w:w="612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One-click overlap &amp; follow-through propagator for joint chains</w:t>
            </w:r>
          </w:p>
        </w:tc>
        <w:tc>
          <w:tcPr>
            <w:tcW w:type="dxa" w:w="168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color w:val="9AA0B4"/>
                <w:sz w:val="20"/>
                <w:szCs w:val="20"/>
              </w:rPr>
              <w:t xml:space="preserve">p. 6</w:t>
            </w:r>
          </w:p>
        </w:tc>
      </w:tr>
      <w:tr>
        <w:tc>
          <w:tcPr>
            <w:tcW w:type="dxa" w:w="15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b/>
                <w:bCs/>
                <w:color w:val="1A3A6B"/>
                <w:sz w:val="20"/>
                <w:szCs w:val="20"/>
              </w:rPr>
              <w:t xml:space="preserve">📈 AniNoise</w:t>
            </w:r>
          </w:p>
        </w:tc>
        <w:tc>
          <w:tcPr>
            <w:tcW w:type="dxa" w:w="612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Organic Perlin-noise micro-jitter injected directly into curves</w:t>
            </w:r>
          </w:p>
        </w:tc>
        <w:tc>
          <w:tcPr>
            <w:tcW w:type="dxa" w:w="168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color w:val="9AA0B4"/>
                <w:sz w:val="20"/>
                <w:szCs w:val="20"/>
              </w:rPr>
              <w:t xml:space="preserve">p. 8</w:t>
            </w:r>
          </w:p>
        </w:tc>
      </w:tr>
      <w:tr>
        <w:tc>
          <w:tcPr>
            <w:tcW w:type="dxa" w:w="15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b/>
                <w:bCs/>
                <w:color w:val="1A3A6B"/>
                <w:sz w:val="20"/>
                <w:szCs w:val="20"/>
              </w:rPr>
              <w:t xml:space="preserve">🩺 AniCheck</w:t>
            </w:r>
          </w:p>
        </w:tc>
        <w:tc>
          <w:tcPr>
            <w:tcW w:type="dxa" w:w="612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Curve health diagnostics: gimbal flips, subframe keys, duplicate keys</w:t>
            </w:r>
          </w:p>
        </w:tc>
        <w:tc>
          <w:tcPr>
            <w:tcW w:type="dxa" w:w="168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color w:val="9AA0B4"/>
                <w:sz w:val="20"/>
                <w:szCs w:val="20"/>
              </w:rPr>
              <w:t xml:space="preserve">p. 10</w:t>
            </w:r>
          </w:p>
        </w:tc>
      </w:tr>
      <w:tr>
        <w:tc>
          <w:tcPr>
            <w:tcW w:type="dxa" w:w="15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b/>
                <w:bCs/>
                <w:color w:val="1A3A6B"/>
                <w:sz w:val="20"/>
                <w:szCs w:val="20"/>
              </w:rPr>
              <w:t xml:space="preserve">📸 AniSnap</w:t>
            </w:r>
          </w:p>
        </w:tc>
        <w:tc>
          <w:tcPr>
            <w:tcW w:type="dxa" w:w="612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Visual pose library with viewport thumbnail snapshots</w:t>
            </w:r>
          </w:p>
        </w:tc>
        <w:tc>
          <w:tcPr>
            <w:tcW w:type="dxa" w:w="168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color w:val="9AA0B4"/>
                <w:sz w:val="20"/>
                <w:szCs w:val="20"/>
              </w:rPr>
              <w:t xml:space="preserve">p. 12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8EF7" w:val="clear"/>
            <w:tcMar>
              <w:top w:type="dxa" w:w="200"/>
              <w:left w:type="dxa" w:w="360"/>
              <w:bottom w:type="dxa" w:w="200"/>
              <w:right w:type="dxa" w:w="360"/>
            </w:tcMar>
          </w:tcPr>
          <w:p>
            <w:pPr>
              <w:spacing w:after="60" w:before="0"/>
            </w:pPr>
            <w:r>
              <w:rPr>
                <w:rFonts w:ascii="Arial" w:cs="Arial" w:eastAsia="Arial" w:hAnsi="Arial"/>
                <w:b/>
                <w:bCs/>
                <w:color w:val="FFFFFF"/>
                <w:sz w:val="36"/>
                <w:szCs w:val="36"/>
              </w:rPr>
              <w:t xml:space="preserve">🪄  </w:t>
            </w:r>
            <w:r>
              <w:rPr>
                <w:rFonts w:ascii="Arial" w:cs="Arial" w:eastAsia="Arial" w:hAnsi="Arial"/>
                <w:b/>
                <w:bCs/>
                <w:color w:val="FFFFFF"/>
                <w:sz w:val="36"/>
                <w:szCs w:val="36"/>
              </w:rPr>
              <w:t xml:space="preserve">Smart Key</w:t>
            </w:r>
          </w:p>
          <w:p>
            <w:pPr>
              <w:spacing w:after="0" w:before="0"/>
            </w:pPr>
            <w:r>
              <w:rPr>
                <w:rFonts w:ascii="Arial" w:cs="Arial" w:eastAsia="Arial" w:hAnsi="Arial"/>
                <w:i/>
                <w:iCs/>
                <w:color w:val="FFFFFF"/>
                <w:sz w:val="20"/>
                <w:szCs w:val="20"/>
              </w:rPr>
              <w:t xml:space="preserve">Surgical keyframing — only on channels that already exist in time</w:t>
            </w:r>
          </w:p>
        </w:tc>
      </w:tr>
    </w:tbl>
    <w:p>
      <w:pPr>
        <w:spacing w:after="80" w:before="200"/>
      </w:pPr>
      <w:r>
        <w:rPr>
          <w:rFonts w:ascii="Arial" w:cs="Arial" w:eastAsia="Arial" w:hAnsi="Arial"/>
          <w:sz w:val="22"/>
          <w:szCs w:val="22"/>
        </w:rPr>
        <w:t xml:space="preserve"/>
      </w:r>
    </w:p>
    <w:p>
      <w:pPr>
        <w:spacing w:after="160" w:before="0"/>
      </w:pPr>
      <w:r>
        <w:rPr>
          <w:rFonts w:ascii="Arial" w:cs="Arial" w:eastAsia="Arial" w:hAnsi="Arial"/>
          <w:sz w:val="21"/>
          <w:szCs w:val="21"/>
        </w:rPr>
        <w:t xml:space="preserve">The native Maya Set Key command is indiscriminate — it drops keyframes on every channel of every selected controller, regardless of whether those channels are animated. Over a session, this creates dozens of </w:t>
      </w:r>
      <w:r>
        <w:rPr>
          <w:rFonts w:ascii="Arial" w:cs="Arial" w:eastAsia="Arial" w:hAnsi="Arial"/>
          <w:b/>
          <w:bCs/>
          <w:sz w:val="21"/>
          <w:szCs w:val="21"/>
        </w:rPr>
        <w:t xml:space="preserve">static channels</w:t>
      </w:r>
      <w:r>
        <w:rPr>
          <w:rFonts w:ascii="Arial" w:cs="Arial" w:eastAsia="Arial" w:hAnsi="Arial"/>
          <w:sz w:val="21"/>
          <w:szCs w:val="21"/>
        </w:rPr>
        <w:t xml:space="preserve">: flat, unchanging curves that waste memory, clutter the Graph Editor, and make cleanup a chore. Smart Key solves this at the point of creation.</w:t>
      </w:r>
    </w:p>
    <w:p>
      <w:pPr>
        <w:spacing w:after="60" w:before="0"/>
      </w:pPr>
      <w:r>
        <w:rPr>
          <w:rFonts w:ascii="Arial" w:cs="Arial" w:eastAsia="Arial" w:hAnsi="Arial"/>
          <w:b/>
          <w:bCs/>
          <w:color w:val="1A3A6B"/>
          <w:sz w:val="22"/>
          <w:szCs w:val="22"/>
        </w:rPr>
        <w:t xml:space="preserve">How it should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E" w:sz="1"/>
              <w:left w:val="single" w:color="D0D8EE" w:sz="1"/>
              <w:bottom w:val="single" w:color="D0D8EE" w:sz="1"/>
              <w:right w:val="single" w:color="D0D8EE" w:sz="1"/>
            </w:tcBorders>
            <w:shd w:fill="D6E6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Trigger</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ti-wand button in the Tween section toolbar (or hotkey, user-assignable)</w:t>
            </w:r>
          </w:p>
        </w:tc>
      </w:tr>
      <w:tr>
        <w:tc>
          <w:tcPr>
            <w:tcW w:type="dxa" w:w="220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Selection scope</w:t>
            </w:r>
          </w:p>
        </w:tc>
        <w:tc>
          <w:tcPr>
            <w:tcW w:type="dxa" w:w="71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Operates on all currently selected objects simultaneously</w:t>
            </w:r>
          </w:p>
        </w:tc>
      </w:tr>
      <w:tr>
        <w:tc>
          <w:tcPr>
            <w:tcW w:type="dxa" w:w="2200"/>
            <w:tcBorders>
              <w:top w:val="single" w:color="D0D8EE" w:sz="1"/>
              <w:left w:val="single" w:color="D0D8EE" w:sz="1"/>
              <w:bottom w:val="single" w:color="D0D8EE" w:sz="1"/>
              <w:right w:val="single" w:color="D0D8EE" w:sz="1"/>
            </w:tcBorders>
            <w:shd w:fill="D6E6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Channel filter</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Queries each object via cmds.keyframe() — only channels with existing keys receive the new keyframe</w:t>
            </w:r>
          </w:p>
        </w:tc>
      </w:tr>
      <w:tr>
        <w:tc>
          <w:tcPr>
            <w:tcW w:type="dxa" w:w="220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Fallback</w:t>
            </w:r>
          </w:p>
        </w:tc>
        <w:tc>
          <w:tcPr>
            <w:tcW w:type="dxa" w:w="71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If an object has zero animated channels, shows a non-blocking status bar warning and skips it</w:t>
            </w:r>
          </w:p>
        </w:tc>
      </w:tr>
      <w:tr>
        <w:tc>
          <w:tcPr>
            <w:tcW w:type="dxa" w:w="2200"/>
            <w:tcBorders>
              <w:top w:val="single" w:color="D0D8EE" w:sz="1"/>
              <w:left w:val="single" w:color="D0D8EE" w:sz="1"/>
              <w:bottom w:val="single" w:color="D0D8EE" w:sz="1"/>
              <w:right w:val="single" w:color="D0D8EE" w:sz="1"/>
            </w:tcBorders>
            <w:shd w:fill="D6E6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Undo</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Single cmds.undoInfo chunk — one Ctrl+Z undoes the entire Smart Key operation</w:t>
            </w:r>
          </w:p>
        </w:tc>
      </w:tr>
      <w:tr>
        <w:tc>
          <w:tcPr>
            <w:tcW w:type="dxa" w:w="220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Tangent type</w:t>
            </w:r>
          </w:p>
        </w:tc>
        <w:tc>
          <w:tcPr>
            <w:tcW w:type="dxa" w:w="71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Respects the user's active tangent preference (Auto / Spline / Custom), same as native setKeyframe</w:t>
            </w:r>
          </w:p>
        </w:tc>
      </w:tr>
    </w:tbl>
    <w:p>
      <w:pPr>
        <w:spacing w:after="60" w:before="160"/>
      </w:pPr>
      <w:r>
        <w:rPr>
          <w:rFonts w:ascii="Arial" w:cs="Arial" w:eastAsia="Arial" w:hAnsi="Arial"/>
          <w:sz w:val="22"/>
          <w:szCs w:val="22"/>
        </w:rPr>
        <w:t xml:space="preserve"/>
      </w:r>
    </w:p>
    <w:p>
      <w:pPr>
        <w:spacing w:after="60" w:before="0"/>
      </w:pPr>
      <w:r>
        <w:rPr>
          <w:rFonts w:ascii="Arial" w:cs="Arial" w:eastAsia="Arial" w:hAnsi="Arial"/>
          <w:b/>
          <w:bCs/>
          <w:color w:val="1A3A6B"/>
          <w:sz w:val="22"/>
          <w:szCs w:val="22"/>
        </w:rPr>
        <w:t xml:space="preserve">Recommended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8EE" w:sz="1"/>
              <w:left w:val="single" w:color="D0D8EE" w:sz="1"/>
              <w:bottom w:val="single" w:color="D0D8EE" w:sz="1"/>
              <w:right w:val="single" w:color="D0D8EE" w:sz="1"/>
            </w:tcBorders>
            <w:shd w:fill="1A1D26" w:val="clear"/>
            <w:tcMar>
              <w:top w:type="dxa" w:w="120"/>
              <w:left w:type="dxa" w:w="240"/>
              <w:bottom w:type="dxa" w:w="120"/>
              <w:right w:type="dxa" w:w="240"/>
            </w:tcMar>
          </w:tcPr>
          <w:p>
            <w:pPr>
              <w:spacing w:after="20" w:before="20"/>
            </w:pPr>
            <w:r>
              <w:rPr>
                <w:rFonts w:ascii="Courier New" w:cs="Courier New" w:eastAsia="Courier New" w:hAnsi="Courier New"/>
                <w:color w:val="8CC4FF"/>
                <w:sz w:val="18"/>
                <w:szCs w:val="18"/>
              </w:rPr>
              <w:t xml:space="preserve">def smart_key(objects=None):</w:t>
            </w:r>
          </w:p>
          <w:p>
            <w:pPr>
              <w:spacing w:after="20" w:before="20"/>
            </w:pPr>
            <w:r>
              <w:rPr>
                <w:rFonts w:ascii="Courier New" w:cs="Courier New" w:eastAsia="Courier New" w:hAnsi="Courier New"/>
                <w:color w:val="8CC4FF"/>
                <w:sz w:val="18"/>
                <w:szCs w:val="18"/>
              </w:rPr>
              <w:t xml:space="preserve">    objs = objects or cmds.ls(selection=True)</w:t>
            </w:r>
          </w:p>
          <w:p>
            <w:pPr>
              <w:spacing w:after="20" w:before="20"/>
            </w:pPr>
            <w:r>
              <w:rPr>
                <w:rFonts w:ascii="Courier New" w:cs="Courier New" w:eastAsia="Courier New" w:hAnsi="Courier New"/>
                <w:color w:val="8CC4FF"/>
                <w:sz w:val="18"/>
                <w:szCs w:val="18"/>
              </w:rPr>
              <w:t xml:space="preserve">    with undo_chunk('AniKin_SmartKey'):</w:t>
            </w:r>
          </w:p>
          <w:p>
            <w:pPr>
              <w:spacing w:after="20" w:before="20"/>
            </w:pPr>
            <w:r>
              <w:rPr>
                <w:rFonts w:ascii="Courier New" w:cs="Courier New" w:eastAsia="Courier New" w:hAnsi="Courier New"/>
                <w:color w:val="8CC4FF"/>
                <w:sz w:val="18"/>
                <w:szCs w:val="18"/>
              </w:rPr>
              <w:t xml:space="preserve">        for obj in objs:</w:t>
            </w:r>
          </w:p>
          <w:p>
            <w:pPr>
              <w:spacing w:after="20" w:before="20"/>
            </w:pPr>
            <w:r>
              <w:rPr>
                <w:rFonts w:ascii="Courier New" w:cs="Courier New" w:eastAsia="Courier New" w:hAnsi="Courier New"/>
                <w:color w:val="8CC4FF"/>
                <w:sz w:val="18"/>
                <w:szCs w:val="18"/>
              </w:rPr>
              <w:t xml:space="preserve">            animated = cmds.keyframe(obj, query=True, name=True) or []</w:t>
            </w:r>
          </w:p>
          <w:p>
            <w:pPr>
              <w:spacing w:after="20" w:before="20"/>
            </w:pPr>
            <w:r>
              <w:rPr>
                <w:rFonts w:ascii="Courier New" w:cs="Courier New" w:eastAsia="Courier New" w:hAnsi="Courier New"/>
                <w:color w:val="8CC4FF"/>
                <w:sz w:val="18"/>
                <w:szCs w:val="18"/>
              </w:rPr>
              <w:t xml:space="preserve">            for curve in animated:</w:t>
            </w:r>
          </w:p>
          <w:p>
            <w:pPr>
              <w:spacing w:after="20" w:before="20"/>
            </w:pPr>
            <w:r>
              <w:rPr>
                <w:rFonts w:ascii="Courier New" w:cs="Courier New" w:eastAsia="Courier New" w:hAnsi="Courier New"/>
                <w:color w:val="8CC4FF"/>
                <w:sz w:val="18"/>
                <w:szCs w:val="18"/>
              </w:rPr>
              <w:t xml:space="preserve">                attr = curve_to_attr(curve)   # strip obj prefix</w:t>
            </w:r>
          </w:p>
          <w:p>
            <w:pPr>
              <w:spacing w:after="20" w:before="20"/>
            </w:pPr>
            <w:r>
              <w:rPr>
                <w:rFonts w:ascii="Courier New" w:cs="Courier New" w:eastAsia="Courier New" w:hAnsi="Courier New"/>
                <w:color w:val="8CC4FF"/>
                <w:sz w:val="18"/>
                <w:szCs w:val="18"/>
              </w:rPr>
              <w:t xml:space="preserve">                cmds.setKeyframe(obj, attribute=attr)</w:t>
            </w:r>
          </w:p>
        </w:tc>
      </w:tr>
    </w:tbl>
    <w:p>
      <w:pPr>
        <w:spacing w:after="6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6"/>
              <w:left w:val="thick" w:color="E8A020" w:sz="16"/>
              <w:bottom w:val="single" w:color="E8A020" w:sz="6"/>
              <w:right w:val="single" w:color="E8A020" w:sz="6"/>
            </w:tcBorders>
            <w:shd w:fill="FFF5DC" w:val="clear"/>
            <w:tcMar>
              <w:top w:type="dxa" w:w="120"/>
              <w:left w:type="dxa" w:w="200"/>
              <w:bottom w:type="dxa" w:w="120"/>
              <w:right w:type="dxa" w:w="200"/>
            </w:tcMar>
          </w:tcPr>
          <w:p>
            <w:pPr>
              <w:spacing w:after="0" w:before="0"/>
            </w:pPr>
            <w:r>
              <w:rPr>
                <w:rFonts w:ascii="Arial" w:cs="Arial" w:eastAsia="Arial" w:hAnsi="Arial"/>
                <w:b/>
                <w:bCs/>
                <w:color w:val="E8A020"/>
                <w:sz w:val="22"/>
                <w:szCs w:val="22"/>
              </w:rPr>
              <w:t xml:space="preserve">⚠️ </w:t>
            </w:r>
            <w:r>
              <w:rPr>
                <w:rFonts w:ascii="Arial" w:cs="Arial" w:eastAsia="Arial" w:hAnsi="Arial"/>
                <w:b/>
                <w:bCs/>
                <w:color w:val="E8A020"/>
                <w:sz w:val="22"/>
                <w:szCs w:val="22"/>
              </w:rPr>
              <w:t xml:space="preserve">Edge Case:  </w:t>
            </w:r>
            <w:r>
              <w:rPr>
                <w:rFonts w:ascii="Arial" w:cs="Arial" w:eastAsia="Arial" w:hAnsi="Arial"/>
                <w:color w:val="4A4E60"/>
                <w:sz w:val="21"/>
                <w:szCs w:val="21"/>
              </w:rPr>
              <w:t xml:space="preserve">Locked or non-keyable channels must be silently skipped. Use cmds.getAttr(attr, keyable=True) as a guard before setting.</w:t>
            </w:r>
          </w:p>
        </w:tc>
      </w:tr>
    </w:tbl>
    <w:p>
      <w:pPr>
        <w:spacing w:after="60" w:before="120"/>
      </w:pPr>
      <w:r>
        <w:rPr>
          <w:rFonts w:ascii="Arial" w:cs="Arial" w:eastAsia="Arial" w:hAnsi="Arial"/>
          <w:sz w:val="22"/>
          <w:szCs w:val="22"/>
        </w:rPr>
        <w:t xml:space="preserve"/>
      </w:r>
    </w:p>
    <w:p>
      <w:pPr>
        <w:spacing w:after="60" w:before="0"/>
      </w:pPr>
      <w:r>
        <w:rPr>
          <w:rFonts w:ascii="Arial" w:cs="Arial" w:eastAsia="Arial" w:hAnsi="Arial"/>
          <w:b/>
          <w:bCs/>
          <w:color w:val="1A3A6B"/>
          <w:sz w:val="22"/>
          <w:szCs w:val="22"/>
        </w:rPr>
        <w:t xml:space="preserve">Polish checklist</w:t>
      </w:r>
    </w:p>
    <w:p>
      <w:pPr>
        <w:pStyle w:val="ListParagraph"/>
        <w:numPr>
          <w:ilvl w:val="0"/>
          <w:numId w:val="2"/>
        </w:numPr>
        <w:spacing w:after="40" w:before="40"/>
      </w:pPr>
      <w:r>
        <w:rPr>
          <w:rFonts w:ascii="Arial" w:cs="Arial" w:eastAsia="Arial" w:hAnsi="Arial"/>
          <w:sz w:val="21"/>
          <w:szCs w:val="21"/>
        </w:rPr>
        <w:t xml:space="preserve">Button tooltip: "Smart Key — set keys only on already-animated channels"</w:t>
      </w:r>
    </w:p>
    <w:p>
      <w:pPr>
        <w:pStyle w:val="ListParagraph"/>
        <w:numPr>
          <w:ilvl w:val="0"/>
          <w:numId w:val="2"/>
        </w:numPr>
        <w:spacing w:after="40" w:before="40"/>
      </w:pPr>
      <w:r>
        <w:rPr>
          <w:rFonts w:ascii="Arial" w:cs="Arial" w:eastAsia="Arial" w:hAnsi="Arial"/>
          <w:sz w:val="21"/>
          <w:szCs w:val="21"/>
        </w:rPr>
        <w:t xml:space="preserve">Show a brief status bar message: "Smart Key: 12 keys set across 3 objects" for feedback</w:t>
      </w:r>
    </w:p>
    <w:p>
      <w:pPr>
        <w:pStyle w:val="ListParagraph"/>
        <w:numPr>
          <w:ilvl w:val="0"/>
          <w:numId w:val="2"/>
        </w:numPr>
        <w:spacing w:after="40" w:before="40"/>
      </w:pPr>
      <w:r>
        <w:rPr>
          <w:rFonts w:ascii="Arial" w:cs="Arial" w:eastAsia="Arial" w:hAnsi="Arial"/>
          <w:sz w:val="21"/>
          <w:szCs w:val="21"/>
        </w:rPr>
        <w:t xml:space="preserve">Right-click context menu on the button: 'Smart Key All', 'Smart Key Translate', 'Smart Key Rotate', 'Smart Key Scale' for channel-group targeting</w:t>
      </w:r>
    </w:p>
    <w:p>
      <w:pPr>
        <w:pStyle w:val="ListParagraph"/>
        <w:numPr>
          <w:ilvl w:val="0"/>
          <w:numId w:val="2"/>
        </w:numPr>
        <w:spacing w:after="40" w:before="40"/>
      </w:pPr>
      <w:r>
        <w:rPr>
          <w:rFonts w:ascii="Arial" w:cs="Arial" w:eastAsia="Arial" w:hAnsi="Arial"/>
          <w:sz w:val="21"/>
          <w:szCs w:val="21"/>
        </w:rPr>
        <w:t xml:space="preserve">Respect Animation Layers — if a layer is selected, keys go on that layer only</w:t>
      </w:r>
    </w:p>
    <w:p>
      <w:pPr>
        <w:pStyle w:val="ListParagraph"/>
        <w:numPr>
          <w:ilvl w:val="0"/>
          <w:numId w:val="2"/>
        </w:numPr>
        <w:spacing w:after="40" w:before="40"/>
      </w:pPr>
      <w:r>
        <w:rPr>
          <w:rFonts w:ascii="Arial" w:cs="Arial" w:eastAsia="Arial" w:hAnsi="Arial"/>
          <w:sz w:val="21"/>
          <w:szCs w:val="21"/>
        </w:rPr>
        <w:t xml:space="preserve">Integration test: run on a rig with 60+ controllers; verify zero static channels are created</w:t>
      </w:r>
    </w:p>
    <w:p>
      <w:pPr>
        <w:spacing w:after="60" w:before="120"/>
      </w:pPr>
      <w:r>
        <w:rPr>
          <w:rFonts w:ascii="Arial" w:cs="Arial" w:eastAsia="Arial" w:hAnsi="Arial"/>
          <w:sz w:val="22"/>
          <w:szCs w:val="22"/>
        </w:rPr>
        <w:t xml:space="preserve"/>
      </w:r>
    </w:p>
    <w:p>
      <w:pPr>
        <w:spacing w:after="60" w:before="0"/>
      </w:pPr>
      <w:r>
        <w:rPr>
          <w:rFonts w:ascii="Arial" w:cs="Arial" w:eastAsia="Arial" w:hAnsi="Arial"/>
          <w:b/>
          <w:bCs/>
          <w:color w:val="1A3A6B"/>
          <w:sz w:val="22"/>
          <w:szCs w:val="22"/>
        </w:rPr>
        <w:t xml:space="preserve">Why this elevates AniKin</w:t>
      </w:r>
    </w:p>
    <w:p>
      <w:pPr>
        <w:spacing w:after="0" w:before="0"/>
      </w:pPr>
      <w:r>
        <w:rPr>
          <w:rFonts w:ascii="Arial" w:cs="Arial" w:eastAsia="Arial" w:hAnsi="Arial"/>
          <w:sz w:val="21"/>
          <w:szCs w:val="21"/>
        </w:rPr>
        <w:t xml:space="preserve">Industry tools like AnimBot's "Set Smart Key" and aTools' "Key Animated" validate this approach. </w:t>
      </w:r>
      <w:r>
        <w:rPr>
          <w:rFonts w:ascii="Arial" w:cs="Arial" w:eastAsia="Arial" w:hAnsi="Arial"/>
          <w:sz w:val="22"/>
          <w:szCs w:val="22"/>
        </w:rPr>
        <w:t xml:space="preserve">Animators working at pace need to trust that pressing a key button won't pollute their Graph Editor. Smart Key is the single feature that most makes AniKin feel like a </w:t>
      </w:r>
      <w:r>
        <w:rPr>
          <w:rFonts w:ascii="Arial" w:cs="Arial" w:eastAsia="Arial" w:hAnsi="Arial"/>
          <w:b/>
          <w:bCs/>
          <w:sz w:val="21"/>
          <w:szCs w:val="21"/>
        </w:rPr>
        <w:t xml:space="preserve">professional studio tool</w:t>
      </w:r>
      <w:r>
        <w:rPr>
          <w:rFonts w:ascii="Arial" w:cs="Arial" w:eastAsia="Arial" w:hAnsi="Arial"/>
          <w:sz w:val="21"/>
          <w:szCs w:val="21"/>
        </w:rPr>
        <w:t xml:space="preserve"> rather than a hobbyist script.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B5CF0" w:val="clear"/>
            <w:tcMar>
              <w:top w:type="dxa" w:w="200"/>
              <w:left w:type="dxa" w:w="360"/>
              <w:bottom w:type="dxa" w:w="200"/>
              <w:right w:type="dxa" w:w="360"/>
            </w:tcMar>
          </w:tcPr>
          <w:p>
            <w:pPr>
              <w:spacing w:after="60" w:before="0"/>
            </w:pPr>
            <w:r>
              <w:rPr>
                <w:rFonts w:ascii="Arial" w:cs="Arial" w:eastAsia="Arial" w:hAnsi="Arial"/>
                <w:b/>
                <w:bCs/>
                <w:color w:val="FFFFFF"/>
                <w:sz w:val="36"/>
                <w:szCs w:val="36"/>
              </w:rPr>
              <w:t xml:space="preserve">🔖  </w:t>
            </w:r>
            <w:r>
              <w:rPr>
                <w:rFonts w:ascii="Arial" w:cs="Arial" w:eastAsia="Arial" w:hAnsi="Arial"/>
                <w:b/>
                <w:bCs/>
                <w:color w:val="FFFFFF"/>
                <w:sz w:val="36"/>
                <w:szCs w:val="36"/>
              </w:rPr>
              <w:t xml:space="preserve">AniBookmarks</w:t>
            </w:r>
          </w:p>
          <w:p>
            <w:pPr>
              <w:spacing w:after="0" w:before="0"/>
            </w:pPr>
            <w:r>
              <w:rPr>
                <w:rFonts w:ascii="Arial" w:cs="Arial" w:eastAsia="Arial" w:hAnsi="Arial"/>
                <w:i/>
                <w:iCs/>
                <w:color w:val="FFFFFF"/>
                <w:sz w:val="20"/>
                <w:szCs w:val="20"/>
              </w:rPr>
              <w:t xml:space="preserve">Named time anchors — navigate your scene like a document</w:t>
            </w:r>
          </w:p>
        </w:tc>
      </w:tr>
    </w:tbl>
    <w:p>
      <w:pPr>
        <w:spacing w:after="80" w:before="200"/>
      </w:pPr>
      <w:r>
        <w:rPr>
          <w:rFonts w:ascii="Arial" w:cs="Arial" w:eastAsia="Arial" w:hAnsi="Arial"/>
          <w:sz w:val="22"/>
          <w:szCs w:val="22"/>
        </w:rPr>
        <w:t xml:space="preserve"/>
      </w:r>
    </w:p>
    <w:p>
      <w:pPr>
        <w:spacing w:after="160" w:before="0"/>
      </w:pPr>
      <w:r>
        <w:rPr>
          <w:rFonts w:ascii="Arial" w:cs="Arial" w:eastAsia="Arial" w:hAnsi="Arial"/>
          <w:sz w:val="22"/>
          <w:szCs w:val="22"/>
        </w:rPr>
        <w:t xml:space="preserve">Long shots with complex timing require constant jumping between important frames: the contact pose at frame 12, the breakdown at 38, the hold at 102. Without named markers, animators scrub the timeline repeatedly, losing time and mental context. AniBookmarks makes the timeline </w:t>
      </w:r>
      <w:r>
        <w:rPr>
          <w:rFonts w:ascii="Arial" w:cs="Arial" w:eastAsia="Arial" w:hAnsi="Arial"/>
          <w:b/>
          <w:bCs/>
          <w:sz w:val="21"/>
          <w:szCs w:val="21"/>
        </w:rPr>
        <w:t xml:space="preserve">navigable and annotated.</w:t>
      </w:r>
    </w:p>
    <w:p>
      <w:pPr>
        <w:spacing w:after="60" w:before="0"/>
      </w:pPr>
      <w:r>
        <w:rPr>
          <w:rFonts w:ascii="Arial" w:cs="Arial" w:eastAsia="Arial" w:hAnsi="Arial"/>
          <w:b/>
          <w:bCs/>
          <w:color w:val="1A3A6B"/>
          <w:sz w:val="22"/>
          <w:szCs w:val="22"/>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E" w:sz="1"/>
              <w:left w:val="single" w:color="D0D8EE" w:sz="1"/>
              <w:bottom w:val="single" w:color="D0D8EE" w:sz="1"/>
              <w:right w:val="single" w:color="D0D8EE" w:sz="1"/>
            </w:tcBorders>
            <w:shd w:fill="EDE9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Storage node</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Hidden network node: anikin_time_bookmarks (scene-persistent across save/reload)</w:t>
            </w:r>
          </w:p>
        </w:tc>
      </w:tr>
      <w:tr>
        <w:tc>
          <w:tcPr>
            <w:tcW w:type="dxa" w:w="220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Bookmark schema</w:t>
            </w:r>
          </w:p>
        </w:tc>
        <w:tc>
          <w:tcPr>
            <w:tcW w:type="dxa" w:w="71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 name: str, frame: float, color: str, range_end: float | None }</w:t>
            </w:r>
          </w:p>
        </w:tc>
      </w:tr>
      <w:tr>
        <w:tc>
          <w:tcPr>
            <w:tcW w:type="dxa" w:w="2200"/>
            <w:tcBorders>
              <w:top w:val="single" w:color="D0D8EE" w:sz="1"/>
              <w:left w:val="single" w:color="D0D8EE" w:sz="1"/>
              <w:bottom w:val="single" w:color="D0D8EE" w:sz="1"/>
              <w:right w:val="single" w:color="D0D8EE" w:sz="1"/>
            </w:tcBorders>
            <w:shd w:fill="EDE9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Range support</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Optional end frame converts a bookmark into a coloured range highlight</w:t>
            </w:r>
          </w:p>
        </w:tc>
      </w:tr>
      <w:tr>
        <w:tc>
          <w:tcPr>
            <w:tcW w:type="dxa" w:w="220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Color coding</w:t>
            </w:r>
          </w:p>
        </w:tc>
        <w:tc>
          <w:tcPr>
            <w:tcW w:type="dxa" w:w="71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User-selectable from 8 presets: blue (default), red, green, gold, purple, teal, pink, white</w:t>
            </w:r>
          </w:p>
        </w:tc>
      </w:tr>
      <w:tr>
        <w:tc>
          <w:tcPr>
            <w:tcW w:type="dxa" w:w="2200"/>
            <w:tcBorders>
              <w:top w:val="single" w:color="D0D8EE" w:sz="1"/>
              <w:left w:val="single" w:color="D0D8EE" w:sz="1"/>
              <w:bottom w:val="single" w:color="D0D8EE" w:sz="1"/>
              <w:right w:val="single" w:color="D0D8EE" w:sz="1"/>
            </w:tcBorders>
            <w:shd w:fill="EDE9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Max bookmarks</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Soft cap of 64 per scene — prevents node attribute bloat; warn user at 60</w:t>
            </w:r>
          </w:p>
        </w:tc>
      </w:tr>
    </w:tbl>
    <w:p>
      <w:pPr>
        <w:spacing w:after="60" w:before="160"/>
      </w:pPr>
      <w:r>
        <w:rPr>
          <w:rFonts w:ascii="Arial" w:cs="Arial" w:eastAsia="Arial" w:hAnsi="Arial"/>
          <w:sz w:val="22"/>
          <w:szCs w:val="22"/>
        </w:rPr>
        <w:t xml:space="preserve"/>
      </w:r>
    </w:p>
    <w:p>
      <w:pPr>
        <w:spacing w:after="60" w:before="0"/>
      </w:pPr>
      <w:r>
        <w:rPr>
          <w:rFonts w:ascii="Arial" w:cs="Arial" w:eastAsia="Arial" w:hAnsi="Arial"/>
          <w:b/>
          <w:bCs/>
          <w:color w:val="1A3A6B"/>
          <w:sz w:val="22"/>
          <w:szCs w:val="22"/>
        </w:rPr>
        <w:t xml:space="preserve">UI Panel specification</w:t>
      </w:r>
    </w:p>
    <w:p>
      <w:pPr>
        <w:pStyle w:val="ListParagraph"/>
        <w:numPr>
          <w:ilvl w:val="0"/>
          <w:numId w:val="2"/>
        </w:numPr>
        <w:spacing w:after="40" w:before="40"/>
      </w:pPr>
      <w:r>
        <w:rPr>
          <w:rFonts w:ascii="Arial" w:cs="Arial" w:eastAsia="Arial" w:hAnsi="Arial"/>
          <w:sz w:val="21"/>
          <w:szCs w:val="21"/>
        </w:rPr>
        <w:t xml:space="preserve">Toolbar section: Bookmarks — ti-bookmark icon, opens a collapsible QFrame panel</w:t>
      </w:r>
    </w:p>
    <w:p>
      <w:pPr>
        <w:pStyle w:val="ListParagraph"/>
        <w:numPr>
          <w:ilvl w:val="0"/>
          <w:numId w:val="2"/>
        </w:numPr>
        <w:spacing w:after="40" w:before="40"/>
      </w:pPr>
      <w:r>
        <w:rPr>
          <w:rFonts w:ascii="Arial" w:cs="Arial" w:eastAsia="Arial" w:hAnsi="Arial"/>
          <w:sz w:val="21"/>
          <w:szCs w:val="21"/>
        </w:rPr>
        <w:t xml:space="preserve">Save Bookmark: captures current frame + user-typed name (default: 'Frame {N}'). One-click, no modal dialog needed</w:t>
      </w:r>
    </w:p>
    <w:p>
      <w:pPr>
        <w:pStyle w:val="ListParagraph"/>
        <w:numPr>
          <w:ilvl w:val="0"/>
          <w:numId w:val="2"/>
        </w:numPr>
        <w:spacing w:after="40" w:before="40"/>
      </w:pPr>
      <w:r>
        <w:rPr>
          <w:rFonts w:ascii="Arial" w:cs="Arial" w:eastAsia="Arial" w:hAnsi="Arial"/>
          <w:sz w:val="21"/>
          <w:szCs w:val="21"/>
        </w:rPr>
        <w:t xml:space="preserve">Bookmark list: each row shows: colored swatch | frame number | name | Jump button | Delete button</w:t>
      </w:r>
    </w:p>
    <w:p>
      <w:pPr>
        <w:pStyle w:val="ListParagraph"/>
        <w:numPr>
          <w:ilvl w:val="0"/>
          <w:numId w:val="2"/>
        </w:numPr>
        <w:spacing w:after="40" w:before="40"/>
      </w:pPr>
      <w:r>
        <w:rPr>
          <w:rFonts w:ascii="Arial" w:cs="Arial" w:eastAsia="Arial" w:hAnsi="Arial"/>
          <w:sz w:val="21"/>
          <w:szCs w:val="21"/>
        </w:rPr>
        <w:t xml:space="preserve">Jump: calls cmds.currentTime(frame) — instant navigation</w:t>
      </w:r>
    </w:p>
    <w:p>
      <w:pPr>
        <w:pStyle w:val="ListParagraph"/>
        <w:numPr>
          <w:ilvl w:val="0"/>
          <w:numId w:val="2"/>
        </w:numPr>
        <w:spacing w:after="40" w:before="40"/>
      </w:pPr>
      <w:r>
        <w:rPr>
          <w:rFonts w:ascii="Arial" w:cs="Arial" w:eastAsia="Arial" w:hAnsi="Arial"/>
          <w:sz w:val="21"/>
          <w:szCs w:val="21"/>
        </w:rPr>
        <w:t xml:space="preserve">Range bookmarks: secondary 'Set Range End' button appears on hover; highlights timeline via cmds.playbackOptions</w:t>
      </w:r>
    </w:p>
    <w:p>
      <w:pPr>
        <w:pStyle w:val="ListParagraph"/>
        <w:numPr>
          <w:ilvl w:val="0"/>
          <w:numId w:val="2"/>
        </w:numPr>
        <w:spacing w:after="40" w:before="40"/>
      </w:pPr>
      <w:r>
        <w:rPr>
          <w:rFonts w:ascii="Arial" w:cs="Arial" w:eastAsia="Arial" w:hAnsi="Arial"/>
          <w:sz w:val="21"/>
          <w:szCs w:val="21"/>
        </w:rPr>
        <w:t xml:space="preserve">Drag to reorder: QListWidget with InternalMove drag-drop to organize bookmarks logically</w:t>
      </w:r>
    </w:p>
    <w:p>
      <w:pPr>
        <w:pStyle w:val="ListParagraph"/>
        <w:numPr>
          <w:ilvl w:val="0"/>
          <w:numId w:val="2"/>
        </w:numPr>
        <w:spacing w:after="40" w:before="40"/>
      </w:pPr>
      <w:r>
        <w:rPr>
          <w:rFonts w:ascii="Arial" w:cs="Arial" w:eastAsia="Arial" w:hAnsi="Arial"/>
          <w:sz w:val="21"/>
          <w:szCs w:val="21"/>
        </w:rPr>
        <w:t xml:space="preserve">Export/Import: JSON file bookmark set — portable between scenes or animator machines</w:t>
      </w:r>
    </w:p>
    <w:p>
      <w:pPr>
        <w:pStyle w:val="ListParagraph"/>
        <w:numPr>
          <w:ilvl w:val="0"/>
          <w:numId w:val="2"/>
        </w:numPr>
        <w:spacing w:after="40" w:before="40"/>
      </w:pPr>
      <w:r>
        <w:rPr>
          <w:rFonts w:ascii="Arial" w:cs="Arial" w:eastAsia="Arial" w:hAnsi="Arial"/>
          <w:sz w:val="21"/>
          <w:szCs w:val="21"/>
        </w:rPr>
        <w:t xml:space="preserve">Search bar: filter the list by name for dense shots</w:t>
      </w:r>
    </w:p>
    <w:p>
      <w:pPr>
        <w:spacing w:after="6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CF0" w:sz="6"/>
              <w:left w:val="thick" w:color="7B5CF0" w:sz="16"/>
              <w:bottom w:val="single" w:color="7B5CF0" w:sz="6"/>
              <w:right w:val="single" w:color="7B5CF0" w:sz="6"/>
            </w:tcBorders>
            <w:shd w:fill="EDE9FF" w:val="clear"/>
            <w:tcMar>
              <w:top w:type="dxa" w:w="120"/>
              <w:left w:type="dxa" w:w="200"/>
              <w:bottom w:type="dxa" w:w="120"/>
              <w:right w:type="dxa" w:w="200"/>
            </w:tcMar>
          </w:tcPr>
          <w:p>
            <w:pPr>
              <w:spacing w:after="0" w:before="0"/>
            </w:pPr>
            <w:r>
              <w:rPr>
                <w:rFonts w:ascii="Arial" w:cs="Arial" w:eastAsia="Arial" w:hAnsi="Arial"/>
                <w:b/>
                <w:bCs/>
                <w:color w:val="7B5CF0"/>
                <w:sz w:val="22"/>
                <w:szCs w:val="22"/>
              </w:rPr>
              <w:t xml:space="preserve">💡 </w:t>
            </w:r>
            <w:r>
              <w:rPr>
                <w:rFonts w:ascii="Arial" w:cs="Arial" w:eastAsia="Arial" w:hAnsi="Arial"/>
                <w:b/>
                <w:bCs/>
                <w:color w:val="7B5CF0"/>
                <w:sz w:val="22"/>
                <w:szCs w:val="22"/>
              </w:rPr>
              <w:t xml:space="preserve">Power Feature:  </w:t>
            </w:r>
            <w:r>
              <w:rPr>
                <w:rFonts w:ascii="Arial" w:cs="Arial" w:eastAsia="Arial" w:hAnsi="Arial"/>
                <w:color w:val="4A4E60"/>
                <w:sz w:val="21"/>
                <w:szCs w:val="21"/>
              </w:rPr>
              <w:t xml:space="preserve">Double-clicking a range bookmark should set both the playback range AND the Time Slider highlight range simultaneously — one click to scope your workspace to an action.</w:t>
            </w:r>
          </w:p>
        </w:tc>
      </w:tr>
    </w:tbl>
    <w:p>
      <w:pPr>
        <w:spacing w:after="60" w:before="120"/>
      </w:pPr>
      <w:r>
        <w:rPr>
          <w:rFonts w:ascii="Arial" w:cs="Arial" w:eastAsia="Arial" w:hAnsi="Arial"/>
          <w:sz w:val="22"/>
          <w:szCs w:val="22"/>
        </w:rPr>
        <w:t xml:space="preserve"/>
      </w:r>
    </w:p>
    <w:p>
      <w:pPr>
        <w:spacing w:after="60" w:before="0"/>
      </w:pPr>
      <w:r>
        <w:rPr>
          <w:rFonts w:ascii="Arial" w:cs="Arial" w:eastAsia="Arial" w:hAnsi="Arial"/>
          <w:b/>
          <w:bCs/>
          <w:color w:val="1A3A6B"/>
          <w:sz w:val="22"/>
          <w:szCs w:val="22"/>
        </w:rPr>
        <w:t xml:space="preserve">Persistence implementation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8EE" w:sz="1"/>
              <w:left w:val="single" w:color="D0D8EE" w:sz="1"/>
              <w:bottom w:val="single" w:color="D0D8EE" w:sz="1"/>
              <w:right w:val="single" w:color="D0D8EE" w:sz="1"/>
            </w:tcBorders>
            <w:shd w:fill="1A1D26" w:val="clear"/>
            <w:tcMar>
              <w:top w:type="dxa" w:w="120"/>
              <w:left w:type="dxa" w:w="240"/>
              <w:bottom w:type="dxa" w:w="120"/>
              <w:right w:type="dxa" w:w="240"/>
            </w:tcMar>
          </w:tcPr>
          <w:p>
            <w:pPr>
              <w:spacing w:after="20" w:before="20"/>
            </w:pPr>
            <w:r>
              <w:rPr>
                <w:rFonts w:ascii="Courier New" w:cs="Courier New" w:eastAsia="Courier New" w:hAnsi="Courier New"/>
                <w:color w:val="8CC4FF"/>
                <w:sz w:val="18"/>
                <w:szCs w:val="18"/>
              </w:rPr>
              <w:t xml:space="preserve"># Store as JSON string on a hidden network node attribute</w:t>
            </w:r>
          </w:p>
          <w:p>
            <w:pPr>
              <w:spacing w:after="20" w:before="20"/>
            </w:pPr>
            <w:r>
              <w:rPr>
                <w:rFonts w:ascii="Courier New" w:cs="Courier New" w:eastAsia="Courier New" w:hAnsi="Courier New"/>
                <w:color w:val="8CC4FF"/>
                <w:sz w:val="18"/>
                <w:szCs w:val="18"/>
              </w:rPr>
              <w:t xml:space="preserve">node = 'anikin_time_bookmarks'</w:t>
            </w:r>
          </w:p>
          <w:p>
            <w:pPr>
              <w:spacing w:after="20" w:before="20"/>
            </w:pPr>
            <w:r>
              <w:rPr>
                <w:rFonts w:ascii="Courier New" w:cs="Courier New" w:eastAsia="Courier New" w:hAnsi="Courier New"/>
                <w:color w:val="8CC4FF"/>
                <w:sz w:val="18"/>
                <w:szCs w:val="18"/>
              </w:rPr>
              <w:t xml:space="preserve">if not cmds.objExists(node):</w:t>
            </w:r>
          </w:p>
          <w:p>
            <w:pPr>
              <w:spacing w:after="20" w:before="20"/>
            </w:pPr>
            <w:r>
              <w:rPr>
                <w:rFonts w:ascii="Courier New" w:cs="Courier New" w:eastAsia="Courier New" w:hAnsi="Courier New"/>
                <w:color w:val="8CC4FF"/>
                <w:sz w:val="18"/>
                <w:szCs w:val="18"/>
              </w:rPr>
              <w:t xml:space="preserve">    cmds.createNode('network', name=node)</w:t>
            </w:r>
          </w:p>
          <w:p>
            <w:pPr>
              <w:spacing w:after="20" w:before="20"/>
            </w:pPr>
            <w:r>
              <w:rPr>
                <w:rFonts w:ascii="Courier New" w:cs="Courier New" w:eastAsia="Courier New" w:hAnsi="Courier New"/>
                <w:color w:val="8CC4FF"/>
                <w:sz w:val="18"/>
                <w:szCs w:val="18"/>
              </w:rPr>
              <w:t xml:space="preserve">    cmds.addAttr(node, longName='data', dataType='string')</w:t>
            </w:r>
          </w:p>
          <w:p>
            <w:pPr>
              <w:spacing w:after="20" w:before="20"/>
            </w:pPr>
            <w:r>
              <w:rPr>
                <w:rFonts w:ascii="Courier New" w:cs="Courier New" w:eastAsia="Courier New" w:hAnsi="Courier New"/>
                <w:color w:val="8CC4FF"/>
                <w:sz w:val="18"/>
                <w:szCs w:val="18"/>
              </w:rPr>
              <w:t xml:space="preserve">    cmds.setAttr(f'{node}.data', lock=False)</w:t>
            </w:r>
          </w:p>
          <w:p>
            <w:pPr>
              <w:spacing w:after="20" w:before="20"/>
            </w:pPr>
            <w:r>
              <w:rPr>
                <w:rFonts w:ascii="Courier New" w:cs="Courier New" w:eastAsia="Courier New" w:hAnsi="Courier New"/>
                <w:color w:val="8CC4FF"/>
                <w:sz w:val="18"/>
                <w:szCs w:val="18"/>
              </w:rPr>
              <w:t xml:space="preserve">cmds.setAttr(f'{node}.data', json.dumps(bookmark_list), type='string')</w:t>
            </w:r>
          </w:p>
        </w:tc>
      </w:tr>
    </w:tbl>
    <w:p>
      <w:pPr>
        <w:spacing w:after="6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6"/>
              <w:left w:val="thick" w:color="E8A020" w:sz="16"/>
              <w:bottom w:val="single" w:color="E8A020" w:sz="6"/>
              <w:right w:val="single" w:color="E8A020" w:sz="6"/>
            </w:tcBorders>
            <w:shd w:fill="FFF5DC" w:val="clear"/>
            <w:tcMar>
              <w:top w:type="dxa" w:w="120"/>
              <w:left w:type="dxa" w:w="200"/>
              <w:bottom w:type="dxa" w:w="120"/>
              <w:right w:type="dxa" w:w="200"/>
            </w:tcMar>
          </w:tcPr>
          <w:p>
            <w:pPr>
              <w:spacing w:after="0" w:before="0"/>
            </w:pPr>
            <w:r>
              <w:rPr>
                <w:rFonts w:ascii="Arial" w:cs="Arial" w:eastAsia="Arial" w:hAnsi="Arial"/>
                <w:b/>
                <w:bCs/>
                <w:color w:val="E8A020"/>
                <w:sz w:val="22"/>
                <w:szCs w:val="22"/>
              </w:rPr>
              <w:t xml:space="preserve">⚠️ </w:t>
            </w:r>
            <w:r>
              <w:rPr>
                <w:rFonts w:ascii="Arial" w:cs="Arial" w:eastAsia="Arial" w:hAnsi="Arial"/>
                <w:b/>
                <w:bCs/>
                <w:color w:val="E8A020"/>
                <w:sz w:val="22"/>
                <w:szCs w:val="22"/>
              </w:rPr>
              <w:t xml:space="preserve">Risk:  </w:t>
            </w:r>
            <w:r>
              <w:rPr>
                <w:rFonts w:ascii="Arial" w:cs="Arial" w:eastAsia="Arial" w:hAnsi="Arial"/>
                <w:color w:val="4A4E60"/>
                <w:sz w:val="21"/>
                <w:szCs w:val="21"/>
              </w:rPr>
              <w:t xml:space="preserve">The network node will be deleted if the animator runs 'Delete All History' or 'Optimize Scene'. Add a scene save callback that silently recreates it from a session cache.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AEAE" w:val="clear"/>
            <w:tcMar>
              <w:top w:type="dxa" w:w="200"/>
              <w:left w:type="dxa" w:w="360"/>
              <w:bottom w:type="dxa" w:w="200"/>
              <w:right w:type="dxa" w:w="360"/>
            </w:tcMar>
          </w:tcPr>
          <w:p>
            <w:pPr>
              <w:spacing w:after="60" w:before="0"/>
            </w:pPr>
            <w:r>
              <w:rPr>
                <w:rFonts w:ascii="Arial" w:cs="Arial" w:eastAsia="Arial" w:hAnsi="Arial"/>
                <w:b/>
                <w:bCs/>
                <w:color w:val="FFFFFF"/>
                <w:sz w:val="36"/>
                <w:szCs w:val="36"/>
              </w:rPr>
              <w:t xml:space="preserve">🌊  </w:t>
            </w:r>
            <w:r>
              <w:rPr>
                <w:rFonts w:ascii="Arial" w:cs="Arial" w:eastAsia="Arial" w:hAnsi="Arial"/>
                <w:b/>
                <w:bCs/>
                <w:color w:val="FFFFFF"/>
                <w:sz w:val="36"/>
                <w:szCs w:val="36"/>
              </w:rPr>
              <w:t xml:space="preserve">AniWave</w:t>
            </w:r>
          </w:p>
          <w:p>
            <w:pPr>
              <w:spacing w:after="0" w:before="0"/>
            </w:pPr>
            <w:r>
              <w:rPr>
                <w:rFonts w:ascii="Arial" w:cs="Arial" w:eastAsia="Arial" w:hAnsi="Arial"/>
                <w:i/>
                <w:iCs/>
                <w:color w:val="FFFFFF"/>
                <w:sz w:val="20"/>
                <w:szCs w:val="20"/>
              </w:rPr>
              <w:t xml:space="preserve">One-click overlap &amp; follow-through for joint chains — tails, capes, spines, tentacles</w:t>
            </w:r>
          </w:p>
        </w:tc>
      </w:tr>
    </w:tbl>
    <w:p>
      <w:pPr>
        <w:spacing w:after="80" w:before="200"/>
      </w:pPr>
      <w:r>
        <w:rPr>
          <w:rFonts w:ascii="Arial" w:cs="Arial" w:eastAsia="Arial" w:hAnsi="Arial"/>
          <w:sz w:val="22"/>
          <w:szCs w:val="22"/>
        </w:rPr>
        <w:t xml:space="preserve"/>
      </w:r>
    </w:p>
    <w:p>
      <w:pPr>
        <w:spacing w:after="160" w:before="0"/>
      </w:pPr>
      <w:r>
        <w:rPr>
          <w:rFonts w:ascii="Arial" w:cs="Arial" w:eastAsia="Arial" w:hAnsi="Arial"/>
          <w:sz w:val="22"/>
          <w:szCs w:val="22"/>
        </w:rPr>
        <w:t xml:space="preserve">Follow-through and overlapping action is one of the 12 Disney principles — and one of the most time-consuming to animate manually. For chain structures (tails, capes, hair, spines, sleeves), the process is always the same: copy root curves, offset by N frames, scale amplitude. AniWave automates this </w:t>
      </w:r>
      <w:r>
        <w:rPr>
          <w:rFonts w:ascii="Arial" w:cs="Arial" w:eastAsia="Arial" w:hAnsi="Arial"/>
          <w:b/>
          <w:bCs/>
          <w:sz w:val="21"/>
          <w:szCs w:val="21"/>
        </w:rPr>
        <w:t xml:space="preserve">completely in a single click.</w:t>
      </w:r>
    </w:p>
    <w:p>
      <w:pPr>
        <w:spacing w:after="60" w:before="0"/>
      </w:pPr>
      <w:r>
        <w:rPr>
          <w:rFonts w:ascii="Arial" w:cs="Arial" w:eastAsia="Arial" w:hAnsi="Arial"/>
          <w:b/>
          <w:bCs/>
          <w:color w:val="1A3A6B"/>
          <w:sz w:val="22"/>
          <w:szCs w:val="22"/>
        </w:rPr>
        <w:t xml:space="preserve">Algorithm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E" w:sz="1"/>
              <w:left w:val="single" w:color="D0D8EE" w:sz="1"/>
              <w:bottom w:val="single" w:color="D0D8EE" w:sz="1"/>
              <w:right w:val="single" w:color="D0D8EE" w:sz="1"/>
            </w:tcBorders>
            <w:shd w:fill="D4F5F5"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Input</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User selects the root-to-tip joint chain (order matters; use selection order)</w:t>
            </w:r>
          </w:p>
        </w:tc>
      </w:tr>
      <w:tr>
        <w:tc>
          <w:tcPr>
            <w:tcW w:type="dxa" w:w="220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Curve source</w:t>
            </w:r>
          </w:p>
        </w:tc>
        <w:tc>
          <w:tcPr>
            <w:tcW w:type="dxa" w:w="71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Copies all animated channels from the root joint using cmds.copyKey / cmds.pasteKey</w:t>
            </w:r>
          </w:p>
        </w:tc>
      </w:tr>
      <w:tr>
        <w:tc>
          <w:tcPr>
            <w:tcW w:type="dxa" w:w="2200"/>
            <w:tcBorders>
              <w:top w:val="single" w:color="D0D8EE" w:sz="1"/>
              <w:left w:val="single" w:color="D0D8EE" w:sz="1"/>
              <w:bottom w:val="single" w:color="D0D8EE" w:sz="1"/>
              <w:right w:val="single" w:color="D0D8EE" w:sz="1"/>
            </w:tcBorders>
            <w:shd w:fill="D4F5F5"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Frame offset</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Default: +2 frames per joint downstream. User-editable in an options popover.</w:t>
            </w:r>
          </w:p>
        </w:tc>
      </w:tr>
      <w:tr>
        <w:tc>
          <w:tcPr>
            <w:tcW w:type="dxa" w:w="220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Amplitude scale</w:t>
            </w:r>
          </w:p>
        </w:tc>
        <w:tc>
          <w:tcPr>
            <w:tcW w:type="dxa" w:w="71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Default: 0.80x per joint (80%). Produces natural decay toward the tip.</w:t>
            </w:r>
          </w:p>
        </w:tc>
      </w:tr>
      <w:tr>
        <w:tc>
          <w:tcPr>
            <w:tcW w:type="dxa" w:w="2200"/>
            <w:tcBorders>
              <w:top w:val="single" w:color="D0D8EE" w:sz="1"/>
              <w:left w:val="single" w:color="D0D8EE" w:sz="1"/>
              <w:bottom w:val="single" w:color="D0D8EE" w:sz="1"/>
              <w:right w:val="single" w:color="D0D8EE" w:sz="1"/>
            </w:tcBorders>
            <w:shd w:fill="D4F5F5"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Tangent handling</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Re-runs cmds.keyTangent(outTangentType='auto') after paste to prevent linear snapping</w:t>
            </w:r>
          </w:p>
        </w:tc>
      </w:tr>
      <w:tr>
        <w:tc>
          <w:tcPr>
            <w:tcW w:type="dxa" w:w="220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Undo</w:t>
            </w:r>
          </w:p>
        </w:tc>
        <w:tc>
          <w:tcPr>
            <w:tcW w:type="dxa" w:w="71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Single undo chunk wrapping all pasteKey and keyTangent operations</w:t>
            </w:r>
          </w:p>
        </w:tc>
      </w:tr>
      <w:tr>
        <w:tc>
          <w:tcPr>
            <w:tcW w:type="dxa" w:w="2200"/>
            <w:tcBorders>
              <w:top w:val="single" w:color="D0D8EE" w:sz="1"/>
              <w:left w:val="single" w:color="D0D8EE" w:sz="1"/>
              <w:bottom w:val="single" w:color="D0D8EE" w:sz="1"/>
              <w:right w:val="single" w:color="D0D8EE" w:sz="1"/>
            </w:tcBorders>
            <w:shd w:fill="D4F5F5"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Dry run mode</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Preview overlay shows expected offset in a tooltip before applying</w:t>
            </w:r>
          </w:p>
        </w:tc>
      </w:tr>
    </w:tbl>
    <w:p>
      <w:pPr>
        <w:spacing w:after="60" w:before="160"/>
      </w:pPr>
      <w:r>
        <w:rPr>
          <w:rFonts w:ascii="Arial" w:cs="Arial" w:eastAsia="Arial" w:hAnsi="Arial"/>
          <w:sz w:val="22"/>
          <w:szCs w:val="22"/>
        </w:rPr>
        <w:t xml:space="preserve"/>
      </w:r>
    </w:p>
    <w:p>
      <w:pPr>
        <w:spacing w:after="60" w:before="0"/>
      </w:pPr>
      <w:r>
        <w:rPr>
          <w:rFonts w:ascii="Arial" w:cs="Arial" w:eastAsia="Arial" w:hAnsi="Arial"/>
          <w:b/>
          <w:bCs/>
          <w:color w:val="1A3A6B"/>
          <w:sz w:val="22"/>
          <w:szCs w:val="22"/>
        </w:rPr>
        <w:t xml:space="preserve">Advanced options (right-click popover)</w:t>
      </w:r>
    </w:p>
    <w:p>
      <w:pPr>
        <w:pStyle w:val="ListParagraph"/>
        <w:numPr>
          <w:ilvl w:val="0"/>
          <w:numId w:val="2"/>
        </w:numPr>
        <w:spacing w:after="40" w:before="40"/>
      </w:pPr>
      <w:r>
        <w:rPr>
          <w:rFonts w:ascii="Arial" w:cs="Arial" w:eastAsia="Arial" w:hAnsi="Arial"/>
          <w:sz w:val="21"/>
          <w:szCs w:val="21"/>
        </w:rPr>
        <w:t xml:space="preserve">Frame Offset: configurable per-joint delay (default 2, range 0.5–10)</w:t>
      </w:r>
    </w:p>
    <w:p>
      <w:pPr>
        <w:pStyle w:val="ListParagraph"/>
        <w:numPr>
          <w:ilvl w:val="0"/>
          <w:numId w:val="2"/>
        </w:numPr>
        <w:spacing w:after="40" w:before="40"/>
      </w:pPr>
      <w:r>
        <w:rPr>
          <w:rFonts w:ascii="Arial" w:cs="Arial" w:eastAsia="Arial" w:hAnsi="Arial"/>
          <w:sz w:val="21"/>
          <w:szCs w:val="21"/>
        </w:rPr>
        <w:t xml:space="preserve">Amplitude Falloff: configurable decay per joint (default 0.80, range 0.5–1.0). Values above 1.0 amplify — useful for whipcrack effects</w:t>
      </w:r>
    </w:p>
    <w:p>
      <w:pPr>
        <w:pStyle w:val="ListParagraph"/>
        <w:numPr>
          <w:ilvl w:val="0"/>
          <w:numId w:val="2"/>
        </w:numPr>
        <w:spacing w:after="40" w:before="40"/>
      </w:pPr>
      <w:r>
        <w:rPr>
          <w:rFonts w:ascii="Arial" w:cs="Arial" w:eastAsia="Arial" w:hAnsi="Arial"/>
          <w:sz w:val="21"/>
          <w:szCs w:val="21"/>
        </w:rPr>
        <w:t xml:space="preserve">Channel Mask: checkboxes for Translate / Rotate / Scale — typically Rotate-only for FK chains</w:t>
      </w:r>
    </w:p>
    <w:p>
      <w:pPr>
        <w:pStyle w:val="ListParagraph"/>
        <w:numPr>
          <w:ilvl w:val="0"/>
          <w:numId w:val="2"/>
        </w:numPr>
        <w:spacing w:after="40" w:before="40"/>
      </w:pPr>
      <w:r>
        <w:rPr>
          <w:rFonts w:ascii="Arial" w:cs="Arial" w:eastAsia="Arial" w:hAnsi="Arial"/>
          <w:sz w:val="21"/>
          <w:szCs w:val="21"/>
        </w:rPr>
        <w:t xml:space="preserve">Tip Damping: extra amplitude reduction on the last 2 joints for a more natural stop</w:t>
      </w:r>
    </w:p>
    <w:p>
      <w:pPr>
        <w:pStyle w:val="ListParagraph"/>
        <w:numPr>
          <w:ilvl w:val="0"/>
          <w:numId w:val="2"/>
        </w:numPr>
        <w:spacing w:after="40" w:before="40"/>
      </w:pPr>
      <w:r>
        <w:rPr>
          <w:rFonts w:ascii="Arial" w:cs="Arial" w:eastAsia="Arial" w:hAnsi="Arial"/>
          <w:sz w:val="21"/>
          <w:szCs w:val="21"/>
        </w:rPr>
        <w:t xml:space="preserve">Reverse Mode: propagate from tip to root instead (for lead-driven animations like a whip throw)</w:t>
      </w:r>
    </w:p>
    <w:p>
      <w:pPr>
        <w:spacing w:after="6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AEAE" w:sz="6"/>
              <w:left w:val="thick" w:color="1AAEAE" w:sz="16"/>
              <w:bottom w:val="single" w:color="1AAEAE" w:sz="6"/>
              <w:right w:val="single" w:color="1AAEAE" w:sz="6"/>
            </w:tcBorders>
            <w:shd w:fill="D4F5F5" w:val="clear"/>
            <w:tcMar>
              <w:top w:type="dxa" w:w="120"/>
              <w:left w:type="dxa" w:w="200"/>
              <w:bottom w:type="dxa" w:w="120"/>
              <w:right w:type="dxa" w:w="200"/>
            </w:tcMar>
          </w:tcPr>
          <w:p>
            <w:pPr>
              <w:spacing w:after="0" w:before="0"/>
            </w:pPr>
            <w:r>
              <w:rPr>
                <w:rFonts w:ascii="Arial" w:cs="Arial" w:eastAsia="Arial" w:hAnsi="Arial"/>
                <w:b/>
                <w:bCs/>
                <w:color w:val="1AAEAE"/>
                <w:sz w:val="22"/>
                <w:szCs w:val="22"/>
              </w:rPr>
              <w:t xml:space="preserve">💡 </w:t>
            </w:r>
            <w:r>
              <w:rPr>
                <w:rFonts w:ascii="Arial" w:cs="Arial" w:eastAsia="Arial" w:hAnsi="Arial"/>
                <w:b/>
                <w:bCs/>
                <w:color w:val="1AAEAE"/>
                <w:sz w:val="22"/>
                <w:szCs w:val="22"/>
              </w:rPr>
              <w:t xml:space="preserve">Key Insight:  </w:t>
            </w:r>
            <w:r>
              <w:rPr>
                <w:rFonts w:ascii="Arial" w:cs="Arial" w:eastAsia="Arial" w:hAnsi="Arial"/>
                <w:color w:val="4A4E60"/>
                <w:sz w:val="21"/>
                <w:szCs w:val="21"/>
              </w:rPr>
              <w:t xml:space="preserve">The amplitude scale should be applied as a value scale (cmds.scaleKey), not by manually editing key values. This preserves the curve shape and tangent handles, producing cleaner results than brute-force value multiplication.</w:t>
            </w:r>
          </w:p>
        </w:tc>
      </w:tr>
    </w:tbl>
    <w:p>
      <w:pPr>
        <w:spacing w:after="60" w:before="120"/>
      </w:pPr>
      <w:r>
        <w:rPr>
          <w:rFonts w:ascii="Arial" w:cs="Arial" w:eastAsia="Arial" w:hAnsi="Arial"/>
          <w:sz w:val="22"/>
          <w:szCs w:val="22"/>
        </w:rPr>
        <w:t xml:space="preserve"/>
      </w:r>
    </w:p>
    <w:p>
      <w:pPr>
        <w:spacing w:after="60" w:before="0"/>
      </w:pPr>
      <w:r>
        <w:rPr>
          <w:rFonts w:ascii="Arial" w:cs="Arial" w:eastAsia="Arial" w:hAnsi="Arial"/>
          <w:b/>
          <w:bCs/>
          <w:color w:val="1A3A6B"/>
          <w:sz w:val="22"/>
          <w:szCs w:val="22"/>
        </w:rPr>
        <w:t xml:space="preserve">Use cases to validate against</w:t>
      </w:r>
    </w:p>
    <w:p>
      <w:pPr>
        <w:pStyle w:val="ListParagraph"/>
        <w:numPr>
          <w:ilvl w:val="0"/>
          <w:numId w:val="3"/>
        </w:numPr>
        <w:spacing w:after="40" w:before="40"/>
      </w:pPr>
      <w:r>
        <w:rPr>
          <w:rFonts w:ascii="Arial" w:cs="Arial" w:eastAsia="Arial" w:hAnsi="Arial"/>
          <w:sz w:val="21"/>
          <w:szCs w:val="21"/>
        </w:rPr>
        <w:t xml:space="preserve">Dragon tail: 8-joint chain, large rotational amplitude, test tip damping</w:t>
      </w:r>
    </w:p>
    <w:p>
      <w:pPr>
        <w:pStyle w:val="ListParagraph"/>
        <w:numPr>
          <w:ilvl w:val="0"/>
          <w:numId w:val="3"/>
        </w:numPr>
        <w:spacing w:after="40" w:before="40"/>
      </w:pPr>
      <w:r>
        <w:rPr>
          <w:rFonts w:ascii="Arial" w:cs="Arial" w:eastAsia="Arial" w:hAnsi="Arial"/>
          <w:sz w:val="21"/>
          <w:szCs w:val="21"/>
        </w:rPr>
        <w:t xml:space="preserve">Cape: 5-joint chain with translate + rotate, test channel mask</w:t>
      </w:r>
    </w:p>
    <w:p>
      <w:pPr>
        <w:pStyle w:val="ListParagraph"/>
        <w:numPr>
          <w:ilvl w:val="0"/>
          <w:numId w:val="3"/>
        </w:numPr>
        <w:spacing w:after="40" w:before="40"/>
      </w:pPr>
      <w:r>
        <w:rPr>
          <w:rFonts w:ascii="Arial" w:cs="Arial" w:eastAsia="Arial" w:hAnsi="Arial"/>
          <w:sz w:val="21"/>
          <w:szCs w:val="21"/>
        </w:rPr>
        <w:t xml:space="preserve">Spine secondary: 4-joint spine, test that root is NOT offset (offset starts at joint 2)</w:t>
      </w:r>
    </w:p>
    <w:p>
      <w:pPr>
        <w:pStyle w:val="ListParagraph"/>
        <w:numPr>
          <w:ilvl w:val="0"/>
          <w:numId w:val="3"/>
        </w:numPr>
        <w:spacing w:after="40" w:before="40"/>
      </w:pPr>
      <w:r>
        <w:rPr>
          <w:rFonts w:ascii="Arial" w:cs="Arial" w:eastAsia="Arial" w:hAnsi="Arial"/>
          <w:sz w:val="21"/>
          <w:szCs w:val="21"/>
        </w:rPr>
        <w:t xml:space="preserve">Antenna: 3-joint chain with very small movement — test that 0.8x falloff still looks alive at joint 3</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9E6B" w:val="clear"/>
            <w:tcMar>
              <w:top w:type="dxa" w:w="200"/>
              <w:left w:type="dxa" w:w="360"/>
              <w:bottom w:type="dxa" w:w="200"/>
              <w:right w:type="dxa" w:w="360"/>
            </w:tcMar>
          </w:tcPr>
          <w:p>
            <w:pPr>
              <w:spacing w:after="60" w:before="0"/>
            </w:pPr>
            <w:r>
              <w:rPr>
                <w:rFonts w:ascii="Arial" w:cs="Arial" w:eastAsia="Arial" w:hAnsi="Arial"/>
                <w:b/>
                <w:bCs/>
                <w:color w:val="FFFFFF"/>
                <w:sz w:val="36"/>
                <w:szCs w:val="36"/>
              </w:rPr>
              <w:t xml:space="preserve">📈  </w:t>
            </w:r>
            <w:r>
              <w:rPr>
                <w:rFonts w:ascii="Arial" w:cs="Arial" w:eastAsia="Arial" w:hAnsi="Arial"/>
                <w:b/>
                <w:bCs/>
                <w:color w:val="FFFFFF"/>
                <w:sz w:val="36"/>
                <w:szCs w:val="36"/>
              </w:rPr>
              <w:t xml:space="preserve">AniNoise</w:t>
            </w:r>
          </w:p>
          <w:p>
            <w:pPr>
              <w:spacing w:after="0" w:before="0"/>
            </w:pPr>
            <w:r>
              <w:rPr>
                <w:rFonts w:ascii="Arial" w:cs="Arial" w:eastAsia="Arial" w:hAnsi="Arial"/>
                <w:i/>
                <w:iCs/>
                <w:color w:val="FFFFFF"/>
                <w:sz w:val="20"/>
                <w:szCs w:val="20"/>
              </w:rPr>
              <w:t xml:space="preserve">Organic Perlin-noise micro-jitter — making held poses breathe</w:t>
            </w:r>
          </w:p>
        </w:tc>
      </w:tr>
    </w:tbl>
    <w:p>
      <w:pPr>
        <w:spacing w:after="80" w:before="200"/>
      </w:pPr>
      <w:r>
        <w:rPr>
          <w:rFonts w:ascii="Arial" w:cs="Arial" w:eastAsia="Arial" w:hAnsi="Arial"/>
          <w:sz w:val="22"/>
          <w:szCs w:val="22"/>
        </w:rPr>
        <w:t xml:space="preserve"/>
      </w:r>
    </w:p>
    <w:p>
      <w:pPr>
        <w:spacing w:after="160" w:before="0"/>
      </w:pPr>
      <w:r>
        <w:rPr>
          <w:rFonts w:ascii="Arial" w:cs="Arial" w:eastAsia="Arial" w:hAnsi="Arial"/>
          <w:sz w:val="22"/>
          <w:szCs w:val="22"/>
        </w:rPr>
        <w:t xml:space="preserve">Perfectly still held poses look dead on screen. Real cameras shake. Real bodies breathe and shift weight. AniNoise injects a thin layer of </w:t>
      </w:r>
      <w:r>
        <w:rPr>
          <w:rFonts w:ascii="Arial" w:cs="Arial" w:eastAsia="Arial" w:hAnsi="Arial"/>
          <w:b/>
          <w:bCs/>
          <w:sz w:val="21"/>
          <w:szCs w:val="21"/>
        </w:rPr>
        <w:t xml:space="preserve">procedurally generated, physics-informed noise</w:t>
      </w:r>
      <w:r>
        <w:rPr>
          <w:rFonts w:ascii="Arial" w:cs="Arial" w:eastAsia="Arial" w:hAnsi="Arial"/>
          <w:sz w:val="22"/>
          <w:szCs w:val="22"/>
        </w:rPr>
        <w:t xml:space="preserve"> into selected animation curves — adding life without destroying the pose work underneath.</w:t>
      </w:r>
    </w:p>
    <w:p>
      <w:pPr>
        <w:spacing w:after="60" w:before="0"/>
      </w:pPr>
      <w:r>
        <w:rPr>
          <w:rFonts w:ascii="Arial" w:cs="Arial" w:eastAsia="Arial" w:hAnsi="Arial"/>
          <w:b/>
          <w:bCs/>
          <w:color w:val="1A3A6B"/>
          <w:sz w:val="22"/>
          <w:szCs w:val="22"/>
        </w:rPr>
        <w:t xml:space="preserve">Perlin noise implementation (pure Python, zero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8EE" w:sz="1"/>
              <w:left w:val="single" w:color="D0D8EE" w:sz="1"/>
              <w:bottom w:val="single" w:color="D0D8EE" w:sz="1"/>
              <w:right w:val="single" w:color="D0D8EE" w:sz="1"/>
            </w:tcBorders>
            <w:shd w:fill="1A1D26" w:val="clear"/>
            <w:tcMar>
              <w:top w:type="dxa" w:w="120"/>
              <w:left w:type="dxa" w:w="240"/>
              <w:bottom w:type="dxa" w:w="120"/>
              <w:right w:type="dxa" w:w="240"/>
            </w:tcMar>
          </w:tcPr>
          <w:p>
            <w:pPr>
              <w:spacing w:after="20" w:before="20"/>
            </w:pPr>
            <w:r>
              <w:rPr>
                <w:rFonts w:ascii="Courier New" w:cs="Courier New" w:eastAsia="Courier New" w:hAnsi="Courier New"/>
                <w:color w:val="8CC4FF"/>
                <w:sz w:val="18"/>
                <w:szCs w:val="18"/>
              </w:rPr>
              <w:t xml:space="preserve"># 1D Perlin noise — no numpy or external deps required</w:t>
            </w:r>
          </w:p>
          <w:p>
            <w:pPr>
              <w:spacing w:after="20" w:before="20"/>
            </w:pPr>
            <w:r>
              <w:rPr>
                <w:rFonts w:ascii="Courier New" w:cs="Courier New" w:eastAsia="Courier New" w:hAnsi="Courier New"/>
                <w:color w:val="8CC4FF"/>
                <w:sz w:val="18"/>
                <w:szCs w:val="18"/>
              </w:rPr>
              <w:t xml:space="preserve">import random, math</w:t>
            </w:r>
          </w:p>
          <w:p>
            <w:pPr>
              <w:spacing w:after="20" w:before="20"/>
            </w:pPr>
            <w:r>
              <w:rPr>
                <w:rFonts w:ascii="Courier New" w:cs="Courier New" w:eastAsia="Courier New" w:hAnsi="Courier New"/>
                <w:color w:val="8CC4FF"/>
                <w:sz w:val="18"/>
                <w:szCs w:val="18"/>
              </w:rPr>
              <w:t xml:space="preserve"/>
            </w:r>
          </w:p>
          <w:p>
            <w:pPr>
              <w:spacing w:after="20" w:before="20"/>
            </w:pPr>
            <w:r>
              <w:rPr>
                <w:rFonts w:ascii="Courier New" w:cs="Courier New" w:eastAsia="Courier New" w:hAnsi="Courier New"/>
                <w:color w:val="8CC4FF"/>
                <w:sz w:val="18"/>
                <w:szCs w:val="18"/>
              </w:rPr>
              <w:t xml:space="preserve">def fade(t):    return t * t * t * (t * (t * 6 - 15) + 10)</w:t>
            </w:r>
          </w:p>
          <w:p>
            <w:pPr>
              <w:spacing w:after="20" w:before="20"/>
            </w:pPr>
            <w:r>
              <w:rPr>
                <w:rFonts w:ascii="Courier New" w:cs="Courier New" w:eastAsia="Courier New" w:hAnsi="Courier New"/>
                <w:color w:val="8CC4FF"/>
                <w:sz w:val="18"/>
                <w:szCs w:val="18"/>
              </w:rPr>
              <w:t xml:space="preserve">def lerp(a,b,t): return a + t * (b - a)</w:t>
            </w:r>
          </w:p>
          <w:p>
            <w:pPr>
              <w:spacing w:after="20" w:before="20"/>
            </w:pPr>
            <w:r>
              <w:rPr>
                <w:rFonts w:ascii="Courier New" w:cs="Courier New" w:eastAsia="Courier New" w:hAnsi="Courier New"/>
                <w:color w:val="8CC4FF"/>
                <w:sz w:val="18"/>
                <w:szCs w:val="18"/>
              </w:rPr>
              <w:t xml:space="preserve"/>
            </w:r>
          </w:p>
          <w:p>
            <w:pPr>
              <w:spacing w:after="20" w:before="20"/>
            </w:pPr>
            <w:r>
              <w:rPr>
                <w:rFonts w:ascii="Courier New" w:cs="Courier New" w:eastAsia="Courier New" w:hAnsi="Courier New"/>
                <w:color w:val="8CC4FF"/>
                <w:sz w:val="18"/>
                <w:szCs w:val="18"/>
              </w:rPr>
              <w:t xml:space="preserve">class Perlin1D:</w:t>
            </w:r>
          </w:p>
          <w:p>
            <w:pPr>
              <w:spacing w:after="20" w:before="20"/>
            </w:pPr>
            <w:r>
              <w:rPr>
                <w:rFonts w:ascii="Courier New" w:cs="Courier New" w:eastAsia="Courier New" w:hAnsi="Courier New"/>
                <w:color w:val="8CC4FF"/>
                <w:sz w:val="18"/>
                <w:szCs w:val="18"/>
              </w:rPr>
              <w:t xml:space="preserve">    def __init__(self, seed=None):</w:t>
            </w:r>
          </w:p>
          <w:p>
            <w:pPr>
              <w:spacing w:after="20" w:before="20"/>
            </w:pPr>
            <w:r>
              <w:rPr>
                <w:rFonts w:ascii="Courier New" w:cs="Courier New" w:eastAsia="Courier New" w:hAnsi="Courier New"/>
                <w:color w:val="8CC4FF"/>
                <w:sz w:val="18"/>
                <w:szCs w:val="18"/>
              </w:rPr>
              <w:t xml:space="preserve">        rng = random.Random(seed)</w:t>
            </w:r>
          </w:p>
          <w:p>
            <w:pPr>
              <w:spacing w:after="20" w:before="20"/>
            </w:pPr>
            <w:r>
              <w:rPr>
                <w:rFonts w:ascii="Courier New" w:cs="Courier New" w:eastAsia="Courier New" w:hAnsi="Courier New"/>
                <w:color w:val="8CC4FF"/>
                <w:sz w:val="18"/>
                <w:szCs w:val="18"/>
              </w:rPr>
              <w:t xml:space="preserve">        self.p = list(range(256))</w:t>
            </w:r>
          </w:p>
          <w:p>
            <w:pPr>
              <w:spacing w:after="20" w:before="20"/>
            </w:pPr>
            <w:r>
              <w:rPr>
                <w:rFonts w:ascii="Courier New" w:cs="Courier New" w:eastAsia="Courier New" w:hAnsi="Courier New"/>
                <w:color w:val="8CC4FF"/>
                <w:sz w:val="18"/>
                <w:szCs w:val="18"/>
              </w:rPr>
              <w:t xml:space="preserve">        rng.shuffle(self.p)</w:t>
            </w:r>
          </w:p>
          <w:p>
            <w:pPr>
              <w:spacing w:after="20" w:before="20"/>
            </w:pPr>
            <w:r>
              <w:rPr>
                <w:rFonts w:ascii="Courier New" w:cs="Courier New" w:eastAsia="Courier New" w:hAnsi="Courier New"/>
                <w:color w:val="8CC4FF"/>
                <w:sz w:val="18"/>
                <w:szCs w:val="18"/>
              </w:rPr>
              <w:t xml:space="preserve">        self.p *= 2   # double for overflow safety</w:t>
            </w:r>
          </w:p>
          <w:p>
            <w:pPr>
              <w:spacing w:after="20" w:before="20"/>
            </w:pPr>
            <w:r>
              <w:rPr>
                <w:rFonts w:ascii="Courier New" w:cs="Courier New" w:eastAsia="Courier New" w:hAnsi="Courier New"/>
                <w:color w:val="8CC4FF"/>
                <w:sz w:val="18"/>
                <w:szCs w:val="18"/>
              </w:rPr>
              <w:t xml:space="preserve"/>
            </w:r>
          </w:p>
          <w:p>
            <w:pPr>
              <w:spacing w:after="20" w:before="20"/>
            </w:pPr>
            <w:r>
              <w:rPr>
                <w:rFonts w:ascii="Courier New" w:cs="Courier New" w:eastAsia="Courier New" w:hAnsi="Courier New"/>
                <w:color w:val="8CC4FF"/>
                <w:sz w:val="18"/>
                <w:szCs w:val="18"/>
              </w:rPr>
              <w:t xml:space="preserve">    def noise(self, x):</w:t>
            </w:r>
          </w:p>
          <w:p>
            <w:pPr>
              <w:spacing w:after="20" w:before="20"/>
            </w:pPr>
            <w:r>
              <w:rPr>
                <w:rFonts w:ascii="Courier New" w:cs="Courier New" w:eastAsia="Courier New" w:hAnsi="Courier New"/>
                <w:color w:val="8CC4FF"/>
                <w:sz w:val="18"/>
                <w:szCs w:val="18"/>
              </w:rPr>
              <w:t xml:space="preserve">        X = int(math.floor(x)) &amp; 255</w:t>
            </w:r>
          </w:p>
          <w:p>
            <w:pPr>
              <w:spacing w:after="20" w:before="20"/>
            </w:pPr>
            <w:r>
              <w:rPr>
                <w:rFonts w:ascii="Courier New" w:cs="Courier New" w:eastAsia="Courier New" w:hAnsi="Courier New"/>
                <w:color w:val="8CC4FF"/>
                <w:sz w:val="18"/>
                <w:szCs w:val="18"/>
              </w:rPr>
              <w:t xml:space="preserve">        x -= math.floor(x)</w:t>
            </w:r>
          </w:p>
          <w:p>
            <w:pPr>
              <w:spacing w:after="20" w:before="20"/>
            </w:pPr>
            <w:r>
              <w:rPr>
                <w:rFonts w:ascii="Courier New" w:cs="Courier New" w:eastAsia="Courier New" w:hAnsi="Courier New"/>
                <w:color w:val="8CC4FF"/>
                <w:sz w:val="18"/>
                <w:szCs w:val="18"/>
              </w:rPr>
              <w:t xml:space="preserve">        u = fade(x)</w:t>
            </w:r>
          </w:p>
          <w:p>
            <w:pPr>
              <w:spacing w:after="20" w:before="20"/>
            </w:pPr>
            <w:r>
              <w:rPr>
                <w:rFonts w:ascii="Courier New" w:cs="Courier New" w:eastAsia="Courier New" w:hAnsi="Courier New"/>
                <w:color w:val="8CC4FF"/>
                <w:sz w:val="18"/>
                <w:szCs w:val="18"/>
              </w:rPr>
              <w:t xml:space="preserve">        a = self.p[X]; b = self.p[X+1]</w:t>
            </w:r>
          </w:p>
          <w:p>
            <w:pPr>
              <w:spacing w:after="20" w:before="20"/>
            </w:pPr>
            <w:r>
              <w:rPr>
                <w:rFonts w:ascii="Courier New" w:cs="Courier New" w:eastAsia="Courier New" w:hAnsi="Courier New"/>
                <w:color w:val="8CC4FF"/>
                <w:sz w:val="18"/>
                <w:szCs w:val="18"/>
              </w:rPr>
              <w:t xml:space="preserve">        return lerp(self._grad(a, x), self._grad(b, x-1), u)</w:t>
            </w:r>
          </w:p>
          <w:p>
            <w:pPr>
              <w:spacing w:after="20" w:before="20"/>
            </w:pPr>
            <w:r>
              <w:rPr>
                <w:rFonts w:ascii="Courier New" w:cs="Courier New" w:eastAsia="Courier New" w:hAnsi="Courier New"/>
                <w:color w:val="8CC4FF"/>
                <w:sz w:val="18"/>
                <w:szCs w:val="18"/>
              </w:rPr>
              <w:t xml:space="preserve"/>
            </w:r>
          </w:p>
          <w:p>
            <w:pPr>
              <w:spacing w:after="20" w:before="20"/>
            </w:pPr>
            <w:r>
              <w:rPr>
                <w:rFonts w:ascii="Courier New" w:cs="Courier New" w:eastAsia="Courier New" w:hAnsi="Courier New"/>
                <w:color w:val="8CC4FF"/>
                <w:sz w:val="18"/>
                <w:szCs w:val="18"/>
              </w:rPr>
              <w:t xml:space="preserve">    def _grad(self, h, x):</w:t>
            </w:r>
          </w:p>
          <w:p>
            <w:pPr>
              <w:spacing w:after="20" w:before="20"/>
            </w:pPr>
            <w:r>
              <w:rPr>
                <w:rFonts w:ascii="Courier New" w:cs="Courier New" w:eastAsia="Courier New" w:hAnsi="Courier New"/>
                <w:color w:val="8CC4FF"/>
                <w:sz w:val="18"/>
                <w:szCs w:val="18"/>
              </w:rPr>
              <w:t xml:space="preserve">        return x if h &amp; 1 else -x</w:t>
            </w:r>
          </w:p>
        </w:tc>
      </w:tr>
    </w:tbl>
    <w:p>
      <w:pPr>
        <w:spacing w:after="60" w:before="120"/>
      </w:pPr>
      <w:r>
        <w:rPr>
          <w:rFonts w:ascii="Arial" w:cs="Arial" w:eastAsia="Arial" w:hAnsi="Arial"/>
          <w:sz w:val="22"/>
          <w:szCs w:val="22"/>
        </w:rPr>
        <w:t xml:space="preserve"/>
      </w:r>
    </w:p>
    <w:p>
      <w:pPr>
        <w:spacing w:after="60" w:before="0"/>
      </w:pPr>
      <w:r>
        <w:rPr>
          <w:rFonts w:ascii="Arial" w:cs="Arial" w:eastAsia="Arial" w:hAnsi="Arial"/>
          <w:b/>
          <w:bCs/>
          <w:color w:val="1A3A6B"/>
          <w:sz w:val="22"/>
          <w:szCs w:val="22"/>
        </w:rPr>
        <w:t xml:space="preserve">Application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E" w:sz="1"/>
              <w:left w:val="single" w:color="D0D8EE" w:sz="1"/>
              <w:bottom w:val="single" w:color="D0D8EE" w:sz="1"/>
              <w:right w:val="single" w:color="D0D8EE" w:sz="1"/>
            </w:tcBorders>
            <w:shd w:fill="D9F4EA"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Amplitude</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Default 0.3 units/degrees. User-adjustable per-application with a slider in the panel.</w:t>
            </w:r>
          </w:p>
        </w:tc>
      </w:tr>
      <w:tr>
        <w:tc>
          <w:tcPr>
            <w:tcW w:type="dxa" w:w="220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Frequency</w:t>
            </w:r>
          </w:p>
        </w:tc>
        <w:tc>
          <w:tcPr>
            <w:tcW w:type="dxa" w:w="71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Default 0.05 (gentle, low-frequency sway). Higher = faster/jerkier noise.</w:t>
            </w:r>
          </w:p>
        </w:tc>
      </w:tr>
      <w:tr>
        <w:tc>
          <w:tcPr>
            <w:tcW w:type="dxa" w:w="2200"/>
            <w:tcBorders>
              <w:top w:val="single" w:color="D0D8EE" w:sz="1"/>
              <w:left w:val="single" w:color="D0D8EE" w:sz="1"/>
              <w:bottom w:val="single" w:color="D0D8EE" w:sz="1"/>
              <w:right w:val="single" w:color="D0D8EE" w:sz="1"/>
            </w:tcBorders>
            <w:shd w:fill="D9F4EA"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Seed</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Random by default; user can pin a seed for reproducible results.</w:t>
            </w:r>
          </w:p>
        </w:tc>
      </w:tr>
      <w:tr>
        <w:tc>
          <w:tcPr>
            <w:tcW w:type="dxa" w:w="220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Frame range</w:t>
            </w:r>
          </w:p>
        </w:tc>
        <w:tc>
          <w:tcPr>
            <w:tcW w:type="dxa" w:w="71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Operates on the current inner timeline range (highlighted region) only.</w:t>
            </w:r>
          </w:p>
        </w:tc>
      </w:tr>
      <w:tr>
        <w:tc>
          <w:tcPr>
            <w:tcW w:type="dxa" w:w="2200"/>
            <w:tcBorders>
              <w:top w:val="single" w:color="D0D8EE" w:sz="1"/>
              <w:left w:val="single" w:color="D0D8EE" w:sz="1"/>
              <w:bottom w:val="single" w:color="D0D8EE" w:sz="1"/>
              <w:right w:val="single" w:color="D0D8EE" w:sz="1"/>
            </w:tcBorders>
            <w:shd w:fill="D9F4EA"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Curve target</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Selected curves in the Graph Editor, or all curves on selected objects if Graph Editor has no selection.</w:t>
            </w:r>
          </w:p>
        </w:tc>
      </w:tr>
      <w:tr>
        <w:tc>
          <w:tcPr>
            <w:tcW w:type="dxa" w:w="220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Additive</w:t>
            </w:r>
          </w:p>
        </w:tc>
        <w:tc>
          <w:tcPr>
            <w:tcW w:type="dxa" w:w="71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Adds noise values ON TOP of existing key values — never replaces or destroys existing animation.</w:t>
            </w:r>
          </w:p>
        </w:tc>
      </w:tr>
      <w:tr>
        <w:tc>
          <w:tcPr>
            <w:tcW w:type="dxa" w:w="2200"/>
            <w:tcBorders>
              <w:top w:val="single" w:color="D0D8EE" w:sz="1"/>
              <w:left w:val="single" w:color="D0D8EE" w:sz="1"/>
              <w:bottom w:val="single" w:color="D0D8EE" w:sz="1"/>
              <w:right w:val="single" w:color="D0D8EE" w:sz="1"/>
            </w:tcBorders>
            <w:shd w:fill="D9F4EA"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Bake density</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Adds one key per frame within the range. Warns user before operating on ranges &gt; 500 frames.</w:t>
            </w:r>
          </w:p>
        </w:tc>
      </w:tr>
    </w:tbl>
    <w:p>
      <w:pPr>
        <w:spacing w:after="6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5252" w:sz="6"/>
              <w:left w:val="thick" w:color="E05252" w:sz="16"/>
              <w:bottom w:val="single" w:color="E05252" w:sz="6"/>
              <w:right w:val="single" w:color="E05252" w:sz="6"/>
            </w:tcBorders>
            <w:shd w:fill="FFE8E8" w:val="clear"/>
            <w:tcMar>
              <w:top w:type="dxa" w:w="120"/>
              <w:left w:type="dxa" w:w="200"/>
              <w:bottom w:type="dxa" w:w="120"/>
              <w:right w:type="dxa" w:w="200"/>
            </w:tcMar>
          </w:tcPr>
          <w:p>
            <w:pPr>
              <w:spacing w:after="0" w:before="0"/>
            </w:pPr>
            <w:r>
              <w:rPr>
                <w:rFonts w:ascii="Arial" w:cs="Arial" w:eastAsia="Arial" w:hAnsi="Arial"/>
                <w:b/>
                <w:bCs/>
                <w:color w:val="E05252"/>
                <w:sz w:val="22"/>
                <w:szCs w:val="22"/>
              </w:rPr>
              <w:t xml:space="preserve">⚠️ </w:t>
            </w:r>
            <w:r>
              <w:rPr>
                <w:rFonts w:ascii="Arial" w:cs="Arial" w:eastAsia="Arial" w:hAnsi="Arial"/>
                <w:b/>
                <w:bCs/>
                <w:color w:val="E05252"/>
                <w:sz w:val="22"/>
                <w:szCs w:val="22"/>
              </w:rPr>
              <w:t xml:space="preserve">Critical:  </w:t>
            </w:r>
            <w:r>
              <w:rPr>
                <w:rFonts w:ascii="Arial" w:cs="Arial" w:eastAsia="Arial" w:hAnsi="Arial"/>
                <w:color w:val="4A4E60"/>
                <w:sz w:val="21"/>
                <w:szCs w:val="21"/>
              </w:rPr>
              <w:t xml:space="preserve">AniNoise MUST operate additively — never replace existing keys. The implementation should read existing cmds.keyframe values, add Perlin output, and write back the sum. This ensures the animator's work is always preserved.</w:t>
            </w:r>
          </w:p>
        </w:tc>
      </w:tr>
    </w:tbl>
    <w:p>
      <w:pPr>
        <w:spacing w:after="60" w:before="120"/>
      </w:pPr>
      <w:r>
        <w:rPr>
          <w:rFonts w:ascii="Arial" w:cs="Arial" w:eastAsia="Arial" w:hAnsi="Arial"/>
          <w:sz w:val="22"/>
          <w:szCs w:val="22"/>
        </w:rPr>
        <w:t xml:space="preserve"/>
      </w:r>
    </w:p>
    <w:p>
      <w:pPr>
        <w:spacing w:after="60" w:before="0"/>
      </w:pPr>
      <w:r>
        <w:rPr>
          <w:rFonts w:ascii="Arial" w:cs="Arial" w:eastAsia="Arial" w:hAnsi="Arial"/>
          <w:b/>
          <w:bCs/>
          <w:color w:val="1A3A6B"/>
          <w:sz w:val="22"/>
          <w:szCs w:val="22"/>
        </w:rPr>
        <w:t xml:space="preserve">Noise presets (ship with these out of the box)</w:t>
      </w:r>
    </w:p>
    <w:p>
      <w:pPr>
        <w:pStyle w:val="ListParagraph"/>
        <w:numPr>
          <w:ilvl w:val="0"/>
          <w:numId w:val="2"/>
        </w:numPr>
        <w:spacing w:after="40" w:before="40"/>
      </w:pPr>
      <w:r>
        <w:rPr>
          <w:rFonts w:ascii="Arial" w:cs="Arial" w:eastAsia="Arial" w:hAnsi="Arial"/>
          <w:sz w:val="21"/>
          <w:szCs w:val="21"/>
        </w:rPr>
        <w:t xml:space="preserve">Idle Breath — very low amplitude (0.15), low frequency (0.03): subtle weight shift for standing holds</w:t>
      </w:r>
    </w:p>
    <w:p>
      <w:pPr>
        <w:pStyle w:val="ListParagraph"/>
        <w:numPr>
          <w:ilvl w:val="0"/>
          <w:numId w:val="2"/>
        </w:numPr>
        <w:spacing w:after="40" w:before="40"/>
      </w:pPr>
      <w:r>
        <w:rPr>
          <w:rFonts w:ascii="Arial" w:cs="Arial" w:eastAsia="Arial" w:hAnsi="Arial"/>
          <w:sz w:val="21"/>
          <w:szCs w:val="21"/>
        </w:rPr>
        <w:t xml:space="preserve">Camera Shake — medium amplitude (0.5), medium frequency (0.08): simulate handheld camera feel on camera objects</w:t>
      </w:r>
    </w:p>
    <w:p>
      <w:pPr>
        <w:pStyle w:val="ListParagraph"/>
        <w:numPr>
          <w:ilvl w:val="0"/>
          <w:numId w:val="2"/>
        </w:numPr>
        <w:spacing w:after="40" w:before="40"/>
      </w:pPr>
      <w:r>
        <w:rPr>
          <w:rFonts w:ascii="Arial" w:cs="Arial" w:eastAsia="Arial" w:hAnsi="Arial"/>
          <w:sz w:val="21"/>
          <w:szCs w:val="21"/>
        </w:rPr>
        <w:t xml:space="preserve">Nervous Energy — medium amplitude (0.4), higher frequency (0.12): tense characters waiting for something to happen</w:t>
      </w:r>
    </w:p>
    <w:p>
      <w:pPr>
        <w:pStyle w:val="ListParagraph"/>
        <w:numPr>
          <w:ilvl w:val="0"/>
          <w:numId w:val="2"/>
        </w:numPr>
        <w:spacing w:after="40" w:before="40"/>
      </w:pPr>
      <w:r>
        <w:rPr>
          <w:rFonts w:ascii="Arial" w:cs="Arial" w:eastAsia="Arial" w:hAnsi="Arial"/>
          <w:sz w:val="21"/>
          <w:szCs w:val="21"/>
        </w:rPr>
        <w:t xml:space="preserve">Drunk/Dizzy — high amplitude (0.9), very low frequency (0.02): slow, large, uncontrolled sway</w:t>
      </w:r>
    </w:p>
    <w:p>
      <w:pPr>
        <w:pStyle w:val="ListParagraph"/>
        <w:numPr>
          <w:ilvl w:val="0"/>
          <w:numId w:val="2"/>
        </w:numPr>
        <w:spacing w:after="40" w:before="40"/>
      </w:pPr>
      <w:r>
        <w:rPr>
          <w:rFonts w:ascii="Arial" w:cs="Arial" w:eastAsia="Arial" w:hAnsi="Arial"/>
          <w:sz w:val="21"/>
          <w:szCs w:val="21"/>
        </w:rPr>
        <w:t xml:space="preserve">Machine Vibration — low amplitude (0.2), very high frequency (0.4): mechanical/robotic jitter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5252" w:val="clear"/>
            <w:tcMar>
              <w:top w:type="dxa" w:w="200"/>
              <w:left w:type="dxa" w:w="360"/>
              <w:bottom w:type="dxa" w:w="200"/>
              <w:right w:type="dxa" w:w="360"/>
            </w:tcMar>
          </w:tcPr>
          <w:p>
            <w:pPr>
              <w:spacing w:after="60" w:before="0"/>
            </w:pPr>
            <w:r>
              <w:rPr>
                <w:rFonts w:ascii="Arial" w:cs="Arial" w:eastAsia="Arial" w:hAnsi="Arial"/>
                <w:b/>
                <w:bCs/>
                <w:color w:val="FFFFFF"/>
                <w:sz w:val="36"/>
                <w:szCs w:val="36"/>
              </w:rPr>
              <w:t xml:space="preserve">🩺  </w:t>
            </w:r>
            <w:r>
              <w:rPr>
                <w:rFonts w:ascii="Arial" w:cs="Arial" w:eastAsia="Arial" w:hAnsi="Arial"/>
                <w:b/>
                <w:bCs/>
                <w:color w:val="FFFFFF"/>
                <w:sz w:val="36"/>
                <w:szCs w:val="36"/>
              </w:rPr>
              <w:t xml:space="preserve">AniCheck</w:t>
            </w:r>
          </w:p>
          <w:p>
            <w:pPr>
              <w:spacing w:after="0" w:before="0"/>
            </w:pPr>
            <w:r>
              <w:rPr>
                <w:rFonts w:ascii="Arial" w:cs="Arial" w:eastAsia="Arial" w:hAnsi="Arial"/>
                <w:i/>
                <w:iCs/>
                <w:color w:val="FFFFFF"/>
                <w:sz w:val="20"/>
                <w:szCs w:val="20"/>
              </w:rPr>
              <w:t xml:space="preserve">Curve health diagnostics — find and fix hidden problems before they reach render</w:t>
            </w:r>
          </w:p>
        </w:tc>
      </w:tr>
    </w:tbl>
    <w:p>
      <w:pPr>
        <w:spacing w:after="80" w:before="200"/>
      </w:pPr>
      <w:r>
        <w:rPr>
          <w:rFonts w:ascii="Arial" w:cs="Arial" w:eastAsia="Arial" w:hAnsi="Arial"/>
          <w:sz w:val="22"/>
          <w:szCs w:val="22"/>
        </w:rPr>
        <w:t xml:space="preserve"/>
      </w:r>
    </w:p>
    <w:p>
      <w:pPr>
        <w:spacing w:after="160" w:before="0"/>
      </w:pPr>
      <w:r>
        <w:rPr>
          <w:rFonts w:ascii="Arial" w:cs="Arial" w:eastAsia="Arial" w:hAnsi="Arial"/>
          <w:sz w:val="22"/>
          <w:szCs w:val="22"/>
        </w:rPr>
        <w:t xml:space="preserve">The three issues AniCheck targets — gimbal flips, subframe keys, and duplicate keys — are </w:t>
      </w:r>
      <w:r>
        <w:rPr>
          <w:rFonts w:ascii="Arial" w:cs="Arial" w:eastAsia="Arial" w:hAnsi="Arial"/>
          <w:b/>
          <w:bCs/>
          <w:sz w:val="21"/>
          <w:szCs w:val="21"/>
        </w:rPr>
        <w:t xml:space="preserve">invisible during normal playback</w:t>
      </w:r>
      <w:r>
        <w:rPr>
          <w:rFonts w:ascii="Arial" w:cs="Arial" w:eastAsia="Arial" w:hAnsi="Arial"/>
          <w:sz w:val="22"/>
          <w:szCs w:val="22"/>
        </w:rPr>
        <w:t xml:space="preserve"> but cause real problems: gimbal flips corrupt rotation on export; subframe keys break game engine importers; duplicate keys bloat file size and cause popping. AniCheck surfaces all three with auto-fix.</w:t>
      </w:r>
    </w:p>
    <w:p>
      <w:pPr>
        <w:spacing w:after="60" w:before="0"/>
      </w:pPr>
      <w:r>
        <w:rPr>
          <w:rFonts w:ascii="Arial" w:cs="Arial" w:eastAsia="Arial" w:hAnsi="Arial"/>
          <w:b/>
          <w:bCs/>
          <w:color w:val="1A3A6B"/>
          <w:sz w:val="22"/>
          <w:szCs w:val="22"/>
        </w:rPr>
        <w:t xml:space="preserve">Diagnostic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2200"/>
        <w:gridCol w:w="1880"/>
      </w:tblGrid>
      <w:tr>
        <w:tc>
          <w:tcPr>
            <w:tcW w:type="dxa" w:w="1800"/>
            <w:tcBorders>
              <w:top w:val="single" w:color="D0D8EE" w:sz="1"/>
              <w:left w:val="single" w:color="D0D8EE" w:sz="1"/>
              <w:bottom w:val="single" w:color="D0D8EE" w:sz="1"/>
              <w:right w:val="single" w:color="D0D8EE" w:sz="1"/>
            </w:tcBorders>
            <w:shd w:fill="E0525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Issue</w:t>
            </w:r>
          </w:p>
        </w:tc>
        <w:tc>
          <w:tcPr>
            <w:tcW w:type="dxa" w:w="3480"/>
            <w:tcBorders>
              <w:top w:val="single" w:color="D0D8EE" w:sz="1"/>
              <w:left w:val="single" w:color="D0D8EE" w:sz="1"/>
              <w:bottom w:val="single" w:color="D0D8EE" w:sz="1"/>
              <w:right w:val="single" w:color="D0D8EE" w:sz="1"/>
            </w:tcBorders>
            <w:shd w:fill="E0525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Detection Logic</w:t>
            </w:r>
          </w:p>
        </w:tc>
        <w:tc>
          <w:tcPr>
            <w:tcW w:type="dxa" w:w="2200"/>
            <w:tcBorders>
              <w:top w:val="single" w:color="D0D8EE" w:sz="1"/>
              <w:left w:val="single" w:color="D0D8EE" w:sz="1"/>
              <w:bottom w:val="single" w:color="D0D8EE" w:sz="1"/>
              <w:right w:val="single" w:color="D0D8EE" w:sz="1"/>
            </w:tcBorders>
            <w:shd w:fill="E0525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1880"/>
            <w:tcBorders>
              <w:top w:val="single" w:color="D0D8EE" w:sz="1"/>
              <w:left w:val="single" w:color="D0D8EE" w:sz="1"/>
              <w:bottom w:val="single" w:color="D0D8EE" w:sz="1"/>
              <w:right w:val="single" w:color="D0D8EE" w:sz="1"/>
            </w:tcBorders>
            <w:shd w:fill="E0525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Auto-Fix</w:t>
            </w:r>
          </w:p>
        </w:tc>
      </w:tr>
      <w:tr>
        <w:tc>
          <w:tcPr>
            <w:tcW w:type="dxa" w:w="1800"/>
            <w:tcBorders>
              <w:top w:val="single" w:color="D0D8EE" w:sz="1"/>
              <w:left w:val="single" w:color="D0D8EE" w:sz="1"/>
              <w:bottom w:val="single" w:color="D0D8EE" w:sz="1"/>
              <w:right w:val="single" w:color="D0D8EE" w:sz="1"/>
            </w:tcBorders>
            <w:shd w:fill="FFFFFF" w:val="clear"/>
            <w:tcMar>
              <w:top w:type="dxa" w:w="80"/>
              <w:left w:type="dxa" w:w="120"/>
              <w:bottom w:type="dxa" w:w="80"/>
              <w:right w:type="dxa" w:w="120"/>
            </w:tcMar>
          </w:tcPr>
          <w:p>
            <w:pPr>
              <w:spacing w:after="0" w:before="0"/>
            </w:pPr>
            <w:r>
              <w:rPr>
                <w:rFonts w:ascii="Arial" w:cs="Arial" w:eastAsia="Arial" w:hAnsi="Arial"/>
                <w:b/>
                <w:bCs/>
                <w:color w:val="E05252"/>
                <w:sz w:val="19"/>
                <w:szCs w:val="19"/>
              </w:rPr>
              <w:t xml:space="preserve">Gimbal Flip</w:t>
            </w:r>
          </w:p>
        </w:tc>
        <w:tc>
          <w:tcPr>
            <w:tcW w:type="dxa" w:w="3480"/>
            <w:tcBorders>
              <w:top w:val="single" w:color="D0D8EE" w:sz="1"/>
              <w:left w:val="single" w:color="D0D8EE" w:sz="1"/>
              <w:bottom w:val="single" w:color="D0D8EE" w:sz="1"/>
              <w:right w:val="single" w:color="D0D8EE"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Rotation channel value delta between adjacent keys exceeds 170°</w:t>
            </w:r>
          </w:p>
        </w:tc>
        <w:tc>
          <w:tcPr>
            <w:tcW w:type="dxa" w:w="2200"/>
            <w:tcBorders>
              <w:top w:val="single" w:color="D0D8EE" w:sz="1"/>
              <w:left w:val="single" w:color="D0D8EE" w:sz="1"/>
              <w:bottom w:val="single" w:color="D0D8EE" w:sz="1"/>
              <w:right w:val="single" w:color="D0D8EE"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Critical — breaks export</w:t>
            </w:r>
          </w:p>
        </w:tc>
        <w:tc>
          <w:tcPr>
            <w:tcW w:type="dxa" w:w="1880"/>
            <w:tcBorders>
              <w:top w:val="single" w:color="D0D8EE" w:sz="1"/>
              <w:left w:val="single" w:color="D0D8EE" w:sz="1"/>
              <w:bottom w:val="single" w:color="D0D8EE" w:sz="1"/>
              <w:right w:val="single" w:color="D0D8EE"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Euler filter on affected curves</w:t>
            </w:r>
          </w:p>
        </w:tc>
      </w:tr>
      <w:tr>
        <w:tc>
          <w:tcPr>
            <w:tcW w:type="dxa" w:w="1800"/>
            <w:tcBorders>
              <w:top w:val="single" w:color="D0D8EE" w:sz="1"/>
              <w:left w:val="single" w:color="D0D8EE" w:sz="1"/>
              <w:bottom w:val="single" w:color="D0D8EE" w:sz="1"/>
              <w:right w:val="single" w:color="D0D8EE" w:sz="1"/>
            </w:tcBorders>
            <w:shd w:fill="FFE8E8" w:val="clear"/>
            <w:tcMar>
              <w:top w:type="dxa" w:w="80"/>
              <w:left w:type="dxa" w:w="120"/>
              <w:bottom w:type="dxa" w:w="80"/>
              <w:right w:type="dxa" w:w="120"/>
            </w:tcMar>
          </w:tcPr>
          <w:p>
            <w:pPr>
              <w:spacing w:after="0" w:before="0"/>
            </w:pPr>
            <w:r>
              <w:rPr>
                <w:rFonts w:ascii="Arial" w:cs="Arial" w:eastAsia="Arial" w:hAnsi="Arial"/>
                <w:b/>
                <w:bCs/>
                <w:color w:val="E05252"/>
                <w:sz w:val="19"/>
                <w:szCs w:val="19"/>
              </w:rPr>
              <w:t xml:space="preserve">Subframe Key</w:t>
            </w:r>
          </w:p>
        </w:tc>
        <w:tc>
          <w:tcPr>
            <w:tcW w:type="dxa" w:w="3480"/>
            <w:tcBorders>
              <w:top w:val="single" w:color="D0D8EE" w:sz="1"/>
              <w:left w:val="single" w:color="D0D8EE" w:sz="1"/>
              <w:bottom w:val="single" w:color="D0D8EE" w:sz="1"/>
              <w:right w:val="single" w:color="D0D8EE" w:sz="1"/>
            </w:tcBorders>
            <w:shd w:fill="FFE8E8" w:val="clear"/>
            <w:tcMar>
              <w:top w:type="dxa" w:w="80"/>
              <w:left w:type="dxa" w:w="120"/>
              <w:bottom w:type="dxa" w:w="80"/>
              <w:right w:type="dxa" w:w="120"/>
            </w:tcMar>
          </w:tcPr>
          <w:p>
            <w:pPr>
              <w:spacing w:after="0" w:before="0"/>
            </w:pPr>
            <w:r>
              <w:rPr>
                <w:rFonts w:ascii="Arial" w:cs="Arial" w:eastAsia="Arial" w:hAnsi="Arial"/>
                <w:sz w:val="19"/>
                <w:szCs w:val="19"/>
              </w:rPr>
              <w:t xml:space="preserve">Key time has non-integer component: frame % 1.0 != 0.0</w:t>
            </w:r>
          </w:p>
        </w:tc>
        <w:tc>
          <w:tcPr>
            <w:tcW w:type="dxa" w:w="2200"/>
            <w:tcBorders>
              <w:top w:val="single" w:color="D0D8EE" w:sz="1"/>
              <w:left w:val="single" w:color="D0D8EE" w:sz="1"/>
              <w:bottom w:val="single" w:color="D0D8EE" w:sz="1"/>
              <w:right w:val="single" w:color="D0D8EE" w:sz="1"/>
            </w:tcBorders>
            <w:shd w:fill="FFE8E8" w:val="clear"/>
            <w:tcMar>
              <w:top w:type="dxa" w:w="80"/>
              <w:left w:type="dxa" w:w="120"/>
              <w:bottom w:type="dxa" w:w="80"/>
              <w:right w:type="dxa" w:w="120"/>
            </w:tcMar>
          </w:tcPr>
          <w:p>
            <w:pPr>
              <w:spacing w:after="0" w:before="0"/>
            </w:pPr>
            <w:r>
              <w:rPr>
                <w:rFonts w:ascii="Arial" w:cs="Arial" w:eastAsia="Arial" w:hAnsi="Arial"/>
                <w:sz w:val="19"/>
                <w:szCs w:val="19"/>
              </w:rPr>
              <w:t xml:space="preserve">High — breaks game importers</w:t>
            </w:r>
          </w:p>
        </w:tc>
        <w:tc>
          <w:tcPr>
            <w:tcW w:type="dxa" w:w="1880"/>
            <w:tcBorders>
              <w:top w:val="single" w:color="D0D8EE" w:sz="1"/>
              <w:left w:val="single" w:color="D0D8EE" w:sz="1"/>
              <w:bottom w:val="single" w:color="D0D8EE" w:sz="1"/>
              <w:right w:val="single" w:color="D0D8EE" w:sz="1"/>
            </w:tcBorders>
            <w:shd w:fill="FFE8E8" w:val="clear"/>
            <w:tcMar>
              <w:top w:type="dxa" w:w="80"/>
              <w:left w:type="dxa" w:w="120"/>
              <w:bottom w:type="dxa" w:w="80"/>
              <w:right w:type="dxa" w:w="120"/>
            </w:tcMar>
          </w:tcPr>
          <w:p>
            <w:pPr>
              <w:spacing w:after="0" w:before="0"/>
            </w:pPr>
            <w:r>
              <w:rPr>
                <w:rFonts w:ascii="Arial" w:cs="Arial" w:eastAsia="Arial" w:hAnsi="Arial"/>
                <w:sz w:val="19"/>
                <w:szCs w:val="19"/>
              </w:rPr>
              <w:t xml:space="preserve">Round to nearest integer frame</w:t>
            </w:r>
          </w:p>
        </w:tc>
      </w:tr>
      <w:tr>
        <w:tc>
          <w:tcPr>
            <w:tcW w:type="dxa" w:w="1800"/>
            <w:tcBorders>
              <w:top w:val="single" w:color="D0D8EE" w:sz="1"/>
              <w:left w:val="single" w:color="D0D8EE" w:sz="1"/>
              <w:bottom w:val="single" w:color="D0D8EE" w:sz="1"/>
              <w:right w:val="single" w:color="D0D8EE" w:sz="1"/>
            </w:tcBorders>
            <w:shd w:fill="FFFFFF" w:val="clear"/>
            <w:tcMar>
              <w:top w:type="dxa" w:w="80"/>
              <w:left w:type="dxa" w:w="120"/>
              <w:bottom w:type="dxa" w:w="80"/>
              <w:right w:type="dxa" w:w="120"/>
            </w:tcMar>
          </w:tcPr>
          <w:p>
            <w:pPr>
              <w:spacing w:after="0" w:before="0"/>
            </w:pPr>
            <w:r>
              <w:rPr>
                <w:rFonts w:ascii="Arial" w:cs="Arial" w:eastAsia="Arial" w:hAnsi="Arial"/>
                <w:b/>
                <w:bCs/>
                <w:color w:val="E05252"/>
                <w:sz w:val="19"/>
                <w:szCs w:val="19"/>
              </w:rPr>
              <w:t xml:space="preserve">Duplicate Key</w:t>
            </w:r>
          </w:p>
        </w:tc>
        <w:tc>
          <w:tcPr>
            <w:tcW w:type="dxa" w:w="3480"/>
            <w:tcBorders>
              <w:top w:val="single" w:color="D0D8EE" w:sz="1"/>
              <w:left w:val="single" w:color="D0D8EE" w:sz="1"/>
              <w:bottom w:val="single" w:color="D0D8EE" w:sz="1"/>
              <w:right w:val="single" w:color="D0D8EE"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Key value equals both surrounding key values (flat island ≥ 3 keys)</w:t>
            </w:r>
          </w:p>
        </w:tc>
        <w:tc>
          <w:tcPr>
            <w:tcW w:type="dxa" w:w="2200"/>
            <w:tcBorders>
              <w:top w:val="single" w:color="D0D8EE" w:sz="1"/>
              <w:left w:val="single" w:color="D0D8EE" w:sz="1"/>
              <w:bottom w:val="single" w:color="D0D8EE" w:sz="1"/>
              <w:right w:val="single" w:color="D0D8EE"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Medium — file bloat, pops</w:t>
            </w:r>
          </w:p>
        </w:tc>
        <w:tc>
          <w:tcPr>
            <w:tcW w:type="dxa" w:w="1880"/>
            <w:tcBorders>
              <w:top w:val="single" w:color="D0D8EE" w:sz="1"/>
              <w:left w:val="single" w:color="D0D8EE" w:sz="1"/>
              <w:bottom w:val="single" w:color="D0D8EE" w:sz="1"/>
              <w:right w:val="single" w:color="D0D8EE"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Delete redundant middle keys</w:t>
            </w:r>
          </w:p>
        </w:tc>
      </w:tr>
      <w:tr>
        <w:tc>
          <w:tcPr>
            <w:tcW w:type="dxa" w:w="1800"/>
            <w:tcBorders>
              <w:top w:val="single" w:color="D0D8EE" w:sz="1"/>
              <w:left w:val="single" w:color="D0D8EE" w:sz="1"/>
              <w:bottom w:val="single" w:color="D0D8EE" w:sz="1"/>
              <w:right w:val="single" w:color="D0D8EE" w:sz="1"/>
            </w:tcBorders>
            <w:shd w:fill="FFE8E8" w:val="clear"/>
            <w:tcMar>
              <w:top w:type="dxa" w:w="80"/>
              <w:left w:type="dxa" w:w="120"/>
              <w:bottom w:type="dxa" w:w="80"/>
              <w:right w:type="dxa" w:w="120"/>
            </w:tcMar>
          </w:tcPr>
          <w:p>
            <w:pPr>
              <w:spacing w:after="0" w:before="0"/>
            </w:pPr>
            <w:r>
              <w:rPr>
                <w:rFonts w:ascii="Arial" w:cs="Arial" w:eastAsia="Arial" w:hAnsi="Arial"/>
                <w:b/>
                <w:bCs/>
                <w:color w:val="E05252"/>
                <w:sz w:val="19"/>
                <w:szCs w:val="19"/>
              </w:rPr>
              <w:t xml:space="preserve">Infinite Curves</w:t>
            </w:r>
          </w:p>
        </w:tc>
        <w:tc>
          <w:tcPr>
            <w:tcW w:type="dxa" w:w="3480"/>
            <w:tcBorders>
              <w:top w:val="single" w:color="D0D8EE" w:sz="1"/>
              <w:left w:val="single" w:color="D0D8EE" w:sz="1"/>
              <w:bottom w:val="single" w:color="D0D8EE" w:sz="1"/>
              <w:right w:val="single" w:color="D0D8EE" w:sz="1"/>
            </w:tcBorders>
            <w:shd w:fill="FFE8E8" w:val="clear"/>
            <w:tcMar>
              <w:top w:type="dxa" w:w="80"/>
              <w:left w:type="dxa" w:w="120"/>
              <w:bottom w:type="dxa" w:w="80"/>
              <w:right w:type="dxa" w:w="120"/>
            </w:tcMar>
          </w:tcPr>
          <w:p>
            <w:pPr>
              <w:spacing w:after="0" w:before="0"/>
            </w:pPr>
            <w:r>
              <w:rPr>
                <w:rFonts w:ascii="Arial" w:cs="Arial" w:eastAsia="Arial" w:hAnsi="Arial"/>
                <w:sz w:val="19"/>
                <w:szCs w:val="19"/>
              </w:rPr>
              <w:t xml:space="preserve">Pre/Post infinity is not 'constant' on a non-looping shot</w:t>
            </w:r>
          </w:p>
        </w:tc>
        <w:tc>
          <w:tcPr>
            <w:tcW w:type="dxa" w:w="2200"/>
            <w:tcBorders>
              <w:top w:val="single" w:color="D0D8EE" w:sz="1"/>
              <w:left w:val="single" w:color="D0D8EE" w:sz="1"/>
              <w:bottom w:val="single" w:color="D0D8EE" w:sz="1"/>
              <w:right w:val="single" w:color="D0D8EE" w:sz="1"/>
            </w:tcBorders>
            <w:shd w:fill="FFE8E8" w:val="clear"/>
            <w:tcMar>
              <w:top w:type="dxa" w:w="80"/>
              <w:left w:type="dxa" w:w="120"/>
              <w:bottom w:type="dxa" w:w="80"/>
              <w:right w:type="dxa" w:w="120"/>
            </w:tcMar>
          </w:tcPr>
          <w:p>
            <w:pPr>
              <w:spacing w:after="0" w:before="0"/>
            </w:pPr>
            <w:r>
              <w:rPr>
                <w:rFonts w:ascii="Arial" w:cs="Arial" w:eastAsia="Arial" w:hAnsi="Arial"/>
                <w:sz w:val="19"/>
                <w:szCs w:val="19"/>
              </w:rPr>
              <w:t xml:space="preserve">Low — unexpected motion</w:t>
            </w:r>
          </w:p>
        </w:tc>
        <w:tc>
          <w:tcPr>
            <w:tcW w:type="dxa" w:w="1880"/>
            <w:tcBorders>
              <w:top w:val="single" w:color="D0D8EE" w:sz="1"/>
              <w:left w:val="single" w:color="D0D8EE" w:sz="1"/>
              <w:bottom w:val="single" w:color="D0D8EE" w:sz="1"/>
              <w:right w:val="single" w:color="D0D8EE" w:sz="1"/>
            </w:tcBorders>
            <w:shd w:fill="FFE8E8" w:val="clear"/>
            <w:tcMar>
              <w:top w:type="dxa" w:w="80"/>
              <w:left w:type="dxa" w:w="120"/>
              <w:bottom w:type="dxa" w:w="80"/>
              <w:right w:type="dxa" w:w="120"/>
            </w:tcMar>
          </w:tcPr>
          <w:p>
            <w:pPr>
              <w:spacing w:after="0" w:before="0"/>
            </w:pPr>
            <w:r>
              <w:rPr>
                <w:rFonts w:ascii="Arial" w:cs="Arial" w:eastAsia="Arial" w:hAnsi="Arial"/>
                <w:sz w:val="19"/>
                <w:szCs w:val="19"/>
              </w:rPr>
              <w:t xml:space="preserve">Set infinity to Constant</w:t>
            </w:r>
          </w:p>
        </w:tc>
      </w:tr>
      <w:tr>
        <w:tc>
          <w:tcPr>
            <w:tcW w:type="dxa" w:w="1800"/>
            <w:tcBorders>
              <w:top w:val="single" w:color="D0D8EE" w:sz="1"/>
              <w:left w:val="single" w:color="D0D8EE" w:sz="1"/>
              <w:bottom w:val="single" w:color="D0D8EE" w:sz="1"/>
              <w:right w:val="single" w:color="D0D8EE" w:sz="1"/>
            </w:tcBorders>
            <w:shd w:fill="FFFFFF" w:val="clear"/>
            <w:tcMar>
              <w:top w:type="dxa" w:w="80"/>
              <w:left w:type="dxa" w:w="120"/>
              <w:bottom w:type="dxa" w:w="80"/>
              <w:right w:type="dxa" w:w="120"/>
            </w:tcMar>
          </w:tcPr>
          <w:p>
            <w:pPr>
              <w:spacing w:after="0" w:before="0"/>
            </w:pPr>
            <w:r>
              <w:rPr>
                <w:rFonts w:ascii="Arial" w:cs="Arial" w:eastAsia="Arial" w:hAnsi="Arial"/>
                <w:b/>
                <w:bCs/>
                <w:color w:val="E05252"/>
                <w:sz w:val="19"/>
                <w:szCs w:val="19"/>
              </w:rPr>
              <w:t xml:space="preserve">Zero-length Key</w:t>
            </w:r>
          </w:p>
        </w:tc>
        <w:tc>
          <w:tcPr>
            <w:tcW w:type="dxa" w:w="3480"/>
            <w:tcBorders>
              <w:top w:val="single" w:color="D0D8EE" w:sz="1"/>
              <w:left w:val="single" w:color="D0D8EE" w:sz="1"/>
              <w:bottom w:val="single" w:color="D0D8EE" w:sz="1"/>
              <w:right w:val="single" w:color="D0D8EE"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Two keys on the same frame (same time, different values)</w:t>
            </w:r>
          </w:p>
        </w:tc>
        <w:tc>
          <w:tcPr>
            <w:tcW w:type="dxa" w:w="2200"/>
            <w:tcBorders>
              <w:top w:val="single" w:color="D0D8EE" w:sz="1"/>
              <w:left w:val="single" w:color="D0D8EE" w:sz="1"/>
              <w:bottom w:val="single" w:color="D0D8EE" w:sz="1"/>
              <w:right w:val="single" w:color="D0D8EE"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High — undefined behaviour</w:t>
            </w:r>
          </w:p>
        </w:tc>
        <w:tc>
          <w:tcPr>
            <w:tcW w:type="dxa" w:w="1880"/>
            <w:tcBorders>
              <w:top w:val="single" w:color="D0D8EE" w:sz="1"/>
              <w:left w:val="single" w:color="D0D8EE" w:sz="1"/>
              <w:bottom w:val="single" w:color="D0D8EE" w:sz="1"/>
              <w:right w:val="single" w:color="D0D8EE"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Merge: keep last-placed key</w:t>
            </w:r>
          </w:p>
        </w:tc>
      </w:tr>
    </w:tbl>
    <w:p>
      <w:pPr>
        <w:spacing w:after="60" w:before="160"/>
      </w:pPr>
      <w:r>
        <w:rPr>
          <w:rFonts w:ascii="Arial" w:cs="Arial" w:eastAsia="Arial" w:hAnsi="Arial"/>
          <w:sz w:val="22"/>
          <w:szCs w:val="22"/>
        </w:rPr>
        <w:t xml:space="preserve"/>
      </w:r>
    </w:p>
    <w:p>
      <w:pPr>
        <w:spacing w:after="60" w:before="0"/>
      </w:pPr>
      <w:r>
        <w:rPr>
          <w:rFonts w:ascii="Arial" w:cs="Arial" w:eastAsia="Arial" w:hAnsi="Arial"/>
          <w:b/>
          <w:bCs/>
          <w:color w:val="1A3A6B"/>
          <w:sz w:val="22"/>
          <w:szCs w:val="22"/>
        </w:rPr>
        <w:t xml:space="preserve">UI panel specification</w:t>
      </w:r>
    </w:p>
    <w:p>
      <w:pPr>
        <w:pStyle w:val="ListParagraph"/>
        <w:numPr>
          <w:ilvl w:val="0"/>
          <w:numId w:val="2"/>
        </w:numPr>
        <w:spacing w:after="40" w:before="40"/>
      </w:pPr>
      <w:r>
        <w:rPr>
          <w:rFonts w:ascii="Arial" w:cs="Arial" w:eastAsia="Arial" w:hAnsi="Arial"/>
          <w:sz w:val="21"/>
          <w:szCs w:val="21"/>
        </w:rPr>
        <w:t xml:space="preserve">Toolbar: Diagnostics section — ti-stethoscope icon opens the AniCheck panel</w:t>
      </w:r>
    </w:p>
    <w:p>
      <w:pPr>
        <w:pStyle w:val="ListParagraph"/>
        <w:numPr>
          <w:ilvl w:val="0"/>
          <w:numId w:val="2"/>
        </w:numPr>
        <w:spacing w:after="40" w:before="40"/>
      </w:pPr>
      <w:r>
        <w:rPr>
          <w:rFonts w:ascii="Arial" w:cs="Arial" w:eastAsia="Arial" w:hAnsi="Arial"/>
          <w:sz w:val="21"/>
          <w:szCs w:val="21"/>
        </w:rPr>
        <w:t xml:space="preserve">Scope selector: radio buttons for 'Selected Objects' / 'All Objects' / 'Scene'</w:t>
      </w:r>
    </w:p>
    <w:p>
      <w:pPr>
        <w:pStyle w:val="ListParagraph"/>
        <w:numPr>
          <w:ilvl w:val="0"/>
          <w:numId w:val="2"/>
        </w:numPr>
        <w:spacing w:after="40" w:before="40"/>
      </w:pPr>
      <w:r>
        <w:rPr>
          <w:rFonts w:ascii="Arial" w:cs="Arial" w:eastAsia="Arial" w:hAnsi="Arial"/>
          <w:sz w:val="21"/>
          <w:szCs w:val="21"/>
        </w:rPr>
        <w:t xml:space="preserve">Run Scan button: iterates all relevant animation curves; populates the table in under 2s for scenes up to 200 controllers</w:t>
      </w:r>
    </w:p>
    <w:p>
      <w:pPr>
        <w:pStyle w:val="ListParagraph"/>
        <w:numPr>
          <w:ilvl w:val="0"/>
          <w:numId w:val="2"/>
        </w:numPr>
        <w:spacing w:after="40" w:before="40"/>
      </w:pPr>
      <w:r>
        <w:rPr>
          <w:rFonts w:ascii="Arial" w:cs="Arial" w:eastAsia="Arial" w:hAnsi="Arial"/>
          <w:sz w:val="21"/>
          <w:szCs w:val="21"/>
        </w:rPr>
        <w:t xml:space="preserve">Results table columns: Object | Channel | Frame | Issue Type | Severity badge</w:t>
      </w:r>
    </w:p>
    <w:p>
      <w:pPr>
        <w:pStyle w:val="ListParagraph"/>
        <w:numPr>
          <w:ilvl w:val="0"/>
          <w:numId w:val="2"/>
        </w:numPr>
        <w:spacing w:after="40" w:before="40"/>
      </w:pPr>
      <w:r>
        <w:rPr>
          <w:rFonts w:ascii="Arial" w:cs="Arial" w:eastAsia="Arial" w:hAnsi="Arial"/>
          <w:sz w:val="21"/>
          <w:szCs w:val="21"/>
        </w:rPr>
        <w:t xml:space="preserve">Row actions: each row has 'Select Curve' (opens Graph Editor) and 'Fix This' buttons</w:t>
      </w:r>
    </w:p>
    <w:p>
      <w:pPr>
        <w:pStyle w:val="ListParagraph"/>
        <w:numPr>
          <w:ilvl w:val="0"/>
          <w:numId w:val="2"/>
        </w:numPr>
        <w:spacing w:after="40" w:before="40"/>
      </w:pPr>
      <w:r>
        <w:rPr>
          <w:rFonts w:ascii="Arial" w:cs="Arial" w:eastAsia="Arial" w:hAnsi="Arial"/>
          <w:sz w:val="21"/>
          <w:szCs w:val="21"/>
        </w:rPr>
        <w:t xml:space="preserve">Fix All button at the bottom with issue-type checkboxes to batch-fix selectively</w:t>
      </w:r>
    </w:p>
    <w:p>
      <w:pPr>
        <w:pStyle w:val="ListParagraph"/>
        <w:numPr>
          <w:ilvl w:val="0"/>
          <w:numId w:val="2"/>
        </w:numPr>
        <w:spacing w:after="40" w:before="40"/>
      </w:pPr>
      <w:r>
        <w:rPr>
          <w:rFonts w:ascii="Arial" w:cs="Arial" w:eastAsia="Arial" w:hAnsi="Arial"/>
          <w:sz w:val="21"/>
          <w:szCs w:val="21"/>
        </w:rPr>
        <w:t xml:space="preserve">Re-scan after fix: automatically re-runs and shows a 'Clean!' green banner if zero issues remain</w:t>
      </w:r>
    </w:p>
    <w:p>
      <w:pPr>
        <w:pStyle w:val="ListParagraph"/>
        <w:numPr>
          <w:ilvl w:val="0"/>
          <w:numId w:val="2"/>
        </w:numPr>
        <w:spacing w:after="40" w:before="40"/>
      </w:pPr>
      <w:r>
        <w:rPr>
          <w:rFonts w:ascii="Arial" w:cs="Arial" w:eastAsia="Arial" w:hAnsi="Arial"/>
          <w:sz w:val="21"/>
          <w:szCs w:val="21"/>
        </w:rPr>
        <w:t xml:space="preserve">Export Report: saves diagnostics as a .txt or .csv for pipeline review or supervisor sign-off</w:t>
      </w:r>
    </w:p>
    <w:p>
      <w:pPr>
        <w:spacing w:after="6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9E6B" w:sz="6"/>
              <w:left w:val="thick" w:color="2D9E6B" w:sz="16"/>
              <w:bottom w:val="single" w:color="2D9E6B" w:sz="6"/>
              <w:right w:val="single" w:color="2D9E6B" w:sz="6"/>
            </w:tcBorders>
            <w:shd w:fill="D9F4EA" w:val="clear"/>
            <w:tcMar>
              <w:top w:type="dxa" w:w="120"/>
              <w:left w:type="dxa" w:w="200"/>
              <w:bottom w:type="dxa" w:w="120"/>
              <w:right w:type="dxa" w:w="200"/>
            </w:tcMar>
          </w:tcPr>
          <w:p>
            <w:pPr>
              <w:spacing w:after="0" w:before="0"/>
            </w:pPr>
            <w:r>
              <w:rPr>
                <w:rFonts w:ascii="Arial" w:cs="Arial" w:eastAsia="Arial" w:hAnsi="Arial"/>
                <w:b/>
                <w:bCs/>
                <w:color w:val="2D9E6B"/>
                <w:sz w:val="22"/>
                <w:szCs w:val="22"/>
              </w:rPr>
              <w:t xml:space="preserve">💡 </w:t>
            </w:r>
            <w:r>
              <w:rPr>
                <w:rFonts w:ascii="Arial" w:cs="Arial" w:eastAsia="Arial" w:hAnsi="Arial"/>
                <w:b/>
                <w:bCs/>
                <w:color w:val="2D9E6B"/>
                <w:sz w:val="22"/>
                <w:szCs w:val="22"/>
              </w:rPr>
              <w:t xml:space="preserve">Pro Tip:  </w:t>
            </w:r>
            <w:r>
              <w:rPr>
                <w:rFonts w:ascii="Arial" w:cs="Arial" w:eastAsia="Arial" w:hAnsi="Arial"/>
                <w:color w:val="4A4E60"/>
                <w:sz w:val="21"/>
                <w:szCs w:val="21"/>
              </w:rPr>
              <w:t xml:space="preserve">Add a 'Scan on Save' option in AniKin preferences. Animators who enable it get a lightweight check before every scene save — catching issues at creation rather than at delivery.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A020" w:val="clear"/>
            <w:tcMar>
              <w:top w:type="dxa" w:w="200"/>
              <w:left w:type="dxa" w:w="360"/>
              <w:bottom w:type="dxa" w:w="200"/>
              <w:right w:type="dxa" w:w="360"/>
            </w:tcMar>
          </w:tcPr>
          <w:p>
            <w:pPr>
              <w:spacing w:after="60" w:before="0"/>
            </w:pPr>
            <w:r>
              <w:rPr>
                <w:rFonts w:ascii="Arial" w:cs="Arial" w:eastAsia="Arial" w:hAnsi="Arial"/>
                <w:b/>
                <w:bCs/>
                <w:color w:val="1A1D26"/>
                <w:sz w:val="36"/>
                <w:szCs w:val="36"/>
              </w:rPr>
              <w:t xml:space="preserve">📸  </w:t>
            </w:r>
            <w:r>
              <w:rPr>
                <w:rFonts w:ascii="Arial" w:cs="Arial" w:eastAsia="Arial" w:hAnsi="Arial"/>
                <w:b/>
                <w:bCs/>
                <w:color w:val="1A1D26"/>
                <w:sz w:val="36"/>
                <w:szCs w:val="36"/>
              </w:rPr>
              <w:t xml:space="preserve">AniSnap</w:t>
            </w:r>
          </w:p>
          <w:p>
            <w:pPr>
              <w:spacing w:after="0" w:before="0"/>
            </w:pPr>
            <w:r>
              <w:rPr>
                <w:rFonts w:ascii="Arial" w:cs="Arial" w:eastAsia="Arial" w:hAnsi="Arial"/>
                <w:i/>
                <w:iCs/>
                <w:color w:val="1A1D26"/>
                <w:sz w:val="20"/>
                <w:szCs w:val="20"/>
              </w:rPr>
              <w:t xml:space="preserve">Visual pose library — save, browse, and apply poses with viewport thumbnail previews</w:t>
            </w:r>
          </w:p>
        </w:tc>
      </w:tr>
    </w:tbl>
    <w:p>
      <w:pPr>
        <w:spacing w:after="80" w:before="200"/>
      </w:pPr>
      <w:r>
        <w:rPr>
          <w:rFonts w:ascii="Arial" w:cs="Arial" w:eastAsia="Arial" w:hAnsi="Arial"/>
          <w:sz w:val="22"/>
          <w:szCs w:val="22"/>
        </w:rPr>
        <w:t xml:space="preserve"/>
      </w:r>
    </w:p>
    <w:p>
      <w:pPr>
        <w:spacing w:after="160" w:before="0"/>
      </w:pPr>
      <w:r>
        <w:rPr>
          <w:rFonts w:ascii="Arial" w:cs="Arial" w:eastAsia="Arial" w:hAnsi="Arial"/>
          <w:sz w:val="22"/>
          <w:szCs w:val="22"/>
        </w:rPr>
        <w:t xml:space="preserve">A pose library is table stakes for professional animation production. AniSnap goes beyond attribute-list libraries by capturing a </w:t>
      </w:r>
      <w:r>
        <w:rPr>
          <w:rFonts w:ascii="Arial" w:cs="Arial" w:eastAsia="Arial" w:hAnsi="Arial"/>
          <w:b/>
          <w:bCs/>
          <w:sz w:val="21"/>
          <w:szCs w:val="21"/>
        </w:rPr>
        <w:t xml:space="preserve">real viewport thumbnail</w:t>
      </w:r>
      <w:r>
        <w:rPr>
          <w:rFonts w:ascii="Arial" w:cs="Arial" w:eastAsia="Arial" w:hAnsi="Arial"/>
          <w:sz w:val="22"/>
          <w:szCs w:val="22"/>
        </w:rPr>
        <w:t xml:space="preserve"> at the moment of saving — making poses instantly recognisable in a visual grid rather than a list of cryptic names.</w:t>
      </w:r>
    </w:p>
    <w:p>
      <w:pPr>
        <w:spacing w:after="60" w:before="0"/>
      </w:pPr>
      <w:r>
        <w:rPr>
          <w:rFonts w:ascii="Arial" w:cs="Arial" w:eastAsia="Arial" w:hAnsi="Arial"/>
          <w:b/>
          <w:bCs/>
          <w:color w:val="1A3A6B"/>
          <w:sz w:val="22"/>
          <w:szCs w:val="22"/>
        </w:rPr>
        <w:t xml:space="preserve">Save Pose — full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8EE" w:sz="1"/>
              <w:left w:val="single" w:color="D0D8EE" w:sz="1"/>
              <w:bottom w:val="single" w:color="D0D8EE" w:sz="1"/>
              <w:right w:val="single" w:color="D0D8EE" w:sz="1"/>
            </w:tcBorders>
            <w:shd w:fill="FFF5DC" w:val="clear"/>
            <w:tcMar>
              <w:top w:type="dxa" w:w="80"/>
              <w:left w:type="dxa" w:w="160"/>
              <w:bottom w:type="dxa" w:w="80"/>
              <w:right w:type="dxa" w:w="160"/>
            </w:tcMar>
          </w:tcPr>
          <w:p>
            <w:pPr>
              <w:spacing w:after="0" w:before="0"/>
            </w:pPr>
            <w:r>
              <w:rPr>
                <w:rFonts w:ascii="Arial" w:cs="Arial" w:eastAsia="Arial" w:hAnsi="Arial"/>
                <w:b/>
                <w:bCs/>
                <w:color w:val="1A3A6B"/>
                <w:sz w:val="20"/>
                <w:szCs w:val="20"/>
              </w:rPr>
              <w:t xml:space="preserve">1. Capture Attributes</w:t>
            </w:r>
          </w:p>
        </w:tc>
        <w:tc>
          <w:tcPr>
            <w:tcW w:type="dxa" w:w="75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cmds.channelBox() or user-selected controllers. Query all keyable, non-locked attributes. Strips namespace (character:) for cross-rig portability.</w:t>
            </w:r>
          </w:p>
        </w:tc>
      </w:tr>
      <w:tr>
        <w:tc>
          <w:tcPr>
            <w:tcW w:type="dxa" w:w="180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b/>
                <w:bCs/>
                <w:color w:val="1A3A6B"/>
                <w:sz w:val="20"/>
                <w:szCs w:val="20"/>
              </w:rPr>
              <w:t xml:space="preserve">2. Snapshot</w:t>
            </w:r>
          </w:p>
        </w:tc>
        <w:tc>
          <w:tcPr>
            <w:tcW w:type="dxa" w:w="75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Temporarily isolate-select the character. Call cmds.playblast(frame=[currentFrame], format='image', widthHeight=[256,256], viewer=False). Move output to AniSnap poses directory.</w:t>
            </w:r>
          </w:p>
        </w:tc>
      </w:tr>
      <w:tr>
        <w:tc>
          <w:tcPr>
            <w:tcW w:type="dxa" w:w="1800"/>
            <w:tcBorders>
              <w:top w:val="single" w:color="D0D8EE" w:sz="1"/>
              <w:left w:val="single" w:color="D0D8EE" w:sz="1"/>
              <w:bottom w:val="single" w:color="D0D8EE" w:sz="1"/>
              <w:right w:val="single" w:color="D0D8EE" w:sz="1"/>
            </w:tcBorders>
            <w:shd w:fill="FFF5DC" w:val="clear"/>
            <w:tcMar>
              <w:top w:type="dxa" w:w="80"/>
              <w:left w:type="dxa" w:w="160"/>
              <w:bottom w:type="dxa" w:w="80"/>
              <w:right w:type="dxa" w:w="160"/>
            </w:tcMar>
          </w:tcPr>
          <w:p>
            <w:pPr>
              <w:spacing w:after="0" w:before="0"/>
            </w:pPr>
            <w:r>
              <w:rPr>
                <w:rFonts w:ascii="Arial" w:cs="Arial" w:eastAsia="Arial" w:hAnsi="Arial"/>
                <w:b/>
                <w:bCs/>
                <w:color w:val="1A3A6B"/>
                <w:sz w:val="20"/>
                <w:szCs w:val="20"/>
              </w:rPr>
              <w:t xml:space="preserve">3. Serialize</w:t>
            </w:r>
          </w:p>
        </w:tc>
        <w:tc>
          <w:tcPr>
            <w:tcW w:type="dxa" w:w="75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Write pose as JSON: { name, controls: {attr: value}, thumbnail_path, timestamp, rig_hint }.</w:t>
            </w:r>
          </w:p>
        </w:tc>
      </w:tr>
      <w:tr>
        <w:tc>
          <w:tcPr>
            <w:tcW w:type="dxa" w:w="180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b/>
                <w:bCs/>
                <w:color w:val="1A3A6B"/>
                <w:sz w:val="20"/>
                <w:szCs w:val="20"/>
              </w:rPr>
              <w:t xml:space="preserve">4. Index Update</w:t>
            </w:r>
          </w:p>
        </w:tc>
        <w:tc>
          <w:tcPr>
            <w:tcW w:type="dxa" w:w="75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Append to poses_index.json in the library directory. UI refreshes automatically via a file watcher.</w:t>
            </w:r>
          </w:p>
        </w:tc>
      </w:tr>
    </w:tbl>
    <w:p>
      <w:pPr>
        <w:spacing w:after="60" w:before="160"/>
      </w:pPr>
      <w:r>
        <w:rPr>
          <w:rFonts w:ascii="Arial" w:cs="Arial" w:eastAsia="Arial" w:hAnsi="Arial"/>
          <w:sz w:val="22"/>
          <w:szCs w:val="22"/>
        </w:rPr>
        <w:t xml:space="preserve"/>
      </w:r>
    </w:p>
    <w:p>
      <w:pPr>
        <w:spacing w:after="60" w:before="0"/>
      </w:pPr>
      <w:r>
        <w:rPr>
          <w:rFonts w:ascii="Arial" w:cs="Arial" w:eastAsia="Arial" w:hAnsi="Arial"/>
          <w:b/>
          <w:bCs/>
          <w:color w:val="1A3A6B"/>
          <w:sz w:val="22"/>
          <w:szCs w:val="22"/>
        </w:rPr>
        <w:t xml:space="preserve">UI panel specification</w:t>
      </w:r>
    </w:p>
    <w:p>
      <w:pPr>
        <w:pStyle w:val="ListParagraph"/>
        <w:numPr>
          <w:ilvl w:val="0"/>
          <w:numId w:val="2"/>
        </w:numPr>
        <w:spacing w:after="40" w:before="40"/>
      </w:pPr>
      <w:r>
        <w:rPr>
          <w:rFonts w:ascii="Arial" w:cs="Arial" w:eastAsia="Arial" w:hAnsi="Arial"/>
          <w:sz w:val="21"/>
          <w:szCs w:val="21"/>
        </w:rPr>
        <w:t xml:space="preserve">Toolbar: Poses section — ti-camera icon opens AniSnap panel as a dockable widget</w:t>
      </w:r>
    </w:p>
    <w:p>
      <w:pPr>
        <w:pStyle w:val="ListParagraph"/>
        <w:numPr>
          <w:ilvl w:val="0"/>
          <w:numId w:val="2"/>
        </w:numPr>
        <w:spacing w:after="40" w:before="40"/>
      </w:pPr>
      <w:r>
        <w:rPr>
          <w:rFonts w:ascii="Arial" w:cs="Arial" w:eastAsia="Arial" w:hAnsi="Arial"/>
          <w:sz w:val="21"/>
          <w:szCs w:val="21"/>
        </w:rPr>
        <w:t xml:space="preserve">Grid layout: 3-column thumbnail grid, each card = 256px image + pose name below + Apply/Delete hover buttons</w:t>
      </w:r>
    </w:p>
    <w:p>
      <w:pPr>
        <w:pStyle w:val="ListParagraph"/>
        <w:numPr>
          <w:ilvl w:val="0"/>
          <w:numId w:val="2"/>
        </w:numPr>
        <w:spacing w:after="40" w:before="40"/>
      </w:pPr>
      <w:r>
        <w:rPr>
          <w:rFonts w:ascii="Arial" w:cs="Arial" w:eastAsia="Arial" w:hAnsi="Arial"/>
          <w:sz w:val="21"/>
          <w:szCs w:val="21"/>
        </w:rPr>
        <w:t xml:space="preserve">Search + tag filter bar at the top: search by name, filter by tags (body, face, action, idle, etc.)</w:t>
      </w:r>
    </w:p>
    <w:p>
      <w:pPr>
        <w:pStyle w:val="ListParagraph"/>
        <w:numPr>
          <w:ilvl w:val="0"/>
          <w:numId w:val="2"/>
        </w:numPr>
        <w:spacing w:after="40" w:before="40"/>
      </w:pPr>
      <w:r>
        <w:rPr>
          <w:rFonts w:ascii="Arial" w:cs="Arial" w:eastAsia="Arial" w:hAnsi="Arial"/>
          <w:sz w:val="21"/>
          <w:szCs w:val="21"/>
        </w:rPr>
        <w:t xml:space="preserve">Save Pose button: one click — no modal. Uses current character name as default pose name (editable inline)</w:t>
      </w:r>
    </w:p>
    <w:p>
      <w:pPr>
        <w:pStyle w:val="ListParagraph"/>
        <w:numPr>
          <w:ilvl w:val="0"/>
          <w:numId w:val="2"/>
        </w:numPr>
        <w:spacing w:after="40" w:before="40"/>
      </w:pPr>
      <w:r>
        <w:rPr>
          <w:rFonts w:ascii="Arial" w:cs="Arial" w:eastAsia="Arial" w:hAnsi="Arial"/>
          <w:sz w:val="21"/>
          <w:szCs w:val="21"/>
        </w:rPr>
        <w:t xml:space="preserve">Apply Pose: pastes values directly onto matching attributes. Namespace-stripped matching allows cross-character use</w:t>
      </w:r>
    </w:p>
    <w:p>
      <w:pPr>
        <w:pStyle w:val="ListParagraph"/>
        <w:numPr>
          <w:ilvl w:val="0"/>
          <w:numId w:val="2"/>
        </w:numPr>
        <w:spacing w:after="40" w:before="40"/>
      </w:pPr>
      <w:r>
        <w:rPr>
          <w:rFonts w:ascii="Arial" w:cs="Arial" w:eastAsia="Arial" w:hAnsi="Arial"/>
          <w:sz w:val="21"/>
          <w:szCs w:val="21"/>
        </w:rPr>
        <w:t xml:space="preserve">Apply with Offset: applies the pose but offsets values by the delta from the current pose (non-destructive blend)</w:t>
      </w:r>
    </w:p>
    <w:p>
      <w:pPr>
        <w:pStyle w:val="ListParagraph"/>
        <w:numPr>
          <w:ilvl w:val="0"/>
          <w:numId w:val="2"/>
        </w:numPr>
        <w:spacing w:after="40" w:before="40"/>
      </w:pPr>
      <w:r>
        <w:rPr>
          <w:rFonts w:ascii="Arial" w:cs="Arial" w:eastAsia="Arial" w:hAnsi="Arial"/>
          <w:sz w:val="21"/>
          <w:szCs w:val="21"/>
        </w:rPr>
        <w:t xml:space="preserve">Mirror Pose button: flips L/R attribute naming conventions (L_arm → R_arm) for instant mirror application</w:t>
      </w:r>
    </w:p>
    <w:p>
      <w:pPr>
        <w:pStyle w:val="ListParagraph"/>
        <w:numPr>
          <w:ilvl w:val="0"/>
          <w:numId w:val="2"/>
        </w:numPr>
        <w:spacing w:after="40" w:before="40"/>
      </w:pPr>
      <w:r>
        <w:rPr>
          <w:rFonts w:ascii="Arial" w:cs="Arial" w:eastAsia="Arial" w:hAnsi="Arial"/>
          <w:sz w:val="21"/>
          <w:szCs w:val="21"/>
        </w:rPr>
        <w:t xml:space="preserve">Pose Sets / Folders: drag poses into named folders for organisation (walk cycle, jump, idles, etc.)</w:t>
      </w:r>
    </w:p>
    <w:p>
      <w:pPr>
        <w:pStyle w:val="ListParagraph"/>
        <w:numPr>
          <w:ilvl w:val="0"/>
          <w:numId w:val="2"/>
        </w:numPr>
        <w:spacing w:after="40" w:before="40"/>
      </w:pPr>
      <w:r>
        <w:rPr>
          <w:rFonts w:ascii="Arial" w:cs="Arial" w:eastAsia="Arial" w:hAnsi="Arial"/>
          <w:sz w:val="21"/>
          <w:szCs w:val="21"/>
        </w:rPr>
        <w:t xml:space="preserve">Library Paths: AniKin preferences panel allows multiple library roots (local + studio shared network drive)</w:t>
      </w:r>
    </w:p>
    <w:p>
      <w:pPr>
        <w:spacing w:after="6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5252" w:sz="6"/>
              <w:left w:val="thick" w:color="E05252" w:sz="16"/>
              <w:bottom w:val="single" w:color="E05252" w:sz="6"/>
              <w:right w:val="single" w:color="E05252" w:sz="6"/>
            </w:tcBorders>
            <w:shd w:fill="FFE8E8" w:val="clear"/>
            <w:tcMar>
              <w:top w:type="dxa" w:w="120"/>
              <w:left w:type="dxa" w:w="200"/>
              <w:bottom w:type="dxa" w:w="120"/>
              <w:right w:type="dxa" w:w="200"/>
            </w:tcMar>
          </w:tcPr>
          <w:p>
            <w:pPr>
              <w:spacing w:after="0" w:before="0"/>
            </w:pPr>
            <w:r>
              <w:rPr>
                <w:rFonts w:ascii="Arial" w:cs="Arial" w:eastAsia="Arial" w:hAnsi="Arial"/>
                <w:b/>
                <w:bCs/>
                <w:color w:val="E05252"/>
                <w:sz w:val="22"/>
                <w:szCs w:val="22"/>
              </w:rPr>
              <w:t xml:space="preserve">⚠️ </w:t>
            </w:r>
            <w:r>
              <w:rPr>
                <w:rFonts w:ascii="Arial" w:cs="Arial" w:eastAsia="Arial" w:hAnsi="Arial"/>
                <w:b/>
                <w:bCs/>
                <w:color w:val="E05252"/>
                <w:sz w:val="22"/>
                <w:szCs w:val="22"/>
              </w:rPr>
              <w:t xml:space="preserve">Namespace Stripping:  </w:t>
            </w:r>
            <w:r>
              <w:rPr>
                <w:rFonts w:ascii="Arial" w:cs="Arial" w:eastAsia="Arial" w:hAnsi="Arial"/>
                <w:color w:val="4A4E60"/>
                <w:sz w:val="21"/>
                <w:szCs w:val="21"/>
              </w:rPr>
              <w:t xml:space="preserve">This is the single most important robustness feature. The save pipeline must strip 'character:', 'rig:', or any ':' prefix from attribute names before serializing. Without this, poses saved on 'charA:spine' will fail to apply on 'charB:spine'.</w:t>
            </w:r>
          </w:p>
        </w:tc>
      </w:tr>
    </w:tbl>
    <w:p>
      <w:pPr>
        <w:spacing w:after="6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6"/>
              <w:left w:val="thick" w:color="E8A020" w:sz="16"/>
              <w:bottom w:val="single" w:color="E8A020" w:sz="6"/>
              <w:right w:val="single" w:color="E8A020" w:sz="6"/>
            </w:tcBorders>
            <w:shd w:fill="FFF5DC" w:val="clear"/>
            <w:tcMar>
              <w:top w:type="dxa" w:w="120"/>
              <w:left w:type="dxa" w:w="200"/>
              <w:bottom w:type="dxa" w:w="120"/>
              <w:right w:type="dxa" w:w="200"/>
            </w:tcMar>
          </w:tcPr>
          <w:p>
            <w:pPr>
              <w:spacing w:after="0" w:before="0"/>
            </w:pPr>
            <w:r>
              <w:rPr>
                <w:rFonts w:ascii="Arial" w:cs="Arial" w:eastAsia="Arial" w:hAnsi="Arial"/>
                <w:b/>
                <w:bCs/>
                <w:color w:val="E8A020"/>
                <w:sz w:val="22"/>
                <w:szCs w:val="22"/>
              </w:rPr>
              <w:t xml:space="preserve">💡 </w:t>
            </w:r>
            <w:r>
              <w:rPr>
                <w:rFonts w:ascii="Arial" w:cs="Arial" w:eastAsia="Arial" w:hAnsi="Arial"/>
                <w:b/>
                <w:bCs/>
                <w:color w:val="E8A020"/>
                <w:sz w:val="22"/>
                <w:szCs w:val="22"/>
              </w:rPr>
              <w:t xml:space="preserve">Delight Feature:  </w:t>
            </w:r>
            <w:r>
              <w:rPr>
                <w:rFonts w:ascii="Arial" w:cs="Arial" w:eastAsia="Arial" w:hAnsi="Arial"/>
                <w:color w:val="4A4E60"/>
                <w:sz w:val="21"/>
                <w:szCs w:val="21"/>
              </w:rPr>
              <w:t xml:space="preserve">On hover, the thumbnail card should smoothly enlarge to 2x size with a subtle drop-shadow popup — like a physical Polaroid being picked up. This is a tiny animation but makes AniSnap feel premium.</w:t>
            </w:r>
          </w:p>
        </w:tc>
      </w:tr>
    </w:tbl>
    <w:p>
      <w:r>
        <w:br w:type="page"/>
      </w:r>
    </w:p>
    <w:p>
      <w:pPr>
        <w:pStyle w:val="Heading1"/>
      </w:pPr>
      <w:r>
        <w:t xml:space="preserve">Cross-Module Standards</w:t>
      </w:r>
    </w:p>
    <w:p>
      <w:pPr>
        <w:spacing w:after="160" w:before="0"/>
      </w:pPr>
      <w:r>
        <w:rPr>
          <w:rFonts w:ascii="Arial" w:cs="Arial" w:eastAsia="Arial" w:hAnsi="Arial"/>
          <w:sz w:val="21"/>
          <w:szCs w:val="21"/>
        </w:rPr>
        <w:t xml:space="preserve">All six AniModules must conform to these shared standards to feel like a single, coherent product rather than six separate scripts stapled together.</w:t>
      </w:r>
    </w:p>
    <w:p>
      <w:pPr>
        <w:pStyle w:val="Heading2"/>
      </w:pPr>
      <w:r>
        <w:t xml:space="preserve">Error Handling</w:t>
      </w:r>
    </w:p>
    <w:p>
      <w:pPr>
        <w:pStyle w:val="ListParagraph"/>
        <w:numPr>
          <w:ilvl w:val="0"/>
          <w:numId w:val="2"/>
        </w:numPr>
        <w:spacing w:after="40" w:before="40"/>
      </w:pPr>
      <w:r>
        <w:rPr>
          <w:rFonts w:ascii="Arial" w:cs="Arial" w:eastAsia="Arial" w:hAnsi="Arial"/>
          <w:sz w:val="21"/>
          <w:szCs w:val="21"/>
        </w:rPr>
        <w:t xml:space="preserve">Never let an exception propagate to Maya's Script Editor unhandled — catch and display in AniKin's status bar</w:t>
      </w:r>
    </w:p>
    <w:p>
      <w:pPr>
        <w:pStyle w:val="ListParagraph"/>
        <w:numPr>
          <w:ilvl w:val="0"/>
          <w:numId w:val="2"/>
        </w:numPr>
        <w:spacing w:after="40" w:before="40"/>
      </w:pPr>
      <w:r>
        <w:rPr>
          <w:rFonts w:ascii="Arial" w:cs="Arial" w:eastAsia="Arial" w:hAnsi="Arial"/>
          <w:sz w:val="21"/>
          <w:szCs w:val="21"/>
        </w:rPr>
        <w:t xml:space="preserve">Every destructive operation (AniNoise, AniWave, AniCheck auto-fix) must be wrapped in a single undoInfo chunk</w:t>
      </w:r>
    </w:p>
    <w:p>
      <w:pPr>
        <w:pStyle w:val="ListParagraph"/>
        <w:numPr>
          <w:ilvl w:val="0"/>
          <w:numId w:val="2"/>
        </w:numPr>
        <w:spacing w:after="40" w:before="40"/>
      </w:pPr>
      <w:r>
        <w:rPr>
          <w:rFonts w:ascii="Arial" w:cs="Arial" w:eastAsia="Arial" w:hAnsi="Arial"/>
          <w:sz w:val="21"/>
          <w:szCs w:val="21"/>
        </w:rPr>
        <w:t xml:space="preserve">If selection is empty when a module is triggered, show a status bar message: '[Module] — nothing selected' and return early</w:t>
      </w:r>
    </w:p>
    <w:p>
      <w:pPr>
        <w:pStyle w:val="ListParagraph"/>
        <w:numPr>
          <w:ilvl w:val="0"/>
          <w:numId w:val="2"/>
        </w:numPr>
        <w:spacing w:after="40" w:before="40"/>
      </w:pPr>
      <w:r>
        <w:rPr>
          <w:rFonts w:ascii="Arial" w:cs="Arial" w:eastAsia="Arial" w:hAnsi="Arial"/>
          <w:sz w:val="21"/>
          <w:szCs w:val="21"/>
        </w:rPr>
        <w:t xml:space="preserve">Log verbose debug output to a AniKin.log file in the temp directory, controlled by a Debug Mode toggle in preferences</w:t>
      </w:r>
    </w:p>
    <w:p>
      <w:pPr>
        <w:spacing w:after="40" w:before="80"/>
      </w:pPr>
      <w:r>
        <w:rPr>
          <w:rFonts w:ascii="Arial" w:cs="Arial" w:eastAsia="Arial" w:hAnsi="Arial"/>
          <w:sz w:val="22"/>
          <w:szCs w:val="22"/>
        </w:rPr>
        <w:t xml:space="preserve"/>
      </w:r>
    </w:p>
    <w:p>
      <w:pPr>
        <w:pStyle w:val="Heading2"/>
      </w:pPr>
      <w: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E" w:sz="1"/>
              <w:left w:val="single" w:color="D0D8EE" w:sz="1"/>
              <w:bottom w:val="single" w:color="D0D8EE" w:sz="1"/>
              <w:right w:val="single" w:color="D0D8EE" w:sz="1"/>
            </w:tcBorders>
            <w:shd w:fill="D6E6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Smart Key</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&lt; 100ms for 30 selected controllers</w:t>
            </w:r>
          </w:p>
        </w:tc>
      </w:tr>
      <w:tr>
        <w:tc>
          <w:tcPr>
            <w:tcW w:type="dxa" w:w="220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AniBookmarks</w:t>
            </w:r>
          </w:p>
        </w:tc>
        <w:tc>
          <w:tcPr>
            <w:tcW w:type="dxa" w:w="71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&lt; 50ms for save/jump operations; panel open &lt; 200ms</w:t>
            </w:r>
          </w:p>
        </w:tc>
      </w:tr>
      <w:tr>
        <w:tc>
          <w:tcPr>
            <w:tcW w:type="dxa" w:w="2200"/>
            <w:tcBorders>
              <w:top w:val="single" w:color="D0D8EE" w:sz="1"/>
              <w:left w:val="single" w:color="D0D8EE" w:sz="1"/>
              <w:bottom w:val="single" w:color="D0D8EE" w:sz="1"/>
              <w:right w:val="single" w:color="D0D8EE" w:sz="1"/>
            </w:tcBorders>
            <w:shd w:fill="D6E6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AniWave</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&lt; 500ms for an 8-joint chain</w:t>
            </w:r>
          </w:p>
        </w:tc>
      </w:tr>
      <w:tr>
        <w:tc>
          <w:tcPr>
            <w:tcW w:type="dxa" w:w="220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AniNoise</w:t>
            </w:r>
          </w:p>
        </w:tc>
        <w:tc>
          <w:tcPr>
            <w:tcW w:type="dxa" w:w="71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&lt; 1s per 100 frames of range; warn before processing &gt; 500 frames</w:t>
            </w:r>
          </w:p>
        </w:tc>
      </w:tr>
      <w:tr>
        <w:tc>
          <w:tcPr>
            <w:tcW w:type="dxa" w:w="2200"/>
            <w:tcBorders>
              <w:top w:val="single" w:color="D0D8EE" w:sz="1"/>
              <w:left w:val="single" w:color="D0D8EE" w:sz="1"/>
              <w:bottom w:val="single" w:color="D0D8EE" w:sz="1"/>
              <w:right w:val="single" w:color="D0D8EE" w:sz="1"/>
            </w:tcBorders>
            <w:shd w:fill="D6E6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AniCheck scan</w:t>
            </w:r>
          </w:p>
        </w:tc>
        <w:tc>
          <w:tcPr>
            <w:tcW w:type="dxa" w:w="7160"/>
            <w:tcBorders>
              <w:top w:val="single" w:color="D0D8EE" w:sz="1"/>
              <w:left w:val="single" w:color="D0D8EE" w:sz="1"/>
              <w:bottom w:val="single" w:color="D0D8EE" w:sz="1"/>
              <w:right w:val="single" w:color="D0D8EE" w:sz="1"/>
            </w:tcBorders>
            <w:shd w:fill="FFFFFF" w:val="clear"/>
            <w:tcMar>
              <w:top w:type="dxa" w:w="80"/>
              <w:left w:type="dxa" w:w="160"/>
              <w:bottom w:type="dxa" w:w="80"/>
              <w:right w:type="dxa" w:w="160"/>
            </w:tcMar>
          </w:tcPr>
          <w:p>
            <w:pPr>
              <w:spacing w:after="0" w:before="0"/>
            </w:pPr>
            <w:r>
              <w:rPr>
                <w:rFonts w:ascii="Arial" w:cs="Arial" w:eastAsia="Arial" w:hAnsi="Arial"/>
                <w:sz w:val="20"/>
                <w:szCs w:val="20"/>
              </w:rPr>
              <w:t xml:space="preserve">&lt; 2s for 200 controllers, 5,000 keys</w:t>
            </w:r>
          </w:p>
        </w:tc>
      </w:tr>
      <w:tr>
        <w:tc>
          <w:tcPr>
            <w:tcW w:type="dxa" w:w="220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vAlign w:val="center"/>
          </w:tcPr>
          <w:p>
            <w:pPr>
              <w:spacing w:after="0" w:before="0"/>
            </w:pPr>
            <w:r>
              <w:rPr>
                <w:rFonts w:ascii="Arial" w:cs="Arial" w:eastAsia="Arial" w:hAnsi="Arial"/>
                <w:b/>
                <w:bCs/>
                <w:color w:val="1A3A6B"/>
                <w:sz w:val="20"/>
                <w:szCs w:val="20"/>
              </w:rPr>
              <w:t xml:space="preserve">AniSnap save</w:t>
            </w:r>
          </w:p>
        </w:tc>
        <w:tc>
          <w:tcPr>
            <w:tcW w:type="dxa" w:w="7160"/>
            <w:tcBorders>
              <w:top w:val="single" w:color="D0D8EE" w:sz="1"/>
              <w:left w:val="single" w:color="D0D8EE" w:sz="1"/>
              <w:bottom w:val="single" w:color="D0D8EE" w:sz="1"/>
              <w:right w:val="single" w:color="D0D8EE" w:sz="1"/>
            </w:tcBorders>
            <w:shd w:fill="F4F7FF" w:val="clear"/>
            <w:tcMar>
              <w:top w:type="dxa" w:w="80"/>
              <w:left w:type="dxa" w:w="160"/>
              <w:bottom w:type="dxa" w:w="80"/>
              <w:right w:type="dxa" w:w="160"/>
            </w:tcMar>
          </w:tcPr>
          <w:p>
            <w:pPr>
              <w:spacing w:after="0" w:before="0"/>
            </w:pPr>
            <w:r>
              <w:rPr>
                <w:rFonts w:ascii="Arial" w:cs="Arial" w:eastAsia="Arial" w:hAnsi="Arial"/>
                <w:sz w:val="20"/>
                <w:szCs w:val="20"/>
              </w:rPr>
              <w:t xml:space="preserve">&lt; 3s including viewport playblast; apply pose &lt; 200ms</w:t>
            </w:r>
          </w:p>
        </w:tc>
      </w:tr>
    </w:tbl>
    <w:p>
      <w:pPr>
        <w:spacing w:after="40" w:before="120"/>
      </w:pPr>
      <w:r>
        <w:rPr>
          <w:rFonts w:ascii="Arial" w:cs="Arial" w:eastAsia="Arial" w:hAnsi="Arial"/>
          <w:sz w:val="22"/>
          <w:szCs w:val="22"/>
        </w:rPr>
        <w:t xml:space="preserve"/>
      </w:r>
    </w:p>
    <w:p>
      <w:pPr>
        <w:pStyle w:val="Heading2"/>
      </w:pPr>
      <w:r>
        <w:t xml:space="preserve">UI / UX Consistency</w:t>
      </w:r>
    </w:p>
    <w:p>
      <w:pPr>
        <w:pStyle w:val="ListParagraph"/>
        <w:numPr>
          <w:ilvl w:val="0"/>
          <w:numId w:val="2"/>
        </w:numPr>
        <w:spacing w:after="40" w:before="40"/>
      </w:pPr>
      <w:r>
        <w:rPr>
          <w:rFonts w:ascii="Arial" w:cs="Arial" w:eastAsia="Arial" w:hAnsi="Arial"/>
          <w:sz w:val="21"/>
          <w:szCs w:val="21"/>
        </w:rPr>
        <w:t xml:space="preserve">All panels open as collapsible QFrame sections inside AniKin's main dockable window — no floating dialogs except the AniCheck diagnostics table</w:t>
      </w:r>
    </w:p>
    <w:p>
      <w:pPr>
        <w:pStyle w:val="ListParagraph"/>
        <w:numPr>
          <w:ilvl w:val="0"/>
          <w:numId w:val="2"/>
        </w:numPr>
        <w:spacing w:after="40" w:before="40"/>
      </w:pPr>
      <w:r>
        <w:rPr>
          <w:rFonts w:ascii="Arial" w:cs="Arial" w:eastAsia="Arial" w:hAnsi="Arial"/>
          <w:sz w:val="21"/>
          <w:szCs w:val="21"/>
        </w:rPr>
        <w:t xml:space="preserve">All icons use the Tabler Icons set already established in AniKin (ti-* prefix)</w:t>
      </w:r>
    </w:p>
    <w:p>
      <w:pPr>
        <w:pStyle w:val="ListParagraph"/>
        <w:numPr>
          <w:ilvl w:val="0"/>
          <w:numId w:val="2"/>
        </w:numPr>
        <w:spacing w:after="40" w:before="40"/>
      </w:pPr>
      <w:r>
        <w:rPr>
          <w:rFonts w:ascii="Arial" w:cs="Arial" w:eastAsia="Arial" w:hAnsi="Arial"/>
          <w:sz w:val="21"/>
          <w:szCs w:val="21"/>
        </w:rPr>
        <w:t xml:space="preserve">All configurable parameters have tooltips that explain the parameter AND a real-world example of its effect</w:t>
      </w:r>
    </w:p>
    <w:p>
      <w:pPr>
        <w:pStyle w:val="ListParagraph"/>
        <w:numPr>
          <w:ilvl w:val="0"/>
          <w:numId w:val="2"/>
        </w:numPr>
        <w:spacing w:after="40" w:before="40"/>
      </w:pPr>
      <w:r>
        <w:rPr>
          <w:rFonts w:ascii="Arial" w:cs="Arial" w:eastAsia="Arial" w:hAnsi="Arial"/>
          <w:sz w:val="21"/>
          <w:szCs w:val="21"/>
        </w:rPr>
        <w:t xml:space="preserve">Destructive operations show a one-line confirmation in the status bar before executing (not a popup modal — those break flow)</w:t>
      </w:r>
    </w:p>
    <w:p>
      <w:pPr>
        <w:pStyle w:val="ListParagraph"/>
        <w:numPr>
          <w:ilvl w:val="0"/>
          <w:numId w:val="2"/>
        </w:numPr>
        <w:spacing w:after="40" w:before="40"/>
      </w:pPr>
      <w:r>
        <w:rPr>
          <w:rFonts w:ascii="Arial" w:cs="Arial" w:eastAsia="Arial" w:hAnsi="Arial"/>
          <w:sz w:val="21"/>
          <w:szCs w:val="21"/>
        </w:rPr>
        <w:t xml:space="preserve">All modules respect Maya's Undo queue — one Ctrl+Z must always cleanly reverse any module's action</w:t>
      </w:r>
    </w:p>
    <w:p>
      <w:r>
        <w:br w:type="page"/>
      </w:r>
    </w:p>
    <w:p>
      <w:pPr>
        <w:pStyle w:val="Heading1"/>
      </w:pPr>
      <w:r>
        <w:t xml:space="preserve">Suggested Release Roadmap</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c>
          <w:tcPr>
            <w:tcW w:type="dxa" w:w="1440"/>
            <w:tcBorders>
              <w:top w:val="single" w:color="D0D8EE" w:sz="1"/>
              <w:left w:val="single" w:color="D0D8EE" w:sz="1"/>
              <w:bottom w:val="single" w:color="D0D8EE" w:sz="1"/>
              <w:right w:val="single" w:color="D0D8EE" w:sz="1"/>
            </w:tcBorders>
            <w:shd w:fill="4F8EF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2200"/>
            <w:tcBorders>
              <w:top w:val="single" w:color="D0D8EE" w:sz="1"/>
              <w:left w:val="single" w:color="D0D8EE" w:sz="1"/>
              <w:bottom w:val="single" w:color="D0D8EE" w:sz="1"/>
              <w:right w:val="single" w:color="D0D8EE" w:sz="1"/>
            </w:tcBorders>
            <w:shd w:fill="4F8EF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Milestone</w:t>
            </w:r>
          </w:p>
        </w:tc>
        <w:tc>
          <w:tcPr>
            <w:tcW w:type="dxa" w:w="5720"/>
            <w:tcBorders>
              <w:top w:val="single" w:color="D0D8EE" w:sz="1"/>
              <w:left w:val="single" w:color="D0D8EE" w:sz="1"/>
              <w:bottom w:val="single" w:color="D0D8EE" w:sz="1"/>
              <w:right w:val="single" w:color="D0D8EE" w:sz="1"/>
            </w:tcBorders>
            <w:shd w:fill="4F8EF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Modules / Deliverables</w:t>
            </w:r>
          </w:p>
        </w:tc>
      </w:tr>
      <w:tr>
        <w:tc>
          <w:tcPr>
            <w:tcW w:type="dxa" w:w="1440"/>
            <w:tcBorders>
              <w:top w:val="single" w:color="D0D8EE" w:sz="1"/>
              <w:left w:val="single" w:color="D0D8EE" w:sz="1"/>
              <w:bottom w:val="single" w:color="D0D8EE" w:sz="1"/>
              <w:right w:val="single" w:color="D0D8EE" w:sz="1"/>
            </w:tcBorders>
            <w:shd w:fill="2D9E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v0.2</w:t>
            </w:r>
          </w:p>
        </w:tc>
        <w:tc>
          <w:tcPr>
            <w:tcW w:type="dxa" w:w="2200"/>
            <w:tcBorders>
              <w:top w:val="single" w:color="D0D8EE" w:sz="1"/>
              <w:left w:val="single" w:color="D0D8EE" w:sz="1"/>
              <w:bottom w:val="single" w:color="D0D8EE" w:sz="1"/>
              <w:right w:val="single" w:color="D0D8EE" w:sz="1"/>
            </w:tcBorders>
            <w:shd w:fill="FFFFFF" w:val="clear"/>
            <w:tcMar>
              <w:top w:type="dxa" w:w="100"/>
              <w:left w:type="dxa" w:w="160"/>
              <w:bottom w:type="dxa" w:w="100"/>
              <w:right w:type="dxa" w:w="160"/>
            </w:tcMar>
          </w:tcPr>
          <w:p>
            <w:pPr>
              <w:spacing w:after="0" w:before="0"/>
            </w:pPr>
            <w:r>
              <w:rPr>
                <w:rFonts w:ascii="Arial" w:cs="Arial" w:eastAsia="Arial" w:hAnsi="Arial"/>
                <w:b/>
                <w:bCs/>
                <w:color w:val="1A1D26"/>
                <w:sz w:val="20"/>
                <w:szCs w:val="20"/>
              </w:rPr>
              <w:t xml:space="preserve">Foundation Modules</w:t>
            </w:r>
          </w:p>
        </w:tc>
        <w:tc>
          <w:tcPr>
            <w:tcW w:type="dxa" w:w="5720"/>
            <w:tcBorders>
              <w:top w:val="single" w:color="D0D8EE" w:sz="1"/>
              <w:left w:val="single" w:color="D0D8EE" w:sz="1"/>
              <w:bottom w:val="single" w:color="D0D8EE" w:sz="1"/>
              <w:right w:val="single" w:color="D0D8EE" w:sz="1"/>
            </w:tcBorders>
            <w:shd w:fill="F4F7FF" w:val="clear"/>
            <w:tcMar>
              <w:top w:type="dxa" w:w="100"/>
              <w:left w:type="dxa" w:w="160"/>
              <w:bottom w:type="dxa" w:w="100"/>
              <w:right w:type="dxa" w:w="160"/>
            </w:tcMar>
          </w:tcPr>
          <w:p>
            <w:pPr>
              <w:spacing w:after="0" w:before="0"/>
            </w:pPr>
            <w:r>
              <w:rPr>
                <w:rFonts w:ascii="Arial" w:cs="Arial" w:eastAsia="Arial" w:hAnsi="Arial"/>
                <w:color w:val="4A4E60"/>
                <w:sz w:val="19"/>
                <w:szCs w:val="19"/>
              </w:rPr>
              <w:t xml:space="preserve">Smart Key (highest impact, lowest risk), AniBookmarks (no animation curve touching)</w:t>
            </w:r>
          </w:p>
        </w:tc>
      </w:tr>
      <w:tr>
        <w:tc>
          <w:tcPr>
            <w:tcW w:type="dxa" w:w="1440"/>
            <w:tcBorders>
              <w:top w:val="single" w:color="D0D8EE" w:sz="1"/>
              <w:left w:val="single" w:color="D0D8EE" w:sz="1"/>
              <w:bottom w:val="single" w:color="D0D8EE" w:sz="1"/>
              <w:right w:val="single" w:color="D0D8EE" w:sz="1"/>
            </w:tcBorders>
            <w:shd w:fill="1AAEAE"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v0.3</w:t>
            </w:r>
          </w:p>
        </w:tc>
        <w:tc>
          <w:tcPr>
            <w:tcW w:type="dxa" w:w="2200"/>
            <w:tcBorders>
              <w:top w:val="single" w:color="D0D8EE" w:sz="1"/>
              <w:left w:val="single" w:color="D0D8EE" w:sz="1"/>
              <w:bottom w:val="single" w:color="D0D8EE" w:sz="1"/>
              <w:right w:val="single" w:color="D0D8EE" w:sz="1"/>
            </w:tcBorders>
            <w:shd w:fill="FFFFFF" w:val="clear"/>
            <w:tcMar>
              <w:top w:type="dxa" w:w="100"/>
              <w:left w:type="dxa" w:w="160"/>
              <w:bottom w:type="dxa" w:w="100"/>
              <w:right w:type="dxa" w:w="160"/>
            </w:tcMar>
          </w:tcPr>
          <w:p>
            <w:pPr>
              <w:spacing w:after="0" w:before="0"/>
            </w:pPr>
            <w:r>
              <w:rPr>
                <w:rFonts w:ascii="Arial" w:cs="Arial" w:eastAsia="Arial" w:hAnsi="Arial"/>
                <w:b/>
                <w:bCs/>
                <w:color w:val="1A1D26"/>
                <w:sz w:val="20"/>
                <w:szCs w:val="20"/>
              </w:rPr>
              <w:t xml:space="preserve">Physics &amp; Curves</w:t>
            </w:r>
          </w:p>
        </w:tc>
        <w:tc>
          <w:tcPr>
            <w:tcW w:type="dxa" w:w="5720"/>
            <w:tcBorders>
              <w:top w:val="single" w:color="D0D8EE" w:sz="1"/>
              <w:left w:val="single" w:color="D0D8EE" w:sz="1"/>
              <w:bottom w:val="single" w:color="D0D8EE" w:sz="1"/>
              <w:right w:val="single" w:color="D0D8EE" w:sz="1"/>
            </w:tcBorders>
            <w:shd w:fill="F4F7FF" w:val="clear"/>
            <w:tcMar>
              <w:top w:type="dxa" w:w="100"/>
              <w:left w:type="dxa" w:w="160"/>
              <w:bottom w:type="dxa" w:w="100"/>
              <w:right w:type="dxa" w:w="160"/>
            </w:tcMar>
          </w:tcPr>
          <w:p>
            <w:pPr>
              <w:spacing w:after="0" w:before="0"/>
            </w:pPr>
            <w:r>
              <w:rPr>
                <w:rFonts w:ascii="Arial" w:cs="Arial" w:eastAsia="Arial" w:hAnsi="Arial"/>
                <w:color w:val="4A4E60"/>
                <w:sz w:val="19"/>
                <w:szCs w:val="19"/>
              </w:rPr>
              <w:t xml:space="preserve">AniWave (overlap), AniNoise (micro-jitter) — both curve-manipulation modules together</w:t>
            </w:r>
          </w:p>
        </w:tc>
      </w:tr>
      <w:tr>
        <w:tc>
          <w:tcPr>
            <w:tcW w:type="dxa" w:w="1440"/>
            <w:tcBorders>
              <w:top w:val="single" w:color="D0D8EE" w:sz="1"/>
              <w:left w:val="single" w:color="D0D8EE" w:sz="1"/>
              <w:bottom w:val="single" w:color="D0D8EE" w:sz="1"/>
              <w:right w:val="single" w:color="D0D8EE" w:sz="1"/>
            </w:tcBorders>
            <w:shd w:fill="7B5CF0"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v0.4</w:t>
            </w:r>
          </w:p>
        </w:tc>
        <w:tc>
          <w:tcPr>
            <w:tcW w:type="dxa" w:w="2200"/>
            <w:tcBorders>
              <w:top w:val="single" w:color="D0D8EE" w:sz="1"/>
              <w:left w:val="single" w:color="D0D8EE" w:sz="1"/>
              <w:bottom w:val="single" w:color="D0D8EE" w:sz="1"/>
              <w:right w:val="single" w:color="D0D8EE" w:sz="1"/>
            </w:tcBorders>
            <w:shd w:fill="FFFFFF" w:val="clear"/>
            <w:tcMar>
              <w:top w:type="dxa" w:w="100"/>
              <w:left w:type="dxa" w:w="160"/>
              <w:bottom w:type="dxa" w:w="100"/>
              <w:right w:type="dxa" w:w="160"/>
            </w:tcMar>
          </w:tcPr>
          <w:p>
            <w:pPr>
              <w:spacing w:after="0" w:before="0"/>
            </w:pPr>
            <w:r>
              <w:rPr>
                <w:rFonts w:ascii="Arial" w:cs="Arial" w:eastAsia="Arial" w:hAnsi="Arial"/>
                <w:b/>
                <w:bCs/>
                <w:color w:val="1A1D26"/>
                <w:sz w:val="20"/>
                <w:szCs w:val="20"/>
              </w:rPr>
              <w:t xml:space="preserve">Quality &amp; Library</w:t>
            </w:r>
          </w:p>
        </w:tc>
        <w:tc>
          <w:tcPr>
            <w:tcW w:type="dxa" w:w="5720"/>
            <w:tcBorders>
              <w:top w:val="single" w:color="D0D8EE" w:sz="1"/>
              <w:left w:val="single" w:color="D0D8EE" w:sz="1"/>
              <w:bottom w:val="single" w:color="D0D8EE" w:sz="1"/>
              <w:right w:val="single" w:color="D0D8EE" w:sz="1"/>
            </w:tcBorders>
            <w:shd w:fill="F4F7FF" w:val="clear"/>
            <w:tcMar>
              <w:top w:type="dxa" w:w="100"/>
              <w:left w:type="dxa" w:w="160"/>
              <w:bottom w:type="dxa" w:w="100"/>
              <w:right w:type="dxa" w:w="160"/>
            </w:tcMar>
          </w:tcPr>
          <w:p>
            <w:pPr>
              <w:spacing w:after="0" w:before="0"/>
            </w:pPr>
            <w:r>
              <w:rPr>
                <w:rFonts w:ascii="Arial" w:cs="Arial" w:eastAsia="Arial" w:hAnsi="Arial"/>
                <w:color w:val="4A4E60"/>
                <w:sz w:val="19"/>
                <w:szCs w:val="19"/>
              </w:rPr>
              <w:t xml:space="preserve">AniCheck (diagnostics + auto-fix), AniSnap (pose library + thumbnails)</w:t>
            </w:r>
          </w:p>
        </w:tc>
      </w:tr>
      <w:tr>
        <w:tc>
          <w:tcPr>
            <w:tcW w:type="dxa" w:w="1440"/>
            <w:tcBorders>
              <w:top w:val="single" w:color="D0D8EE" w:sz="1"/>
              <w:left w:val="single" w:color="D0D8EE" w:sz="1"/>
              <w:bottom w:val="single" w:color="D0D8EE" w:sz="1"/>
              <w:right w:val="single" w:color="D0D8EE" w:sz="1"/>
            </w:tcBorders>
            <w:shd w:fill="4F8EF7"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v1.0</w:t>
            </w:r>
          </w:p>
        </w:tc>
        <w:tc>
          <w:tcPr>
            <w:tcW w:type="dxa" w:w="2200"/>
            <w:tcBorders>
              <w:top w:val="single" w:color="D0D8EE" w:sz="1"/>
              <w:left w:val="single" w:color="D0D8EE" w:sz="1"/>
              <w:bottom w:val="single" w:color="D0D8EE" w:sz="1"/>
              <w:right w:val="single" w:color="D0D8EE" w:sz="1"/>
            </w:tcBorders>
            <w:shd w:fill="FFFFFF" w:val="clear"/>
            <w:tcMar>
              <w:top w:type="dxa" w:w="100"/>
              <w:left w:type="dxa" w:w="160"/>
              <w:bottom w:type="dxa" w:w="100"/>
              <w:right w:type="dxa" w:w="160"/>
            </w:tcMar>
          </w:tcPr>
          <w:p>
            <w:pPr>
              <w:spacing w:after="0" w:before="0"/>
            </w:pPr>
            <w:r>
              <w:rPr>
                <w:rFonts w:ascii="Arial" w:cs="Arial" w:eastAsia="Arial" w:hAnsi="Arial"/>
                <w:b/>
                <w:bCs/>
                <w:color w:val="1A1D26"/>
                <w:sz w:val="20"/>
                <w:szCs w:val="20"/>
              </w:rPr>
              <w:t xml:space="preserve">Polish Release</w:t>
            </w:r>
          </w:p>
        </w:tc>
        <w:tc>
          <w:tcPr>
            <w:tcW w:type="dxa" w:w="5720"/>
            <w:tcBorders>
              <w:top w:val="single" w:color="D0D8EE" w:sz="1"/>
              <w:left w:val="single" w:color="D0D8EE" w:sz="1"/>
              <w:bottom w:val="single" w:color="D0D8EE" w:sz="1"/>
              <w:right w:val="single" w:color="D0D8EE" w:sz="1"/>
            </w:tcBorders>
            <w:shd w:fill="F4F7FF" w:val="clear"/>
            <w:tcMar>
              <w:top w:type="dxa" w:w="100"/>
              <w:left w:type="dxa" w:w="160"/>
              <w:bottom w:type="dxa" w:w="100"/>
              <w:right w:type="dxa" w:w="160"/>
            </w:tcMar>
          </w:tcPr>
          <w:p>
            <w:pPr>
              <w:spacing w:after="0" w:before="0"/>
            </w:pPr>
            <w:r>
              <w:rPr>
                <w:rFonts w:ascii="Arial" w:cs="Arial" w:eastAsia="Arial" w:hAnsi="Arial"/>
                <w:color w:val="4A4E60"/>
                <w:sz w:val="19"/>
                <w:szCs w:val="19"/>
              </w:rPr>
              <w:t xml:space="preserve">Full cross-module testing, performance benchmarks, documentation, PyPI/Maya Module installer</w:t>
            </w:r>
          </w:p>
        </w:tc>
      </w:tr>
    </w:tbl>
    <w:p>
      <w:pPr>
        <w:spacing w:after="80" w:before="2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7FF" w:val="clear"/>
            <w:tcMar>
              <w:top w:type="dxa" w:w="400"/>
              <w:left w:type="dxa" w:w="600"/>
              <w:bottom w:type="dxa" w:w="400"/>
              <w:right w:type="dxa" w:w="600"/>
            </w:tcMar>
          </w:tcPr>
          <w:p>
            <w:pPr>
              <w:spacing w:after="0" w:before="0"/>
              <w:jc w:val="center"/>
            </w:pPr>
            <w:r>
              <w:rPr>
                <w:rFonts w:ascii="Arial" w:cs="Arial" w:eastAsia="Arial" w:hAnsi="Arial"/>
                <w:i/>
                <w:iCs/>
                <w:color w:val="4A4E60"/>
                <w:sz w:val="21"/>
                <w:szCs w:val="21"/>
              </w:rPr>
              <w:t xml:space="preserve">Each of these six modules addresses a real, daily pain point that professional animators encounter in production. Built together with consistent UX, robust undo, and clean Python, they transform AniKin from a promising open-source experiment into a toolkit that animators will reach for every single day.</w:t>
            </w:r>
          </w:p>
        </w:tc>
      </w:tr>
    </w:tbl>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E" w:sz="4" w:space="1"/>
      </w:pBdr>
      <w:spacing w:before="120"/>
      <w:jc w:val="center"/>
    </w:pPr>
    <w:r>
      <w:rPr>
        <w:rFonts w:ascii="Arial" w:cs="Arial" w:eastAsia="Arial" w:hAnsi="Arial"/>
        <w:color w:val="9AA0B4"/>
        <w:sz w:val="18"/>
        <w:szCs w:val="18"/>
      </w:rPr>
      <w:t xml:space="preserve">AniKin — AniModules Design Spec  |  github.com/mihirDP/AniKin  |  Page </w:t>
    </w:r>
    <w:r>
      <w:rPr>
        <w:rFonts w:ascii="Arial" w:cs="Arial" w:eastAsia="Arial" w:hAnsi="Arial"/>
        <w:color w:val="9AA0B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D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D26"/>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A3A6B"/>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A4E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2026-06-21T17:19:33.369Z</dcterms:created>
  <dcterms:modified xsi:type="dcterms:W3CDTF">2026-06-21T17:19:33.369Z</dcterms:modified>
</cp:coreProperties>
</file>

<file path=docProps/custom.xml><?xml version="1.0" encoding="utf-8"?>
<Properties xmlns="http://schemas.openxmlformats.org/officeDocument/2006/custom-properties" xmlns:vt="http://schemas.openxmlformats.org/officeDocument/2006/docPropsVTypes"/>
</file>