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RGPV B.Tech CSE Roadmap</w:t>
      </w:r>
    </w:p>
    <w:p>
      <w:pPr>
        <w:jc w:val="center"/>
      </w:pPr>
      <w:r>
        <w:rPr>
          <w:b/>
          <w:sz w:val="32"/>
        </w:rPr>
        <w:t>Detailed Suggested Changes &amp; Product Improvement Plan</w:t>
      </w:r>
    </w:p>
    <w:p>
      <w:pPr>
        <w:jc w:val="center"/>
      </w:pPr>
      <w:r>
        <w:rPr>
          <w:i/>
        </w:rPr>
        <w:t>Prepared from the provided website screenshots and the stated goal: a practical 4-year companion for a B.Tech CSE student starting college.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</w:tcPr>
          <w:p>
            <w:r>
              <w:rPr>
                <w:b/>
                <w:sz w:val="22"/>
              </w:rPr>
              <w:t>Core product direction</w:t>
              <w:br/>
            </w:r>
            <w:r>
              <w:rPr>
                <w:sz w:val="20"/>
              </w:rPr>
              <w:t>Do not redesign the website from scratch. The current visual system is already strong. The next version should make the roadmap more actionable: the student should immediately know where they are, what matters now, what to do today, and what can safely be ignored until later.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The current site already has a strong foundation: a clear RGPV-specific identity, a professional visual design, semester-wise organization, searchable curriculum, curated resources, checkable milestones, analytics, and dark mode. The most valuable next step is not adding more content for its own sake; it is reducing cognitive load and turning the roadmap into a guided learning system.</w:t>
      </w:r>
    </w:p>
    <w:p>
      <w:pPr>
        <w:pStyle w:val="Heading2"/>
      </w:pPr>
      <w:r>
        <w:t>Primary objective</w:t>
      </w:r>
    </w:p>
    <w:p>
      <w:r>
        <w:t>Transform the product from “a comprehensive roadmap the student can browse” into “a personal 4-year engineering companion that tells the student what to do next.”</w:t>
      </w:r>
    </w:p>
    <w:p>
      <w:pPr>
        <w:pStyle w:val="Heading2"/>
      </w:pPr>
      <w:r>
        <w:t>Target outcome</w:t>
      </w:r>
    </w:p>
    <w:p>
      <w:pPr>
        <w:pStyle w:val="ListBullet"/>
        <w:spacing w:after="40"/>
      </w:pPr>
      <w:r>
        <w:t>A first-year student can open the site and know their current stage within 5 seconds.</w:t>
      </w:r>
    </w:p>
    <w:p>
      <w:pPr>
        <w:pStyle w:val="ListBullet"/>
        <w:spacing w:after="40"/>
      </w:pPr>
      <w:r>
        <w:t>The student can identify the next 1–3 actions without reading the entire roadmap.</w:t>
      </w:r>
    </w:p>
    <w:p>
      <w:pPr>
        <w:pStyle w:val="ListBullet"/>
        <w:spacing w:after="40"/>
      </w:pPr>
      <w:r>
        <w:t>RGPV academic preparation and software-engineering preparation reinforce each other instead of feeling like two separate tracks.</w:t>
      </w:r>
    </w:p>
    <w:p>
      <w:pPr>
        <w:pStyle w:val="ListBullet"/>
        <w:spacing w:after="40"/>
      </w:pPr>
      <w:r>
        <w:t>The dashboard provides decisions and recommendations, not only statistics.</w:t>
      </w:r>
    </w:p>
    <w:p>
      <w:pPr>
        <w:pStyle w:val="ListBullet"/>
        <w:spacing w:after="40"/>
      </w:pPr>
      <w:r>
        <w:t>The full roadmap remains available for exploration without overwhelming the default experience.</w:t>
      </w:r>
    </w:p>
    <w:p>
      <w:pPr>
        <w:pStyle w:val="Heading1"/>
      </w:pPr>
      <w:r>
        <w:t>2. What Is Already Working — Keep These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Existing strength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Why it works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Recommendation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RGPV + 2026 Batch positioning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Specific audience and clear identity; more useful than a generic CSE roadmap.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Keep prominently in the header and onboarding.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“From Zero to Job-Ready Software Engineer”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Communicates the end goal rather than merely listing technologies.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Keep, but pair it with a short “what to do now” message.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8 semesters + 50+ courses + 250+ resources + PYQs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Shows depth and establishes credibility.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Keep, but avoid making the numbers feel like workload.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Semester-wise structure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Matches how the student experiences college.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Keep as the primary organizational model.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Course → resources → milestones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Excellent information hierarchy and actionability.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Keep as the core content component.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Checkbox 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Turns static curriculum into an interactive tool.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Keep; add better milestone/status semantics later.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Search + Ctrl+K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Useful for a large roadmap and signals a polished product.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Expand into a command/search palette.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Analytics 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Creates a feedback loop around progress.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Make it more actionable with next-step recommendations.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Green/navy visual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Professional, calm, and appropriate for education.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Keep; avoid unnecessary visual redesign.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Dark mode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Improves comfort and makes the app feel complete.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Keep and audit contrast/consistency across every component.</w:t>
            </w:r>
          </w:p>
        </w:tc>
      </w:tr>
    </w:tbl>
    <w:p>
      <w:pPr>
        <w:pStyle w:val="Heading1"/>
      </w:pPr>
      <w:r>
        <w:t>3. The Strategic Shift</w:t>
      </w:r>
    </w:p>
    <w:p>
      <w:r>
        <w:t>Current product model:</w:t>
      </w:r>
    </w:p>
    <w:p>
      <w:r>
        <w:rPr>
          <w:b/>
        </w:rPr>
        <w:t>Roadmap → Resources → Checkboxes → Analytics</w:t>
      </w:r>
    </w:p>
    <w:p>
      <w:r>
        <w:t>Recommended product model:</w:t>
      </w:r>
    </w:p>
    <w:p>
      <w:r>
        <w:rPr>
          <w:b/>
        </w:rPr>
        <w:t>Student profile → Current stage → Today’s plan → Roadmap → Practice → Projects → Exams → Career → Analytics</w:t>
      </w:r>
    </w:p>
    <w:p>
      <w:r>
        <w:t>This does not mean the existing roadmap should disappear. It should remain the source of truth. The change is that the homepage and dashboard should sit above it as a guidance layer.</w:t>
      </w:r>
    </w:p>
    <w:p>
      <w:pPr>
        <w:pStyle w:val="Heading1"/>
      </w:pPr>
      <w:r>
        <w:t>4. Priority 0 — Make the Current Experience Immediately Actionable</w:t>
      </w:r>
    </w:p>
    <w:p>
      <w:r>
        <w:t>These are the highest-impact changes and should be implemented before adding advanced features.</w:t>
      </w:r>
    </w:p>
    <w:p>
      <w:pPr>
        <w:pStyle w:val="Heading2"/>
      </w:pPr>
      <w:r>
        <w:t>4.1 Add a “Current Focus” / “Next Step” card</w:t>
      </w:r>
    </w:p>
    <w:p>
      <w:r>
        <w:t>Place this near the top of the roadmap page and prominently on the dashboard.</w:t>
      </w:r>
    </w:p>
    <w:p>
      <w:r>
        <w:rPr>
          <w:b/>
        </w:rPr>
        <w:t>Suggested content:</w:t>
      </w:r>
    </w:p>
    <w:p>
      <w:pPr>
        <w:pStyle w:val="ListBullet"/>
        <w:spacing w:after="40"/>
      </w:pPr>
      <w:r>
        <w:t>Current stage: Year 1 → Semester 1</w:t>
      </w:r>
    </w:p>
    <w:p>
      <w:pPr>
        <w:pStyle w:val="ListBullet"/>
        <w:spacing w:after="40"/>
      </w:pPr>
      <w:r>
        <w:t>Current focus: C Programming / Programming Fundamentals</w:t>
      </w:r>
    </w:p>
    <w:p>
      <w:pPr>
        <w:pStyle w:val="ListBullet"/>
        <w:spacing w:after="40"/>
      </w:pPr>
      <w:r>
        <w:t>Next milestone: Write your first C program</w:t>
      </w:r>
    </w:p>
    <w:p>
      <w:pPr>
        <w:pStyle w:val="ListBullet"/>
        <w:spacing w:after="40"/>
      </w:pPr>
      <w:r>
        <w:t>Progress: 3/7 tasks</w:t>
      </w:r>
    </w:p>
    <w:p>
      <w:pPr>
        <w:pStyle w:val="ListBullet"/>
        <w:spacing w:after="40"/>
      </w:pPr>
      <w:r>
        <w:t>Estimated time: 45–60 minutes</w:t>
      </w:r>
    </w:p>
    <w:p>
      <w:pPr>
        <w:pStyle w:val="ListBullet"/>
        <w:spacing w:after="40"/>
      </w:pPr>
      <w:r>
        <w:t>Primary action: Continue</w:t>
      </w:r>
    </w:p>
    <w:p>
      <w:r>
        <w:t>Important: the recommendation should be calculated from incomplete milestones and prerequisites, not manually written for every user.</w:t>
      </w:r>
    </w:p>
    <w:p>
      <w:pPr>
        <w:pStyle w:val="Heading2"/>
      </w:pPr>
      <w:r>
        <w:t>4.2 Add “Today’s 3 Tasks”</w:t>
      </w:r>
    </w:p>
    <w:p>
      <w:pPr>
        <w:pStyle w:val="ListBullet"/>
        <w:spacing w:after="40"/>
      </w:pPr>
      <w:r>
        <w:t>Limit the default daily plan to 1–3 tasks.</w:t>
      </w:r>
    </w:p>
    <w:p>
      <w:pPr>
        <w:pStyle w:val="ListBullet"/>
        <w:spacing w:after="40"/>
      </w:pPr>
      <w:r>
        <w:t>Prefer small, finishable actions over broad goals such as “Learn C”.</w:t>
      </w:r>
    </w:p>
    <w:p>
      <w:pPr>
        <w:pStyle w:val="ListBullet"/>
        <w:spacing w:after="40"/>
      </w:pPr>
      <w:r>
        <w:t>Show an estimated time.</w:t>
      </w:r>
    </w:p>
    <w:p>
      <w:pPr>
        <w:pStyle w:val="ListBullet"/>
        <w:spacing w:after="40"/>
      </w:pPr>
      <w:r>
        <w:t>Allow the student to mark tasks complete directly from the dashboard.</w:t>
      </w:r>
    </w:p>
    <w:p>
      <w:pPr>
        <w:pStyle w:val="ListBullet"/>
        <w:spacing w:after="40"/>
      </w:pPr>
      <w:r>
        <w:t>After completion, automatically suggest the next task.</w:t>
      </w:r>
    </w:p>
    <w:p>
      <w:pPr>
        <w:pStyle w:val="Heading2"/>
      </w:pPr>
      <w:r>
        <w:t>4.3 Add “Do Now / Do Next / Later”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7F2"/>
          </w:tcPr>
          <w:p>
            <w:r/>
            <w:r>
              <w:rPr>
                <w:b/>
                <w:sz w:val="19"/>
              </w:rPr>
              <w:t>DO NOW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DO NEXT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LATER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Current semester priorities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Next semester preparation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Advanced topics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College subjects currently taught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Skills that depend on current foundations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Cloud, system design, advanced AI, etc.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Exam/PYQ work when exams approach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Small portfolio projects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Specialization exploration</w:t>
            </w:r>
          </w:p>
        </w:tc>
      </w:tr>
    </w:tbl>
    <w:p>
      <w:r>
        <w:t>This is the single most important anti-overwhelm mechanism. A comprehensive roadmap can remain comprehensive while the student sees only a manageable subset.</w:t>
      </w:r>
    </w:p>
    <w:p>
      <w:pPr>
        <w:pStyle w:val="Heading1"/>
      </w:pPr>
      <w:r>
        <w:t>5. Homepage / Roadmap Page Changes</w:t>
      </w:r>
    </w:p>
    <w:p>
      <w:pPr>
        <w:pStyle w:val="Heading2"/>
      </w:pPr>
      <w:r>
        <w:t>5.1 Reduce the amount of content above the roadmap</w:t>
      </w:r>
    </w:p>
    <w:p>
      <w:r>
        <w:t>The current hero is polished but contains several stacked elements before the first roadmap section. Keep the identity and statistics, but reduce vertical density.</w:t>
      </w:r>
    </w:p>
    <w:p>
      <w:r>
        <w:t>Recommended order:</w:t>
      </w:r>
    </w:p>
    <w:p>
      <w:pPr>
        <w:pStyle w:val="ListNumber"/>
        <w:spacing w:after="40"/>
      </w:pPr>
      <w:r>
        <w:t>RGPV + college + batch identity</w:t>
      </w:r>
    </w:p>
    <w:p>
      <w:pPr>
        <w:pStyle w:val="ListNumber"/>
        <w:spacing w:after="40"/>
      </w:pPr>
      <w:r>
        <w:t>Headline + one-sentence promise</w:t>
      </w:r>
    </w:p>
    <w:p>
      <w:pPr>
        <w:pStyle w:val="ListNumber"/>
        <w:spacing w:after="40"/>
      </w:pPr>
      <w:r>
        <w:t>3–4 compact statistics</w:t>
      </w:r>
    </w:p>
    <w:p>
      <w:pPr>
        <w:pStyle w:val="ListNumber"/>
        <w:spacing w:after="40"/>
      </w:pPr>
      <w:r>
        <w:t>Current Focus / Continue button</w:t>
      </w:r>
    </w:p>
    <w:p>
      <w:pPr>
        <w:pStyle w:val="ListNumber"/>
        <w:spacing w:after="40"/>
      </w:pPr>
      <w:r>
        <w:t>Search</w:t>
      </w:r>
    </w:p>
    <w:p>
      <w:pPr>
        <w:pStyle w:val="ListNumber"/>
        <w:spacing w:after="40"/>
      </w:pPr>
      <w:r>
        <w:t>Semester filters</w:t>
      </w:r>
    </w:p>
    <w:p>
      <w:pPr>
        <w:pStyle w:val="ListNumber"/>
        <w:spacing w:after="40"/>
      </w:pPr>
      <w:r>
        <w:t>Roadmap</w:t>
      </w:r>
    </w:p>
    <w:p>
      <w:r>
        <w:t>Move the long “Focus on Consistency” message lower or turn it into a smaller tip card. Keep the message because the tone is appropriate, but reduce its vertical footprint.</w:t>
      </w:r>
    </w:p>
    <w:p>
      <w:pPr>
        <w:pStyle w:val="Heading2"/>
      </w:pPr>
      <w:r>
        <w:t>5.2 Improve the headline area</w:t>
      </w:r>
    </w:p>
    <w:p>
      <w:r>
        <w:t>Suggested copy:</w:t>
      </w:r>
    </w:p>
    <w:p>
      <w:r>
        <w:rPr>
          <w:b/>
        </w:rPr>
        <w:t>From Zero to Job-Ready Software Engineer</w:t>
      </w:r>
    </w:p>
    <w:p>
      <w:r>
        <w:t>A semester-by-semester RGPV CSE plan combining college academics, PYQs, core CS, programming, projects, and placement preparation.</w:t>
      </w:r>
    </w:p>
    <w:p>
      <w:pPr>
        <w:pStyle w:val="Heading2"/>
      </w:pPr>
      <w:r>
        <w:t>5.3 Add a prominent “Start My Journey” button</w:t>
      </w:r>
    </w:p>
    <w:p>
      <w:r>
        <w:t>For a new student, the first action should not be “browse 167 milestones”. Add a guided entry point.</w:t>
      </w:r>
    </w:p>
    <w:p>
      <w:pPr>
        <w:pStyle w:val="ListBullet"/>
        <w:spacing w:after="40"/>
      </w:pPr>
      <w:r>
        <w:t>Button: Start My Journey</w:t>
      </w:r>
    </w:p>
    <w:p>
      <w:pPr>
        <w:pStyle w:val="ListBullet"/>
        <w:spacing w:after="40"/>
      </w:pPr>
      <w:r>
        <w:t>Ask current year/semester</w:t>
      </w:r>
    </w:p>
    <w:p>
      <w:pPr>
        <w:pStyle w:val="ListBullet"/>
        <w:spacing w:after="40"/>
      </w:pPr>
      <w:r>
        <w:t>Ask programming experience</w:t>
      </w:r>
    </w:p>
    <w:p>
      <w:pPr>
        <w:pStyle w:val="ListBullet"/>
        <w:spacing w:after="40"/>
      </w:pPr>
      <w:r>
        <w:t>Ask broad goal</w:t>
      </w:r>
    </w:p>
    <w:p>
      <w:pPr>
        <w:pStyle w:val="ListBullet"/>
        <w:spacing w:after="40"/>
      </w:pPr>
      <w:r>
        <w:t>Set the initial focus stage</w:t>
      </w:r>
    </w:p>
    <w:p>
      <w:pPr>
        <w:pStyle w:val="ListBullet"/>
        <w:spacing w:after="40"/>
      </w:pPr>
      <w:r>
        <w:t>Show the first week’s recommended plan</w:t>
      </w:r>
    </w:p>
    <w:p>
      <w:pPr>
        <w:pStyle w:val="Heading1"/>
      </w:pPr>
      <w:r>
        <w:t>6. New Student Onboarding</w:t>
      </w:r>
    </w:p>
    <w:p>
      <w:r>
        <w:t>Keep onboarding to 3–5 questions. It should take less than one minute.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Example options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Which year/semester are you in?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1st year / Sem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Sets the active academic context.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Programming experience?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None / Basic / Comfortable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Prevents over- or under-shooting the starting point.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Primary goal?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Strong academics / SDE / Web / AI-ML / Explore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Controls future recommendations.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Preferred learning style?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English / Hindi-Hinglish / Visual / Mixed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Ranks resources appropriately.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Weekly time available?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3–5 / 5–10 / 10+ hours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Controls daily workload.</w:t>
            </w:r>
          </w:p>
        </w:tc>
      </w:tr>
    </w:tbl>
    <w:p>
      <w:pPr>
        <w:pStyle w:val="Heading2"/>
      </w:pPr>
      <w:r>
        <w:t>6.1 First-run result screen</w:t>
      </w:r>
    </w:p>
    <w:p>
      <w:r>
        <w:t>Show:</w:t>
      </w:r>
    </w:p>
    <w:p>
      <w:pPr>
        <w:pStyle w:val="ListBullet"/>
        <w:spacing w:after="40"/>
      </w:pPr>
      <w:r>
        <w:t>Your current stage</w:t>
      </w:r>
    </w:p>
    <w:p>
      <w:pPr>
        <w:pStyle w:val="ListBullet"/>
        <w:spacing w:after="40"/>
      </w:pPr>
      <w:r>
        <w:t>Your first milestone</w:t>
      </w:r>
    </w:p>
    <w:p>
      <w:pPr>
        <w:pStyle w:val="ListBullet"/>
        <w:spacing w:after="40"/>
      </w:pPr>
      <w:r>
        <w:t>This week’s 3–5 tasks</w:t>
      </w:r>
    </w:p>
    <w:p>
      <w:pPr>
        <w:pStyle w:val="ListBullet"/>
        <w:spacing w:after="40"/>
      </w:pPr>
      <w:r>
        <w:t>Estimated weekly time</w:t>
      </w:r>
    </w:p>
    <w:p>
      <w:pPr>
        <w:pStyle w:val="ListBullet"/>
        <w:spacing w:after="40"/>
      </w:pPr>
      <w:r>
        <w:t>What not to worry about yet</w:t>
      </w:r>
    </w:p>
    <w:p>
      <w:pPr>
        <w:pStyle w:val="ListBullet"/>
        <w:spacing w:after="40"/>
      </w:pPr>
      <w:r>
        <w:t>Continue button</w:t>
      </w:r>
    </w:p>
    <w:p>
      <w:pPr>
        <w:pStyle w:val="Heading1"/>
      </w:pPr>
      <w:r>
        <w:t>7. Roadmap Content &amp; Milestone Changes</w:t>
      </w:r>
    </w:p>
    <w:p>
      <w:pPr>
        <w:pStyle w:val="Heading2"/>
      </w:pPr>
      <w:r>
        <w:t>7.1 Keep the current course-card architecture</w:t>
      </w:r>
    </w:p>
    <w:p>
      <w:r>
        <w:t>Recommended structure:</w:t>
      </w:r>
    </w:p>
    <w:p>
      <w:r>
        <w:rPr>
          <w:b/>
        </w:rPr>
        <w:t>Course → short description → Recommended resource → Alternatives → Practice → Milestones → Project/Outcome</w:t>
      </w:r>
    </w:p>
    <w:p>
      <w:pPr>
        <w:pStyle w:val="Heading2"/>
      </w:pPr>
      <w:r>
        <w:t>7.2 Introduce resource hierarchy</w:t>
      </w:r>
    </w:p>
    <w:p>
      <w:pPr>
        <w:pStyle w:val="ListBullet"/>
        <w:spacing w:after="40"/>
      </w:pPr>
      <w:r>
        <w:t>Recommended — one primary resource to start with.</w:t>
      </w:r>
    </w:p>
    <w:p>
      <w:pPr>
        <w:pStyle w:val="ListBullet"/>
        <w:spacing w:after="40"/>
      </w:pPr>
      <w:r>
        <w:t>Alternative — different instructor/language/style.</w:t>
      </w:r>
    </w:p>
    <w:p>
      <w:pPr>
        <w:pStyle w:val="ListBullet"/>
        <w:spacing w:after="40"/>
      </w:pPr>
      <w:r>
        <w:t>Practice — problems, exercises, labs, or PYQs.</w:t>
      </w:r>
    </w:p>
    <w:p>
      <w:pPr>
        <w:pStyle w:val="ListBullet"/>
        <w:spacing w:after="40"/>
      </w:pPr>
      <w:r>
        <w:t>Reference — optional deeper material.</w:t>
      </w:r>
    </w:p>
    <w:p>
      <w:r>
        <w:t>Do not present four or five resources as equal choices when the student is a beginner. Choice overload is especially risky in the first year.</w:t>
      </w:r>
    </w:p>
    <w:p>
      <w:pPr>
        <w:pStyle w:val="Heading2"/>
      </w:pPr>
      <w:r>
        <w:t>7.3 Improve milestone semantics</w:t>
      </w:r>
    </w:p>
    <w:p>
      <w:r>
        <w:t>Longer term, consider these states:</w:t>
      </w:r>
    </w:p>
    <w:p>
      <w:pPr>
        <w:pStyle w:val="ListBullet"/>
        <w:spacing w:after="40"/>
      </w:pPr>
      <w:r>
        <w:t>Not started</w:t>
      </w:r>
    </w:p>
    <w:p>
      <w:pPr>
        <w:pStyle w:val="ListBullet"/>
        <w:spacing w:after="40"/>
      </w:pPr>
      <w:r>
        <w:t>Learning</w:t>
      </w:r>
    </w:p>
    <w:p>
      <w:pPr>
        <w:pStyle w:val="ListBullet"/>
        <w:spacing w:after="40"/>
      </w:pPr>
      <w:r>
        <w:t>Practiced</w:t>
      </w:r>
    </w:p>
    <w:p>
      <w:pPr>
        <w:pStyle w:val="ListBullet"/>
        <w:spacing w:after="40"/>
      </w:pPr>
      <w:r>
        <w:t>Completed</w:t>
      </w:r>
    </w:p>
    <w:p>
      <w:r>
        <w:t>Do not force all four states into the first release if it complicates the UI. A simpler “Start → Practice → Done” model is sufficient initially.</w:t>
      </w:r>
    </w:p>
    <w:p>
      <w:pPr>
        <w:pStyle w:val="Heading2"/>
      </w:pPr>
      <w:r>
        <w:t>7.4 Add milestone outcomes</w:t>
      </w:r>
    </w:p>
    <w:p>
      <w:r>
        <w:t>Each major group should end with an observable outcome, for example:</w:t>
      </w:r>
    </w:p>
    <w:p>
      <w:pPr>
        <w:pStyle w:val="ListBullet"/>
        <w:spacing w:after="40"/>
      </w:pPr>
      <w:r>
        <w:t>C Fundamentals → can write small console programs</w:t>
      </w:r>
    </w:p>
    <w:p>
      <w:pPr>
        <w:pStyle w:val="ListBullet"/>
        <w:spacing w:after="40"/>
      </w:pPr>
      <w:r>
        <w:t>Git/GitHub → can create, commit, branch, and push a repository</w:t>
      </w:r>
    </w:p>
    <w:p>
      <w:pPr>
        <w:pStyle w:val="ListBullet"/>
        <w:spacing w:after="40"/>
      </w:pPr>
      <w:r>
        <w:t>HTML/CSS → can build a responsive static page</w:t>
      </w:r>
    </w:p>
    <w:p>
      <w:pPr>
        <w:pStyle w:val="ListBullet"/>
        <w:spacing w:after="40"/>
      </w:pPr>
      <w:r>
        <w:t>DSA basics → can solve a defined set of beginner problems</w:t>
      </w:r>
    </w:p>
    <w:p>
      <w:pPr>
        <w:pStyle w:val="ListBullet"/>
        <w:spacing w:after="40"/>
      </w:pPr>
      <w:r>
        <w:t>DBMS → can design a small relational schema and write basic SQL</w:t>
      </w:r>
    </w:p>
    <w:p>
      <w:pPr>
        <w:pStyle w:val="Heading1"/>
      </w:pPr>
      <w:r>
        <w:t>8. Add a Project Track</w:t>
      </w:r>
    </w:p>
    <w:p>
      <w:r>
        <w:t>The promise “job-ready software engineer” should be supported by visible build milestones. Avoid making the roadmap study-only.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8EEF5"/>
          </w:tcPr>
          <w:p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2556"/>
            <w:vAlign w:val="center"/>
            <w:shd w:fill="E8EEF5"/>
          </w:tcPr>
          <w:p>
            <w:r/>
            <w:r>
              <w:rPr>
                <w:b/>
                <w:sz w:val="19"/>
              </w:rPr>
              <w:t>Example project</w:t>
            </w:r>
          </w:p>
        </w:tc>
        <w:tc>
          <w:tcPr>
            <w:tcW w:type="dxa" w:w="2556"/>
            <w:vAlign w:val="center"/>
            <w:shd w:fill="E8EEF5"/>
          </w:tcPr>
          <w:p>
            <w:r/>
            <w:r>
              <w:rPr>
                <w:b/>
                <w:sz w:val="19"/>
              </w:rPr>
              <w:t>Skills reinforced</w:t>
            </w:r>
          </w:p>
        </w:tc>
        <w:tc>
          <w:tcPr>
            <w:tcW w:type="dxa" w:w="2556"/>
            <w:vAlign w:val="center"/>
            <w:shd w:fill="E8EEF5"/>
          </w:tcPr>
          <w:p>
            <w:r/>
            <w:r>
              <w:rPr>
                <w:b/>
                <w:sz w:val="19"/>
              </w:rPr>
              <w:t>Definition of done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Sem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Console Student/Expense Tracker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C, functions, arrays, file basics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Runs locally; documented repository.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Sem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Small web or utility project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HTML/CSS/JS or equivalent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Usable UI + GitHub repo.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Sem 3–4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CRUD 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Frontend, backend, DB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Deployed or demonstrable end-to-end app.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Sem 5–6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Portfolio-quality project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Architecture, testing, APIs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Strong README, screenshots, deployment.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Sem 7–8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Capstone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Full-stack/AI/domain specialization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Interview-ready explanation and demo.</w:t>
            </w:r>
          </w:p>
        </w:tc>
      </w:tr>
    </w:tbl>
    <w:p>
      <w:r>
        <w:t>Projects should unlock gradually. A first-year student should not see advanced production architecture as a current requirement.</w:t>
      </w:r>
    </w:p>
    <w:p>
      <w:pPr>
        <w:pStyle w:val="Heading1"/>
      </w:pPr>
      <w:r>
        <w:t>9. RGPV Exam Mode — High-Value Differentiator</w:t>
      </w:r>
    </w:p>
    <w:p>
      <w:r>
        <w:t>This is one of the strongest opportunities because it uses the site's RGPV-specific identity instead of competing only on generic programming content.</w:t>
      </w:r>
    </w:p>
    <w:p>
      <w:pPr>
        <w:pStyle w:val="Heading2"/>
      </w:pPr>
      <w:r>
        <w:t>9.1 Subject exam view</w:t>
      </w:r>
    </w:p>
    <w:p>
      <w:pPr>
        <w:pStyle w:val="ListBullet"/>
        <w:spacing w:after="40"/>
      </w:pPr>
      <w:r>
        <w:t>Unit-wise syllabus</w:t>
      </w:r>
    </w:p>
    <w:p>
      <w:pPr>
        <w:pStyle w:val="ListBullet"/>
        <w:spacing w:after="40"/>
      </w:pPr>
      <w:r>
        <w:t>Topic completion</w:t>
      </w:r>
    </w:p>
    <w:p>
      <w:pPr>
        <w:pStyle w:val="ListBullet"/>
        <w:spacing w:after="40"/>
      </w:pPr>
      <w:r>
        <w:t>PYQ count and years available</w:t>
      </w:r>
    </w:p>
    <w:p>
      <w:pPr>
        <w:pStyle w:val="ListBullet"/>
        <w:spacing w:after="40"/>
      </w:pPr>
      <w:r>
        <w:t>Frequently repeated topics</w:t>
      </w:r>
    </w:p>
    <w:p>
      <w:pPr>
        <w:pStyle w:val="ListBullet"/>
        <w:spacing w:after="40"/>
      </w:pPr>
      <w:r>
        <w:t>Important/revision tags</w:t>
      </w:r>
    </w:p>
    <w:p>
      <w:pPr>
        <w:pStyle w:val="ListBullet"/>
        <w:spacing w:after="40"/>
      </w:pPr>
      <w:r>
        <w:t>Exam countdown when a date is known</w:t>
      </w:r>
    </w:p>
    <w:p>
      <w:pPr>
        <w:pStyle w:val="ListBullet"/>
        <w:spacing w:after="40"/>
      </w:pPr>
      <w:r>
        <w:t>Quick revision checklist</w:t>
      </w:r>
    </w:p>
    <w:p>
      <w:pPr>
        <w:pStyle w:val="Heading2"/>
      </w:pPr>
      <w:r>
        <w:t>9.2 Recommended exam workflow</w:t>
      </w:r>
    </w:p>
    <w:p>
      <w:r>
        <w:rPr>
          <w:b/>
        </w:rPr>
        <w:t>Learn topic → solve examples → solve PYQs → mark weak areas → revise → mock test</w:t>
      </w:r>
    </w:p>
    <w:p>
      <w:r>
        <w:t>Do not promise that a topic is guaranteed to appear in an exam. Use neutral labels such as “frequently seen in available PYQs” if repetition analysis is added.</w:t>
      </w:r>
    </w:p>
    <w:p>
      <w:pPr>
        <w:pStyle w:val="Heading1"/>
      </w:pPr>
      <w:r>
        <w:t>10. Placement Preparation Mode</w:t>
      </w:r>
    </w:p>
    <w:p>
      <w:r>
        <w:t>Add a separate view after the core roadmap is stable.</w:t>
      </w:r>
    </w:p>
    <w:p>
      <w:pPr>
        <w:pStyle w:val="ListBullet"/>
        <w:spacing w:after="40"/>
      </w:pPr>
      <w:r>
        <w:t>DSA</w:t>
      </w:r>
    </w:p>
    <w:p>
      <w:pPr>
        <w:pStyle w:val="ListBullet"/>
        <w:spacing w:after="40"/>
      </w:pPr>
      <w:r>
        <w:t>Core CS</w:t>
      </w:r>
    </w:p>
    <w:p>
      <w:pPr>
        <w:pStyle w:val="ListBullet"/>
        <w:spacing w:after="40"/>
      </w:pPr>
      <w:r>
        <w:t>Projects</w:t>
      </w:r>
    </w:p>
    <w:p>
      <w:pPr>
        <w:pStyle w:val="ListBullet"/>
        <w:spacing w:after="40"/>
      </w:pPr>
      <w:r>
        <w:t>Resume</w:t>
      </w:r>
    </w:p>
    <w:p>
      <w:pPr>
        <w:pStyle w:val="ListBullet"/>
        <w:spacing w:after="40"/>
      </w:pPr>
      <w:r>
        <w:t>Aptitude</w:t>
      </w:r>
    </w:p>
    <w:p>
      <w:pPr>
        <w:pStyle w:val="ListBullet"/>
        <w:spacing w:after="40"/>
      </w:pPr>
      <w:r>
        <w:t>Communication</w:t>
      </w:r>
    </w:p>
    <w:p>
      <w:pPr>
        <w:pStyle w:val="ListBullet"/>
        <w:spacing w:after="40"/>
      </w:pPr>
      <w:r>
        <w:t>Mock interviews</w:t>
      </w:r>
    </w:p>
    <w:p>
      <w:pPr>
        <w:pStyle w:val="ListBullet"/>
        <w:spacing w:after="40"/>
      </w:pPr>
      <w:r>
        <w:t>Company-specific preparation</w:t>
      </w:r>
    </w:p>
    <w:p>
      <w:r>
        <w:t>Dashboard example:</w:t>
      </w:r>
    </w:p>
    <w:p>
      <w:r>
        <w:rPr>
          <w:b/>
        </w:rPr>
        <w:t>DSA 32% | Core CS 18% | Projects 60% | Resume 0% | Aptitude 15% | Interviews 0%</w:t>
      </w:r>
    </w:p>
    <w:p>
      <w:pPr>
        <w:pStyle w:val="Heading1"/>
      </w:pPr>
      <w:r>
        <w:t>11. Analytics Dashboard Improvements</w:t>
      </w:r>
    </w:p>
    <w:p>
      <w:r>
        <w:t>The current analytics layout is clean, but it should answer “what should I do next?” rather than only “what are my numbers?”</w:t>
      </w:r>
    </w:p>
    <w:p>
      <w:pPr>
        <w:pStyle w:val="Heading2"/>
      </w:pPr>
      <w:r>
        <w:t>11.1 Keep</w:t>
      </w:r>
    </w:p>
    <w:p>
      <w:pPr>
        <w:pStyle w:val="ListBullet"/>
        <w:spacing w:after="40"/>
      </w:pPr>
      <w:r>
        <w:t>Overall completion</w:t>
      </w:r>
    </w:p>
    <w:p>
      <w:pPr>
        <w:pStyle w:val="ListBullet"/>
        <w:spacing w:after="40"/>
      </w:pPr>
      <w:r>
        <w:t>Estimated study hours</w:t>
      </w:r>
    </w:p>
    <w:p>
      <w:pPr>
        <w:pStyle w:val="ListBullet"/>
        <w:spacing w:after="40"/>
      </w:pPr>
      <w:r>
        <w:t>Current focus stage</w:t>
      </w:r>
    </w:p>
    <w:p>
      <w:pPr>
        <w:pStyle w:val="ListBullet"/>
        <w:spacing w:after="40"/>
      </w:pPr>
      <w:r>
        <w:t>Core CS mastery</w:t>
      </w:r>
    </w:p>
    <w:p>
      <w:pPr>
        <w:pStyle w:val="ListBullet"/>
        <w:spacing w:after="40"/>
      </w:pPr>
      <w:r>
        <w:t>Semester-wise progress</w:t>
      </w:r>
    </w:p>
    <w:p>
      <w:pPr>
        <w:pStyle w:val="ListBullet"/>
        <w:spacing w:after="40"/>
      </w:pPr>
      <w:r>
        <w:t>Subject distribution</w:t>
      </w:r>
    </w:p>
    <w:p>
      <w:pPr>
        <w:pStyle w:val="Heading2"/>
      </w:pPr>
      <w:r>
        <w:t>11.2 Add</w:t>
      </w:r>
    </w:p>
    <w:p>
      <w:pPr>
        <w:pStyle w:val="ListBullet"/>
        <w:spacing w:after="40"/>
      </w:pPr>
      <w:r>
        <w:t>Next recommended milestone</w:t>
      </w:r>
    </w:p>
    <w:p>
      <w:pPr>
        <w:pStyle w:val="ListBullet"/>
        <w:spacing w:after="40"/>
      </w:pPr>
      <w:r>
        <w:t>Today's tasks</w:t>
      </w:r>
    </w:p>
    <w:p>
      <w:pPr>
        <w:pStyle w:val="ListBullet"/>
        <w:spacing w:after="40"/>
      </w:pPr>
      <w:r>
        <w:t>Weekly progress</w:t>
      </w:r>
    </w:p>
    <w:p>
      <w:pPr>
        <w:pStyle w:val="ListBullet"/>
        <w:spacing w:after="40"/>
      </w:pPr>
      <w:r>
        <w:t>Current streak</w:t>
      </w:r>
    </w:p>
    <w:p>
      <w:pPr>
        <w:pStyle w:val="ListBullet"/>
        <w:spacing w:after="40"/>
      </w:pPr>
      <w:r>
        <w:t>Time spent by category</w:t>
      </w:r>
    </w:p>
    <w:p>
      <w:pPr>
        <w:pStyle w:val="ListBullet"/>
        <w:spacing w:after="40"/>
      </w:pPr>
      <w:r>
        <w:t>Weak/neglected areas</w:t>
      </w:r>
    </w:p>
    <w:p>
      <w:pPr>
        <w:pStyle w:val="ListBullet"/>
        <w:spacing w:after="40"/>
      </w:pPr>
      <w:r>
        <w:t>Upcoming academic deadlines</w:t>
      </w:r>
    </w:p>
    <w:p>
      <w:pPr>
        <w:pStyle w:val="ListBullet"/>
        <w:spacing w:after="40"/>
      </w:pPr>
      <w:r>
        <w:t>Projects completed</w:t>
      </w:r>
    </w:p>
    <w:p>
      <w:pPr>
        <w:pStyle w:val="ListBullet"/>
        <w:spacing w:after="40"/>
      </w:pPr>
      <w:r>
        <w:t>PYQs solved</w:t>
      </w:r>
    </w:p>
    <w:p>
      <w:pPr>
        <w:pStyle w:val="Heading2"/>
      </w:pPr>
      <w:r>
        <w:t>11.3 Avoid vanity analytics</w:t>
      </w:r>
    </w:p>
    <w:p>
      <w:r>
        <w:t>Every chart should support a decision. If a chart looks impressive but does not change what the student should do, replace it with a more actionable card.</w:t>
      </w:r>
    </w:p>
    <w:p>
      <w:pPr>
        <w:pStyle w:val="Heading1"/>
      </w:pPr>
      <w:r>
        <w:t>12. Search &amp; Command Palette</w:t>
      </w:r>
    </w:p>
    <w:p>
      <w:r>
        <w:t>The existing Ctrl+K affordance is a strong foundation. Expand it into a universal search.</w:t>
      </w:r>
    </w:p>
    <w:p>
      <w:pPr>
        <w:pStyle w:val="ListBullet"/>
        <w:spacing w:after="40"/>
      </w:pPr>
      <w:r>
        <w:t>Subjects</w:t>
      </w:r>
    </w:p>
    <w:p>
      <w:pPr>
        <w:pStyle w:val="ListBullet"/>
        <w:spacing w:after="40"/>
      </w:pPr>
      <w:r>
        <w:t>Topics</w:t>
      </w:r>
    </w:p>
    <w:p>
      <w:pPr>
        <w:pStyle w:val="ListBullet"/>
        <w:spacing w:after="40"/>
      </w:pPr>
      <w:r>
        <w:t>Course codes</w:t>
      </w:r>
    </w:p>
    <w:p>
      <w:pPr>
        <w:pStyle w:val="ListBullet"/>
        <w:spacing w:after="40"/>
      </w:pPr>
      <w:r>
        <w:t>PYQs</w:t>
      </w:r>
    </w:p>
    <w:p>
      <w:pPr>
        <w:pStyle w:val="ListBullet"/>
        <w:spacing w:after="40"/>
      </w:pPr>
      <w:r>
        <w:t>Resources</w:t>
      </w:r>
    </w:p>
    <w:p>
      <w:pPr>
        <w:pStyle w:val="ListBullet"/>
        <w:spacing w:after="40"/>
      </w:pPr>
      <w:r>
        <w:t>Projects</w:t>
      </w:r>
    </w:p>
    <w:p>
      <w:pPr>
        <w:pStyle w:val="ListBullet"/>
        <w:spacing w:after="40"/>
      </w:pPr>
      <w:r>
        <w:t>Roadmap milestones</w:t>
      </w:r>
    </w:p>
    <w:p>
      <w:r>
        <w:t>Useful keyboard behavior:</w:t>
      </w:r>
    </w:p>
    <w:p>
      <w:pPr>
        <w:pStyle w:val="ListBullet"/>
        <w:spacing w:after="40"/>
      </w:pPr>
      <w:r>
        <w:t>Ctrl+K / Cmd+K opens search.</w:t>
      </w:r>
    </w:p>
    <w:p>
      <w:pPr>
        <w:pStyle w:val="ListBullet"/>
        <w:spacing w:after="40"/>
      </w:pPr>
      <w:r>
        <w:t>Arrow keys navigate results.</w:t>
      </w:r>
    </w:p>
    <w:p>
      <w:pPr>
        <w:pStyle w:val="ListBullet"/>
        <w:spacing w:after="40"/>
      </w:pPr>
      <w:r>
        <w:t>Enter opens the selected result.</w:t>
      </w:r>
    </w:p>
    <w:p>
      <w:pPr>
        <w:pStyle w:val="ListBullet"/>
        <w:spacing w:after="40"/>
      </w:pPr>
      <w:r>
        <w:t>Esc closes the palette.</w:t>
      </w:r>
    </w:p>
    <w:p>
      <w:pPr>
        <w:pStyle w:val="ListBullet"/>
        <w:spacing w:after="40"/>
      </w:pPr>
      <w:r>
        <w:t>Show recent searches and recently visited items.</w:t>
      </w:r>
    </w:p>
    <w:p>
      <w:pPr>
        <w:pStyle w:val="Heading1"/>
      </w:pPr>
      <w:r>
        <w:t>13. Career Paths</w:t>
      </w:r>
    </w:p>
    <w:p>
      <w:r>
        <w:t>Do not put every career path into the first screen. Introduce a dedicated optional section after the common foundation.</w:t>
      </w:r>
    </w:p>
    <w:p>
      <w:pPr>
        <w:pStyle w:val="ListBullet"/>
        <w:spacing w:after="40"/>
      </w:pPr>
      <w:r>
        <w:t>Software Engineer / SDE</w:t>
      </w:r>
    </w:p>
    <w:p>
      <w:pPr>
        <w:pStyle w:val="ListBullet"/>
        <w:spacing w:after="40"/>
      </w:pPr>
      <w:r>
        <w:t>Full-Stack Web Developer</w:t>
      </w:r>
    </w:p>
    <w:p>
      <w:pPr>
        <w:pStyle w:val="ListBullet"/>
        <w:spacing w:after="40"/>
      </w:pPr>
      <w:r>
        <w:t>AI/ML</w:t>
      </w:r>
    </w:p>
    <w:p>
      <w:pPr>
        <w:pStyle w:val="ListBullet"/>
        <w:spacing w:after="40"/>
      </w:pPr>
      <w:r>
        <w:t>Android</w:t>
      </w:r>
    </w:p>
    <w:p>
      <w:pPr>
        <w:pStyle w:val="ListBullet"/>
        <w:spacing w:after="40"/>
      </w:pPr>
      <w:r>
        <w:t>Data</w:t>
      </w:r>
    </w:p>
    <w:p>
      <w:pPr>
        <w:pStyle w:val="ListBullet"/>
        <w:spacing w:after="40"/>
      </w:pPr>
      <w:r>
        <w:t>Cloud/DevOps</w:t>
      </w:r>
    </w:p>
    <w:p>
      <w:pPr>
        <w:pStyle w:val="ListBullet"/>
        <w:spacing w:after="40"/>
      </w:pPr>
      <w:r>
        <w:t>Cybersecurity</w:t>
      </w:r>
    </w:p>
    <w:p>
      <w:pPr>
        <w:pStyle w:val="ListBullet"/>
        <w:spacing w:after="40"/>
      </w:pPr>
      <w:r>
        <w:t>Competitive Programming</w:t>
      </w:r>
    </w:p>
    <w:p>
      <w:r>
        <w:t>The shared CSE foundation should remain common. Career paths should change the recommended depth, projects, and optional resources rather than replacing the academic roadmap.</w:t>
      </w:r>
    </w:p>
    <w:p>
      <w:pPr>
        <w:pStyle w:val="Heading1"/>
      </w:pPr>
      <w:r>
        <w:t>14. Dark Mode — Audit Checklist</w:t>
      </w:r>
    </w:p>
    <w:p>
      <w:r>
        <w:t>Keep dark mode. Validate every component rather than only changing page background.</w:t>
      </w:r>
    </w:p>
    <w:p>
      <w:pPr>
        <w:pStyle w:val="ListBullet"/>
        <w:spacing w:after="40"/>
      </w:pPr>
      <w:r>
        <w:t>Use a dark blue/gray surface rather than pure black everywhere.</w:t>
      </w:r>
    </w:p>
    <w:p>
      <w:pPr>
        <w:pStyle w:val="ListBullet"/>
        <w:spacing w:after="40"/>
      </w:pPr>
      <w:r>
        <w:t>Maintain strong text contrast.</w:t>
      </w:r>
    </w:p>
    <w:p>
      <w:pPr>
        <w:pStyle w:val="ListBullet"/>
        <w:spacing w:after="40"/>
      </w:pPr>
      <w:r>
        <w:t>Reduce border brightness while keeping card separation visible.</w:t>
      </w:r>
    </w:p>
    <w:p>
      <w:pPr>
        <w:pStyle w:val="ListBullet"/>
        <w:spacing w:after="40"/>
      </w:pPr>
      <w:r>
        <w:t>Check green accent contrast on dark surfaces.</w:t>
      </w:r>
    </w:p>
    <w:p>
      <w:pPr>
        <w:pStyle w:val="ListBullet"/>
        <w:spacing w:after="40"/>
      </w:pPr>
      <w:r>
        <w:t>Ensure checked/unchecked states remain obvious.</w:t>
      </w:r>
    </w:p>
    <w:p>
      <w:pPr>
        <w:pStyle w:val="ListBullet"/>
        <w:spacing w:after="40"/>
      </w:pPr>
      <w:r>
        <w:t>Ensure search, filters, badges, charts, tooltips, dropdowns, and modals all have dark variants.</w:t>
      </w:r>
    </w:p>
    <w:p>
      <w:pPr>
        <w:pStyle w:val="ListBullet"/>
        <w:spacing w:after="40"/>
      </w:pPr>
      <w:r>
        <w:t>Check chart gridlines and labels for readability.</w:t>
      </w:r>
    </w:p>
    <w:p>
      <w:pPr>
        <w:pStyle w:val="ListBullet"/>
        <w:spacing w:after="40"/>
      </w:pPr>
      <w:r>
        <w:t>Check focus rings for keyboard accessibility.</w:t>
      </w:r>
    </w:p>
    <w:p>
      <w:pPr>
        <w:pStyle w:val="ListBullet"/>
        <w:spacing w:after="40"/>
      </w:pPr>
      <w:r>
        <w:t>Test screenshots at 100% and 125% browser zoom.</w:t>
      </w:r>
    </w:p>
    <w:p>
      <w:pPr>
        <w:pStyle w:val="Heading1"/>
      </w:pPr>
      <w:r>
        <w:t>15. Responsive / Mobile UX</w:t>
      </w:r>
    </w:p>
    <w:p>
      <w:r>
        <w:t>The screenshots shown are desktop views. Mobile should be treated as a first-class experience because students will likely use the roadmap from a phone.</w:t>
      </w:r>
    </w:p>
    <w:p>
      <w:pPr>
        <w:pStyle w:val="ListBullet"/>
        <w:spacing w:after="40"/>
      </w:pPr>
      <w:r>
        <w:t>Header collapses to logo + menu/controls.</w:t>
      </w:r>
    </w:p>
    <w:p>
      <w:pPr>
        <w:pStyle w:val="ListBullet"/>
        <w:spacing w:after="40"/>
      </w:pPr>
      <w:r>
        <w:t>Search becomes full-width.</w:t>
      </w:r>
    </w:p>
    <w:p>
      <w:pPr>
        <w:pStyle w:val="ListBullet"/>
        <w:spacing w:after="40"/>
      </w:pPr>
      <w:r>
        <w:t>Semester filters become horizontally scrollable or a compact selector.</w:t>
      </w:r>
    </w:p>
    <w:p>
      <w:pPr>
        <w:pStyle w:val="ListBullet"/>
        <w:spacing w:after="40"/>
      </w:pPr>
      <w:r>
        <w:t>Course resources wrap cleanly and remain tappable.</w:t>
      </w:r>
    </w:p>
    <w:p>
      <w:pPr>
        <w:pStyle w:val="ListBullet"/>
        <w:spacing w:after="40"/>
      </w:pPr>
      <w:r>
        <w:t>Topic checklists use a single-column layout where necessary.</w:t>
      </w:r>
    </w:p>
    <w:p>
      <w:pPr>
        <w:pStyle w:val="ListBullet"/>
        <w:spacing w:after="40"/>
      </w:pPr>
      <w:r>
        <w:t>Analytics cards stack vertically.</w:t>
      </w:r>
    </w:p>
    <w:p>
      <w:pPr>
        <w:pStyle w:val="ListBullet"/>
        <w:spacing w:after="40"/>
      </w:pPr>
      <w:r>
        <w:t>Charts must remain readable without horizontal scrolling.</w:t>
      </w:r>
    </w:p>
    <w:p>
      <w:pPr>
        <w:pStyle w:val="ListBullet"/>
        <w:spacing w:after="40"/>
      </w:pPr>
      <w:r>
        <w:t>Primary “Continue” action should remain easy to reach.</w:t>
      </w:r>
    </w:p>
    <w:p>
      <w:pPr>
        <w:pStyle w:val="ListBullet"/>
        <w:spacing w:after="40"/>
      </w:pPr>
      <w:r>
        <w:t>Touch targets should be comfortably tappable.</w:t>
      </w:r>
    </w:p>
    <w:p>
      <w:pPr>
        <w:pStyle w:val="Heading1"/>
      </w:pPr>
      <w:r>
        <w:t>16. Recommended Navigation / Information Architecture</w:t>
      </w:r>
    </w:p>
    <w:p>
      <w:r>
        <w:t>Suggested top-level navigation: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Roadmap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Full semester-by-semester curriculum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Today / My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Current focus and daily tasks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Progress and 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RGPV Exam Mode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Syllabus + PYQs + revision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Build-based milestones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Career Paths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Optional specialization guidance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Searchable resource library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</w:tbl>
    <w:p>
      <w:pPr>
        <w:pStyle w:val="Heading1"/>
      </w:pPr>
      <w:r>
        <w:t>17. First-Year Experience — Recommended Default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</w:tcPr>
          <w:p>
            <w:r>
              <w:rPr>
                <w:b/>
                <w:sz w:val="22"/>
              </w:rPr>
              <w:t>Important</w:t>
              <w:br/>
            </w:r>
            <w:r>
              <w:rPr>
                <w:sz w:val="20"/>
              </w:rPr>
              <w:t>Because the immediate user is a newly joined B.Tech student, the default experience should be intentionally narrow. The full 4-year roadmap remains available, but the system should strongly emphasize the current semester.</w:t>
            </w:r>
          </w:p>
        </w:tc>
      </w:tr>
    </w:tbl>
    <w:p>
      <w:pPr>
        <w:spacing w:after="0"/>
      </w:pPr>
    </w:p>
    <w:p>
      <w:pPr>
        <w:pStyle w:val="Heading2"/>
      </w:pPr>
      <w:r>
        <w:t>Semester 1 focus</w:t>
      </w:r>
    </w:p>
    <w:p>
      <w:pPr>
        <w:pStyle w:val="ListBullet"/>
        <w:spacing w:after="40"/>
      </w:pPr>
      <w:r>
        <w:t>Keep up with RGPV subjects.</w:t>
      </w:r>
    </w:p>
    <w:p>
      <w:pPr>
        <w:pStyle w:val="ListBullet"/>
        <w:spacing w:after="40"/>
      </w:pPr>
      <w:r>
        <w:t>Build basic computer fluency and development environment skills.</w:t>
      </w:r>
    </w:p>
    <w:p>
      <w:pPr>
        <w:pStyle w:val="ListBullet"/>
        <w:spacing w:after="40"/>
      </w:pPr>
      <w:r>
        <w:t>Learn C fundamentals properly.</w:t>
      </w:r>
    </w:p>
    <w:p>
      <w:pPr>
        <w:pStyle w:val="ListBullet"/>
        <w:spacing w:after="40"/>
      </w:pPr>
      <w:r>
        <w:t>Practice basic problem solving.</w:t>
      </w:r>
    </w:p>
    <w:p>
      <w:pPr>
        <w:pStyle w:val="ListBullet"/>
        <w:spacing w:after="40"/>
      </w:pPr>
      <w:r>
        <w:t>Start Git/GitHub at an appropriate point.</w:t>
      </w:r>
    </w:p>
    <w:p>
      <w:pPr>
        <w:pStyle w:val="ListBullet"/>
        <w:spacing w:after="40"/>
      </w:pPr>
      <w:r>
        <w:t>Build one small project before attempting advanced frameworks.</w:t>
      </w:r>
    </w:p>
    <w:p>
      <w:pPr>
        <w:pStyle w:val="ListBullet"/>
        <w:spacing w:after="40"/>
      </w:pPr>
      <w:r>
        <w:t>Develop a sustainable study routine.</w:t>
      </w:r>
    </w:p>
    <w:p>
      <w:pPr>
        <w:pStyle w:val="ListBullet"/>
        <w:spacing w:after="40"/>
      </w:pPr>
      <w:r>
        <w:t>Avoid pressure to learn every modern technology immediately.</w:t>
      </w:r>
    </w:p>
    <w:p>
      <w:pPr>
        <w:pStyle w:val="Heading2"/>
      </w:pPr>
      <w:r>
        <w:t>What should be explicitly marked as “not yet necessary”</w:t>
      </w:r>
    </w:p>
    <w:p>
      <w:pPr>
        <w:pStyle w:val="ListBullet"/>
        <w:spacing w:after="40"/>
      </w:pPr>
      <w:r>
        <w:t>Advanced system design</w:t>
      </w:r>
    </w:p>
    <w:p>
      <w:pPr>
        <w:pStyle w:val="ListBullet"/>
        <w:spacing w:after="40"/>
      </w:pPr>
      <w:r>
        <w:t>Advanced cloud/DevOps</w:t>
      </w:r>
    </w:p>
    <w:p>
      <w:pPr>
        <w:pStyle w:val="ListBullet"/>
        <w:spacing w:after="40"/>
      </w:pPr>
      <w:r>
        <w:t>Large-scale architecture</w:t>
      </w:r>
    </w:p>
    <w:p>
      <w:pPr>
        <w:pStyle w:val="ListBullet"/>
        <w:spacing w:after="40"/>
      </w:pPr>
      <w:r>
        <w:t>Deep ML unless chosen as an active direction</w:t>
      </w:r>
    </w:p>
    <w:p>
      <w:pPr>
        <w:pStyle w:val="ListBullet"/>
        <w:spacing w:after="40"/>
      </w:pPr>
      <w:r>
        <w:t>Large framework stacks before programming fundamentals are solid</w:t>
      </w:r>
    </w:p>
    <w:p>
      <w:pPr>
        <w:pStyle w:val="ListBullet"/>
        <w:spacing w:after="40"/>
      </w:pPr>
      <w:r>
        <w:t>Interview grinding before basic problem-solving habits exist</w:t>
      </w:r>
    </w:p>
    <w:p>
      <w:pPr>
        <w:pStyle w:val="Heading1"/>
      </w:pPr>
      <w:r>
        <w:t>18. Light Gamification — Use Carefully</w:t>
      </w:r>
    </w:p>
    <w:p>
      <w:r>
        <w:t>Recommended:</w:t>
      </w:r>
    </w:p>
    <w:p>
      <w:pPr>
        <w:pStyle w:val="ListBullet"/>
        <w:spacing w:after="40"/>
      </w:pPr>
      <w:r>
        <w:t>Study streak</w:t>
      </w:r>
    </w:p>
    <w:p>
      <w:pPr>
        <w:pStyle w:val="ListBullet"/>
        <w:spacing w:after="40"/>
      </w:pPr>
      <w:r>
        <w:t>Milestone celebrations</w:t>
      </w:r>
    </w:p>
    <w:p>
      <w:pPr>
        <w:pStyle w:val="ListBullet"/>
        <w:spacing w:after="40"/>
      </w:pPr>
      <w:r>
        <w:t>Semester completion badges</w:t>
      </w:r>
    </w:p>
    <w:p>
      <w:pPr>
        <w:pStyle w:val="ListBullet"/>
        <w:spacing w:after="40"/>
      </w:pPr>
      <w:r>
        <w:t>Project completion badges</w:t>
      </w:r>
    </w:p>
    <w:p>
      <w:pPr>
        <w:pStyle w:val="ListBullet"/>
        <w:spacing w:after="40"/>
      </w:pPr>
      <w:r>
        <w:t>PYQ streak/count</w:t>
      </w:r>
    </w:p>
    <w:p>
      <w:r>
        <w:t>Avoid:</w:t>
      </w:r>
    </w:p>
    <w:p>
      <w:pPr>
        <w:pStyle w:val="ListBullet"/>
        <w:spacing w:after="40"/>
      </w:pPr>
      <w:r>
        <w:t>Leaderboards</w:t>
      </w:r>
    </w:p>
    <w:p>
      <w:pPr>
        <w:pStyle w:val="ListBullet"/>
        <w:spacing w:after="40"/>
      </w:pPr>
      <w:r>
        <w:t>Aggressive XP systems</w:t>
      </w:r>
    </w:p>
    <w:p>
      <w:pPr>
        <w:pStyle w:val="ListBullet"/>
        <w:spacing w:after="40"/>
      </w:pPr>
      <w:r>
        <w:t>Competitive comparisons with other students</w:t>
      </w:r>
    </w:p>
    <w:p>
      <w:pPr>
        <w:pStyle w:val="ListBullet"/>
        <w:spacing w:after="40"/>
      </w:pPr>
      <w:r>
        <w:t>Notifications designed mainly to increase app opens</w:t>
      </w:r>
    </w:p>
    <w:p>
      <w:pPr>
        <w:pStyle w:val="Heading1"/>
      </w:pPr>
      <w:r>
        <w:t>19. Suggested Product/Data Model</w:t>
      </w:r>
    </w:p>
    <w:p>
      <w:r>
        <w:t>If the application currently uses localStorage, it can remain that way for a personal single-user deployment. If you later support accounts/sync, keep the data model modular.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Entity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Example fields</w:t>
            </w:r>
          </w:p>
        </w:tc>
        <w:tc>
          <w:tcPr>
            <w:tcW w:type="dxa" w:w="3408"/>
            <w:vAlign w:val="center"/>
            <w:shd w:fill="E8EEF5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User 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year, semester, goal, language, weeklyHours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Personalization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Milestone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id, courseId, title, prerequisites, estimatedMinutes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Roadmap unit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milestoneId, status, completedAt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Tracking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title, url, type, language, priority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Resource ranking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Course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code, semester, units, milestones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Academic structure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PYQ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subject, year, unit, topics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Exam preparation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Project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stage, skills, milestones, repoUrl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Build track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Recommendation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type, targetId, reason, priority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Next-step engine</w:t>
            </w:r>
          </w:p>
        </w:tc>
      </w:tr>
    </w:tbl>
    <w:p>
      <w:pPr>
        <w:pStyle w:val="Heading1"/>
      </w:pPr>
      <w:r>
        <w:t>20. Recommendation Logic</w:t>
      </w:r>
    </w:p>
    <w:p>
      <w:r>
        <w:t>A simple rules engine can provide a lot of value before any AI is needed.</w:t>
      </w:r>
    </w:p>
    <w:p>
      <w:pPr>
        <w:pStyle w:val="ListNumber"/>
        <w:spacing w:after="40"/>
      </w:pPr>
      <w:r>
        <w:t>Find incomplete milestones in the current semester.</w:t>
      </w:r>
    </w:p>
    <w:p>
      <w:pPr>
        <w:pStyle w:val="ListNumber"/>
        <w:spacing w:after="40"/>
      </w:pPr>
      <w:r>
        <w:t>Remove milestones whose prerequisites are incomplete.</w:t>
      </w:r>
    </w:p>
    <w:p>
      <w:pPr>
        <w:pStyle w:val="ListNumber"/>
        <w:spacing w:after="40"/>
      </w:pPr>
      <w:r>
        <w:t>Prioritize current-semester academic work.</w:t>
      </w:r>
    </w:p>
    <w:p>
      <w:pPr>
        <w:pStyle w:val="ListNumber"/>
        <w:spacing w:after="40"/>
      </w:pPr>
      <w:r>
        <w:t>Prioritize a milestone with a small, finishable workload.</w:t>
      </w:r>
    </w:p>
    <w:p>
      <w:pPr>
        <w:pStyle w:val="ListNumber"/>
        <w:spacing w:after="40"/>
      </w:pPr>
      <w:r>
        <w:t>Increase priority for overdue or repeatedly skipped items only if the student wants reminders.</w:t>
      </w:r>
    </w:p>
    <w:p>
      <w:pPr>
        <w:pStyle w:val="ListNumber"/>
        <w:spacing w:after="40"/>
      </w:pPr>
      <w:r>
        <w:t>When an exam window is near, temporarily prioritize the relevant RGPV subject/PYQ track.</w:t>
      </w:r>
    </w:p>
    <w:p>
      <w:pPr>
        <w:pStyle w:val="ListNumber"/>
        <w:spacing w:after="40"/>
      </w:pPr>
      <w:r>
        <w:t>When a project is active, prioritize its next build task.</w:t>
      </w:r>
    </w:p>
    <w:p>
      <w:pPr>
        <w:pStyle w:val="ListNumber"/>
        <w:spacing w:after="40"/>
      </w:pPr>
      <w:r>
        <w:t>After completion, recalculate the next recommendation.</w:t>
      </w:r>
    </w:p>
    <w:p>
      <w:r>
        <w:t>This can be deterministic, transparent, and easy to debug. An AI assistant can be added later, but it is not required for the core product.</w:t>
      </w:r>
    </w:p>
    <w:p>
      <w:pPr>
        <w:pStyle w:val="Heading1"/>
      </w:pPr>
      <w:r>
        <w:t>21. Accessibility &amp; Quality Checklist</w:t>
      </w:r>
    </w:p>
    <w:p>
      <w:pPr>
        <w:pStyle w:val="ListBullet"/>
        <w:spacing w:after="40"/>
      </w:pPr>
      <w:r>
        <w:t>Keyboard navigation for search, filters, accordions, checkboxes, and buttons.</w:t>
      </w:r>
    </w:p>
    <w:p>
      <w:pPr>
        <w:pStyle w:val="ListBullet"/>
        <w:spacing w:after="40"/>
      </w:pPr>
      <w:r>
        <w:t>Visible focus states.</w:t>
      </w:r>
    </w:p>
    <w:p>
      <w:pPr>
        <w:pStyle w:val="ListBullet"/>
        <w:spacing w:after="40"/>
      </w:pPr>
      <w:r>
        <w:t>Accessible labels for icon-only buttons.</w:t>
      </w:r>
    </w:p>
    <w:p>
      <w:pPr>
        <w:pStyle w:val="ListBullet"/>
        <w:spacing w:after="40"/>
      </w:pPr>
      <w:r>
        <w:t>Do not rely on color alone to communicate status.</w:t>
      </w:r>
    </w:p>
    <w:p>
      <w:pPr>
        <w:pStyle w:val="ListBullet"/>
        <w:spacing w:after="40"/>
      </w:pPr>
      <w:r>
        <w:t>Sufficient text/background contrast in light and dark mode.</w:t>
      </w:r>
    </w:p>
    <w:p>
      <w:pPr>
        <w:pStyle w:val="ListBullet"/>
        <w:spacing w:after="40"/>
      </w:pPr>
      <w:r>
        <w:t>Respect reduced-motion preferences if animations are added.</w:t>
      </w:r>
    </w:p>
    <w:p>
      <w:pPr>
        <w:pStyle w:val="ListBullet"/>
        <w:spacing w:after="40"/>
      </w:pPr>
      <w:r>
        <w:t>Screen-reader-friendly headings and landmark structure.</w:t>
      </w:r>
    </w:p>
    <w:p>
      <w:pPr>
        <w:pStyle w:val="ListBullet"/>
        <w:spacing w:after="40"/>
      </w:pPr>
      <w:r>
        <w:t>No critical information hidden only in hover states.</w:t>
      </w:r>
    </w:p>
    <w:p>
      <w:pPr>
        <w:pStyle w:val="Heading1"/>
      </w:pPr>
      <w:r>
        <w:t>22. Content Governance</w:t>
      </w:r>
    </w:p>
    <w:p>
      <w:r>
        <w:t>Because the site contains 250+ resources, add a lightweight maintenance process.</w:t>
      </w:r>
    </w:p>
    <w:p>
      <w:pPr>
        <w:pStyle w:val="ListBullet"/>
        <w:spacing w:after="40"/>
      </w:pPr>
      <w:r>
        <w:t>Every resource should have a title, source, language, type, and last-reviewed date.</w:t>
      </w:r>
    </w:p>
    <w:p>
      <w:pPr>
        <w:pStyle w:val="ListBullet"/>
        <w:spacing w:after="40"/>
      </w:pPr>
      <w:r>
        <w:t>Periodically verify that external links still work.</w:t>
      </w:r>
    </w:p>
    <w:p>
      <w:pPr>
        <w:pStyle w:val="ListBullet"/>
        <w:spacing w:after="40"/>
      </w:pPr>
      <w:r>
        <w:t>Prefer one strong primary resource over many mediocre links.</w:t>
      </w:r>
    </w:p>
    <w:p>
      <w:pPr>
        <w:pStyle w:val="ListBullet"/>
        <w:spacing w:after="40"/>
      </w:pPr>
      <w:r>
        <w:t>Separate free resources from paid resources clearly.</w:t>
      </w:r>
    </w:p>
    <w:p>
      <w:pPr>
        <w:pStyle w:val="ListBullet"/>
        <w:spacing w:after="40"/>
      </w:pPr>
      <w:r>
        <w:t>Avoid presenting third-party recommendations as official RGPV material.</w:t>
      </w:r>
    </w:p>
    <w:p>
      <w:pPr>
        <w:pStyle w:val="ListBullet"/>
        <w:spacing w:after="40"/>
      </w:pPr>
      <w:r>
        <w:t>For PYQ analysis, distinguish raw facts from editorial recommendations.</w:t>
      </w:r>
    </w:p>
    <w:p>
      <w:pPr>
        <w:pStyle w:val="Heading1"/>
      </w:pPr>
      <w:r>
        <w:t>23. Technical / Performance Improvements</w:t>
      </w:r>
    </w:p>
    <w:p>
      <w:pPr>
        <w:pStyle w:val="ListBullet"/>
        <w:spacing w:after="40"/>
      </w:pPr>
      <w:r>
        <w:t>Keep initial bundle size small; lazy-load analytics/chart modules if possible.</w:t>
      </w:r>
    </w:p>
    <w:p>
      <w:pPr>
        <w:pStyle w:val="ListBullet"/>
        <w:spacing w:after="40"/>
      </w:pPr>
      <w:r>
        <w:t>Avoid rendering every collapsed roadmap detail at once if the roadmap becomes large.</w:t>
      </w:r>
    </w:p>
    <w:p>
      <w:pPr>
        <w:pStyle w:val="ListBullet"/>
        <w:spacing w:after="40"/>
      </w:pPr>
      <w:r>
        <w:t>Use virtualization only if actual performance data shows it is needed.</w:t>
      </w:r>
    </w:p>
    <w:p>
      <w:pPr>
        <w:pStyle w:val="ListBullet"/>
        <w:spacing w:after="40"/>
      </w:pPr>
      <w:r>
        <w:t>Persist progress reliably and handle version changes to the curriculum schema.</w:t>
      </w:r>
    </w:p>
    <w:p>
      <w:pPr>
        <w:pStyle w:val="ListBullet"/>
        <w:spacing w:after="40"/>
      </w:pPr>
      <w:r>
        <w:t>Use stable IDs for milestones so curriculum updates do not reset user progress.</w:t>
      </w:r>
    </w:p>
    <w:p>
      <w:pPr>
        <w:pStyle w:val="ListBullet"/>
        <w:spacing w:after="40"/>
      </w:pPr>
      <w:r>
        <w:t>Add a data export/import option if progress is stored locally.</w:t>
      </w:r>
    </w:p>
    <w:p>
      <w:pPr>
        <w:pStyle w:val="ListBullet"/>
        <w:spacing w:after="40"/>
      </w:pPr>
      <w:r>
        <w:t>Test deep links and refresh behavior on the Netlify deployment.</w:t>
      </w:r>
    </w:p>
    <w:p>
      <w:pPr>
        <w:pStyle w:val="ListBullet"/>
        <w:spacing w:after="40"/>
      </w:pPr>
      <w:r>
        <w:t>Add a clear fallback for unavailable external resources.</w:t>
      </w:r>
    </w:p>
    <w:p>
      <w:pPr>
        <w:pStyle w:val="Heading1"/>
      </w:pPr>
      <w:r>
        <w:t>24. Optional Product Analytics</w:t>
      </w:r>
    </w:p>
    <w:p>
      <w:r>
        <w:t>If analytics are added, track product usefulness rather than personal surveillance.</w:t>
      </w:r>
    </w:p>
    <w:p>
      <w:pPr>
        <w:pStyle w:val="ListBullet"/>
        <w:spacing w:after="40"/>
      </w:pPr>
      <w:r>
        <w:t>Roadmap opened</w:t>
      </w:r>
    </w:p>
    <w:p>
      <w:pPr>
        <w:pStyle w:val="ListBullet"/>
        <w:spacing w:after="40"/>
      </w:pPr>
      <w:r>
        <w:t>Milestone completed</w:t>
      </w:r>
    </w:p>
    <w:p>
      <w:pPr>
        <w:pStyle w:val="ListBullet"/>
        <w:spacing w:after="40"/>
      </w:pPr>
      <w:r>
        <w:t>Resource opened</w:t>
      </w:r>
    </w:p>
    <w:p>
      <w:pPr>
        <w:pStyle w:val="ListBullet"/>
        <w:spacing w:after="40"/>
      </w:pPr>
      <w:r>
        <w:t>Search performed</w:t>
      </w:r>
    </w:p>
    <w:p>
      <w:pPr>
        <w:pStyle w:val="ListBullet"/>
        <w:spacing w:after="40"/>
      </w:pPr>
      <w:r>
        <w:t>Project started/completed</w:t>
      </w:r>
    </w:p>
    <w:p>
      <w:pPr>
        <w:pStyle w:val="ListBullet"/>
        <w:spacing w:after="40"/>
      </w:pPr>
      <w:r>
        <w:t>Exam mode opened</w:t>
      </w:r>
    </w:p>
    <w:p>
      <w:pPr>
        <w:pStyle w:val="ListBullet"/>
        <w:spacing w:after="40"/>
      </w:pPr>
      <w:r>
        <w:t>Next-step recommendation accepted/skipped</w:t>
      </w:r>
    </w:p>
    <w:p>
      <w:r>
        <w:t>Avoid collecting unnecessary personal data, and provide transparent privacy information if any external analytics service is used.</w:t>
      </w:r>
    </w:p>
    <w:p>
      <w:pPr>
        <w:pStyle w:val="Heading1"/>
      </w:pPr>
      <w:r>
        <w:t>25. Recommended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8EEF5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2556"/>
            <w:vAlign w:val="center"/>
            <w:shd w:fill="E8EEF5"/>
          </w:tcPr>
          <w:p>
            <w:r/>
            <w:r>
              <w:rPr>
                <w:b/>
                <w:sz w:val="19"/>
              </w:rPr>
              <w:t>Work</w:t>
            </w:r>
          </w:p>
        </w:tc>
        <w:tc>
          <w:tcPr>
            <w:tcW w:type="dxa" w:w="2556"/>
            <w:vAlign w:val="center"/>
            <w:shd w:fill="E8EEF5"/>
          </w:tcPr>
          <w:p>
            <w:r/>
            <w:r>
              <w:rPr>
                <w:b/>
                <w:sz w:val="19"/>
              </w:rPr>
              <w:t>Impact</w:t>
            </w:r>
          </w:p>
        </w:tc>
        <w:tc>
          <w:tcPr>
            <w:tcW w:type="dxa" w:w="2556"/>
            <w:vAlign w:val="center"/>
            <w:shd w:fill="E8EEF5"/>
          </w:tcPr>
          <w:p>
            <w:r/>
            <w:r>
              <w:rPr>
                <w:b/>
                <w:sz w:val="19"/>
              </w:rPr>
              <w:t>Effort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Current Focus + Next Step + Start My Journey + Do Now/Next/Later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Very 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Low–Medium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Today’s 3 Tasks + improved milestone/resource hierarchy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Very 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RGPV Exam Mode + PYQ workflow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Very 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Medium–High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Project track + project milestones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Analytics redesign + recommendations + streak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Career paths + placement mode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Medium–High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Search/command palette + advanced navigation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Medium–High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Optional AI assistant / personalization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</w:tr>
    </w:tbl>
    <w:p>
      <w:pPr>
        <w:pStyle w:val="Heading1"/>
      </w:pPr>
      <w:r>
        <w:t>26. Definition of Done for the Next Major Version</w:t>
      </w:r>
    </w:p>
    <w:p>
      <w:pPr>
        <w:pStyle w:val="ListBullet"/>
        <w:spacing w:after="40"/>
      </w:pPr>
      <w:r>
        <w:t>A new student can start a guided journey without reading the full roadmap.</w:t>
      </w:r>
    </w:p>
    <w:p>
      <w:pPr>
        <w:pStyle w:val="ListBullet"/>
        <w:spacing w:after="40"/>
      </w:pPr>
      <w:r>
        <w:t>The dashboard always shows a meaningful next action.</w:t>
      </w:r>
    </w:p>
    <w:p>
      <w:pPr>
        <w:pStyle w:val="ListBullet"/>
        <w:spacing w:after="40"/>
      </w:pPr>
      <w:r>
        <w:t>The student can see what is current, next, and later.</w:t>
      </w:r>
    </w:p>
    <w:p>
      <w:pPr>
        <w:pStyle w:val="ListBullet"/>
        <w:spacing w:after="40"/>
      </w:pPr>
      <w:r>
        <w:t>Each major learning area has an observable outcome or project.</w:t>
      </w:r>
    </w:p>
    <w:p>
      <w:pPr>
        <w:pStyle w:val="ListBullet"/>
        <w:spacing w:after="40"/>
      </w:pPr>
      <w:r>
        <w:t>RGPV PYQs are integrated into the academic workflow.</w:t>
      </w:r>
    </w:p>
    <w:p>
      <w:pPr>
        <w:pStyle w:val="ListBullet"/>
        <w:spacing w:after="40"/>
      </w:pPr>
      <w:r>
        <w:t>Analytics lead to actions rather than only displaying charts.</w:t>
      </w:r>
    </w:p>
    <w:p>
      <w:pPr>
        <w:pStyle w:val="ListBullet"/>
        <w:spacing w:after="40"/>
      </w:pPr>
      <w:r>
        <w:t>Dark mode has parity with light mode.</w:t>
      </w:r>
    </w:p>
    <w:p>
      <w:pPr>
        <w:pStyle w:val="ListBullet"/>
        <w:spacing w:after="40"/>
      </w:pPr>
      <w:r>
        <w:t>Mobile layout is comfortable and fully usable.</w:t>
      </w:r>
    </w:p>
    <w:p>
      <w:pPr>
        <w:pStyle w:val="ListBullet"/>
        <w:spacing w:after="40"/>
      </w:pPr>
      <w:r>
        <w:t>Progress persists safely and can be backed up/exported if stored locally.</w:t>
      </w:r>
    </w:p>
    <w:p>
      <w:pPr>
        <w:pStyle w:val="ListBullet"/>
        <w:spacing w:after="40"/>
      </w:pPr>
      <w:r>
        <w:t>The full roadmap remains accessible for students who want to explore ahead.</w:t>
      </w:r>
    </w:p>
    <w:p>
      <w:pPr>
        <w:pStyle w:val="Heading1"/>
      </w:pPr>
      <w:r>
        <w:t>27. Final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</w:tcPr>
          <w:p>
            <w:r>
              <w:rPr>
                <w:b/>
                <w:sz w:val="22"/>
              </w:rPr>
              <w:t>Do not rebuild the UI.</w:t>
              <w:br/>
            </w:r>
            <w:r>
              <w:rPr>
                <w:sz w:val="20"/>
              </w:rPr>
              <w:t>The current visual foundation is already strong. Spend the next development cycle on guidance, prioritization, RGPV exam integration, projects, and actionable progress. The product should feel less like a large database of learning material and more like a mentor that organizes the student’s next step.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  <w:sz w:val="24"/>
        </w:rPr>
        <w:t>North-star question</w:t>
      </w:r>
    </w:p>
    <w:p>
      <w:pPr>
        <w:jc w:val="center"/>
      </w:pPr>
      <w:r>
        <w:rPr>
          <w:b/>
          <w:sz w:val="26"/>
        </w:rPr>
        <w:t>“If my brother opens this website today, can he immediately tell what he should do next?”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RGPV B.Tech CSE Roadmap — Detailed Suggested Changes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