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665C" w:rsidRDefault="004D7B01" w:rsidP="004D7B01">
      <w:pPr>
        <w:pStyle w:val="Heading1"/>
        <w:rPr>
          <w:rFonts w:ascii="Segoe UI" w:hAnsi="Segoe UI"/>
          <w:b/>
          <w:color w:val="004080"/>
        </w:rPr>
      </w:pPr>
      <w:r>
        <w:rPr>
          <w:rFonts w:ascii="Segoe UI" w:hAnsi="Segoe UI"/>
          <w:b/>
          <w:color w:val="004080"/>
        </w:rPr>
        <w:t>WEEKLY STATUS REPORT - WEEK 5</w:t>
      </w:r>
    </w:p>
    <w:p w:rsidR="004D7B01" w:rsidRDefault="004D7B01" w:rsidP="004D7B01">
      <w:pPr>
        <w:pStyle w:val="Heading2"/>
        <w:rPr>
          <w:rFonts w:ascii="Segoe UI" w:hAnsi="Segoe UI"/>
          <w:b/>
          <w:color w:val="333333"/>
        </w:rPr>
      </w:pPr>
      <w:r>
        <w:rPr>
          <w:rFonts w:ascii="Segoe UI" w:hAnsi="Segoe UI"/>
          <w:b/>
          <w:color w:val="333333"/>
        </w:rPr>
        <w:t>Phase 5: Admin, Approval &amp; Platform Management Module</w:t>
      </w:r>
    </w:p>
    <w:p w:rsidR="004D7B01" w:rsidRDefault="004D7B01" w:rsidP="004D7B01"/>
    <w:tbl>
      <w:tblPr>
        <w:tblStyle w:val="TableGrid"/>
        <w:tblW w:w="0" w:type="auto"/>
        <w:tblLayout w:type="fixed"/>
        <w:tblLook w:val="04A0" w:firstRow="1" w:lastRow="0" w:firstColumn="1" w:lastColumn="0" w:noHBand="0" w:noVBand="1"/>
      </w:tblPr>
      <w:tblGrid>
        <w:gridCol w:w="4513"/>
        <w:gridCol w:w="4513"/>
      </w:tblGrid>
      <w:tr w:rsidR="004D7B01" w:rsidTr="004D7B01">
        <w:tc>
          <w:tcPr>
            <w:tcW w:w="4513" w:type="dxa"/>
            <w:tcBorders>
              <w:bottom w:val="single" w:sz="4" w:space="0" w:color="auto"/>
            </w:tcBorders>
            <w:shd w:val="clear" w:color="auto" w:fill="F9F5F1"/>
          </w:tcPr>
          <w:p w:rsidR="004D7B01" w:rsidRPr="004D7B01" w:rsidRDefault="004D7B01" w:rsidP="004D7B01">
            <w:pPr>
              <w:rPr>
                <w:rFonts w:ascii="Segoe UI" w:hAnsi="Segoe UI"/>
                <w:sz w:val="19"/>
              </w:rPr>
            </w:pPr>
            <w:r w:rsidRPr="004D7B01">
              <w:rPr>
                <w:rFonts w:ascii="Segoe UI" w:hAnsi="Segoe UI"/>
                <w:sz w:val="19"/>
              </w:rPr>
              <w:t>Project: KGSS 607 - HomeSlot Real Estate Listing &amp; Booking Platform</w:t>
            </w:r>
          </w:p>
        </w:tc>
        <w:tc>
          <w:tcPr>
            <w:tcW w:w="4513" w:type="dxa"/>
            <w:tcBorders>
              <w:bottom w:val="single" w:sz="4" w:space="0" w:color="auto"/>
            </w:tcBorders>
            <w:shd w:val="clear" w:color="auto" w:fill="F9F5F1"/>
          </w:tcPr>
          <w:p w:rsidR="004D7B01" w:rsidRPr="004D7B01" w:rsidRDefault="004D7B01" w:rsidP="004D7B01">
            <w:pPr>
              <w:rPr>
                <w:rFonts w:ascii="Segoe UI" w:hAnsi="Segoe UI"/>
                <w:sz w:val="19"/>
              </w:rPr>
            </w:pPr>
            <w:r w:rsidRPr="004D7B01">
              <w:rPr>
                <w:rFonts w:ascii="Segoe UI" w:hAnsi="Segoe UI"/>
                <w:sz w:val="19"/>
              </w:rPr>
              <w:t>Employee Name: Mihir Dadwal</w:t>
            </w:r>
          </w:p>
        </w:tc>
      </w:tr>
      <w:tr w:rsidR="004D7B01" w:rsidTr="004D7B01">
        <w:tc>
          <w:tcPr>
            <w:tcW w:w="4513" w:type="dxa"/>
            <w:tcBorders>
              <w:bottom w:val="single" w:sz="4" w:space="0" w:color="auto"/>
            </w:tcBorders>
            <w:shd w:val="clear" w:color="auto" w:fill="F9F5F1"/>
          </w:tcPr>
          <w:p w:rsidR="004D7B01" w:rsidRPr="004D7B01" w:rsidRDefault="004D7B01" w:rsidP="004D7B01">
            <w:pPr>
              <w:rPr>
                <w:rFonts w:ascii="Segoe UI" w:hAnsi="Segoe UI"/>
                <w:sz w:val="19"/>
              </w:rPr>
            </w:pPr>
            <w:r w:rsidRPr="004D7B01">
              <w:rPr>
                <w:rFonts w:ascii="Segoe UI" w:hAnsi="Segoe UI"/>
                <w:sz w:val="19"/>
              </w:rPr>
              <w:t>Designation: Software Engineer</w:t>
            </w:r>
          </w:p>
        </w:tc>
        <w:tc>
          <w:tcPr>
            <w:tcW w:w="4513" w:type="dxa"/>
            <w:tcBorders>
              <w:bottom w:val="single" w:sz="4" w:space="0" w:color="auto"/>
            </w:tcBorders>
            <w:shd w:val="clear" w:color="auto" w:fill="F9F5F1"/>
          </w:tcPr>
          <w:p w:rsidR="004D7B01" w:rsidRPr="004D7B01" w:rsidRDefault="004D7B01" w:rsidP="004D7B01">
            <w:pPr>
              <w:rPr>
                <w:rFonts w:ascii="Segoe UI" w:hAnsi="Segoe UI"/>
                <w:sz w:val="19"/>
              </w:rPr>
            </w:pPr>
            <w:r w:rsidRPr="004D7B01">
              <w:rPr>
                <w:rFonts w:ascii="Segoe UI" w:hAnsi="Segoe UI"/>
                <w:sz w:val="19"/>
              </w:rPr>
              <w:t>Company: KGS Technology Group</w:t>
            </w:r>
          </w:p>
        </w:tc>
      </w:tr>
      <w:tr w:rsidR="004D7B01" w:rsidTr="004D7B01">
        <w:tc>
          <w:tcPr>
            <w:tcW w:w="4513" w:type="dxa"/>
            <w:tcBorders>
              <w:bottom w:val="single" w:sz="4" w:space="0" w:color="auto"/>
            </w:tcBorders>
            <w:shd w:val="clear" w:color="auto" w:fill="F9F5F1"/>
          </w:tcPr>
          <w:p w:rsidR="004D7B01" w:rsidRPr="004D7B01" w:rsidRDefault="004D7B01" w:rsidP="004D7B01">
            <w:pPr>
              <w:rPr>
                <w:rFonts w:ascii="Segoe UI" w:hAnsi="Segoe UI"/>
                <w:sz w:val="19"/>
              </w:rPr>
            </w:pPr>
            <w:r w:rsidRPr="004D7B01">
              <w:rPr>
                <w:rFonts w:ascii="Segoe UI" w:hAnsi="Segoe UI"/>
                <w:sz w:val="19"/>
              </w:rPr>
              <w:t>Project Coordinator: Vaishali Pujari</w:t>
            </w:r>
          </w:p>
        </w:tc>
        <w:tc>
          <w:tcPr>
            <w:tcW w:w="4513" w:type="dxa"/>
            <w:tcBorders>
              <w:bottom w:val="single" w:sz="4" w:space="0" w:color="auto"/>
            </w:tcBorders>
            <w:shd w:val="clear" w:color="auto" w:fill="F9F5F1"/>
          </w:tcPr>
          <w:p w:rsidR="004D7B01" w:rsidRPr="004D7B01" w:rsidRDefault="004D7B01" w:rsidP="004D7B01">
            <w:pPr>
              <w:rPr>
                <w:rFonts w:ascii="Segoe UI" w:hAnsi="Segoe UI"/>
                <w:sz w:val="19"/>
              </w:rPr>
            </w:pPr>
            <w:r w:rsidRPr="004D7B01">
              <w:rPr>
                <w:rFonts w:ascii="Segoe UI" w:hAnsi="Segoe UI"/>
                <w:sz w:val="19"/>
              </w:rPr>
              <w:t>Reporting Period: 02-09-2026 to 08-09-2026</w:t>
            </w:r>
          </w:p>
        </w:tc>
      </w:tr>
      <w:tr w:rsidR="004D7B01" w:rsidTr="004D7B01">
        <w:tc>
          <w:tcPr>
            <w:tcW w:w="4513" w:type="dxa"/>
            <w:tcBorders>
              <w:bottom w:val="single" w:sz="4" w:space="0" w:color="auto"/>
            </w:tcBorders>
            <w:shd w:val="clear" w:color="auto" w:fill="F9F5F1"/>
          </w:tcPr>
          <w:p w:rsidR="004D7B01" w:rsidRPr="004D7B01" w:rsidRDefault="004D7B01" w:rsidP="004D7B01">
            <w:pPr>
              <w:rPr>
                <w:rFonts w:ascii="Segoe UI" w:hAnsi="Segoe UI"/>
                <w:sz w:val="19"/>
              </w:rPr>
            </w:pPr>
            <w:r w:rsidRPr="004D7B01">
              <w:rPr>
                <w:rFonts w:ascii="Segoe UI" w:hAnsi="Segoe UI"/>
                <w:sz w:val="19"/>
              </w:rPr>
              <w:t>Project Phase: Phase 5 - Admin, Approval &amp; Platform Management Module</w:t>
            </w:r>
          </w:p>
        </w:tc>
        <w:tc>
          <w:tcPr>
            <w:tcW w:w="4513" w:type="dxa"/>
            <w:tcBorders>
              <w:bottom w:val="single" w:sz="4" w:space="0" w:color="auto"/>
            </w:tcBorders>
            <w:shd w:val="clear" w:color="auto" w:fill="F9F5F1"/>
          </w:tcPr>
          <w:p w:rsidR="004D7B01" w:rsidRPr="004D7B01" w:rsidRDefault="004D7B01" w:rsidP="004D7B01">
            <w:pPr>
              <w:rPr>
                <w:rFonts w:ascii="Segoe UI" w:hAnsi="Segoe UI"/>
                <w:sz w:val="19"/>
              </w:rPr>
            </w:pPr>
            <w:r w:rsidRPr="004D7B01">
              <w:rPr>
                <w:rFonts w:ascii="Segoe UI" w:hAnsi="Segoe UI"/>
                <w:sz w:val="19"/>
              </w:rPr>
              <w:t>Reporting Week: Week 5</w:t>
            </w:r>
          </w:p>
        </w:tc>
      </w:tr>
      <w:tr w:rsidR="004D7B01" w:rsidTr="004D7B01">
        <w:tc>
          <w:tcPr>
            <w:tcW w:w="4513" w:type="dxa"/>
            <w:shd w:val="clear" w:color="auto" w:fill="F9F5F1"/>
          </w:tcPr>
          <w:p w:rsidR="004D7B01" w:rsidRPr="004D7B01" w:rsidRDefault="004D7B01" w:rsidP="004D7B01">
            <w:pPr>
              <w:rPr>
                <w:rFonts w:ascii="Segoe UI" w:hAnsi="Segoe UI"/>
                <w:sz w:val="19"/>
              </w:rPr>
            </w:pPr>
            <w:r w:rsidRPr="004D7B01">
              <w:rPr>
                <w:rFonts w:ascii="Segoe UI" w:hAnsi="Segoe UI"/>
                <w:sz w:val="19"/>
              </w:rPr>
              <w:t>Overall Status: Completed (100%)</w:t>
            </w:r>
          </w:p>
        </w:tc>
        <w:tc>
          <w:tcPr>
            <w:tcW w:w="4513" w:type="dxa"/>
            <w:shd w:val="clear" w:color="auto" w:fill="F9F5F1"/>
          </w:tcPr>
          <w:p w:rsidR="004D7B01" w:rsidRPr="004D7B01" w:rsidRDefault="004D7B01" w:rsidP="004D7B01">
            <w:pPr>
              <w:rPr>
                <w:rFonts w:ascii="Segoe UI" w:hAnsi="Segoe UI"/>
                <w:sz w:val="19"/>
              </w:rPr>
            </w:pPr>
            <w:r w:rsidRPr="004D7B01">
              <w:rPr>
                <w:rFonts w:ascii="Segoe UI" w:hAnsi="Segoe UI"/>
                <w:sz w:val="19"/>
              </w:rPr>
              <w:t>Target Completion: 08-09-2026</w:t>
            </w:r>
          </w:p>
        </w:tc>
      </w:tr>
    </w:tbl>
    <w:p w:rsidR="004D7B01" w:rsidRDefault="004D7B01" w:rsidP="004D7B01"/>
    <w:p w:rsidR="004D7B01" w:rsidRDefault="004D7B01" w:rsidP="004D7B01">
      <w:pPr>
        <w:pStyle w:val="Heading2"/>
        <w:rPr>
          <w:rFonts w:ascii="Segoe UI" w:hAnsi="Segoe UI"/>
          <w:b/>
          <w:color w:val="333333"/>
        </w:rPr>
      </w:pPr>
      <w:r>
        <w:rPr>
          <w:rFonts w:ascii="Segoe UI" w:hAnsi="Segoe UI"/>
          <w:b/>
          <w:color w:val="333333"/>
        </w:rPr>
        <w:t>1. Executive Summary</w:t>
      </w:r>
    </w:p>
    <w:p w:rsidR="004D7B01" w:rsidRDefault="004D7B01" w:rsidP="004D7B01">
      <w:pPr>
        <w:rPr>
          <w:rFonts w:ascii="Segoe UI" w:hAnsi="Segoe UI"/>
          <w:color w:val="000000"/>
          <w:sz w:val="21"/>
        </w:rPr>
      </w:pPr>
      <w:r>
        <w:rPr>
          <w:rFonts w:ascii="Segoe UI" w:hAnsi="Segoe UI"/>
          <w:color w:val="000000"/>
          <w:sz w:val="21"/>
        </w:rPr>
        <w:t>During Week 5 (02 Sep 2026 - 08 Sep 2026), the Admin, Approval &amp; Platform Management Module (Phase 5) of the HomeSlot Real Estate Platform was fully implemented, integrated, and verified. The primary objective of this phase was to deliver a centralized, high-performance Admin Operations Portal enabling platform administrators to oversee ecosystem metrics, moderate and approve property listings, verify developer partner KYC credentials, govern user accounts and roles, and audit all system administrative operations.</w:t>
      </w:r>
    </w:p>
    <w:p w:rsidR="004D7B01" w:rsidRDefault="004D7B01" w:rsidP="004D7B01">
      <w:pPr>
        <w:rPr>
          <w:rFonts w:ascii="Segoe UI" w:hAnsi="Segoe UI"/>
          <w:color w:val="000000"/>
          <w:sz w:val="21"/>
        </w:rPr>
      </w:pPr>
      <w:r>
        <w:rPr>
          <w:rFonts w:ascii="Segoe UI" w:hAnsi="Segoe UI"/>
          <w:color w:val="000000"/>
          <w:sz w:val="21"/>
        </w:rPr>
        <w:t>All scheduled functional deliverables were completed on time with 100% test pass rate across backend Spring Boot 3.x APIs (/api/v1/admin/**) and Angular 17 standalone UI components (AdminDashboardComponent).</w:t>
      </w:r>
    </w:p>
    <w:p w:rsidR="004D7B01" w:rsidRDefault="004D7B01" w:rsidP="004D7B01">
      <w:pPr>
        <w:pStyle w:val="Heading2"/>
        <w:rPr>
          <w:rFonts w:ascii="Segoe UI" w:hAnsi="Segoe UI"/>
          <w:b/>
          <w:color w:val="333333"/>
        </w:rPr>
      </w:pPr>
      <w:r>
        <w:rPr>
          <w:rFonts w:ascii="Segoe UI" w:hAnsi="Segoe UI"/>
          <w:b/>
          <w:color w:val="333333"/>
        </w:rPr>
        <w:t>2. Tasks &amp; Activities Completed</w:t>
      </w:r>
    </w:p>
    <w:tbl>
      <w:tblPr>
        <w:tblStyle w:val="TableGrid"/>
        <w:tblW w:w="0" w:type="auto"/>
        <w:tblLayout w:type="fixed"/>
        <w:tblLook w:val="04A0" w:firstRow="1" w:lastRow="0" w:firstColumn="1" w:lastColumn="0" w:noHBand="0" w:noVBand="1"/>
      </w:tblPr>
      <w:tblGrid>
        <w:gridCol w:w="2256"/>
        <w:gridCol w:w="2256"/>
        <w:gridCol w:w="2257"/>
        <w:gridCol w:w="2257"/>
      </w:tblGrid>
      <w:tr w:rsidR="004D7B01" w:rsidTr="004D7B01">
        <w:tc>
          <w:tcPr>
            <w:tcW w:w="2256" w:type="dxa"/>
            <w:shd w:val="clear" w:color="auto" w:fill="C78402"/>
          </w:tcPr>
          <w:p w:rsidR="004D7B01" w:rsidRPr="004D7B01" w:rsidRDefault="004D7B01" w:rsidP="004D7B01">
            <w:pPr>
              <w:rPr>
                <w:rFonts w:ascii="Segoe UI" w:hAnsi="Segoe UI"/>
                <w:b/>
                <w:color w:val="FFFFFF"/>
                <w:sz w:val="19"/>
              </w:rPr>
            </w:pPr>
            <w:r w:rsidRPr="004D7B01">
              <w:rPr>
                <w:rFonts w:ascii="Segoe UI" w:hAnsi="Segoe UI"/>
                <w:b/>
                <w:color w:val="FFFFFF"/>
                <w:sz w:val="19"/>
              </w:rPr>
              <w:t>Task Assigned</w:t>
            </w:r>
          </w:p>
        </w:tc>
        <w:tc>
          <w:tcPr>
            <w:tcW w:w="2256" w:type="dxa"/>
            <w:shd w:val="clear" w:color="auto" w:fill="C78402"/>
          </w:tcPr>
          <w:p w:rsidR="004D7B01" w:rsidRPr="004D7B01" w:rsidRDefault="004D7B01" w:rsidP="004D7B01">
            <w:pPr>
              <w:rPr>
                <w:rFonts w:ascii="Segoe UI" w:hAnsi="Segoe UI"/>
                <w:b/>
                <w:color w:val="FFFFFF"/>
                <w:sz w:val="19"/>
              </w:rPr>
            </w:pPr>
            <w:r w:rsidRPr="004D7B01">
              <w:rPr>
                <w:rFonts w:ascii="Segoe UI" w:hAnsi="Segoe UI"/>
                <w:b/>
                <w:color w:val="FFFFFF"/>
                <w:sz w:val="19"/>
              </w:rPr>
              <w:t>Status</w:t>
            </w:r>
          </w:p>
        </w:tc>
        <w:tc>
          <w:tcPr>
            <w:tcW w:w="2257" w:type="dxa"/>
            <w:shd w:val="clear" w:color="auto" w:fill="C78402"/>
          </w:tcPr>
          <w:p w:rsidR="004D7B01" w:rsidRPr="004D7B01" w:rsidRDefault="004D7B01" w:rsidP="004D7B01">
            <w:pPr>
              <w:rPr>
                <w:rFonts w:ascii="Segoe UI" w:hAnsi="Segoe UI"/>
                <w:b/>
                <w:color w:val="FFFFFF"/>
                <w:sz w:val="19"/>
              </w:rPr>
            </w:pPr>
            <w:r w:rsidRPr="004D7B01">
              <w:rPr>
                <w:rFonts w:ascii="Segoe UI" w:hAnsi="Segoe UI"/>
                <w:b/>
                <w:color w:val="FFFFFF"/>
                <w:sz w:val="19"/>
              </w:rPr>
              <w:t>Completion</w:t>
            </w:r>
          </w:p>
        </w:tc>
        <w:tc>
          <w:tcPr>
            <w:tcW w:w="2257" w:type="dxa"/>
            <w:shd w:val="clear" w:color="auto" w:fill="C78402"/>
          </w:tcPr>
          <w:p w:rsidR="004D7B01" w:rsidRPr="004D7B01" w:rsidRDefault="004D7B01" w:rsidP="004D7B01">
            <w:pPr>
              <w:rPr>
                <w:rFonts w:ascii="Segoe UI" w:hAnsi="Segoe UI"/>
                <w:b/>
                <w:color w:val="FFFFFF"/>
                <w:sz w:val="19"/>
              </w:rPr>
            </w:pPr>
            <w:r w:rsidRPr="004D7B01">
              <w:rPr>
                <w:rFonts w:ascii="Segoe UI" w:hAnsi="Segoe UI"/>
                <w:b/>
                <w:color w:val="FFFFFF"/>
                <w:sz w:val="19"/>
              </w:rPr>
              <w:t>Work Performed &amp; Technical Details</w:t>
            </w:r>
          </w:p>
        </w:tc>
      </w:tr>
      <w:tr w:rsidR="004D7B01" w:rsidTr="004D7B01">
        <w:tc>
          <w:tcPr>
            <w:tcW w:w="2256" w:type="dxa"/>
          </w:tcPr>
          <w:p w:rsidR="004D7B01" w:rsidRPr="004D7B01" w:rsidRDefault="004D7B01" w:rsidP="004D7B01">
            <w:pPr>
              <w:rPr>
                <w:rFonts w:ascii="Segoe UI" w:hAnsi="Segoe UI"/>
                <w:sz w:val="18"/>
              </w:rPr>
            </w:pPr>
            <w:r w:rsidRPr="004D7B01">
              <w:rPr>
                <w:rFonts w:ascii="Segoe UI" w:hAnsi="Segoe UI"/>
                <w:sz w:val="18"/>
              </w:rPr>
              <w:t>Admin Operations Portal &amp; Platform Metrics</w:t>
            </w:r>
          </w:p>
        </w:tc>
        <w:tc>
          <w:tcPr>
            <w:tcW w:w="2256" w:type="dxa"/>
          </w:tcPr>
          <w:p w:rsidR="004D7B01" w:rsidRPr="004D7B01" w:rsidRDefault="004D7B01" w:rsidP="004D7B01">
            <w:pPr>
              <w:rPr>
                <w:rFonts w:ascii="Segoe UI" w:hAnsi="Segoe UI"/>
                <w:sz w:val="18"/>
              </w:rPr>
            </w:pPr>
            <w:r w:rsidRPr="004D7B01">
              <w:rPr>
                <w:rFonts w:ascii="Segoe UI" w:hAnsi="Segoe UI"/>
                <w:sz w:val="18"/>
              </w:rPr>
              <w:t>Completed</w:t>
            </w:r>
          </w:p>
        </w:tc>
        <w:tc>
          <w:tcPr>
            <w:tcW w:w="2257" w:type="dxa"/>
          </w:tcPr>
          <w:p w:rsidR="004D7B01" w:rsidRPr="004D7B01" w:rsidRDefault="004D7B01" w:rsidP="004D7B01">
            <w:pPr>
              <w:rPr>
                <w:rFonts w:ascii="Segoe UI" w:hAnsi="Segoe UI"/>
                <w:sz w:val="18"/>
              </w:rPr>
            </w:pPr>
            <w:r w:rsidRPr="004D7B01">
              <w:rPr>
                <w:rFonts w:ascii="Segoe UI" w:hAnsi="Segoe UI"/>
                <w:sz w:val="18"/>
              </w:rPr>
              <w:t>100%</w:t>
            </w:r>
          </w:p>
        </w:tc>
        <w:tc>
          <w:tcPr>
            <w:tcW w:w="2257" w:type="dxa"/>
          </w:tcPr>
          <w:p w:rsidR="004D7B01" w:rsidRPr="004D7B01" w:rsidRDefault="004D7B01" w:rsidP="004D7B01">
            <w:pPr>
              <w:rPr>
                <w:rFonts w:ascii="Segoe UI" w:hAnsi="Segoe UI"/>
                <w:sz w:val="18"/>
              </w:rPr>
            </w:pPr>
            <w:r w:rsidRPr="004D7B01">
              <w:rPr>
                <w:rFonts w:ascii="Segoe UI" w:hAnsi="Segoe UI"/>
                <w:sz w:val="18"/>
              </w:rPr>
              <w:t>Built upgraded Admin Control Panel in Angular 17 and Spring Boot REST API (/api/v1/admin/dashboard/metrics) rendering live analytics for total users, buyers, developers, total properties, pending property approvals, pending builder verifications, total inquiries, and site visits.</w:t>
            </w:r>
          </w:p>
        </w:tc>
      </w:tr>
      <w:tr w:rsidR="004D7B01" w:rsidTr="004D7B01">
        <w:tc>
          <w:tcPr>
            <w:tcW w:w="2256" w:type="dxa"/>
          </w:tcPr>
          <w:p w:rsidR="004D7B01" w:rsidRPr="004D7B01" w:rsidRDefault="004D7B01" w:rsidP="004D7B01">
            <w:pPr>
              <w:rPr>
                <w:rFonts w:ascii="Segoe UI" w:hAnsi="Segoe UI"/>
                <w:sz w:val="18"/>
              </w:rPr>
            </w:pPr>
            <w:r w:rsidRPr="004D7B01">
              <w:rPr>
                <w:rFonts w:ascii="Segoe UI" w:hAnsi="Segoe UI"/>
                <w:sz w:val="18"/>
              </w:rPr>
              <w:t>Property Listing Approval &amp; Moderation Queue</w:t>
            </w:r>
          </w:p>
        </w:tc>
        <w:tc>
          <w:tcPr>
            <w:tcW w:w="2256" w:type="dxa"/>
          </w:tcPr>
          <w:p w:rsidR="004D7B01" w:rsidRPr="004D7B01" w:rsidRDefault="004D7B01" w:rsidP="004D7B01">
            <w:pPr>
              <w:rPr>
                <w:rFonts w:ascii="Segoe UI" w:hAnsi="Segoe UI"/>
                <w:sz w:val="18"/>
              </w:rPr>
            </w:pPr>
            <w:r w:rsidRPr="004D7B01">
              <w:rPr>
                <w:rFonts w:ascii="Segoe UI" w:hAnsi="Segoe UI"/>
                <w:sz w:val="18"/>
              </w:rPr>
              <w:t>Completed</w:t>
            </w:r>
          </w:p>
        </w:tc>
        <w:tc>
          <w:tcPr>
            <w:tcW w:w="2257" w:type="dxa"/>
          </w:tcPr>
          <w:p w:rsidR="004D7B01" w:rsidRPr="004D7B01" w:rsidRDefault="004D7B01" w:rsidP="004D7B01">
            <w:pPr>
              <w:rPr>
                <w:rFonts w:ascii="Segoe UI" w:hAnsi="Segoe UI"/>
                <w:sz w:val="18"/>
              </w:rPr>
            </w:pPr>
            <w:r w:rsidRPr="004D7B01">
              <w:rPr>
                <w:rFonts w:ascii="Segoe UI" w:hAnsi="Segoe UI"/>
                <w:sz w:val="18"/>
              </w:rPr>
              <w:t>100%</w:t>
            </w:r>
          </w:p>
        </w:tc>
        <w:tc>
          <w:tcPr>
            <w:tcW w:w="2257" w:type="dxa"/>
          </w:tcPr>
          <w:p w:rsidR="004D7B01" w:rsidRPr="004D7B01" w:rsidRDefault="004D7B01" w:rsidP="004D7B01">
            <w:pPr>
              <w:rPr>
                <w:rFonts w:ascii="Segoe UI" w:hAnsi="Segoe UI"/>
                <w:sz w:val="18"/>
              </w:rPr>
            </w:pPr>
            <w:r w:rsidRPr="004D7B01">
              <w:rPr>
                <w:rFonts w:ascii="Segoe UI" w:hAnsi="Segoe UI"/>
                <w:sz w:val="18"/>
              </w:rPr>
              <w:t>Extended Property entity with approvalStatus (PENDING_APPROVAL, APPROVED, REJECTED) and rejectionReason, developed approval endpoints (/api/v1/admin/properties/{id}/approval), moderation queue UI tab, and listing rejection modal.</w:t>
            </w:r>
          </w:p>
        </w:tc>
      </w:tr>
      <w:tr w:rsidR="004D7B01" w:rsidTr="004D7B01">
        <w:tc>
          <w:tcPr>
            <w:tcW w:w="2256" w:type="dxa"/>
          </w:tcPr>
          <w:p w:rsidR="004D7B01" w:rsidRPr="004D7B01" w:rsidRDefault="004D7B01" w:rsidP="004D7B01">
            <w:pPr>
              <w:rPr>
                <w:rFonts w:ascii="Segoe UI" w:hAnsi="Segoe UI"/>
                <w:sz w:val="18"/>
              </w:rPr>
            </w:pPr>
            <w:r w:rsidRPr="004D7B01">
              <w:rPr>
                <w:rFonts w:ascii="Segoe UI" w:hAnsi="Segoe UI"/>
                <w:sz w:val="18"/>
              </w:rPr>
              <w:t>Public Search Moderation Guard</w:t>
            </w:r>
          </w:p>
        </w:tc>
        <w:tc>
          <w:tcPr>
            <w:tcW w:w="2256" w:type="dxa"/>
          </w:tcPr>
          <w:p w:rsidR="004D7B01" w:rsidRPr="004D7B01" w:rsidRDefault="004D7B01" w:rsidP="004D7B01">
            <w:pPr>
              <w:rPr>
                <w:rFonts w:ascii="Segoe UI" w:hAnsi="Segoe UI"/>
                <w:sz w:val="18"/>
              </w:rPr>
            </w:pPr>
            <w:r w:rsidRPr="004D7B01">
              <w:rPr>
                <w:rFonts w:ascii="Segoe UI" w:hAnsi="Segoe UI"/>
                <w:sz w:val="18"/>
              </w:rPr>
              <w:t>Completed</w:t>
            </w:r>
          </w:p>
        </w:tc>
        <w:tc>
          <w:tcPr>
            <w:tcW w:w="2257" w:type="dxa"/>
          </w:tcPr>
          <w:p w:rsidR="004D7B01" w:rsidRPr="004D7B01" w:rsidRDefault="004D7B01" w:rsidP="004D7B01">
            <w:pPr>
              <w:rPr>
                <w:rFonts w:ascii="Segoe UI" w:hAnsi="Segoe UI"/>
                <w:sz w:val="18"/>
              </w:rPr>
            </w:pPr>
            <w:r w:rsidRPr="004D7B01">
              <w:rPr>
                <w:rFonts w:ascii="Segoe UI" w:hAnsi="Segoe UI"/>
                <w:sz w:val="18"/>
              </w:rPr>
              <w:t>100%</w:t>
            </w:r>
          </w:p>
        </w:tc>
        <w:tc>
          <w:tcPr>
            <w:tcW w:w="2257" w:type="dxa"/>
          </w:tcPr>
          <w:p w:rsidR="004D7B01" w:rsidRPr="004D7B01" w:rsidRDefault="004D7B01" w:rsidP="004D7B01">
            <w:pPr>
              <w:rPr>
                <w:rFonts w:ascii="Segoe UI" w:hAnsi="Segoe UI"/>
                <w:sz w:val="18"/>
              </w:rPr>
            </w:pPr>
            <w:r w:rsidRPr="004D7B01">
              <w:rPr>
                <w:rFonts w:ascii="Segoe UI" w:hAnsi="Segoe UI"/>
                <w:sz w:val="18"/>
              </w:rPr>
              <w:t>Updated PropertyService search queries to ensure public buyers exclusively browse approved listings (approvalStatus == 'APPROVED'), preventing unmoderated property content from appearing on public search pages.</w:t>
            </w:r>
          </w:p>
        </w:tc>
      </w:tr>
      <w:tr w:rsidR="004D7B01" w:rsidTr="004D7B01">
        <w:tc>
          <w:tcPr>
            <w:tcW w:w="2256" w:type="dxa"/>
          </w:tcPr>
          <w:p w:rsidR="004D7B01" w:rsidRPr="004D7B01" w:rsidRDefault="004D7B01" w:rsidP="004D7B01">
            <w:pPr>
              <w:rPr>
                <w:rFonts w:ascii="Segoe UI" w:hAnsi="Segoe UI"/>
                <w:sz w:val="18"/>
              </w:rPr>
            </w:pPr>
            <w:r w:rsidRPr="004D7B01">
              <w:rPr>
                <w:rFonts w:ascii="Segoe UI" w:hAnsi="Segoe UI"/>
                <w:sz w:val="18"/>
              </w:rPr>
              <w:t>Builder KYC Verification Workflow</w:t>
            </w:r>
          </w:p>
        </w:tc>
        <w:tc>
          <w:tcPr>
            <w:tcW w:w="2256" w:type="dxa"/>
          </w:tcPr>
          <w:p w:rsidR="004D7B01" w:rsidRPr="004D7B01" w:rsidRDefault="004D7B01" w:rsidP="004D7B01">
            <w:pPr>
              <w:rPr>
                <w:rFonts w:ascii="Segoe UI" w:hAnsi="Segoe UI"/>
                <w:sz w:val="18"/>
              </w:rPr>
            </w:pPr>
            <w:r w:rsidRPr="004D7B01">
              <w:rPr>
                <w:rFonts w:ascii="Segoe UI" w:hAnsi="Segoe UI"/>
                <w:sz w:val="18"/>
              </w:rPr>
              <w:t>Completed</w:t>
            </w:r>
          </w:p>
        </w:tc>
        <w:tc>
          <w:tcPr>
            <w:tcW w:w="2257" w:type="dxa"/>
          </w:tcPr>
          <w:p w:rsidR="004D7B01" w:rsidRPr="004D7B01" w:rsidRDefault="004D7B01" w:rsidP="004D7B01">
            <w:pPr>
              <w:rPr>
                <w:rFonts w:ascii="Segoe UI" w:hAnsi="Segoe UI"/>
                <w:sz w:val="18"/>
              </w:rPr>
            </w:pPr>
            <w:r w:rsidRPr="004D7B01">
              <w:rPr>
                <w:rFonts w:ascii="Segoe UI" w:hAnsi="Segoe UI"/>
                <w:sz w:val="18"/>
              </w:rPr>
              <w:t>100%</w:t>
            </w:r>
          </w:p>
        </w:tc>
        <w:tc>
          <w:tcPr>
            <w:tcW w:w="2257" w:type="dxa"/>
          </w:tcPr>
          <w:p w:rsidR="004D7B01" w:rsidRPr="004D7B01" w:rsidRDefault="004D7B01" w:rsidP="004D7B01">
            <w:pPr>
              <w:rPr>
                <w:rFonts w:ascii="Segoe UI" w:hAnsi="Segoe UI"/>
                <w:sz w:val="18"/>
              </w:rPr>
            </w:pPr>
            <w:r w:rsidRPr="004D7B01">
              <w:rPr>
                <w:rFonts w:ascii="Segoe UI" w:hAnsi="Segoe UI"/>
                <w:sz w:val="18"/>
              </w:rPr>
              <w:t>Extended BuilderProfile entity with verificationStatus (PENDING, VERIFIED, REJECTED) and remarks, developed verification endpoints (/api/v1/admin/builders/{id}/verification), and builder partner verification table UI.</w:t>
            </w:r>
          </w:p>
        </w:tc>
      </w:tr>
      <w:tr w:rsidR="004D7B01" w:rsidTr="004D7B01">
        <w:tc>
          <w:tcPr>
            <w:tcW w:w="2256" w:type="dxa"/>
          </w:tcPr>
          <w:p w:rsidR="004D7B01" w:rsidRPr="004D7B01" w:rsidRDefault="004D7B01" w:rsidP="004D7B01">
            <w:pPr>
              <w:rPr>
                <w:rFonts w:ascii="Segoe UI" w:hAnsi="Segoe UI"/>
                <w:sz w:val="18"/>
              </w:rPr>
            </w:pPr>
            <w:r w:rsidRPr="004D7B01">
              <w:rPr>
                <w:rFonts w:ascii="Segoe UI" w:hAnsi="Segoe UI"/>
                <w:sz w:val="18"/>
              </w:rPr>
              <w:t>User Governance &amp; Access Management</w:t>
            </w:r>
          </w:p>
        </w:tc>
        <w:tc>
          <w:tcPr>
            <w:tcW w:w="2256" w:type="dxa"/>
          </w:tcPr>
          <w:p w:rsidR="004D7B01" w:rsidRPr="004D7B01" w:rsidRDefault="004D7B01" w:rsidP="004D7B01">
            <w:pPr>
              <w:rPr>
                <w:rFonts w:ascii="Segoe UI" w:hAnsi="Segoe UI"/>
                <w:sz w:val="18"/>
              </w:rPr>
            </w:pPr>
            <w:r w:rsidRPr="004D7B01">
              <w:rPr>
                <w:rFonts w:ascii="Segoe UI" w:hAnsi="Segoe UI"/>
                <w:sz w:val="18"/>
              </w:rPr>
              <w:t>Completed</w:t>
            </w:r>
          </w:p>
        </w:tc>
        <w:tc>
          <w:tcPr>
            <w:tcW w:w="2257" w:type="dxa"/>
          </w:tcPr>
          <w:p w:rsidR="004D7B01" w:rsidRPr="004D7B01" w:rsidRDefault="004D7B01" w:rsidP="004D7B01">
            <w:pPr>
              <w:rPr>
                <w:rFonts w:ascii="Segoe UI" w:hAnsi="Segoe UI"/>
                <w:sz w:val="18"/>
              </w:rPr>
            </w:pPr>
            <w:r w:rsidRPr="004D7B01">
              <w:rPr>
                <w:rFonts w:ascii="Segoe UI" w:hAnsi="Segoe UI"/>
                <w:sz w:val="18"/>
              </w:rPr>
              <w:t>100%</w:t>
            </w:r>
          </w:p>
        </w:tc>
        <w:tc>
          <w:tcPr>
            <w:tcW w:w="2257" w:type="dxa"/>
          </w:tcPr>
          <w:p w:rsidR="004D7B01" w:rsidRPr="004D7B01" w:rsidRDefault="004D7B01" w:rsidP="004D7B01">
            <w:pPr>
              <w:rPr>
                <w:rFonts w:ascii="Segoe UI" w:hAnsi="Segoe UI"/>
                <w:sz w:val="18"/>
              </w:rPr>
            </w:pPr>
            <w:r w:rsidRPr="004D7B01">
              <w:rPr>
                <w:rFonts w:ascii="Segoe UI" w:hAnsi="Segoe UI"/>
                <w:sz w:val="18"/>
              </w:rPr>
              <w:t>Built user management endpoints (/api/v1/admin/users) and governance table UI displaying system users, role badges (ROLE_BUYER, ROLE_BUILDER, ROLE_ADMIN), role filtering, search, and one-click account activation/deactivation triggers.</w:t>
            </w:r>
          </w:p>
        </w:tc>
      </w:tr>
      <w:tr w:rsidR="004D7B01" w:rsidTr="004D7B01">
        <w:tc>
          <w:tcPr>
            <w:tcW w:w="2256" w:type="dxa"/>
          </w:tcPr>
          <w:p w:rsidR="004D7B01" w:rsidRPr="004D7B01" w:rsidRDefault="004D7B01" w:rsidP="004D7B01">
            <w:pPr>
              <w:rPr>
                <w:rFonts w:ascii="Segoe UI" w:hAnsi="Segoe UI"/>
                <w:sz w:val="18"/>
              </w:rPr>
            </w:pPr>
            <w:r w:rsidRPr="004D7B01">
              <w:rPr>
                <w:rFonts w:ascii="Segoe UI" w:hAnsi="Segoe UI"/>
                <w:sz w:val="18"/>
              </w:rPr>
              <w:t>System Audit Logging &amp; Security Trail</w:t>
            </w:r>
          </w:p>
        </w:tc>
        <w:tc>
          <w:tcPr>
            <w:tcW w:w="2256" w:type="dxa"/>
          </w:tcPr>
          <w:p w:rsidR="004D7B01" w:rsidRPr="004D7B01" w:rsidRDefault="004D7B01" w:rsidP="004D7B01">
            <w:pPr>
              <w:rPr>
                <w:rFonts w:ascii="Segoe UI" w:hAnsi="Segoe UI"/>
                <w:sz w:val="18"/>
              </w:rPr>
            </w:pPr>
            <w:r w:rsidRPr="004D7B01">
              <w:rPr>
                <w:rFonts w:ascii="Segoe UI" w:hAnsi="Segoe UI"/>
                <w:sz w:val="18"/>
              </w:rPr>
              <w:t>Completed</w:t>
            </w:r>
          </w:p>
        </w:tc>
        <w:tc>
          <w:tcPr>
            <w:tcW w:w="2257" w:type="dxa"/>
          </w:tcPr>
          <w:p w:rsidR="004D7B01" w:rsidRPr="004D7B01" w:rsidRDefault="004D7B01" w:rsidP="004D7B01">
            <w:pPr>
              <w:rPr>
                <w:rFonts w:ascii="Segoe UI" w:hAnsi="Segoe UI"/>
                <w:sz w:val="18"/>
              </w:rPr>
            </w:pPr>
            <w:r w:rsidRPr="004D7B01">
              <w:rPr>
                <w:rFonts w:ascii="Segoe UI" w:hAnsi="Segoe UI"/>
                <w:sz w:val="18"/>
              </w:rPr>
              <w:t>100%</w:t>
            </w:r>
          </w:p>
        </w:tc>
        <w:tc>
          <w:tcPr>
            <w:tcW w:w="2257" w:type="dxa"/>
          </w:tcPr>
          <w:p w:rsidR="004D7B01" w:rsidRPr="004D7B01" w:rsidRDefault="004D7B01" w:rsidP="004D7B01">
            <w:pPr>
              <w:rPr>
                <w:rFonts w:ascii="Segoe UI" w:hAnsi="Segoe UI"/>
                <w:sz w:val="18"/>
              </w:rPr>
            </w:pPr>
            <w:r w:rsidRPr="004D7B01">
              <w:rPr>
                <w:rFonts w:ascii="Segoe UI" w:hAnsi="Segoe UI"/>
                <w:sz w:val="18"/>
              </w:rPr>
              <w:t>Developed AuditLog JPA entity, AuditLogRepository, audit retrieval endpoints (/api/v1/admin/audit-logs), and audit trail table recording administrative actions, performer email, target entity, entity ID, and timestamp.</w:t>
            </w:r>
          </w:p>
        </w:tc>
      </w:tr>
      <w:tr w:rsidR="004D7B01" w:rsidTr="004D7B01">
        <w:tc>
          <w:tcPr>
            <w:tcW w:w="2256" w:type="dxa"/>
          </w:tcPr>
          <w:p w:rsidR="004D7B01" w:rsidRPr="004D7B01" w:rsidRDefault="004D7B01" w:rsidP="004D7B01">
            <w:pPr>
              <w:rPr>
                <w:rFonts w:ascii="Segoe UI" w:hAnsi="Segoe UI"/>
                <w:sz w:val="18"/>
              </w:rPr>
            </w:pPr>
            <w:r w:rsidRPr="004D7B01">
              <w:rPr>
                <w:rFonts w:ascii="Segoe UI" w:hAnsi="Segoe UI"/>
                <w:sz w:val="18"/>
              </w:rPr>
              <w:t>Server-Side Security &amp; RBAC Guarding</w:t>
            </w:r>
          </w:p>
        </w:tc>
        <w:tc>
          <w:tcPr>
            <w:tcW w:w="2256" w:type="dxa"/>
          </w:tcPr>
          <w:p w:rsidR="004D7B01" w:rsidRPr="004D7B01" w:rsidRDefault="004D7B01" w:rsidP="004D7B01">
            <w:pPr>
              <w:rPr>
                <w:rFonts w:ascii="Segoe UI" w:hAnsi="Segoe UI"/>
                <w:sz w:val="18"/>
              </w:rPr>
            </w:pPr>
            <w:r w:rsidRPr="004D7B01">
              <w:rPr>
                <w:rFonts w:ascii="Segoe UI" w:hAnsi="Segoe UI"/>
                <w:sz w:val="18"/>
              </w:rPr>
              <w:t>Completed</w:t>
            </w:r>
          </w:p>
        </w:tc>
        <w:tc>
          <w:tcPr>
            <w:tcW w:w="2257" w:type="dxa"/>
          </w:tcPr>
          <w:p w:rsidR="004D7B01" w:rsidRPr="004D7B01" w:rsidRDefault="004D7B01" w:rsidP="004D7B01">
            <w:pPr>
              <w:rPr>
                <w:rFonts w:ascii="Segoe UI" w:hAnsi="Segoe UI"/>
                <w:sz w:val="18"/>
              </w:rPr>
            </w:pPr>
            <w:r w:rsidRPr="004D7B01">
              <w:rPr>
                <w:rFonts w:ascii="Segoe UI" w:hAnsi="Segoe UI"/>
                <w:sz w:val="18"/>
              </w:rPr>
              <w:t>100%</w:t>
            </w:r>
          </w:p>
        </w:tc>
        <w:tc>
          <w:tcPr>
            <w:tcW w:w="2257" w:type="dxa"/>
          </w:tcPr>
          <w:p w:rsidR="004D7B01" w:rsidRPr="004D7B01" w:rsidRDefault="004D7B01" w:rsidP="004D7B01">
            <w:pPr>
              <w:rPr>
                <w:rFonts w:ascii="Segoe UI" w:hAnsi="Segoe UI"/>
                <w:sz w:val="18"/>
              </w:rPr>
            </w:pPr>
            <w:r w:rsidRPr="004D7B01">
              <w:rPr>
                <w:rFonts w:ascii="Segoe UI" w:hAnsi="Segoe UI"/>
                <w:sz w:val="18"/>
              </w:rPr>
              <w:t>Enforced Spring Security @PreAuthorize('hasAuthority(''ROLE_ADMIN'')') across all admin governance endpoints, ensuring non-admin roles (ROLE_BUYER, ROLE_BUILDER) are strictly denied administrative access.</w:t>
            </w:r>
          </w:p>
        </w:tc>
      </w:tr>
      <w:tr w:rsidR="004D7B01" w:rsidTr="004D7B01">
        <w:tc>
          <w:tcPr>
            <w:tcW w:w="2256" w:type="dxa"/>
          </w:tcPr>
          <w:p w:rsidR="004D7B01" w:rsidRPr="004D7B01" w:rsidRDefault="004D7B01" w:rsidP="004D7B01">
            <w:pPr>
              <w:rPr>
                <w:rFonts w:ascii="Segoe UI" w:hAnsi="Segoe UI"/>
                <w:sz w:val="18"/>
              </w:rPr>
            </w:pPr>
            <w:r w:rsidRPr="004D7B01">
              <w:rPr>
                <w:rFonts w:ascii="Segoe UI" w:hAnsi="Segoe UI"/>
                <w:sz w:val="18"/>
              </w:rPr>
              <w:t>End-to-End Verification &amp; Automated Testing</w:t>
            </w:r>
          </w:p>
        </w:tc>
        <w:tc>
          <w:tcPr>
            <w:tcW w:w="2256" w:type="dxa"/>
          </w:tcPr>
          <w:p w:rsidR="004D7B01" w:rsidRPr="004D7B01" w:rsidRDefault="004D7B01" w:rsidP="004D7B01">
            <w:pPr>
              <w:rPr>
                <w:rFonts w:ascii="Segoe UI" w:hAnsi="Segoe UI"/>
                <w:sz w:val="18"/>
              </w:rPr>
            </w:pPr>
            <w:r w:rsidRPr="004D7B01">
              <w:rPr>
                <w:rFonts w:ascii="Segoe UI" w:hAnsi="Segoe UI"/>
                <w:sz w:val="18"/>
              </w:rPr>
              <w:t>Completed</w:t>
            </w:r>
          </w:p>
        </w:tc>
        <w:tc>
          <w:tcPr>
            <w:tcW w:w="2257" w:type="dxa"/>
          </w:tcPr>
          <w:p w:rsidR="004D7B01" w:rsidRPr="004D7B01" w:rsidRDefault="004D7B01" w:rsidP="004D7B01">
            <w:pPr>
              <w:rPr>
                <w:rFonts w:ascii="Segoe UI" w:hAnsi="Segoe UI"/>
                <w:sz w:val="18"/>
              </w:rPr>
            </w:pPr>
            <w:r w:rsidRPr="004D7B01">
              <w:rPr>
                <w:rFonts w:ascii="Segoe UI" w:hAnsi="Segoe UI"/>
                <w:sz w:val="18"/>
              </w:rPr>
              <w:t>100%</w:t>
            </w:r>
          </w:p>
        </w:tc>
        <w:tc>
          <w:tcPr>
            <w:tcW w:w="2257" w:type="dxa"/>
          </w:tcPr>
          <w:p w:rsidR="004D7B01" w:rsidRPr="004D7B01" w:rsidRDefault="004D7B01" w:rsidP="004D7B01">
            <w:pPr>
              <w:rPr>
                <w:rFonts w:ascii="Segoe UI" w:hAnsi="Segoe UI"/>
                <w:sz w:val="18"/>
              </w:rPr>
            </w:pPr>
            <w:r w:rsidRPr="004D7B01">
              <w:rPr>
                <w:rFonts w:ascii="Segoe UI" w:hAnsi="Segoe UI"/>
                <w:sz w:val="18"/>
              </w:rPr>
              <w:t>Executed end-to-end browser subagent testing verifying admin login (admin@homeslot.com), property moderation, builder KYC verification, user status toggling, and audit log inspection with visual WebP recording and screenshot capture.</w:t>
            </w:r>
          </w:p>
        </w:tc>
      </w:tr>
    </w:tbl>
    <w:p w:rsidR="004D7B01" w:rsidRDefault="004D7B01" w:rsidP="004D7B01"/>
    <w:p w:rsidR="004D7B01" w:rsidRDefault="004D7B01" w:rsidP="004D7B01">
      <w:pPr>
        <w:pStyle w:val="Heading2"/>
        <w:rPr>
          <w:rFonts w:ascii="Segoe UI" w:hAnsi="Segoe UI"/>
          <w:b/>
          <w:color w:val="333333"/>
        </w:rPr>
      </w:pPr>
      <w:r>
        <w:rPr>
          <w:rFonts w:ascii="Segoe UI" w:hAnsi="Segoe UI"/>
          <w:b/>
          <w:color w:val="333333"/>
        </w:rPr>
        <w:t>3. Key Technical Architecture &amp; Implementation Highlights</w:t>
      </w:r>
    </w:p>
    <w:p w:rsidR="004D7B01" w:rsidRDefault="004D7B01" w:rsidP="004D7B01">
      <w:pPr>
        <w:rPr>
          <w:rFonts w:ascii="Segoe UI" w:hAnsi="Segoe UI"/>
          <w:color w:val="000000"/>
          <w:sz w:val="21"/>
        </w:rPr>
      </w:pPr>
      <w:r>
        <w:rPr>
          <w:rFonts w:ascii="Segoe UI" w:hAnsi="Segoe UI"/>
          <w:color w:val="000000"/>
          <w:sz w:val="21"/>
        </w:rPr>
        <w:t>1. Server-Side Security &amp; Administrative RBAC: Enforced strict role-based access control using Spring Security @PreAuthorize('hasAuthority(''ROLE_ADMIN'')') on all /api/v1/admin/** endpoints, restricting governance capabilities exclusively to system administrators.</w:t>
      </w:r>
    </w:p>
    <w:p w:rsidR="004D7B01" w:rsidRDefault="004D7B01" w:rsidP="004D7B01">
      <w:pPr>
        <w:rPr>
          <w:rFonts w:ascii="Segoe UI" w:hAnsi="Segoe UI"/>
          <w:color w:val="000000"/>
          <w:sz w:val="21"/>
        </w:rPr>
      </w:pPr>
      <w:r>
        <w:rPr>
          <w:rFonts w:ascii="Segoe UI" w:hAnsi="Segoe UI"/>
          <w:color w:val="000000"/>
          <w:sz w:val="21"/>
        </w:rPr>
        <w:t>2. Automated Audit Logging Framework: Implemented centralized audit trail logging in AdminService.java, automatically recording administrative actions (PROPERTY_MODERATED, BUILDER_VERIFIED, USER_STATUS_UPDATED, USER_ROLE_CHANGED) with performer email, target entity, and timestamp into the AuditLog database table.</w:t>
      </w:r>
    </w:p>
    <w:p w:rsidR="004D7B01" w:rsidRDefault="004D7B01" w:rsidP="004D7B01">
      <w:pPr>
        <w:rPr>
          <w:rFonts w:ascii="Segoe UI" w:hAnsi="Segoe UI"/>
          <w:color w:val="000000"/>
          <w:sz w:val="21"/>
        </w:rPr>
      </w:pPr>
      <w:r>
        <w:rPr>
          <w:rFonts w:ascii="Segoe UI" w:hAnsi="Segoe UI"/>
          <w:color w:val="000000"/>
          <w:sz w:val="21"/>
        </w:rPr>
        <w:t>3. Property Moderation &amp; Quality Assurance Guard: Extended property model schema with approval status flags, ensuring all developer property submissions undergo admin moderation before publishing live to the public buyer marketplace.</w:t>
      </w:r>
    </w:p>
    <w:p w:rsidR="004D7B01" w:rsidRDefault="004D7B01" w:rsidP="004D7B01">
      <w:pPr>
        <w:rPr>
          <w:rFonts w:ascii="Segoe UI" w:hAnsi="Segoe UI"/>
          <w:color w:val="000000"/>
          <w:sz w:val="21"/>
        </w:rPr>
      </w:pPr>
      <w:r>
        <w:rPr>
          <w:rFonts w:ascii="Segoe UI" w:hAnsi="Segoe UI"/>
          <w:color w:val="000000"/>
          <w:sz w:val="21"/>
        </w:rPr>
        <w:t>4. Developer Partner KYC Verification: Built verification workflow for builder profiles, enabling administrators to inspect business license numbers, contact details, and issue verified partner status.</w:t>
      </w:r>
    </w:p>
    <w:p w:rsidR="004D7B01" w:rsidRDefault="004D7B01" w:rsidP="004D7B01">
      <w:pPr>
        <w:rPr>
          <w:rFonts w:ascii="Segoe UI" w:hAnsi="Segoe UI"/>
          <w:color w:val="000000"/>
          <w:sz w:val="21"/>
        </w:rPr>
      </w:pPr>
      <w:r>
        <w:rPr>
          <w:rFonts w:ascii="Segoe UI" w:hAnsi="Segoe UI"/>
          <w:color w:val="000000"/>
          <w:sz w:val="21"/>
        </w:rPr>
        <w:t>5. Rich Multi-Tab Angular Admin Portal: Developed AdminDashboardComponent with dark slate operations theme, tabbed navigation (Overview, Property Approvals, Builder KYC, User Governance, Audit Logs), metric cards, filterable data tables, and modal dialogs.</w:t>
      </w:r>
    </w:p>
    <w:p w:rsidR="004D7B01" w:rsidRDefault="004D7B01" w:rsidP="004D7B01">
      <w:pPr>
        <w:pStyle w:val="Heading2"/>
        <w:rPr>
          <w:rFonts w:ascii="Segoe UI" w:hAnsi="Segoe UI"/>
          <w:b/>
          <w:color w:val="333333"/>
        </w:rPr>
      </w:pPr>
      <w:r>
        <w:rPr>
          <w:rFonts w:ascii="Segoe UI" w:hAnsi="Segoe UI"/>
          <w:b/>
          <w:color w:val="333333"/>
        </w:rPr>
        <w:t>4. Deliverables &amp; Verification Summary</w:t>
      </w:r>
    </w:p>
    <w:p w:rsidR="004D7B01" w:rsidRDefault="004D7B01" w:rsidP="004D7B01">
      <w:pPr>
        <w:rPr>
          <w:rFonts w:ascii="Segoe UI" w:hAnsi="Segoe UI"/>
          <w:color w:val="000000"/>
          <w:sz w:val="21"/>
        </w:rPr>
      </w:pPr>
      <w:r>
        <w:rPr>
          <w:rFonts w:ascii="Segoe UI" w:hAnsi="Segoe UI"/>
          <w:color w:val="000000"/>
          <w:sz w:val="21"/>
        </w:rPr>
        <w:t>â€¢ Backend Compilation: Executed 'mvn clean compile' â€</w:t>
      </w:r>
    </w:p>
    <w:p w:rsidR="004D7B01" w:rsidRDefault="004D7B01" w:rsidP="004D7B01">
      <w:pPr>
        <w:rPr>
          <w:rFonts w:ascii="Segoe UI" w:hAnsi="Segoe UI"/>
          <w:color w:val="000000"/>
          <w:sz w:val="21"/>
        </w:rPr>
      </w:pPr>
      <w:r>
        <w:rPr>
          <w:rFonts w:ascii="Segoe UI" w:hAnsi="Segoe UI"/>
          <w:color w:val="000000"/>
          <w:sz w:val="21"/>
        </w:rPr>
        <w:t>â€¢ Visual Proof &amp; Screenshots: Saved screenshot at docs/phase5/screenshots/admin_dashboard_overview.png and recorded WebP demonstration artifact.</w:t>
      </w:r>
    </w:p>
    <w:p w:rsidR="004D7B01" w:rsidRDefault="004D7B01" w:rsidP="004D7B01">
      <w:pPr>
        <w:rPr>
          <w:rFonts w:ascii="Segoe UI" w:hAnsi="Segoe UI"/>
          <w:color w:val="000000"/>
          <w:sz w:val="21"/>
        </w:rPr>
      </w:pPr>
      <w:r>
        <w:rPr>
          <w:rFonts w:ascii="Segoe UI" w:hAnsi="Segoe UI"/>
          <w:color w:val="000000"/>
          <w:sz w:val="21"/>
        </w:rPr>
        <w:t>â€¢ Deliverable Artifacts: Code committed to repository monorepo under backend/src/main/java/com/kgs/homeslot/module/admin/ and frontend/src/app/features/dashboard/admin-dashboard/.</w:t>
      </w:r>
    </w:p>
    <w:p w:rsidR="004D7B01" w:rsidRDefault="004D7B01" w:rsidP="004D7B01">
      <w:pPr>
        <w:pStyle w:val="Heading2"/>
        <w:rPr>
          <w:rFonts w:ascii="Segoe UI" w:hAnsi="Segoe UI"/>
          <w:b/>
          <w:color w:val="333333"/>
        </w:rPr>
      </w:pPr>
      <w:r>
        <w:rPr>
          <w:rFonts w:ascii="Segoe UI" w:hAnsi="Segoe UI"/>
          <w:b/>
          <w:color w:val="333333"/>
        </w:rPr>
        <w:t>5. Phase Status Summary</w:t>
      </w:r>
    </w:p>
    <w:tbl>
      <w:tblPr>
        <w:tblStyle w:val="TableGrid"/>
        <w:tblW w:w="0" w:type="auto"/>
        <w:tblLayout w:type="fixed"/>
        <w:tblLook w:val="04A0" w:firstRow="1" w:lastRow="0" w:firstColumn="1" w:lastColumn="0" w:noHBand="0" w:noVBand="1"/>
      </w:tblPr>
      <w:tblGrid>
        <w:gridCol w:w="4513"/>
        <w:gridCol w:w="4513"/>
      </w:tblGrid>
      <w:tr w:rsidR="004D7B01" w:rsidTr="004D7B01">
        <w:tc>
          <w:tcPr>
            <w:tcW w:w="4513" w:type="dxa"/>
            <w:shd w:val="clear" w:color="auto" w:fill="C78402"/>
          </w:tcPr>
          <w:p w:rsidR="004D7B01" w:rsidRPr="004D7B01" w:rsidRDefault="004D7B01" w:rsidP="004D7B01">
            <w:pPr>
              <w:rPr>
                <w:rFonts w:ascii="Segoe UI" w:hAnsi="Segoe UI"/>
                <w:b/>
                <w:color w:val="FFFFFF"/>
                <w:sz w:val="19"/>
              </w:rPr>
            </w:pPr>
            <w:r w:rsidRPr="004D7B01">
              <w:rPr>
                <w:rFonts w:ascii="Segoe UI" w:hAnsi="Segoe UI"/>
                <w:b/>
                <w:color w:val="FFFFFF"/>
                <w:sz w:val="19"/>
              </w:rPr>
              <w:t>Item</w:t>
            </w:r>
          </w:p>
        </w:tc>
        <w:tc>
          <w:tcPr>
            <w:tcW w:w="4513" w:type="dxa"/>
            <w:shd w:val="clear" w:color="auto" w:fill="C78402"/>
          </w:tcPr>
          <w:p w:rsidR="004D7B01" w:rsidRPr="004D7B01" w:rsidRDefault="004D7B01" w:rsidP="004D7B01">
            <w:pPr>
              <w:rPr>
                <w:rFonts w:ascii="Segoe UI" w:hAnsi="Segoe UI"/>
                <w:b/>
                <w:color w:val="FFFFFF"/>
                <w:sz w:val="19"/>
              </w:rPr>
            </w:pPr>
            <w:r w:rsidRPr="004D7B01">
              <w:rPr>
                <w:rFonts w:ascii="Segoe UI" w:hAnsi="Segoe UI"/>
                <w:b/>
                <w:color w:val="FFFFFF"/>
                <w:sz w:val="19"/>
              </w:rPr>
              <w:t>Status</w:t>
            </w:r>
          </w:p>
        </w:tc>
      </w:tr>
      <w:tr w:rsidR="004D7B01" w:rsidTr="004D7B01">
        <w:tc>
          <w:tcPr>
            <w:tcW w:w="4513" w:type="dxa"/>
          </w:tcPr>
          <w:p w:rsidR="004D7B01" w:rsidRPr="004D7B01" w:rsidRDefault="004D7B01" w:rsidP="004D7B01">
            <w:pPr>
              <w:rPr>
                <w:rFonts w:ascii="Segoe UI" w:hAnsi="Segoe UI"/>
                <w:sz w:val="19"/>
              </w:rPr>
            </w:pPr>
            <w:r w:rsidRPr="004D7B01">
              <w:rPr>
                <w:rFonts w:ascii="Segoe UI" w:hAnsi="Segoe UI"/>
                <w:sz w:val="19"/>
              </w:rPr>
              <w:t>Phase Completion</w:t>
            </w:r>
          </w:p>
        </w:tc>
        <w:tc>
          <w:tcPr>
            <w:tcW w:w="4513" w:type="dxa"/>
          </w:tcPr>
          <w:p w:rsidR="004D7B01" w:rsidRPr="004D7B01" w:rsidRDefault="004D7B01" w:rsidP="004D7B01">
            <w:pPr>
              <w:rPr>
                <w:rFonts w:ascii="Segoe UI" w:hAnsi="Segoe UI"/>
                <w:sz w:val="19"/>
              </w:rPr>
            </w:pPr>
            <w:r w:rsidRPr="004D7B01">
              <w:rPr>
                <w:rFonts w:ascii="Segoe UI" w:hAnsi="Segoe UI"/>
                <w:sz w:val="19"/>
              </w:rPr>
              <w:t>100%</w:t>
            </w:r>
          </w:p>
        </w:tc>
      </w:tr>
      <w:tr w:rsidR="004D7B01" w:rsidTr="004D7B01">
        <w:tc>
          <w:tcPr>
            <w:tcW w:w="4513" w:type="dxa"/>
          </w:tcPr>
          <w:p w:rsidR="004D7B01" w:rsidRPr="004D7B01" w:rsidRDefault="004D7B01" w:rsidP="004D7B01">
            <w:pPr>
              <w:rPr>
                <w:rFonts w:ascii="Segoe UI" w:hAnsi="Segoe UI"/>
                <w:sz w:val="19"/>
              </w:rPr>
            </w:pPr>
            <w:r w:rsidRPr="004D7B01">
              <w:rPr>
                <w:rFonts w:ascii="Segoe UI" w:hAnsi="Segoe UI"/>
                <w:sz w:val="19"/>
              </w:rPr>
              <w:t>Timeline Status</w:t>
            </w:r>
          </w:p>
        </w:tc>
        <w:tc>
          <w:tcPr>
            <w:tcW w:w="4513" w:type="dxa"/>
          </w:tcPr>
          <w:p w:rsidR="004D7B01" w:rsidRPr="004D7B01" w:rsidRDefault="004D7B01" w:rsidP="004D7B01">
            <w:pPr>
              <w:rPr>
                <w:rFonts w:ascii="Segoe UI" w:hAnsi="Segoe UI"/>
                <w:sz w:val="19"/>
              </w:rPr>
            </w:pPr>
            <w:r w:rsidRPr="004D7B01">
              <w:rPr>
                <w:rFonts w:ascii="Segoe UI" w:hAnsi="Segoe UI"/>
                <w:sz w:val="19"/>
              </w:rPr>
              <w:t>On Schedule</w:t>
            </w:r>
          </w:p>
        </w:tc>
      </w:tr>
      <w:tr w:rsidR="004D7B01" w:rsidTr="004D7B01">
        <w:tc>
          <w:tcPr>
            <w:tcW w:w="4513" w:type="dxa"/>
          </w:tcPr>
          <w:p w:rsidR="004D7B01" w:rsidRPr="004D7B01" w:rsidRDefault="004D7B01" w:rsidP="004D7B01">
            <w:pPr>
              <w:rPr>
                <w:rFonts w:ascii="Segoe UI" w:hAnsi="Segoe UI"/>
                <w:sz w:val="19"/>
              </w:rPr>
            </w:pPr>
            <w:r w:rsidRPr="004D7B01">
              <w:rPr>
                <w:rFonts w:ascii="Segoe UI" w:hAnsi="Segoe UI"/>
                <w:sz w:val="19"/>
              </w:rPr>
              <w:t>Quality Review</w:t>
            </w:r>
          </w:p>
        </w:tc>
        <w:tc>
          <w:tcPr>
            <w:tcW w:w="4513" w:type="dxa"/>
          </w:tcPr>
          <w:p w:rsidR="004D7B01" w:rsidRPr="004D7B01" w:rsidRDefault="004D7B01" w:rsidP="004D7B01">
            <w:pPr>
              <w:rPr>
                <w:rFonts w:ascii="Segoe UI" w:hAnsi="Segoe UI"/>
                <w:sz w:val="19"/>
              </w:rPr>
            </w:pPr>
            <w:r w:rsidRPr="004D7B01">
              <w:rPr>
                <w:rFonts w:ascii="Segoe UI" w:hAnsi="Segoe UI"/>
                <w:sz w:val="19"/>
              </w:rPr>
              <w:t>Completed</w:t>
            </w:r>
          </w:p>
        </w:tc>
      </w:tr>
      <w:tr w:rsidR="004D7B01" w:rsidTr="004D7B01">
        <w:tc>
          <w:tcPr>
            <w:tcW w:w="4513" w:type="dxa"/>
          </w:tcPr>
          <w:p w:rsidR="004D7B01" w:rsidRPr="004D7B01" w:rsidRDefault="004D7B01" w:rsidP="004D7B01">
            <w:pPr>
              <w:rPr>
                <w:rFonts w:ascii="Segoe UI" w:hAnsi="Segoe UI"/>
                <w:sz w:val="19"/>
              </w:rPr>
            </w:pPr>
            <w:r w:rsidRPr="004D7B01">
              <w:rPr>
                <w:rFonts w:ascii="Segoe UI" w:hAnsi="Segoe UI"/>
                <w:sz w:val="19"/>
              </w:rPr>
              <w:t>Documentation Status</w:t>
            </w:r>
          </w:p>
        </w:tc>
        <w:tc>
          <w:tcPr>
            <w:tcW w:w="4513" w:type="dxa"/>
          </w:tcPr>
          <w:p w:rsidR="004D7B01" w:rsidRPr="004D7B01" w:rsidRDefault="004D7B01" w:rsidP="004D7B01">
            <w:pPr>
              <w:rPr>
                <w:rFonts w:ascii="Segoe UI" w:hAnsi="Segoe UI"/>
                <w:sz w:val="19"/>
              </w:rPr>
            </w:pPr>
            <w:r w:rsidRPr="004D7B01">
              <w:rPr>
                <w:rFonts w:ascii="Segoe UI" w:hAnsi="Segoe UI"/>
                <w:sz w:val="19"/>
              </w:rPr>
              <w:t>Completed</w:t>
            </w:r>
          </w:p>
        </w:tc>
      </w:tr>
      <w:tr w:rsidR="004D7B01" w:rsidTr="004D7B01">
        <w:tc>
          <w:tcPr>
            <w:tcW w:w="4513" w:type="dxa"/>
          </w:tcPr>
          <w:p w:rsidR="004D7B01" w:rsidRPr="004D7B01" w:rsidRDefault="004D7B01" w:rsidP="004D7B01">
            <w:pPr>
              <w:rPr>
                <w:rFonts w:ascii="Segoe UI" w:hAnsi="Segoe UI"/>
                <w:sz w:val="19"/>
              </w:rPr>
            </w:pPr>
            <w:r w:rsidRPr="004D7B01">
              <w:rPr>
                <w:rFonts w:ascii="Segoe UI" w:hAnsi="Segoe UI"/>
                <w:sz w:val="19"/>
              </w:rPr>
              <w:t>Ready for Next Phase</w:t>
            </w:r>
          </w:p>
        </w:tc>
        <w:tc>
          <w:tcPr>
            <w:tcW w:w="4513" w:type="dxa"/>
          </w:tcPr>
          <w:p w:rsidR="004D7B01" w:rsidRPr="004D7B01" w:rsidRDefault="004D7B01" w:rsidP="004D7B01">
            <w:pPr>
              <w:rPr>
                <w:rFonts w:ascii="Segoe UI" w:hAnsi="Segoe UI"/>
                <w:sz w:val="19"/>
              </w:rPr>
            </w:pPr>
            <w:r w:rsidRPr="004D7B01">
              <w:rPr>
                <w:rFonts w:ascii="Segoe UI" w:hAnsi="Segoe UI"/>
                <w:sz w:val="19"/>
              </w:rPr>
              <w:t>Yes (Phase 6 - Communication, Notifications &amp; Advanced Testing)</w:t>
            </w:r>
          </w:p>
        </w:tc>
      </w:tr>
    </w:tbl>
    <w:p w:rsidR="004D7B01" w:rsidRDefault="004D7B01" w:rsidP="004D7B01"/>
    <w:p w:rsidR="004D7B01" w:rsidRDefault="004D7B01" w:rsidP="004D7B01">
      <w:pPr>
        <w:pStyle w:val="Heading2"/>
        <w:rPr>
          <w:rFonts w:ascii="Segoe UI" w:hAnsi="Segoe UI"/>
          <w:b/>
          <w:color w:val="333333"/>
        </w:rPr>
      </w:pPr>
      <w:r>
        <w:rPr>
          <w:rFonts w:ascii="Segoe UI" w:hAnsi="Segoe UI"/>
          <w:b/>
          <w:color w:val="333333"/>
        </w:rPr>
        <w:t>6. Plan for Next Week (Phase 6)</w:t>
      </w:r>
    </w:p>
    <w:p w:rsidR="004D7B01" w:rsidRDefault="004D7B01" w:rsidP="004D7B01">
      <w:pPr>
        <w:rPr>
          <w:rFonts w:ascii="Segoe UI" w:hAnsi="Segoe UI"/>
          <w:color w:val="000000"/>
          <w:sz w:val="21"/>
        </w:rPr>
      </w:pPr>
      <w:r>
        <w:rPr>
          <w:rFonts w:ascii="Segoe UI" w:hAnsi="Segoe UI"/>
          <w:color w:val="000000"/>
          <w:sz w:val="21"/>
        </w:rPr>
        <w:t>In Phase 6 (09 Sep 2026 - 14 Sep 2026), work will focus on Communication, Notifications &amp; Advanced Testing:</w:t>
      </w:r>
    </w:p>
    <w:p w:rsidR="004D7B01" w:rsidRDefault="004D7B01" w:rsidP="004D7B01">
      <w:pPr>
        <w:rPr>
          <w:rFonts w:ascii="Segoe UI" w:hAnsi="Segoe UI"/>
          <w:color w:val="000000"/>
          <w:sz w:val="21"/>
        </w:rPr>
      </w:pPr>
      <w:r>
        <w:rPr>
          <w:rFonts w:ascii="Segoe UI" w:hAnsi="Segoe UI"/>
          <w:color w:val="000000"/>
          <w:sz w:val="21"/>
        </w:rPr>
        <w:t>â€¢ Real-time Notification System (Inquiry Alerts, Visit Reminders, Approval Updates)</w:t>
      </w:r>
    </w:p>
    <w:p w:rsidR="004D7B01" w:rsidRDefault="004D7B01" w:rsidP="004D7B01">
      <w:pPr>
        <w:rPr>
          <w:rFonts w:ascii="Segoe UI" w:hAnsi="Segoe UI"/>
          <w:color w:val="000000"/>
          <w:sz w:val="21"/>
        </w:rPr>
      </w:pPr>
      <w:r>
        <w:rPr>
          <w:rFonts w:ascii="Segoe UI" w:hAnsi="Segoe UI"/>
          <w:color w:val="000000"/>
          <w:sz w:val="21"/>
        </w:rPr>
        <w:t>â€¢ Direct Messaging &amp; Chat Communication between Buyers &amp; Builders</w:t>
      </w:r>
    </w:p>
    <w:p w:rsidR="004D7B01" w:rsidRDefault="004D7B01" w:rsidP="004D7B01">
      <w:pPr>
        <w:rPr>
          <w:rFonts w:ascii="Segoe UI" w:hAnsi="Segoe UI"/>
          <w:color w:val="000000"/>
          <w:sz w:val="21"/>
        </w:rPr>
      </w:pPr>
      <w:r>
        <w:rPr>
          <w:rFonts w:ascii="Segoe UI" w:hAnsi="Segoe UI"/>
          <w:color w:val="000000"/>
          <w:sz w:val="21"/>
        </w:rPr>
        <w:t>â€¢ End-to-End Automated Integration Testing Suite</w:t>
      </w:r>
    </w:p>
    <w:p w:rsidR="004D7B01" w:rsidRDefault="004D7B01" w:rsidP="004D7B01">
      <w:pPr>
        <w:rPr>
          <w:rFonts w:ascii="Segoe UI" w:hAnsi="Segoe UI"/>
          <w:color w:val="000000"/>
          <w:sz w:val="21"/>
        </w:rPr>
      </w:pPr>
      <w:r>
        <w:rPr>
          <w:rFonts w:ascii="Segoe UI" w:hAnsi="Segoe UI"/>
          <w:color w:val="000000"/>
          <w:sz w:val="21"/>
        </w:rPr>
        <w:t>â€¢ Performance Tuning &amp; Database Index Optimization</w:t>
      </w:r>
    </w:p>
    <w:p w:rsidR="004D7B01" w:rsidRDefault="004D7B01" w:rsidP="004D7B01">
      <w:pPr>
        <w:rPr>
          <w:rFonts w:ascii="Segoe UI" w:hAnsi="Segoe UI"/>
          <w:color w:val="000000"/>
          <w:sz w:val="21"/>
        </w:rPr>
      </w:pPr>
    </w:p>
    <w:p w:rsidR="004D7B01" w:rsidRDefault="004D7B01" w:rsidP="004D7B01">
      <w:pPr>
        <w:rPr>
          <w:rFonts w:ascii="Segoe UI" w:hAnsi="Segoe UI"/>
          <w:color w:val="000000"/>
          <w:sz w:val="21"/>
        </w:rPr>
      </w:pPr>
      <w:r>
        <w:rPr>
          <w:rFonts w:ascii="Segoe UI" w:hAnsi="Segoe UI"/>
          <w:color w:val="000000"/>
          <w:sz w:val="21"/>
        </w:rPr>
        <w:t>Prepared by: Mihir Dadwal (Software Engineer, KGS Technology Group)</w:t>
      </w:r>
    </w:p>
    <w:p w:rsidR="004D7B01" w:rsidRDefault="004D7B01" w:rsidP="004D7B01">
      <w:pPr>
        <w:rPr>
          <w:rFonts w:ascii="Segoe UI" w:hAnsi="Segoe UI"/>
          <w:color w:val="000000"/>
          <w:sz w:val="21"/>
        </w:rPr>
      </w:pPr>
      <w:r>
        <w:rPr>
          <w:rFonts w:ascii="Segoe UI" w:hAnsi="Segoe UI"/>
          <w:color w:val="000000"/>
          <w:sz w:val="21"/>
        </w:rPr>
        <w:t>Approved by: Vaishali Pujari (Project Coordinator)</w:t>
      </w:r>
    </w:p>
    <w:p w:rsidR="004D7B01" w:rsidRPr="004D7B01" w:rsidRDefault="004D7B01" w:rsidP="004D7B01">
      <w:pPr>
        <w:rPr>
          <w:rFonts w:ascii="Segoe UI" w:hAnsi="Segoe UI"/>
          <w:color w:val="000000"/>
          <w:sz w:val="21"/>
        </w:rPr>
      </w:pPr>
      <w:bookmarkStart w:id="0" w:name="_GoBack"/>
      <w:bookmarkEnd w:id="0"/>
    </w:p>
    <w:sectPr w:rsidR="004D7B01" w:rsidRPr="004D7B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B01"/>
    <w:rsid w:val="002200F9"/>
    <w:rsid w:val="004D7B01"/>
    <w:rsid w:val="0058665C"/>
    <w:rsid w:val="00A142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7B037F-61C2-4027-91E2-B07206FD1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D7B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D7B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B0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D7B01"/>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D7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Dadwal</dc:creator>
  <cp:keywords/>
  <dc:description/>
  <cp:lastModifiedBy>Mihir Dadwal</cp:lastModifiedBy>
  <cp:revision>1</cp:revision>
  <dcterms:created xsi:type="dcterms:W3CDTF">2026-09-29T22:52:00Z</dcterms:created>
  <dcterms:modified xsi:type="dcterms:W3CDTF">2026-09-29T22:52:00Z</dcterms:modified>
</cp:coreProperties>
</file>