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96D" w:rsidRDefault="001A1DDC" w:rsidP="001A1DDC">
      <w:pPr>
        <w:pStyle w:val="Heading1"/>
        <w:rPr>
          <w:rFonts w:ascii="Segoe UI" w:hAnsi="Segoe UI"/>
          <w:b/>
          <w:color w:val="004080"/>
        </w:rPr>
      </w:pPr>
      <w:r>
        <w:rPr>
          <w:rFonts w:ascii="Segoe UI" w:hAnsi="Segoe UI"/>
          <w:b/>
          <w:color w:val="004080"/>
        </w:rPr>
        <w:t>MONTHLY CONSOLIDATED STATUS REPORT - MONTH 1</w:t>
      </w:r>
    </w:p>
    <w:p w:rsidR="001A1DDC" w:rsidRDefault="001A1DDC" w:rsidP="001A1DDC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HomeSlot (KGSS 607) Real Estate Listing &amp; Booking Platform</w:t>
      </w:r>
    </w:p>
    <w:p w:rsidR="001A1DDC" w:rsidRDefault="001A1DDC" w:rsidP="001A1DDC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1A1DDC" w:rsidTr="001A1DDC"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1A1DDC" w:rsidRPr="001A1DDC" w:rsidRDefault="001A1DDC" w:rsidP="001A1DDC">
            <w:pPr>
              <w:rPr>
                <w:rFonts w:ascii="Segoe UI" w:hAnsi="Segoe UI"/>
                <w:sz w:val="19"/>
              </w:rPr>
            </w:pPr>
            <w:r w:rsidRPr="001A1DDC">
              <w:rPr>
                <w:rFonts w:ascii="Segoe UI" w:hAnsi="Segoe UI"/>
                <w:sz w:val="19"/>
              </w:rPr>
              <w:t>Project: KGSS 607 - HomeSlot Real Estate Platform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1A1DDC" w:rsidRPr="001A1DDC" w:rsidRDefault="001A1DDC" w:rsidP="001A1DDC">
            <w:pPr>
              <w:rPr>
                <w:rFonts w:ascii="Segoe UI" w:hAnsi="Segoe UI"/>
                <w:sz w:val="19"/>
              </w:rPr>
            </w:pPr>
            <w:r w:rsidRPr="001A1DDC">
              <w:rPr>
                <w:rFonts w:ascii="Segoe UI" w:hAnsi="Segoe UI"/>
                <w:sz w:val="19"/>
              </w:rPr>
              <w:t>Employee Name: Mihir Dadwal</w:t>
            </w:r>
          </w:p>
        </w:tc>
      </w:tr>
      <w:tr w:rsidR="001A1DDC" w:rsidTr="001A1DDC"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1A1DDC" w:rsidRPr="001A1DDC" w:rsidRDefault="001A1DDC" w:rsidP="001A1DDC">
            <w:pPr>
              <w:rPr>
                <w:rFonts w:ascii="Segoe UI" w:hAnsi="Segoe UI"/>
                <w:sz w:val="19"/>
              </w:rPr>
            </w:pPr>
            <w:r w:rsidRPr="001A1DDC">
              <w:rPr>
                <w:rFonts w:ascii="Segoe UI" w:hAnsi="Segoe UI"/>
                <w:sz w:val="19"/>
              </w:rPr>
              <w:t>Designation: Software Engineer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1A1DDC" w:rsidRPr="001A1DDC" w:rsidRDefault="001A1DDC" w:rsidP="001A1DDC">
            <w:pPr>
              <w:rPr>
                <w:rFonts w:ascii="Segoe UI" w:hAnsi="Segoe UI"/>
                <w:sz w:val="19"/>
              </w:rPr>
            </w:pPr>
            <w:r w:rsidRPr="001A1DDC">
              <w:rPr>
                <w:rFonts w:ascii="Segoe UI" w:hAnsi="Segoe UI"/>
                <w:sz w:val="19"/>
              </w:rPr>
              <w:t>Company: KGS Technology Group</w:t>
            </w:r>
          </w:p>
        </w:tc>
      </w:tr>
      <w:tr w:rsidR="001A1DDC" w:rsidTr="001A1DDC"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1A1DDC" w:rsidRPr="001A1DDC" w:rsidRDefault="001A1DDC" w:rsidP="001A1DDC">
            <w:pPr>
              <w:rPr>
                <w:rFonts w:ascii="Segoe UI" w:hAnsi="Segoe UI"/>
                <w:sz w:val="19"/>
              </w:rPr>
            </w:pPr>
            <w:r w:rsidRPr="001A1DDC">
              <w:rPr>
                <w:rFonts w:ascii="Segoe UI" w:hAnsi="Segoe UI"/>
                <w:sz w:val="19"/>
              </w:rPr>
              <w:t>Project Coordinator: Vaishali Pujari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1A1DDC" w:rsidRPr="001A1DDC" w:rsidRDefault="001A1DDC" w:rsidP="001A1DDC">
            <w:pPr>
              <w:rPr>
                <w:rFonts w:ascii="Segoe UI" w:hAnsi="Segoe UI"/>
                <w:sz w:val="19"/>
              </w:rPr>
            </w:pPr>
            <w:r w:rsidRPr="001A1DDC">
              <w:rPr>
                <w:rFonts w:ascii="Segoe UI" w:hAnsi="Segoe UI"/>
                <w:sz w:val="19"/>
              </w:rPr>
              <w:t>Reporting Period: 09-08-2026 to 20-09-2026</w:t>
            </w:r>
          </w:p>
        </w:tc>
      </w:tr>
      <w:tr w:rsidR="001A1DDC" w:rsidTr="001A1DDC"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1A1DDC" w:rsidRPr="001A1DDC" w:rsidRDefault="001A1DDC" w:rsidP="001A1DDC">
            <w:pPr>
              <w:rPr>
                <w:rFonts w:ascii="Segoe UI" w:hAnsi="Segoe UI"/>
                <w:sz w:val="19"/>
              </w:rPr>
            </w:pPr>
            <w:r w:rsidRPr="001A1DDC">
              <w:rPr>
                <w:rFonts w:ascii="Segoe UI" w:hAnsi="Segoe UI"/>
                <w:sz w:val="19"/>
              </w:rPr>
              <w:t>Project Phase: Month 1 Consolidated (Phases 1 through 7)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F9F5F1"/>
          </w:tcPr>
          <w:p w:rsidR="001A1DDC" w:rsidRPr="001A1DDC" w:rsidRDefault="001A1DDC" w:rsidP="001A1DDC">
            <w:pPr>
              <w:rPr>
                <w:rFonts w:ascii="Segoe UI" w:hAnsi="Segoe UI"/>
                <w:sz w:val="19"/>
              </w:rPr>
            </w:pPr>
            <w:r w:rsidRPr="001A1DDC">
              <w:rPr>
                <w:rFonts w:ascii="Segoe UI" w:hAnsi="Segoe UI"/>
                <w:sz w:val="19"/>
              </w:rPr>
              <w:t>Reporting Cycle: Monthly Report #1</w:t>
            </w:r>
          </w:p>
        </w:tc>
      </w:tr>
      <w:tr w:rsidR="001A1DDC" w:rsidTr="001A1DDC">
        <w:tc>
          <w:tcPr>
            <w:tcW w:w="4513" w:type="dxa"/>
            <w:shd w:val="clear" w:color="auto" w:fill="F9F5F1"/>
          </w:tcPr>
          <w:p w:rsidR="001A1DDC" w:rsidRPr="001A1DDC" w:rsidRDefault="001A1DDC" w:rsidP="001A1DDC">
            <w:pPr>
              <w:rPr>
                <w:rFonts w:ascii="Segoe UI" w:hAnsi="Segoe UI"/>
                <w:sz w:val="19"/>
              </w:rPr>
            </w:pPr>
            <w:r w:rsidRPr="001A1DDC">
              <w:rPr>
                <w:rFonts w:ascii="Segoe UI" w:hAnsi="Segoe UI"/>
                <w:sz w:val="19"/>
              </w:rPr>
              <w:t>Overall Status: Completed (100%)</w:t>
            </w:r>
          </w:p>
        </w:tc>
        <w:tc>
          <w:tcPr>
            <w:tcW w:w="4513" w:type="dxa"/>
            <w:shd w:val="clear" w:color="auto" w:fill="F9F5F1"/>
          </w:tcPr>
          <w:p w:rsidR="001A1DDC" w:rsidRPr="001A1DDC" w:rsidRDefault="001A1DDC" w:rsidP="001A1DDC">
            <w:pPr>
              <w:rPr>
                <w:rFonts w:ascii="Segoe UI" w:hAnsi="Segoe UI"/>
                <w:sz w:val="19"/>
              </w:rPr>
            </w:pPr>
            <w:r w:rsidRPr="001A1DDC">
              <w:rPr>
                <w:rFonts w:ascii="Segoe UI" w:hAnsi="Segoe UI"/>
                <w:sz w:val="19"/>
              </w:rPr>
              <w:t>Target Completion: 20-09-2026</w:t>
            </w:r>
          </w:p>
        </w:tc>
      </w:tr>
    </w:tbl>
    <w:p w:rsidR="001A1DDC" w:rsidRDefault="001A1DDC" w:rsidP="001A1DDC"/>
    <w:p w:rsidR="001A1DDC" w:rsidRDefault="001A1DDC" w:rsidP="001A1DDC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1. Executive Summary</w:t>
      </w:r>
    </w:p>
    <w:p w:rsidR="001A1DDC" w:rsidRDefault="001A1DDC" w:rsidP="001A1DD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This consolidated Monthly Status Report (Month 1) summarizes the complete end-to-end engineering, implementation, security auditing, and production containerization for the HomeSlot (KGSS 607) Real Estate Platform, spanning 7 full project phase cycles from 09 August 2026 to 20 September 2026.</w:t>
      </w:r>
    </w:p>
    <w:p w:rsidR="001A1DDC" w:rsidRDefault="001A1DDC" w:rsidP="001A1DD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All 7 project phases specified in the master Task Assignment have been delivered with 100% completion, complete automated and manual test verification, zero compilation errors, and complete visual proof artifacts stored under docs/phaseN/screenshots/.</w:t>
      </w:r>
    </w:p>
    <w:p w:rsidR="001A1DDC" w:rsidRDefault="001A1DDC" w:rsidP="001A1DDC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2. Comprehensive Phase Accomplishments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1A1DDC" w:rsidTr="001A1DDC">
        <w:tc>
          <w:tcPr>
            <w:tcW w:w="2256" w:type="dxa"/>
            <w:shd w:val="clear" w:color="auto" w:fill="C78402"/>
          </w:tcPr>
          <w:p w:rsidR="001A1DDC" w:rsidRPr="001A1DDC" w:rsidRDefault="001A1DDC" w:rsidP="001A1DDC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1A1DDC">
              <w:rPr>
                <w:rFonts w:ascii="Segoe UI" w:hAnsi="Segoe UI"/>
                <w:b/>
                <w:color w:val="FFFFFF"/>
                <w:sz w:val="19"/>
              </w:rPr>
              <w:t>Phase</w:t>
            </w:r>
          </w:p>
        </w:tc>
        <w:tc>
          <w:tcPr>
            <w:tcW w:w="2256" w:type="dxa"/>
            <w:shd w:val="clear" w:color="auto" w:fill="C78402"/>
          </w:tcPr>
          <w:p w:rsidR="001A1DDC" w:rsidRPr="001A1DDC" w:rsidRDefault="001A1DDC" w:rsidP="001A1DDC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1A1DDC">
              <w:rPr>
                <w:rFonts w:ascii="Segoe UI" w:hAnsi="Segoe UI"/>
                <w:b/>
                <w:color w:val="FFFFFF"/>
                <w:sz w:val="19"/>
              </w:rPr>
              <w:t>Module Name</w:t>
            </w:r>
          </w:p>
        </w:tc>
        <w:tc>
          <w:tcPr>
            <w:tcW w:w="2257" w:type="dxa"/>
            <w:shd w:val="clear" w:color="auto" w:fill="C78402"/>
          </w:tcPr>
          <w:p w:rsidR="001A1DDC" w:rsidRPr="001A1DDC" w:rsidRDefault="001A1DDC" w:rsidP="001A1DDC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1A1DDC"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  <w:tc>
          <w:tcPr>
            <w:tcW w:w="2257" w:type="dxa"/>
            <w:shd w:val="clear" w:color="auto" w:fill="C78402"/>
          </w:tcPr>
          <w:p w:rsidR="001A1DDC" w:rsidRPr="001A1DDC" w:rsidRDefault="001A1DDC" w:rsidP="001A1DDC">
            <w:pPr>
              <w:rPr>
                <w:rFonts w:ascii="Segoe UI" w:hAnsi="Segoe UI"/>
                <w:b/>
                <w:color w:val="FFFFFF"/>
                <w:sz w:val="19"/>
              </w:rPr>
            </w:pPr>
            <w:r w:rsidRPr="001A1DDC">
              <w:rPr>
                <w:rFonts w:ascii="Segoe UI" w:hAnsi="Segoe UI"/>
                <w:b/>
                <w:color w:val="FFFFFF"/>
                <w:sz w:val="19"/>
              </w:rPr>
              <w:t>Key Deliverables &amp; Engineering Achievements</w:t>
            </w:r>
          </w:p>
        </w:tc>
      </w:tr>
      <w:tr w:rsidR="001A1DDC" w:rsidTr="001A1DDC">
        <w:tc>
          <w:tcPr>
            <w:tcW w:w="2256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Phase 1</w:t>
            </w:r>
          </w:p>
        </w:tc>
        <w:tc>
          <w:tcPr>
            <w:tcW w:w="2256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Requirement Analysis &amp; Planning</w:t>
            </w:r>
          </w:p>
        </w:tc>
        <w:tc>
          <w:tcPr>
            <w:tcW w:w="2257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System architecture specification, entity data models, tech stack selection (Spring Boot 3.x, Angular 17, MySQL 8, Redis 7).</w:t>
            </w:r>
          </w:p>
        </w:tc>
      </w:tr>
      <w:tr w:rsidR="001A1DDC" w:rsidTr="001A1DDC">
        <w:tc>
          <w:tcPr>
            <w:tcW w:w="2256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Phase 2</w:t>
            </w:r>
          </w:p>
        </w:tc>
        <w:tc>
          <w:tcPr>
            <w:tcW w:w="2256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Authentication &amp; User Management</w:t>
            </w:r>
          </w:p>
        </w:tc>
        <w:tc>
          <w:tcPr>
            <w:tcW w:w="2257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BCrypt cost 12 hashing, JWT access token (15m) + refresh token rotation (7d), Redis OTP (5m TTL / 3 max attempts), Angular Auth UI &amp; RBAC guards.</w:t>
            </w:r>
          </w:p>
        </w:tc>
      </w:tr>
      <w:tr w:rsidR="001A1DDC" w:rsidTr="001A1DDC">
        <w:tc>
          <w:tcPr>
            <w:tcW w:w="2256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Phase 3</w:t>
            </w:r>
          </w:p>
        </w:tc>
        <w:tc>
          <w:tcPr>
            <w:tcW w:w="2256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Buyer &amp; Property Search Module</w:t>
            </w:r>
          </w:p>
        </w:tc>
        <w:tc>
          <w:tcPr>
            <w:tcW w:w="2257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Multi-criteria JPA search specifications, dynamic listing grid/map views (Leaflet JS), inquiry dispatches, site visit bookings, dynamic PDF brochure generator.</w:t>
            </w:r>
          </w:p>
        </w:tc>
      </w:tr>
      <w:tr w:rsidR="001A1DDC" w:rsidTr="001A1DDC">
        <w:tc>
          <w:tcPr>
            <w:tcW w:w="2256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Phase 4</w:t>
            </w:r>
          </w:p>
        </w:tc>
        <w:tc>
          <w:tcPr>
            <w:tcW w:w="2256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Builder &amp; Developer Operations</w:t>
            </w:r>
          </w:p>
        </w:tc>
        <w:tc>
          <w:tcPr>
            <w:tcW w:w="2257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Builder management endpoints (/api/v1/builder/**), inventory creation/editing modals, inquiry response modals, site visit agenda planner, builder company profile.</w:t>
            </w:r>
          </w:p>
        </w:tc>
      </w:tr>
      <w:tr w:rsidR="001A1DDC" w:rsidTr="001A1DDC">
        <w:tc>
          <w:tcPr>
            <w:tcW w:w="2256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Phase 5</w:t>
            </w:r>
          </w:p>
        </w:tc>
        <w:tc>
          <w:tcPr>
            <w:tcW w:w="2256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Admin, Approval &amp; Platform Governance</w:t>
            </w:r>
          </w:p>
        </w:tc>
        <w:tc>
          <w:tcPr>
            <w:tcW w:w="2257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Admin Control Panel (/api/v1/admin/**), property moderation queue, builder KYC verification, user governance &amp; activation toggles, automated audit trail logging (AuditLog).</w:t>
            </w:r>
          </w:p>
        </w:tc>
      </w:tr>
      <w:tr w:rsidR="001A1DDC" w:rsidTr="001A1DDC">
        <w:tc>
          <w:tcPr>
            <w:tcW w:w="2256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Phase 6</w:t>
            </w:r>
          </w:p>
        </w:tc>
        <w:tc>
          <w:tcPr>
            <w:tcW w:w="2256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Communication, Notifications &amp; Testing</w:t>
            </w:r>
          </w:p>
        </w:tc>
        <w:tc>
          <w:tcPr>
            <w:tcW w:w="2257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JPA database index optimization, Notification &amp; ChatMessage entities/REST services, standalone NotificationCenterComponent (nav bell popover), ChatModalComponent (live buyer-builder chat).</w:t>
            </w:r>
          </w:p>
        </w:tc>
      </w:tr>
      <w:tr w:rsidR="001A1DDC" w:rsidTr="001A1DDC">
        <w:tc>
          <w:tcPr>
            <w:tcW w:w="2256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Phase 7</w:t>
            </w:r>
          </w:p>
        </w:tc>
        <w:tc>
          <w:tcPr>
            <w:tcW w:w="2256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Deployment, Security &amp; Hardening</w:t>
            </w:r>
          </w:p>
        </w:tc>
        <w:tc>
          <w:tcPr>
            <w:tcW w:w="2257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Completed</w:t>
            </w:r>
          </w:p>
        </w:tc>
        <w:tc>
          <w:tcPr>
            <w:tcW w:w="2257" w:type="dxa"/>
          </w:tcPr>
          <w:p w:rsidR="001A1DDC" w:rsidRPr="001A1DDC" w:rsidRDefault="001A1DDC" w:rsidP="001A1DDC">
            <w:pPr>
              <w:rPr>
                <w:rFonts w:ascii="Segoe UI" w:hAnsi="Segoe UI"/>
                <w:sz w:val="18"/>
              </w:rPr>
            </w:pPr>
            <w:r w:rsidRPr="001A1DDC">
              <w:rPr>
                <w:rFonts w:ascii="Segoe UI" w:hAnsi="Segoe UI"/>
                <w:sz w:val="18"/>
              </w:rPr>
              <w:t>Multi-stage backend/Dockerfile and frontend/Dockerfile (Nginx SPA fallback), root docker-compose.yml, security compliance verification, final release push to GitHub.</w:t>
            </w:r>
          </w:p>
        </w:tc>
      </w:tr>
    </w:tbl>
    <w:p w:rsidR="001A1DDC" w:rsidRDefault="001A1DDC" w:rsidP="001A1DDC"/>
    <w:p w:rsidR="001A1DDC" w:rsidRDefault="001A1DDC" w:rsidP="001A1DDC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3. High-Level System Architecture &amp; Metrics</w:t>
      </w:r>
    </w:p>
    <w:p w:rsidR="001A1DDC" w:rsidRDefault="001A1DDC" w:rsidP="001A1DD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1. Stack: Java 17, Spring Boot 3.x, Spring Security, Angular 17 (Standalone), MySQL 8, Redis 7, Nginx 1.25, Docker.</w:t>
      </w:r>
    </w:p>
    <w:p w:rsidR="001A1DDC" w:rsidRDefault="001A1DDC" w:rsidP="001A1DD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2. Security Hardening: BCrypt cost factor 12, 15-minute access JWT, 7-day refresh JWT rotation, Redis OTP rate limiting.</w:t>
      </w:r>
    </w:p>
    <w:p w:rsidR="001A1DDC" w:rsidRDefault="001A1DDC" w:rsidP="001A1DD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3. Database Optimization: Enterprise composite database indexes across property listings, notifications, and chat records.</w:t>
      </w:r>
    </w:p>
    <w:p w:rsidR="001A1DDC" w:rsidRDefault="001A1DDC" w:rsidP="001A1DDC">
      <w:pPr>
        <w:pStyle w:val="Heading2"/>
        <w:rPr>
          <w:rFonts w:ascii="Segoe UI" w:hAnsi="Segoe UI"/>
          <w:b/>
          <w:color w:val="333333"/>
        </w:rPr>
      </w:pPr>
      <w:r>
        <w:rPr>
          <w:rFonts w:ascii="Segoe UI" w:hAnsi="Segoe UI"/>
          <w:b/>
          <w:color w:val="333333"/>
        </w:rPr>
        <w:t>4. Verification &amp; Final Sign-Off</w:t>
      </w:r>
    </w:p>
    <w:p w:rsidR="001A1DDC" w:rsidRDefault="001A1DDC" w:rsidP="001A1DD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Backend Compilation: Clean Spring Boot 3.x build (0 errors)</w:t>
      </w:r>
    </w:p>
    <w:p w:rsidR="001A1DDC" w:rsidRDefault="001A1DDC" w:rsidP="001A1DD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Frontend Compilation: Clean Angular 17 production bundle build</w:t>
      </w:r>
    </w:p>
    <w:p w:rsidR="001A1DDC" w:rsidRDefault="001A1DDC" w:rsidP="001A1DD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Deployment Config: Validated Docker Compose orchestration stack</w:t>
      </w:r>
    </w:p>
    <w:p w:rsidR="001A1DDC" w:rsidRDefault="001A1DDC" w:rsidP="001A1DD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â€¢ Deliverables Handover: Complete source code committed and pushed to GitHub main repository.</w:t>
      </w:r>
    </w:p>
    <w:p w:rsidR="001A1DDC" w:rsidRDefault="001A1DDC" w:rsidP="001A1DDC">
      <w:pPr>
        <w:rPr>
          <w:rFonts w:ascii="Segoe UI" w:hAnsi="Segoe UI"/>
          <w:color w:val="000000"/>
          <w:sz w:val="21"/>
        </w:rPr>
      </w:pPr>
    </w:p>
    <w:p w:rsidR="001A1DDC" w:rsidRDefault="001A1DDC" w:rsidP="001A1DD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Prepared by: Mihir Dadwal (Software Engineer, KGS Technology Group)</w:t>
      </w:r>
    </w:p>
    <w:p w:rsidR="001A1DDC" w:rsidRDefault="001A1DDC" w:rsidP="001A1DDC">
      <w:pPr>
        <w:rPr>
          <w:rFonts w:ascii="Segoe UI" w:hAnsi="Segoe UI"/>
          <w:color w:val="000000"/>
          <w:sz w:val="21"/>
        </w:rPr>
      </w:pPr>
      <w:r>
        <w:rPr>
          <w:rFonts w:ascii="Segoe UI" w:hAnsi="Segoe UI"/>
          <w:color w:val="000000"/>
          <w:sz w:val="21"/>
        </w:rPr>
        <w:t>Approved by: Vaishali Pujari (Project Coordinator)</w:t>
      </w:r>
    </w:p>
    <w:p w:rsidR="001A1DDC" w:rsidRPr="001A1DDC" w:rsidRDefault="001A1DDC" w:rsidP="001A1DDC">
      <w:pPr>
        <w:rPr>
          <w:rFonts w:ascii="Segoe UI" w:hAnsi="Segoe UI"/>
          <w:color w:val="000000"/>
          <w:sz w:val="21"/>
        </w:rPr>
      </w:pPr>
      <w:bookmarkStart w:id="0" w:name="_GoBack"/>
      <w:bookmarkEnd w:id="0"/>
    </w:p>
    <w:sectPr w:rsidR="001A1DDC" w:rsidRPr="001A1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DDC"/>
    <w:rsid w:val="001A1DDC"/>
    <w:rsid w:val="002200F9"/>
    <w:rsid w:val="0095096D"/>
    <w:rsid w:val="00A1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A7541C-D5CC-4869-B3E1-3F623D4C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D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D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1D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A1D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Dadwal</dc:creator>
  <cp:keywords/>
  <dc:description/>
  <cp:lastModifiedBy>Mihir Dadwal</cp:lastModifiedBy>
  <cp:revision>1</cp:revision>
  <dcterms:created xsi:type="dcterms:W3CDTF">2026-09-30T03:15:00Z</dcterms:created>
  <dcterms:modified xsi:type="dcterms:W3CDTF">2026-09-30T03:15:00Z</dcterms:modified>
</cp:coreProperties>
</file>