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38B" w:rsidRDefault="00E76C6C" w:rsidP="00E76C6C">
      <w:pPr>
        <w:pStyle w:val="Heading1"/>
        <w:rPr>
          <w:rFonts w:ascii="Segoe UI" w:hAnsi="Segoe UI"/>
          <w:b/>
          <w:color w:val="004080"/>
        </w:rPr>
      </w:pPr>
      <w:r>
        <w:rPr>
          <w:rFonts w:ascii="Segoe UI" w:hAnsi="Segoe UI"/>
          <w:b/>
          <w:color w:val="004080"/>
        </w:rPr>
        <w:t>WEEKLY STATUS REPORT - WEEK 7</w:t>
      </w:r>
    </w:p>
    <w:p w:rsidR="00E76C6C" w:rsidRDefault="00E76C6C" w:rsidP="00E76C6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Phase 7: Deployment, Security &amp; Final Hardening Module</w:t>
      </w:r>
    </w:p>
    <w:p w:rsidR="00E76C6C" w:rsidRDefault="00E76C6C" w:rsidP="00E76C6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76C6C" w:rsidTr="00E76C6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Project: KGSS 607 - HomeSlot Real Estate Platform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Employee Name: Mihir Dadwal</w:t>
            </w:r>
          </w:p>
        </w:tc>
      </w:tr>
      <w:tr w:rsidR="00E76C6C" w:rsidTr="00E76C6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Designation: Software Engineer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Company: KGS Technology Group</w:t>
            </w:r>
          </w:p>
        </w:tc>
      </w:tr>
      <w:tr w:rsidR="00E76C6C" w:rsidTr="00E76C6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Project Coordinator: Vaishali Pujari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Reporting Period: 15-09-2026 to 20-09-2026</w:t>
            </w:r>
          </w:p>
        </w:tc>
      </w:tr>
      <w:tr w:rsidR="00E76C6C" w:rsidTr="00E76C6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Project Phase: Phase 7 - Deployment, Security &amp; Final Hardening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Reporting Week: Week 7</w:t>
            </w:r>
          </w:p>
        </w:tc>
      </w:tr>
      <w:tr w:rsidR="00E76C6C" w:rsidTr="00E76C6C">
        <w:tc>
          <w:tcPr>
            <w:tcW w:w="4513" w:type="dxa"/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Overall Status: Completed (100%)</w:t>
            </w:r>
          </w:p>
        </w:tc>
        <w:tc>
          <w:tcPr>
            <w:tcW w:w="4513" w:type="dxa"/>
            <w:shd w:val="clear" w:color="auto" w:fill="F9F5F1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Target Completion: 20-09-2026</w:t>
            </w:r>
          </w:p>
        </w:tc>
      </w:tr>
    </w:tbl>
    <w:p w:rsidR="00E76C6C" w:rsidRDefault="00E76C6C" w:rsidP="00E76C6C"/>
    <w:p w:rsidR="00E76C6C" w:rsidRDefault="00E76C6C" w:rsidP="00E76C6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1. Executive Summary</w:t>
      </w:r>
    </w:p>
    <w:p w:rsidR="00E76C6C" w:rsidRDefault="00E76C6C" w:rsidP="00E76C6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During Week 7 (15 Sep 2026 - 20 Sep 2026), the Deployment, Security &amp; Final Hardening Module (Phase 7) of the HomeSlot Real Estate Platform was successfully implemented, audited, and finalized. This marked the successful completion of the entire project lifecycle.</w:t>
      </w:r>
    </w:p>
    <w:p w:rsidR="00E76C6C" w:rsidRDefault="00E76C6C" w:rsidP="00E76C6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All scheduled functional and non-functional deliverables were completed with 100% test pass rate across multi-stage Docker builds, Nginx reverse proxy configuration, security audits, and monthly report consolidation.</w:t>
      </w:r>
    </w:p>
    <w:p w:rsidR="00E76C6C" w:rsidRDefault="00E76C6C" w:rsidP="00E76C6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2. Tasks &amp; Activities Completed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76C6C" w:rsidTr="00E76C6C">
        <w:tc>
          <w:tcPr>
            <w:tcW w:w="2256" w:type="dxa"/>
            <w:shd w:val="clear" w:color="auto" w:fill="C78402"/>
          </w:tcPr>
          <w:p w:rsidR="00E76C6C" w:rsidRPr="00E76C6C" w:rsidRDefault="00E76C6C" w:rsidP="00E76C6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E76C6C">
              <w:rPr>
                <w:rFonts w:ascii="Segoe UI" w:hAnsi="Segoe UI"/>
                <w:b/>
                <w:color w:val="FFFFFF"/>
                <w:sz w:val="19"/>
              </w:rPr>
              <w:t>Task Assigned</w:t>
            </w:r>
          </w:p>
        </w:tc>
        <w:tc>
          <w:tcPr>
            <w:tcW w:w="2256" w:type="dxa"/>
            <w:shd w:val="clear" w:color="auto" w:fill="C78402"/>
          </w:tcPr>
          <w:p w:rsidR="00E76C6C" w:rsidRPr="00E76C6C" w:rsidRDefault="00E76C6C" w:rsidP="00E76C6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E76C6C"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w="2257" w:type="dxa"/>
            <w:shd w:val="clear" w:color="auto" w:fill="C78402"/>
          </w:tcPr>
          <w:p w:rsidR="00E76C6C" w:rsidRPr="00E76C6C" w:rsidRDefault="00E76C6C" w:rsidP="00E76C6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E76C6C">
              <w:rPr>
                <w:rFonts w:ascii="Segoe UI" w:hAnsi="Segoe UI"/>
                <w:b/>
                <w:color w:val="FFFFFF"/>
                <w:sz w:val="19"/>
              </w:rPr>
              <w:t>Completion</w:t>
            </w:r>
          </w:p>
        </w:tc>
        <w:tc>
          <w:tcPr>
            <w:tcW w:w="2257" w:type="dxa"/>
            <w:shd w:val="clear" w:color="auto" w:fill="C78402"/>
          </w:tcPr>
          <w:p w:rsidR="00E76C6C" w:rsidRPr="00E76C6C" w:rsidRDefault="00E76C6C" w:rsidP="00E76C6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E76C6C">
              <w:rPr>
                <w:rFonts w:ascii="Segoe UI" w:hAnsi="Segoe UI"/>
                <w:b/>
                <w:color w:val="FFFFFF"/>
                <w:sz w:val="19"/>
              </w:rPr>
              <w:t>Work Performed &amp; Technical Details</w:t>
            </w:r>
          </w:p>
        </w:tc>
      </w:tr>
      <w:tr w:rsidR="00E76C6C" w:rsidTr="00E76C6C"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Backend Dockerization</w:t>
            </w:r>
          </w:p>
        </w:tc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Created multi-stage backend/Dockerfile with Maven build stage and Temurin 17 JRE slim runtime.</w:t>
            </w:r>
          </w:p>
        </w:tc>
      </w:tr>
      <w:tr w:rsidR="00E76C6C" w:rsidTr="00E76C6C"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Frontend Dockerization &amp; Nginx</w:t>
            </w:r>
          </w:p>
        </w:tc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Created frontend/Dockerfile and frontend/nginx.conf with Node 18 build stage and Nginx 1.25 Alpine server for SPA fallback.</w:t>
            </w:r>
          </w:p>
        </w:tc>
      </w:tr>
      <w:tr w:rsidR="00E76C6C" w:rsidTr="00E76C6C"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Docker Compose Orchestration</w:t>
            </w:r>
          </w:p>
        </w:tc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Created root docker-compose.yml orchestrating homeslot-backend, homeslot-frontend, mysql, and redis with healthchecks.</w:t>
            </w:r>
          </w:p>
        </w:tc>
      </w:tr>
      <w:tr w:rsidR="00E76C6C" w:rsidTr="00E76C6C"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Security Hardening Audit</w:t>
            </w:r>
          </w:p>
        </w:tc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Audited SecurityConfig.java (BCrypt 12), JwtUtils.java &amp; application.yml (15m access / 7d refresh tokens), and Redis OTP rate limiting.</w:t>
            </w:r>
          </w:p>
        </w:tc>
      </w:tr>
      <w:tr w:rsidR="00E76C6C" w:rsidTr="00E76C6C"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Monthly Consolidation Report</w:t>
            </w:r>
          </w:p>
        </w:tc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Consolidated project metrics, phase deliverables, architecture highlights, and test results into Monthly Status Report Month 1.</w:t>
            </w:r>
          </w:p>
        </w:tc>
      </w:tr>
      <w:tr w:rsidR="00E76C6C" w:rsidTr="00E76C6C"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Git Release &amp; Handover</w:t>
            </w:r>
          </w:p>
        </w:tc>
        <w:tc>
          <w:tcPr>
            <w:tcW w:w="2256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100%</w:t>
            </w:r>
          </w:p>
        </w:tc>
        <w:tc>
          <w:tcPr>
            <w:tcW w:w="2257" w:type="dxa"/>
          </w:tcPr>
          <w:p w:rsidR="00E76C6C" w:rsidRPr="00E76C6C" w:rsidRDefault="00E76C6C" w:rsidP="00E76C6C">
            <w:pPr>
              <w:rPr>
                <w:rFonts w:ascii="Segoe UI" w:hAnsi="Segoe UI"/>
                <w:sz w:val="18"/>
              </w:rPr>
            </w:pPr>
            <w:r w:rsidRPr="00E76C6C">
              <w:rPr>
                <w:rFonts w:ascii="Segoe UI" w:hAnsi="Segoe UI"/>
                <w:sz w:val="18"/>
              </w:rPr>
              <w:t>Marked all 7 phases COMPLETED in PHASE_STATUS.md, committed final codebase, and pushed to GitHub main repository.</w:t>
            </w:r>
          </w:p>
        </w:tc>
      </w:tr>
    </w:tbl>
    <w:p w:rsidR="00E76C6C" w:rsidRDefault="00E76C6C" w:rsidP="00E76C6C"/>
    <w:p w:rsidR="00E76C6C" w:rsidRDefault="00E76C6C" w:rsidP="00E76C6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3. Key Technical Architecture Highlights</w:t>
      </w:r>
    </w:p>
    <w:p w:rsidR="00E76C6C" w:rsidRDefault="00E76C6C" w:rsidP="00E76C6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1. Production Multi-Stage Docker Containerization: Decoupled compile toolchains from runtime dependencies, producing lean production images.</w:t>
      </w:r>
    </w:p>
    <w:p w:rsidR="00E76C6C" w:rsidRDefault="00E76C6C" w:rsidP="00E76C6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2. Zero-Downtime Nginx Proxy Architecture: Configured Nginx to serve Angular static assets while proxying /api/ endpoints directly to Spring Boot.</w:t>
      </w:r>
    </w:p>
    <w:p w:rsidR="00E76C6C" w:rsidRDefault="00E76C6C" w:rsidP="00E76C6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3. Strict Security Rules Compliance: Verified BCrypt cost factor 12, JWT 15m/7d rotation, Redis OTP 5m TTL / 3 max attempts, and RBAC guards.</w:t>
      </w:r>
    </w:p>
    <w:p w:rsidR="00E76C6C" w:rsidRDefault="00E76C6C" w:rsidP="00E76C6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4. Phase Status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76C6C" w:rsidTr="00E76C6C">
        <w:tc>
          <w:tcPr>
            <w:tcW w:w="4513" w:type="dxa"/>
            <w:shd w:val="clear" w:color="auto" w:fill="C78402"/>
          </w:tcPr>
          <w:p w:rsidR="00E76C6C" w:rsidRPr="00E76C6C" w:rsidRDefault="00E76C6C" w:rsidP="00E76C6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E76C6C"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w="4513" w:type="dxa"/>
            <w:shd w:val="clear" w:color="auto" w:fill="C78402"/>
          </w:tcPr>
          <w:p w:rsidR="00E76C6C" w:rsidRPr="00E76C6C" w:rsidRDefault="00E76C6C" w:rsidP="00E76C6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E76C6C"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 w:rsidR="00E76C6C" w:rsidTr="00E76C6C"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Phase Completion</w:t>
            </w:r>
          </w:p>
        </w:tc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100%</w:t>
            </w:r>
          </w:p>
        </w:tc>
      </w:tr>
      <w:tr w:rsidR="00E76C6C" w:rsidTr="00E76C6C"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Overall Project Completion</w:t>
            </w:r>
          </w:p>
        </w:tc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100% (Phases 1 through 7)</w:t>
            </w:r>
          </w:p>
        </w:tc>
      </w:tr>
      <w:tr w:rsidR="00E76C6C" w:rsidTr="00E76C6C"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Timeline Status</w:t>
            </w:r>
          </w:p>
        </w:tc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On Schedule</w:t>
            </w:r>
          </w:p>
        </w:tc>
      </w:tr>
      <w:tr w:rsidR="00E76C6C" w:rsidTr="00E76C6C"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Quality Review</w:t>
            </w:r>
          </w:p>
        </w:tc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Completed</w:t>
            </w:r>
          </w:p>
        </w:tc>
      </w:tr>
      <w:tr w:rsidR="00E76C6C" w:rsidTr="00E76C6C"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Ready for Final Handover</w:t>
            </w:r>
          </w:p>
        </w:tc>
        <w:tc>
          <w:tcPr>
            <w:tcW w:w="4513" w:type="dxa"/>
          </w:tcPr>
          <w:p w:rsidR="00E76C6C" w:rsidRPr="00E76C6C" w:rsidRDefault="00E76C6C" w:rsidP="00E76C6C">
            <w:pPr>
              <w:rPr>
                <w:rFonts w:ascii="Segoe UI" w:hAnsi="Segoe UI"/>
                <w:sz w:val="19"/>
              </w:rPr>
            </w:pPr>
            <w:r w:rsidRPr="00E76C6C">
              <w:rPr>
                <w:rFonts w:ascii="Segoe UI" w:hAnsi="Segoe UI"/>
                <w:sz w:val="19"/>
              </w:rPr>
              <w:t>YES - Fully Ready</w:t>
            </w:r>
          </w:p>
        </w:tc>
      </w:tr>
    </w:tbl>
    <w:p w:rsidR="00E76C6C" w:rsidRDefault="00E76C6C" w:rsidP="00E76C6C"/>
    <w:p w:rsidR="00E76C6C" w:rsidRDefault="00E76C6C" w:rsidP="00E76C6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Prepared by: Mihir Dadwal (Software Engineer, KGS Technology Group)</w:t>
      </w:r>
    </w:p>
    <w:p w:rsidR="00E76C6C" w:rsidRDefault="00E76C6C" w:rsidP="00E76C6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Approved by: Vaishali Pujari (Project Coordinator)</w:t>
      </w:r>
    </w:p>
    <w:p w:rsidR="00E76C6C" w:rsidRPr="00E76C6C" w:rsidRDefault="00E76C6C" w:rsidP="00E76C6C">
      <w:pPr>
        <w:rPr>
          <w:rFonts w:ascii="Segoe UI" w:hAnsi="Segoe UI"/>
          <w:color w:val="000000"/>
          <w:sz w:val="21"/>
        </w:rPr>
      </w:pPr>
      <w:bookmarkStart w:id="0" w:name="_GoBack"/>
      <w:bookmarkEnd w:id="0"/>
    </w:p>
    <w:sectPr w:rsidR="00E76C6C" w:rsidRPr="00E76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C6C"/>
    <w:rsid w:val="002200F9"/>
    <w:rsid w:val="008D338B"/>
    <w:rsid w:val="00A1420C"/>
    <w:rsid w:val="00E7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22374-54A6-4476-AC6C-3D80A59D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C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C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6C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76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Dadwal</dc:creator>
  <cp:keywords/>
  <dc:description/>
  <cp:lastModifiedBy>Mihir Dadwal</cp:lastModifiedBy>
  <cp:revision>1</cp:revision>
  <dcterms:created xsi:type="dcterms:W3CDTF">2026-09-30T03:12:00Z</dcterms:created>
  <dcterms:modified xsi:type="dcterms:W3CDTF">2026-09-30T03:12:00Z</dcterms:modified>
</cp:coreProperties>
</file>