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rPr>
          <w:rFonts w:ascii="Helvetica Neue" w:cs="Helvetica Neue" w:eastAsia="Helvetica Neue" w:hAnsi="Helvetica Neue"/>
          <w:sz w:val="22"/>
          <w:szCs w:val="22"/>
        </w:rPr>
      </w:pPr>
      <w:bookmarkStart w:colFirst="0" w:colLast="0" w:name="_biphlcv49456" w:id="0"/>
      <w:bookmarkEnd w:id="0"/>
      <w:r w:rsidDel="00000000" w:rsidR="00000000" w:rsidRPr="00000000">
        <w:rPr>
          <w:rtl w:val="0"/>
        </w:rPr>
      </w:r>
    </w:p>
    <w:p w:rsidR="00000000" w:rsidDel="00000000" w:rsidP="00000000" w:rsidRDefault="00000000" w:rsidRPr="00000000" w14:paraId="0000000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pStyle w:val="Title"/>
        <w:spacing w:after="0" w:before="0" w:line="276" w:lineRule="auto"/>
        <w:jc w:val="center"/>
        <w:rPr>
          <w:rFonts w:ascii="Helvetica Neue" w:cs="Helvetica Neue" w:eastAsia="Helvetica Neue" w:hAnsi="Helvetica Neue"/>
          <w:b w:val="1"/>
          <w:sz w:val="32"/>
          <w:szCs w:val="32"/>
        </w:rPr>
      </w:pPr>
      <w:bookmarkStart w:colFirst="0" w:colLast="0" w:name="_bfikhb3tqvqp" w:id="1"/>
      <w:bookmarkEnd w:id="1"/>
      <w:r w:rsidDel="00000000" w:rsidR="00000000" w:rsidRPr="00000000">
        <w:rPr>
          <w:rFonts w:ascii="Helvetica Neue" w:cs="Helvetica Neue" w:eastAsia="Helvetica Neue" w:hAnsi="Helvetica Neue"/>
          <w:b w:val="1"/>
          <w:sz w:val="32"/>
          <w:szCs w:val="32"/>
          <w:rtl w:val="0"/>
        </w:rPr>
        <w:t xml:space="preserve">Potential Concepts</w:t>
      </w:r>
    </w:p>
    <w:p w:rsidR="00000000" w:rsidDel="00000000" w:rsidP="00000000" w:rsidRDefault="00000000" w:rsidRPr="00000000" w14:paraId="0000000D">
      <w:pPr>
        <w:spacing w:after="0" w:before="0" w:line="276" w:lineRule="auto"/>
        <w:jc w:val="cente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pStyle w:val="Subtitle"/>
        <w:spacing w:after="0" w:before="0" w:line="276" w:lineRule="auto"/>
        <w:jc w:val="center"/>
        <w:rPr>
          <w:rFonts w:ascii="Helvetica Neue" w:cs="Helvetica Neue" w:eastAsia="Helvetica Neue" w:hAnsi="Helvetica Neue"/>
          <w:color w:val="000000"/>
          <w:sz w:val="22"/>
          <w:szCs w:val="22"/>
        </w:rPr>
      </w:pPr>
      <w:bookmarkStart w:colFirst="0" w:colLast="0" w:name="_l0uo2wwspbb6" w:id="2"/>
      <w:bookmarkEnd w:id="2"/>
      <w:r w:rsidDel="00000000" w:rsidR="00000000" w:rsidRPr="00000000">
        <w:rPr>
          <w:rFonts w:ascii="Helvetica Neue" w:cs="Helvetica Neue" w:eastAsia="Helvetica Neue" w:hAnsi="Helvetica Neue"/>
          <w:color w:val="000000"/>
          <w:sz w:val="22"/>
          <w:szCs w:val="22"/>
          <w:rtl w:val="0"/>
        </w:rPr>
        <w:t xml:space="preserve">Team 1: </w:t>
      </w:r>
      <w:hyperlink r:id="rId6">
        <w:r w:rsidDel="00000000" w:rsidR="00000000" w:rsidRPr="00000000">
          <w:rPr>
            <w:rFonts w:ascii="Helvetica Neue" w:cs="Helvetica Neue" w:eastAsia="Helvetica Neue" w:hAnsi="Helvetica Neue"/>
            <w:color w:val="0000ee"/>
            <w:sz w:val="22"/>
            <w:szCs w:val="22"/>
            <w:u w:val="single"/>
            <w:rtl w:val="0"/>
          </w:rPr>
          <w:t xml:space="preserve">Rachana Bangalore Nagaraju</w:t>
        </w:r>
      </w:hyperlink>
      <w:r w:rsidDel="00000000" w:rsidR="00000000" w:rsidRPr="00000000">
        <w:rPr>
          <w:rFonts w:ascii="Helvetica Neue" w:cs="Helvetica Neue" w:eastAsia="Helvetica Neue" w:hAnsi="Helvetica Neue"/>
          <w:color w:val="000000"/>
          <w:sz w:val="22"/>
          <w:szCs w:val="22"/>
          <w:rtl w:val="0"/>
        </w:rPr>
        <w:t xml:space="preserve"> </w:t>
      </w:r>
      <w:hyperlink r:id="rId7">
        <w:r w:rsidDel="00000000" w:rsidR="00000000" w:rsidRPr="00000000">
          <w:rPr>
            <w:rFonts w:ascii="Helvetica Neue" w:cs="Helvetica Neue" w:eastAsia="Helvetica Neue" w:hAnsi="Helvetica Neue"/>
            <w:color w:val="0000ee"/>
            <w:sz w:val="22"/>
            <w:szCs w:val="22"/>
            <w:u w:val="single"/>
            <w:rtl w:val="0"/>
          </w:rPr>
          <w:t xml:space="preserve">Shruti Kalyanaraman</w:t>
        </w:r>
      </w:hyperlink>
      <w:r w:rsidDel="00000000" w:rsidR="00000000" w:rsidRPr="00000000">
        <w:rPr>
          <w:rFonts w:ascii="Helvetica Neue" w:cs="Helvetica Neue" w:eastAsia="Helvetica Neue" w:hAnsi="Helvetica Neue"/>
          <w:color w:val="000000"/>
          <w:sz w:val="22"/>
          <w:szCs w:val="22"/>
          <w:rtl w:val="0"/>
        </w:rPr>
        <w:t xml:space="preserve"> </w:t>
      </w:r>
      <w:hyperlink r:id="rId8">
        <w:r w:rsidDel="00000000" w:rsidR="00000000" w:rsidRPr="00000000">
          <w:rPr>
            <w:rFonts w:ascii="Helvetica Neue" w:cs="Helvetica Neue" w:eastAsia="Helvetica Neue" w:hAnsi="Helvetica Neue"/>
            <w:color w:val="0000ee"/>
            <w:sz w:val="22"/>
            <w:szCs w:val="22"/>
            <w:u w:val="single"/>
            <w:rtl w:val="0"/>
          </w:rPr>
          <w:t xml:space="preserve">William Lopez</w:t>
        </w:r>
      </w:hyperlink>
      <w:r w:rsidDel="00000000" w:rsidR="00000000" w:rsidRPr="00000000">
        <w:rPr>
          <w:rFonts w:ascii="Helvetica Neue" w:cs="Helvetica Neue" w:eastAsia="Helvetica Neue" w:hAnsi="Helvetica Neue"/>
          <w:color w:val="000000"/>
          <w:sz w:val="22"/>
          <w:szCs w:val="22"/>
          <w:rtl w:val="0"/>
        </w:rPr>
        <w:t xml:space="preserve"> </w:t>
      </w:r>
      <w:hyperlink r:id="rId9">
        <w:r w:rsidDel="00000000" w:rsidR="00000000" w:rsidRPr="00000000">
          <w:rPr>
            <w:rFonts w:ascii="Helvetica Neue" w:cs="Helvetica Neue" w:eastAsia="Helvetica Neue" w:hAnsi="Helvetica Neue"/>
            <w:color w:val="0000ee"/>
            <w:sz w:val="22"/>
            <w:szCs w:val="22"/>
            <w:u w:val="single"/>
            <w:rtl w:val="0"/>
          </w:rPr>
          <w:t xml:space="preserve">Patrick Okimi</w:t>
        </w:r>
      </w:hyperlink>
      <w:hyperlink r:id="rId10">
        <w:r w:rsidDel="00000000" w:rsidR="00000000" w:rsidRPr="00000000">
          <w:rPr>
            <w:rFonts w:ascii="Helvetica Neue" w:cs="Helvetica Neue" w:eastAsia="Helvetica Neue" w:hAnsi="Helvetica Neue"/>
            <w:color w:val="0000ee"/>
            <w:sz w:val="22"/>
            <w:szCs w:val="22"/>
            <w:u w:val="single"/>
            <w:rtl w:val="0"/>
          </w:rPr>
          <w:t xml:space="preserve">Mihir Kavishwar</w:t>
        </w:r>
      </w:hyperlink>
      <w:r w:rsidDel="00000000" w:rsidR="00000000" w:rsidRPr="00000000">
        <w:rPr>
          <w:rtl w:val="0"/>
        </w:rPr>
      </w:r>
    </w:p>
    <w:p w:rsidR="00000000" w:rsidDel="00000000" w:rsidP="00000000" w:rsidRDefault="00000000" w:rsidRPr="00000000" w14:paraId="0000000F">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Department of Industrial and Systems Engineering</w:t>
      </w:r>
    </w:p>
    <w:p w:rsidR="00000000" w:rsidDel="00000000" w:rsidP="00000000" w:rsidRDefault="00000000" w:rsidRPr="00000000" w14:paraId="00000010">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University of Southern California</w:t>
      </w:r>
    </w:p>
    <w:p w:rsidR="00000000" w:rsidDel="00000000" w:rsidP="00000000" w:rsidRDefault="00000000" w:rsidRPr="00000000" w14:paraId="00000011">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ISE 585: Strategic Management of Technology Spring, 20244</w:t>
      </w:r>
    </w:p>
    <w:p w:rsidR="00000000" w:rsidDel="00000000" w:rsidP="00000000" w:rsidRDefault="00000000" w:rsidRPr="00000000" w14:paraId="00000012">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Instructor: Paul Lu</w:t>
      </w:r>
    </w:p>
    <w:p w:rsidR="00000000" w:rsidDel="00000000" w:rsidP="00000000" w:rsidRDefault="00000000" w:rsidRPr="00000000" w14:paraId="00000013">
      <w:pPr>
        <w:spacing w:after="0" w:before="0" w:line="276" w:lineRule="auto"/>
        <w:jc w:val="cente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Feb 16, 2024</w:t>
      </w:r>
      <w:r w:rsidDel="00000000" w:rsidR="00000000" w:rsidRPr="00000000">
        <w:rPr>
          <w:rtl w:val="0"/>
        </w:rPr>
      </w:r>
    </w:p>
    <w:p w:rsidR="00000000" w:rsidDel="00000000" w:rsidP="00000000" w:rsidRDefault="00000000" w:rsidRPr="00000000" w14:paraId="0000001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F">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1">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2">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4">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6">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7">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8">
      <w:pPr>
        <w:pStyle w:val="Heading1"/>
        <w:spacing w:after="0" w:before="0" w:line="276" w:lineRule="auto"/>
        <w:rPr>
          <w:rFonts w:ascii="Helvetica Neue" w:cs="Helvetica Neue" w:eastAsia="Helvetica Neue" w:hAnsi="Helvetica Neue"/>
          <w:b w:val="1"/>
          <w:sz w:val="24"/>
          <w:szCs w:val="24"/>
        </w:rPr>
      </w:pPr>
      <w:bookmarkStart w:colFirst="0" w:colLast="0" w:name="_as80jbujwz3q" w:id="3"/>
      <w:bookmarkEnd w:id="3"/>
      <w:r w:rsidDel="00000000" w:rsidR="00000000" w:rsidRPr="00000000">
        <w:rPr>
          <w:rFonts w:ascii="Helvetica Neue" w:cs="Helvetica Neue" w:eastAsia="Helvetica Neue" w:hAnsi="Helvetica Neue"/>
          <w:b w:val="1"/>
          <w:sz w:val="24"/>
          <w:szCs w:val="24"/>
          <w:rtl w:val="0"/>
        </w:rPr>
        <w:t xml:space="preserve">Concept A: BioBloom - Improving healthcare through technology</w:t>
      </w:r>
    </w:p>
    <w:p w:rsidR="00000000" w:rsidDel="00000000" w:rsidP="00000000" w:rsidRDefault="00000000" w:rsidRPr="00000000" w14:paraId="0000002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A">
      <w:pPr>
        <w:pStyle w:val="Heading2"/>
        <w:spacing w:after="0" w:before="0" w:line="276" w:lineRule="auto"/>
        <w:rPr>
          <w:rFonts w:ascii="Helvetica Neue" w:cs="Helvetica Neue" w:eastAsia="Helvetica Neue" w:hAnsi="Helvetica Neue"/>
          <w:b w:val="1"/>
          <w:sz w:val="22"/>
          <w:szCs w:val="22"/>
        </w:rPr>
      </w:pPr>
      <w:bookmarkStart w:colFirst="0" w:colLast="0" w:name="_yxce7d392llp" w:id="4"/>
      <w:bookmarkEnd w:id="4"/>
      <w:r w:rsidDel="00000000" w:rsidR="00000000" w:rsidRPr="00000000">
        <w:rPr>
          <w:rFonts w:ascii="Helvetica Neue" w:cs="Helvetica Neue" w:eastAsia="Helvetica Neue" w:hAnsi="Helvetica Neue"/>
          <w:b w:val="1"/>
          <w:sz w:val="22"/>
          <w:szCs w:val="22"/>
          <w:rtl w:val="0"/>
        </w:rPr>
        <w:t xml:space="preserve">Concept</w:t>
      </w:r>
    </w:p>
    <w:p w:rsidR="00000000" w:rsidDel="00000000" w:rsidP="00000000" w:rsidRDefault="00000000" w:rsidRPr="00000000" w14:paraId="0000002B">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Wearable medical devices</w:t>
      </w:r>
      <w:r w:rsidDel="00000000" w:rsidR="00000000" w:rsidRPr="00000000">
        <w:rPr>
          <w:rFonts w:ascii="Helvetica Neue" w:cs="Helvetica Neue" w:eastAsia="Helvetica Neue" w:hAnsi="Helvetica Neue"/>
          <w:rtl w:val="0"/>
        </w:rPr>
        <w:t xml:space="preserve"> with </w:t>
      </w:r>
      <w:r w:rsidDel="00000000" w:rsidR="00000000" w:rsidRPr="00000000">
        <w:rPr>
          <w:rFonts w:ascii="Helvetica Neue" w:cs="Helvetica Neue" w:eastAsia="Helvetica Neue" w:hAnsi="Helvetica Neue"/>
          <w:b w:val="1"/>
          <w:rtl w:val="0"/>
        </w:rPr>
        <w:t xml:space="preserve">wireless technology</w:t>
      </w:r>
      <w:r w:rsidDel="00000000" w:rsidR="00000000" w:rsidRPr="00000000">
        <w:rPr>
          <w:rFonts w:ascii="Helvetica Neue" w:cs="Helvetica Neue" w:eastAsia="Helvetica Neue" w:hAnsi="Helvetica Neue"/>
          <w:rtl w:val="0"/>
        </w:rPr>
        <w:t xml:space="preserve"> integration provide a patient-centric change in healthcare by</w:t>
      </w:r>
      <w:r w:rsidDel="00000000" w:rsidR="00000000" w:rsidRPr="00000000">
        <w:rPr>
          <w:rFonts w:ascii="Helvetica Neue" w:cs="Helvetica Neue" w:eastAsia="Helvetica Neue" w:hAnsi="Helvetica Neue"/>
          <w:b w:val="1"/>
          <w:rtl w:val="0"/>
        </w:rPr>
        <w:t xml:space="preserve"> eliminating cumbersome wires and enhancing patient comfort</w:t>
      </w:r>
      <w:r w:rsidDel="00000000" w:rsidR="00000000" w:rsidRPr="00000000">
        <w:rPr>
          <w:rFonts w:ascii="Helvetica Neue" w:cs="Helvetica Neue" w:eastAsia="Helvetica Neue" w:hAnsi="Helvetica Neue"/>
          <w:rtl w:val="0"/>
        </w:rPr>
        <w:t xml:space="preserve"> during treatments. This ground-breaking technology is dependable since data security and regulatory compliance are given high attention, offering a comprehensive solution for modernizing healthcare.</w:t>
        <w:br w:type="textWrapping"/>
      </w:r>
    </w:p>
    <w:p w:rsidR="00000000" w:rsidDel="00000000" w:rsidP="00000000" w:rsidRDefault="00000000" w:rsidRPr="00000000" w14:paraId="0000002C">
      <w:pPr>
        <w:pStyle w:val="Heading2"/>
        <w:spacing w:after="0" w:before="0" w:line="276" w:lineRule="auto"/>
        <w:rPr>
          <w:rFonts w:ascii="Helvetica Neue" w:cs="Helvetica Neue" w:eastAsia="Helvetica Neue" w:hAnsi="Helvetica Neue"/>
          <w:sz w:val="22"/>
          <w:szCs w:val="22"/>
        </w:rPr>
      </w:pPr>
      <w:bookmarkStart w:colFirst="0" w:colLast="0" w:name="_z9k2dnyv8r2d" w:id="5"/>
      <w:bookmarkEnd w:id="5"/>
      <w:r w:rsidDel="00000000" w:rsidR="00000000" w:rsidRPr="00000000">
        <w:rPr>
          <w:rFonts w:ascii="Helvetica Neue" w:cs="Helvetica Neue" w:eastAsia="Helvetica Neue" w:hAnsi="Helvetica Neue"/>
          <w:b w:val="1"/>
          <w:sz w:val="22"/>
          <w:szCs w:val="22"/>
          <w:rtl w:val="0"/>
        </w:rPr>
        <w:t xml:space="preserve">Architecture</w:t>
      </w:r>
      <w:r w:rsidDel="00000000" w:rsidR="00000000" w:rsidRPr="00000000">
        <w:rPr>
          <w:rFonts w:ascii="Helvetica Neue" w:cs="Helvetica Neue" w:eastAsia="Helvetica Neue" w:hAnsi="Helvetica Neue"/>
          <w:sz w:val="22"/>
          <w:szCs w:val="22"/>
          <w:rtl w:val="0"/>
        </w:rPr>
        <w:t xml:space="preserve"> </w:t>
      </w:r>
    </w:p>
    <w:tbl>
      <w:tblPr>
        <w:tblStyle w:val="Table1"/>
        <w:tblW w:w="99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8820"/>
        <w:tblGridChange w:id="0">
          <w:tblGrid>
            <w:gridCol w:w="1095"/>
            <w:gridCol w:w="882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2D">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Attribute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2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Description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0" w:line="276"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Smart Patches/Smart Clothing</w:t>
            </w:r>
            <w:r w:rsidDel="00000000" w:rsidR="00000000" w:rsidRPr="00000000">
              <w:rPr>
                <w:rFonts w:ascii="Helvetica Neue" w:cs="Helvetica Neue" w:eastAsia="Helvetica Neue" w:hAnsi="Helvetica Neue"/>
                <w:rtl w:val="0"/>
              </w:rPr>
              <w:t xml:space="preserve"> - Embedded sensors for vital signs, friendly design.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0" w:line="276"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Integration of Wireless Technologies</w:t>
            </w:r>
            <w:r w:rsidDel="00000000" w:rsidR="00000000" w:rsidRPr="00000000">
              <w:rPr>
                <w:rFonts w:ascii="Helvetica Neue" w:cs="Helvetica Neue" w:eastAsia="Helvetica Neue" w:hAnsi="Helvetica Neue"/>
                <w:rtl w:val="0"/>
              </w:rPr>
              <w:t xml:space="preserve"> - Bluetooth, Wi-Fi, and Cellular networks.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Function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0" w:line="276"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rtl w:val="0"/>
              </w:rPr>
              <w:t xml:space="preserve">Data Collection, Processing, and Analysis</w:t>
            </w:r>
            <w:r w:rsidDel="00000000" w:rsidR="00000000" w:rsidRPr="00000000">
              <w:rPr>
                <w:rFonts w:ascii="Helvetica Neue" w:cs="Helvetica Neue" w:eastAsia="Helvetica Neue" w:hAnsi="Helvetica Neue"/>
                <w:rtl w:val="0"/>
              </w:rPr>
              <w:t xml:space="preserve"> - Real-time data gathering from sensors.</w:t>
            </w:r>
          </w:p>
        </w:tc>
      </w:tr>
    </w:tbl>
    <w:p w:rsidR="00000000" w:rsidDel="00000000" w:rsidP="00000000" w:rsidRDefault="00000000" w:rsidRPr="00000000" w14:paraId="00000035">
      <w:pPr>
        <w:pStyle w:val="Heading2"/>
        <w:spacing w:after="0" w:before="0" w:line="276" w:lineRule="auto"/>
        <w:rPr>
          <w:rFonts w:ascii="Helvetica Neue" w:cs="Helvetica Neue" w:eastAsia="Helvetica Neue" w:hAnsi="Helvetica Neue"/>
          <w:sz w:val="22"/>
          <w:szCs w:val="22"/>
        </w:rPr>
      </w:pPr>
      <w:bookmarkStart w:colFirst="0" w:colLast="0" w:name="_pvqjnev62lv" w:id="6"/>
      <w:bookmarkEnd w:id="6"/>
      <w:r w:rsidDel="00000000" w:rsidR="00000000" w:rsidRPr="00000000">
        <w:rPr>
          <w:rtl w:val="0"/>
        </w:rPr>
      </w:r>
    </w:p>
    <w:p w:rsidR="00000000" w:rsidDel="00000000" w:rsidP="00000000" w:rsidRDefault="00000000" w:rsidRPr="00000000" w14:paraId="00000036">
      <w:pPr>
        <w:pStyle w:val="Heading2"/>
        <w:spacing w:after="0" w:before="0" w:line="276" w:lineRule="auto"/>
        <w:rPr>
          <w:rFonts w:ascii="Helvetica Neue" w:cs="Helvetica Neue" w:eastAsia="Helvetica Neue" w:hAnsi="Helvetica Neue"/>
          <w:sz w:val="22"/>
          <w:szCs w:val="22"/>
        </w:rPr>
      </w:pPr>
      <w:bookmarkStart w:colFirst="0" w:colLast="0" w:name="_mqru41a372fx" w:id="7"/>
      <w:bookmarkEnd w:id="7"/>
      <w:r w:rsidDel="00000000" w:rsidR="00000000" w:rsidRPr="00000000">
        <w:rPr>
          <w:rFonts w:ascii="Helvetica Neue" w:cs="Helvetica Neue" w:eastAsia="Helvetica Neue" w:hAnsi="Helvetica Neue"/>
          <w:b w:val="1"/>
          <w:sz w:val="22"/>
          <w:szCs w:val="22"/>
          <w:rtl w:val="0"/>
        </w:rPr>
        <w:t xml:space="preserve">Infrastructure</w:t>
      </w:r>
      <w:r w:rsidDel="00000000" w:rsidR="00000000" w:rsidRPr="00000000">
        <w:rPr>
          <w:rFonts w:ascii="Helvetica Neue" w:cs="Helvetica Neue" w:eastAsia="Helvetica Neue" w:hAnsi="Helvetica Neue"/>
          <w:sz w:val="22"/>
          <w:szCs w:val="22"/>
          <w:rtl w:val="0"/>
        </w:rPr>
        <w:t xml:space="preserve"> </w:t>
      </w:r>
    </w:p>
    <w:tbl>
      <w:tblPr>
        <w:tblStyle w:val="Table2"/>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515"/>
        <w:gridCol w:w="2085"/>
        <w:gridCol w:w="1575"/>
        <w:gridCol w:w="2100"/>
        <w:gridCol w:w="1305"/>
        <w:tblGridChange w:id="0">
          <w:tblGrid>
            <w:gridCol w:w="1335"/>
            <w:gridCol w:w="1515"/>
            <w:gridCol w:w="2085"/>
            <w:gridCol w:w="1575"/>
            <w:gridCol w:w="2100"/>
            <w:gridCol w:w="13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7">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Hardware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9">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Documentation</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B">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Tooling &amp; </w:t>
            </w:r>
          </w:p>
          <w:p w:rsidR="00000000" w:rsidDel="00000000" w:rsidP="00000000" w:rsidRDefault="00000000" w:rsidRPr="00000000" w14:paraId="0000003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Equipment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3D">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Facilities </w:t>
            </w:r>
          </w:p>
        </w:tc>
      </w:tr>
      <w:tr>
        <w:trPr>
          <w:cantSplit w:val="0"/>
          <w:trHeight w:val="2205.753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Wearable sensors.  Networking equipment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Embedded software</w:t>
            </w:r>
          </w:p>
          <w:p w:rsidR="00000000" w:rsidDel="00000000" w:rsidP="00000000" w:rsidRDefault="00000000" w:rsidRPr="00000000" w14:paraId="00000040">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Monitoring software</w:t>
            </w:r>
          </w:p>
          <w:p w:rsidR="00000000" w:rsidDel="00000000" w:rsidP="00000000" w:rsidRDefault="00000000" w:rsidRPr="00000000" w14:paraId="00000041">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management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manuals</w:t>
            </w:r>
          </w:p>
          <w:p w:rsidR="00000000" w:rsidDel="00000000" w:rsidP="00000000" w:rsidRDefault="00000000" w:rsidRPr="00000000" w14:paraId="0000004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Technical specifications</w:t>
            </w:r>
          </w:p>
          <w:p w:rsidR="00000000" w:rsidDel="00000000" w:rsidP="00000000" w:rsidRDefault="00000000" w:rsidRPr="00000000" w14:paraId="00000044">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Regulatory documentation </w:t>
            </w:r>
          </w:p>
          <w:p w:rsidR="00000000" w:rsidDel="00000000" w:rsidP="00000000" w:rsidRDefault="00000000" w:rsidRPr="00000000" w14:paraId="00000045">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Installation guides.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Healthcare professionals IT technicians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Testing equipment </w:t>
            </w:r>
          </w:p>
          <w:p w:rsidR="00000000" w:rsidDel="00000000" w:rsidP="00000000" w:rsidRDefault="00000000" w:rsidRPr="00000000" w14:paraId="0000004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Programming tools </w:t>
            </w:r>
          </w:p>
          <w:p w:rsidR="00000000" w:rsidDel="00000000" w:rsidP="00000000" w:rsidRDefault="00000000" w:rsidRPr="00000000" w14:paraId="00000049">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Wireless network tools</w:t>
            </w:r>
          </w:p>
          <w:p w:rsidR="00000000" w:rsidDel="00000000" w:rsidP="00000000" w:rsidRDefault="00000000" w:rsidRPr="00000000" w14:paraId="0000004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analysis tools</w:t>
            </w:r>
          </w:p>
          <w:p w:rsidR="00000000" w:rsidDel="00000000" w:rsidP="00000000" w:rsidRDefault="00000000" w:rsidRPr="00000000" w14:paraId="0000004B">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Security tools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Testing facilities </w:t>
            </w:r>
          </w:p>
          <w:p w:rsidR="00000000" w:rsidDel="00000000" w:rsidP="00000000" w:rsidRDefault="00000000" w:rsidRPr="00000000" w14:paraId="0000004D">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AWS</w:t>
            </w:r>
          </w:p>
          <w:p w:rsidR="00000000" w:rsidDel="00000000" w:rsidP="00000000" w:rsidRDefault="00000000" w:rsidRPr="00000000" w14:paraId="0000004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Training facilities </w:t>
            </w:r>
          </w:p>
          <w:p w:rsidR="00000000" w:rsidDel="00000000" w:rsidP="00000000" w:rsidRDefault="00000000" w:rsidRPr="00000000" w14:paraId="0000004F">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w:t>
            </w:r>
          </w:p>
        </w:tc>
      </w:tr>
    </w:tbl>
    <w:p w:rsidR="00000000" w:rsidDel="00000000" w:rsidP="00000000" w:rsidRDefault="00000000" w:rsidRPr="00000000" w14:paraId="00000050">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1">
      <w:pPr>
        <w:pStyle w:val="Heading1"/>
        <w:spacing w:after="0" w:before="0" w:line="276" w:lineRule="auto"/>
        <w:rPr>
          <w:rFonts w:ascii="Helvetica Neue" w:cs="Helvetica Neue" w:eastAsia="Helvetica Neue" w:hAnsi="Helvetica Neue"/>
          <w:b w:val="1"/>
          <w:sz w:val="24"/>
          <w:szCs w:val="24"/>
        </w:rPr>
      </w:pPr>
      <w:bookmarkStart w:colFirst="0" w:colLast="0" w:name="_xfvbvdxqmu48" w:id="8"/>
      <w:bookmarkEnd w:id="8"/>
      <w:r w:rsidDel="00000000" w:rsidR="00000000" w:rsidRPr="00000000">
        <w:rPr>
          <w:rFonts w:ascii="Helvetica Neue" w:cs="Helvetica Neue" w:eastAsia="Helvetica Neue" w:hAnsi="Helvetica Neue"/>
          <w:b w:val="1"/>
          <w:sz w:val="24"/>
          <w:szCs w:val="24"/>
          <w:rtl w:val="0"/>
        </w:rPr>
        <w:t xml:space="preserve">Concept B: InfiniShop - Virtual Showroom experience with AR shopping</w:t>
      </w:r>
    </w:p>
    <w:p w:rsidR="00000000" w:rsidDel="00000000" w:rsidP="00000000" w:rsidRDefault="00000000" w:rsidRPr="00000000" w14:paraId="00000052">
      <w:pPr>
        <w:pStyle w:val="Heading2"/>
        <w:spacing w:after="0" w:before="0" w:line="276" w:lineRule="auto"/>
        <w:rPr>
          <w:rFonts w:ascii="Helvetica Neue" w:cs="Helvetica Neue" w:eastAsia="Helvetica Neue" w:hAnsi="Helvetica Neue"/>
          <w:b w:val="1"/>
          <w:sz w:val="22"/>
          <w:szCs w:val="22"/>
        </w:rPr>
      </w:pPr>
      <w:bookmarkStart w:colFirst="0" w:colLast="0" w:name="_e8rywfki076c" w:id="9"/>
      <w:bookmarkEnd w:id="9"/>
      <w:r w:rsidDel="00000000" w:rsidR="00000000" w:rsidRPr="00000000">
        <w:rPr>
          <w:rFonts w:ascii="Helvetica Neue" w:cs="Helvetica Neue" w:eastAsia="Helvetica Neue" w:hAnsi="Helvetica Neue"/>
          <w:b w:val="1"/>
          <w:sz w:val="22"/>
          <w:szCs w:val="22"/>
          <w:rtl w:val="0"/>
        </w:rPr>
        <w:t xml:space="preserve">Concept</w:t>
      </w:r>
    </w:p>
    <w:p w:rsidR="00000000" w:rsidDel="00000000" w:rsidP="00000000" w:rsidRDefault="00000000" w:rsidRPr="00000000" w14:paraId="0000005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InfiniShop</w:t>
      </w:r>
      <w:r w:rsidDel="00000000" w:rsidR="00000000" w:rsidRPr="00000000">
        <w:rPr>
          <w:rFonts w:ascii="Helvetica Neue" w:cs="Helvetica Neue" w:eastAsia="Helvetica Neue" w:hAnsi="Helvetica Neue"/>
          <w:rtl w:val="0"/>
        </w:rPr>
        <w:t xml:space="preserve"> would use the </w:t>
      </w:r>
      <w:r w:rsidDel="00000000" w:rsidR="00000000" w:rsidRPr="00000000">
        <w:rPr>
          <w:rFonts w:ascii="Helvetica Neue" w:cs="Helvetica Neue" w:eastAsia="Helvetica Neue" w:hAnsi="Helvetica Neue"/>
          <w:b w:val="1"/>
          <w:rtl w:val="0"/>
        </w:rPr>
        <w:t xml:space="preserve">advanced AR and spatial awareness capabilities</w:t>
      </w:r>
      <w:r w:rsidDel="00000000" w:rsidR="00000000" w:rsidRPr="00000000">
        <w:rPr>
          <w:rFonts w:ascii="Helvetica Neue" w:cs="Helvetica Neue" w:eastAsia="Helvetica Neue" w:hAnsi="Helvetica Neue"/>
          <w:rtl w:val="0"/>
        </w:rPr>
        <w:t xml:space="preserve"> of the Apple Vision Pro to create an </w:t>
      </w:r>
      <w:r w:rsidDel="00000000" w:rsidR="00000000" w:rsidRPr="00000000">
        <w:rPr>
          <w:rFonts w:ascii="Helvetica Neue" w:cs="Helvetica Neue" w:eastAsia="Helvetica Neue" w:hAnsi="Helvetica Neue"/>
          <w:b w:val="1"/>
          <w:rtl w:val="0"/>
        </w:rPr>
        <w:t xml:space="preserve">AI-driven personalized shopping environment</w:t>
      </w:r>
      <w:r w:rsidDel="00000000" w:rsidR="00000000" w:rsidRPr="00000000">
        <w:rPr>
          <w:rFonts w:ascii="Helvetica Neue" w:cs="Helvetica Neue" w:eastAsia="Helvetica Neue" w:hAnsi="Helvetica Neue"/>
          <w:rtl w:val="0"/>
        </w:rPr>
        <w:t xml:space="preserve"> within the user's own space. Customers could browse through products from their favorite brands and see how clothes fit on their avatar, how furniture looks in their room, or how gadgets operate, with realistic dimensions and functionalities. </w:t>
      </w:r>
    </w:p>
    <w:p w:rsidR="00000000" w:rsidDel="00000000" w:rsidP="00000000" w:rsidRDefault="00000000" w:rsidRPr="00000000" w14:paraId="00000054">
      <w:pPr>
        <w:pStyle w:val="Heading2"/>
        <w:spacing w:after="0" w:before="0" w:line="276" w:lineRule="auto"/>
        <w:rPr>
          <w:rFonts w:ascii="Helvetica Neue" w:cs="Helvetica Neue" w:eastAsia="Helvetica Neue" w:hAnsi="Helvetica Neue"/>
          <w:b w:val="1"/>
          <w:sz w:val="22"/>
          <w:szCs w:val="22"/>
        </w:rPr>
      </w:pPr>
      <w:bookmarkStart w:colFirst="0" w:colLast="0" w:name="_xre73q3l2vvj" w:id="10"/>
      <w:bookmarkEnd w:id="10"/>
      <w:r w:rsidDel="00000000" w:rsidR="00000000" w:rsidRPr="00000000">
        <w:rPr>
          <w:rFonts w:ascii="Helvetica Neue" w:cs="Helvetica Neue" w:eastAsia="Helvetica Neue" w:hAnsi="Helvetica Neue"/>
          <w:b w:val="1"/>
          <w:sz w:val="22"/>
          <w:szCs w:val="22"/>
          <w:rtl w:val="0"/>
        </w:rPr>
        <w:t xml:space="preserve">Architecture</w:t>
      </w:r>
    </w:p>
    <w:tbl>
      <w:tblPr>
        <w:tblStyle w:val="Table3"/>
        <w:tblW w:w="99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45"/>
        <w:gridCol w:w="8655"/>
        <w:tblGridChange w:id="0">
          <w:tblGrid>
            <w:gridCol w:w="1245"/>
            <w:gridCol w:w="86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Attribute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5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Description</w:t>
            </w:r>
          </w:p>
        </w:tc>
      </w:tr>
      <w:tr>
        <w:trPr>
          <w:cantSplit w:val="0"/>
          <w:trHeight w:val="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User-friendly application accessible via the Apple Vision Pro headset.</w:t>
            </w:r>
          </w:p>
        </w:tc>
      </w:tr>
      <w:tr>
        <w:trPr>
          <w:cantSplit w:val="0"/>
          <w:trHeight w:val="4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Cloud-based platform handling user data, product information, AI for personalization.</w:t>
            </w:r>
          </w:p>
        </w:tc>
      </w:tr>
      <w:tr>
        <w:trPr>
          <w:cantSplit w:val="0"/>
          <w:trHeight w:val="3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Function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Secure database. AI and ML for personalization and recommendations.</w:t>
            </w:r>
          </w:p>
        </w:tc>
      </w:tr>
    </w:tbl>
    <w:p w:rsidR="00000000" w:rsidDel="00000000" w:rsidP="00000000" w:rsidRDefault="00000000" w:rsidRPr="00000000" w14:paraId="0000005D">
      <w:pPr>
        <w:pStyle w:val="Heading2"/>
        <w:spacing w:after="0" w:before="0" w:line="276" w:lineRule="auto"/>
        <w:rPr>
          <w:rFonts w:ascii="Helvetica Neue" w:cs="Helvetica Neue" w:eastAsia="Helvetica Neue" w:hAnsi="Helvetica Neue"/>
          <w:sz w:val="22"/>
          <w:szCs w:val="22"/>
        </w:rPr>
      </w:pPr>
      <w:bookmarkStart w:colFirst="0" w:colLast="0" w:name="_a8xr6jdg00qe" w:id="11"/>
      <w:bookmarkEnd w:id="11"/>
      <w:r w:rsidDel="00000000" w:rsidR="00000000" w:rsidRPr="00000000">
        <w:rPr>
          <w:rFonts w:ascii="Helvetica Neue" w:cs="Helvetica Neue" w:eastAsia="Helvetica Neue" w:hAnsi="Helvetica Neue"/>
          <w:b w:val="1"/>
          <w:sz w:val="22"/>
          <w:szCs w:val="22"/>
          <w:rtl w:val="0"/>
        </w:rPr>
        <w:t xml:space="preserve">Infrastructure</w:t>
      </w:r>
      <w:r w:rsidDel="00000000" w:rsidR="00000000" w:rsidRPr="00000000">
        <w:rPr>
          <w:rtl w:val="0"/>
        </w:rPr>
      </w:r>
    </w:p>
    <w:tbl>
      <w:tblPr>
        <w:tblStyle w:val="Table4"/>
        <w:tblW w:w="99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710"/>
        <w:gridCol w:w="2055"/>
        <w:gridCol w:w="1485"/>
        <w:gridCol w:w="2115"/>
        <w:gridCol w:w="1305"/>
        <w:tblGridChange w:id="0">
          <w:tblGrid>
            <w:gridCol w:w="1260"/>
            <w:gridCol w:w="1710"/>
            <w:gridCol w:w="2055"/>
            <w:gridCol w:w="1485"/>
            <w:gridCol w:w="2115"/>
            <w:gridCol w:w="1305"/>
          </w:tblGrid>
        </w:tblGridChange>
      </w:tblGrid>
      <w:tr>
        <w:trPr>
          <w:cantSplit w:val="0"/>
          <w:trHeight w:val="285" w:hRule="atLeast"/>
          <w:tblHeader w:val="0"/>
        </w:trPr>
        <w:tc>
          <w:tcPr>
            <w:tcBorders>
              <w:top w:color="000000" w:space="0" w:sz="6" w:val="single"/>
              <w:left w:color="000000" w:space="0" w:sz="6" w:val="single"/>
              <w:bottom w:color="000000" w:space="0" w:sz="8"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5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Hardware</w:t>
            </w:r>
          </w:p>
        </w:tc>
        <w:tc>
          <w:tcPr>
            <w:tcBorders>
              <w:top w:color="000000" w:space="0" w:sz="6" w:val="single"/>
              <w:left w:color="000000" w:space="0" w:sz="0" w:val="nil"/>
              <w:bottom w:color="000000" w:space="0" w:sz="8"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5F">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w:t>
            </w:r>
          </w:p>
        </w:tc>
        <w:tc>
          <w:tcPr>
            <w:tcBorders>
              <w:top w:color="000000" w:space="0" w:sz="6" w:val="single"/>
              <w:left w:color="000000" w:space="0" w:sz="0" w:val="nil"/>
              <w:bottom w:color="000000" w:space="0" w:sz="8"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60">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Documentation</w:t>
            </w:r>
          </w:p>
        </w:tc>
        <w:tc>
          <w:tcPr>
            <w:tcBorders>
              <w:top w:color="000000" w:space="0" w:sz="6" w:val="single"/>
              <w:left w:color="000000" w:space="0" w:sz="0" w:val="nil"/>
              <w:bottom w:color="000000" w:space="0" w:sz="8"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61">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 </w:t>
            </w:r>
          </w:p>
        </w:tc>
        <w:tc>
          <w:tcPr>
            <w:tcBorders>
              <w:top w:color="000000" w:space="0" w:sz="6" w:val="single"/>
              <w:left w:color="000000" w:space="0" w:sz="0" w:val="nil"/>
              <w:bottom w:color="000000" w:space="0" w:sz="8"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6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Tooling &amp; </w:t>
            </w:r>
          </w:p>
          <w:p w:rsidR="00000000" w:rsidDel="00000000" w:rsidP="00000000" w:rsidRDefault="00000000" w:rsidRPr="00000000" w14:paraId="0000006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Equipment </w:t>
            </w:r>
          </w:p>
        </w:tc>
        <w:tc>
          <w:tcPr>
            <w:tcBorders>
              <w:top w:color="000000" w:space="0" w:sz="6" w:val="single"/>
              <w:left w:color="000000" w:space="0" w:sz="0" w:val="nil"/>
              <w:bottom w:color="000000" w:space="0" w:sz="8"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64">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Facilities </w:t>
            </w:r>
          </w:p>
        </w:tc>
      </w:tr>
      <w:tr>
        <w:trPr>
          <w:cantSplit w:val="0"/>
          <w:trHeight w:val="1690.2978515624998"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Apple Vision Pro headset, servers.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APIs for AR/VR, cloud computing, database management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Comprehensive guides for users, developers, and retailers, API documentation, privacy policies, user manuals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AR/VR developers, AI/ML engineers, UX/UI designers.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Development kits for Apple Vision Pro, AR/VR content creation tools, machine learning frameworks.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centers or cloud services, office space.</w:t>
            </w:r>
          </w:p>
        </w:tc>
      </w:tr>
    </w:tbl>
    <w:p w:rsidR="00000000" w:rsidDel="00000000" w:rsidP="00000000" w:rsidRDefault="00000000" w:rsidRPr="00000000" w14:paraId="0000006B">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C">
      <w:pPr>
        <w:pStyle w:val="Heading1"/>
        <w:spacing w:after="0" w:before="0" w:line="276" w:lineRule="auto"/>
        <w:rPr>
          <w:rFonts w:ascii="Helvetica Neue" w:cs="Helvetica Neue" w:eastAsia="Helvetica Neue" w:hAnsi="Helvetica Neue"/>
          <w:b w:val="1"/>
          <w:sz w:val="24"/>
          <w:szCs w:val="24"/>
        </w:rPr>
      </w:pPr>
      <w:bookmarkStart w:colFirst="0" w:colLast="0" w:name="_1ytj9zz952m9" w:id="12"/>
      <w:bookmarkEnd w:id="12"/>
      <w:r w:rsidDel="00000000" w:rsidR="00000000" w:rsidRPr="00000000">
        <w:rPr>
          <w:rFonts w:ascii="Helvetica Neue" w:cs="Helvetica Neue" w:eastAsia="Helvetica Neue" w:hAnsi="Helvetica Neue"/>
          <w:b w:val="1"/>
          <w:sz w:val="24"/>
          <w:szCs w:val="24"/>
          <w:rtl w:val="0"/>
        </w:rPr>
        <w:t xml:space="preserve">Concept C:</w:t>
      </w:r>
      <w:r w:rsidDel="00000000" w:rsidR="00000000" w:rsidRPr="00000000">
        <w:rPr>
          <w:rFonts w:ascii="Helvetica Neue" w:cs="Helvetica Neue" w:eastAsia="Helvetica Neue" w:hAnsi="Helvetica Neue"/>
          <w:b w:val="1"/>
          <w:sz w:val="24"/>
          <w:szCs w:val="24"/>
          <w:rtl w:val="0"/>
        </w:rPr>
        <w:t xml:space="preserve"> AquaChain - blockchain water sanitation and supply management</w:t>
      </w:r>
    </w:p>
    <w:p w:rsidR="00000000" w:rsidDel="00000000" w:rsidP="00000000" w:rsidRDefault="00000000" w:rsidRPr="00000000" w14:paraId="0000006D">
      <w:pPr>
        <w:pStyle w:val="Heading2"/>
        <w:spacing w:after="0" w:before="0" w:line="276" w:lineRule="auto"/>
        <w:rPr>
          <w:rFonts w:ascii="Helvetica Neue" w:cs="Helvetica Neue" w:eastAsia="Helvetica Neue" w:hAnsi="Helvetica Neue"/>
          <w:b w:val="1"/>
          <w:sz w:val="22"/>
          <w:szCs w:val="22"/>
        </w:rPr>
      </w:pPr>
      <w:bookmarkStart w:colFirst="0" w:colLast="0" w:name="_xks9d8h2p7ec" w:id="13"/>
      <w:bookmarkEnd w:id="13"/>
      <w:r w:rsidDel="00000000" w:rsidR="00000000" w:rsidRPr="00000000">
        <w:rPr>
          <w:rFonts w:ascii="Helvetica Neue" w:cs="Helvetica Neue" w:eastAsia="Helvetica Neue" w:hAnsi="Helvetica Neue"/>
          <w:b w:val="1"/>
          <w:sz w:val="22"/>
          <w:szCs w:val="22"/>
          <w:rtl w:val="0"/>
        </w:rPr>
        <w:t xml:space="preserve">Concept</w:t>
      </w:r>
    </w:p>
    <w:p w:rsidR="00000000" w:rsidDel="00000000" w:rsidP="00000000" w:rsidRDefault="00000000" w:rsidRPr="00000000" w14:paraId="0000006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AquaChain </w:t>
      </w:r>
      <w:r w:rsidDel="00000000" w:rsidR="00000000" w:rsidRPr="00000000">
        <w:rPr>
          <w:rFonts w:ascii="Helvetica Neue" w:cs="Helvetica Neue" w:eastAsia="Helvetica Neue" w:hAnsi="Helvetica Neue"/>
          <w:b w:val="1"/>
          <w:rtl w:val="0"/>
        </w:rPr>
        <w:t xml:space="preserve">addresses the lack of transparency in water sources and quality, inefficiencies in distribution</w:t>
      </w:r>
      <w:r w:rsidDel="00000000" w:rsidR="00000000" w:rsidRPr="00000000">
        <w:rPr>
          <w:rFonts w:ascii="Helvetica Neue" w:cs="Helvetica Neue" w:eastAsia="Helvetica Neue" w:hAnsi="Helvetica Neue"/>
          <w:rtl w:val="0"/>
        </w:rPr>
        <w:t xml:space="preserve">, and challenges in ensuring the reliability of sanitation services in the water supply. It creates a </w:t>
      </w:r>
      <w:r w:rsidDel="00000000" w:rsidR="00000000" w:rsidRPr="00000000">
        <w:rPr>
          <w:rFonts w:ascii="Helvetica Neue" w:cs="Helvetica Neue" w:eastAsia="Helvetica Neue" w:hAnsi="Helvetica Neue"/>
          <w:b w:val="1"/>
          <w:rtl w:val="0"/>
        </w:rPr>
        <w:t xml:space="preserve">decentralized, immutable ledger</w:t>
      </w:r>
      <w:r w:rsidDel="00000000" w:rsidR="00000000" w:rsidRPr="00000000">
        <w:rPr>
          <w:rFonts w:ascii="Helvetica Neue" w:cs="Helvetica Neue" w:eastAsia="Helvetica Neue" w:hAnsi="Helvetica Neue"/>
          <w:rtl w:val="0"/>
        </w:rPr>
        <w:t xml:space="preserve"> that records every step in the water supply chain, from source to consumer. It will facilitate better decision-making, promote sustainable water usage, and improve access to clean water, making it a significant innovation in the water sector.</w:t>
      </w:r>
    </w:p>
    <w:p w:rsidR="00000000" w:rsidDel="00000000" w:rsidP="00000000" w:rsidRDefault="00000000" w:rsidRPr="00000000" w14:paraId="0000006F">
      <w:pPr>
        <w:pStyle w:val="Heading2"/>
        <w:spacing w:after="0" w:before="0" w:line="276" w:lineRule="auto"/>
        <w:rPr>
          <w:rFonts w:ascii="Helvetica Neue" w:cs="Helvetica Neue" w:eastAsia="Helvetica Neue" w:hAnsi="Helvetica Neue"/>
          <w:sz w:val="22"/>
          <w:szCs w:val="22"/>
        </w:rPr>
      </w:pPr>
      <w:bookmarkStart w:colFirst="0" w:colLast="0" w:name="_helgaa2hcjwa" w:id="14"/>
      <w:bookmarkEnd w:id="14"/>
      <w:r w:rsidDel="00000000" w:rsidR="00000000" w:rsidRPr="00000000">
        <w:rPr>
          <w:rtl w:val="0"/>
        </w:rPr>
      </w:r>
    </w:p>
    <w:p w:rsidR="00000000" w:rsidDel="00000000" w:rsidP="00000000" w:rsidRDefault="00000000" w:rsidRPr="00000000" w14:paraId="00000070">
      <w:pPr>
        <w:pStyle w:val="Heading2"/>
        <w:spacing w:after="0" w:before="0" w:line="276" w:lineRule="auto"/>
        <w:rPr>
          <w:rFonts w:ascii="Helvetica Neue" w:cs="Helvetica Neue" w:eastAsia="Helvetica Neue" w:hAnsi="Helvetica Neue"/>
          <w:b w:val="1"/>
          <w:sz w:val="22"/>
          <w:szCs w:val="22"/>
        </w:rPr>
      </w:pPr>
      <w:bookmarkStart w:colFirst="0" w:colLast="0" w:name="_kbufs6z9muq4" w:id="15"/>
      <w:bookmarkEnd w:id="15"/>
      <w:r w:rsidDel="00000000" w:rsidR="00000000" w:rsidRPr="00000000">
        <w:rPr>
          <w:rFonts w:ascii="Helvetica Neue" w:cs="Helvetica Neue" w:eastAsia="Helvetica Neue" w:hAnsi="Helvetica Neue"/>
          <w:b w:val="1"/>
          <w:sz w:val="22"/>
          <w:szCs w:val="22"/>
          <w:rtl w:val="0"/>
        </w:rPr>
        <w:t xml:space="preserve">Architecture</w:t>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8835"/>
        <w:tblGridChange w:id="0">
          <w:tblGrid>
            <w:gridCol w:w="1095"/>
            <w:gridCol w:w="88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71">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Attribute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7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Description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0" w:line="276"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Blockchain Network, Sensors, Smart Contracts - automated contracts.</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0" w:line="276"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User Interface (UI), Data Analytics Module - tools to analyze blockchain-stored data.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Function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0" w:line="276" w:lineRule="auto"/>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IoT Integration - a decentralized ledger securely records all transactions.</w:t>
            </w:r>
          </w:p>
        </w:tc>
      </w:tr>
    </w:tbl>
    <w:p w:rsidR="00000000" w:rsidDel="00000000" w:rsidP="00000000" w:rsidRDefault="00000000" w:rsidRPr="00000000" w14:paraId="00000079">
      <w:pPr>
        <w:spacing w:after="0" w:before="0"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A">
      <w:pPr>
        <w:pStyle w:val="Heading2"/>
        <w:spacing w:after="0" w:before="0" w:line="276" w:lineRule="auto"/>
        <w:rPr>
          <w:rFonts w:ascii="Helvetica Neue" w:cs="Helvetica Neue" w:eastAsia="Helvetica Neue" w:hAnsi="Helvetica Neue"/>
          <w:sz w:val="22"/>
          <w:szCs w:val="22"/>
        </w:rPr>
      </w:pPr>
      <w:bookmarkStart w:colFirst="0" w:colLast="0" w:name="_4pnvswfqsiok" w:id="16"/>
      <w:bookmarkEnd w:id="16"/>
      <w:r w:rsidDel="00000000" w:rsidR="00000000" w:rsidRPr="00000000">
        <w:rPr>
          <w:rFonts w:ascii="Helvetica Neue" w:cs="Helvetica Neue" w:eastAsia="Helvetica Neue" w:hAnsi="Helvetica Neue"/>
          <w:b w:val="1"/>
          <w:sz w:val="22"/>
          <w:szCs w:val="22"/>
          <w:rtl w:val="0"/>
        </w:rPr>
        <w:t xml:space="preserve">Infrastructure</w:t>
      </w:r>
      <w:r w:rsidDel="00000000" w:rsidR="00000000" w:rsidRPr="00000000">
        <w:rPr>
          <w:rFonts w:ascii="Helvetica Neue" w:cs="Helvetica Neue" w:eastAsia="Helvetica Neue" w:hAnsi="Helvetica Neue"/>
          <w:sz w:val="22"/>
          <w:szCs w:val="22"/>
          <w:rtl w:val="0"/>
        </w:rPr>
        <w:t xml:space="preserve"> </w:t>
      </w:r>
    </w:p>
    <w:tbl>
      <w:tblPr>
        <w:tblStyle w:val="Table6"/>
        <w:tblW w:w="99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395"/>
        <w:gridCol w:w="1860"/>
        <w:gridCol w:w="1995"/>
        <w:gridCol w:w="1695"/>
        <w:gridCol w:w="1665"/>
        <w:tblGridChange w:id="0">
          <w:tblGrid>
            <w:gridCol w:w="1320"/>
            <w:gridCol w:w="1395"/>
            <w:gridCol w:w="1860"/>
            <w:gridCol w:w="1995"/>
            <w:gridCol w:w="1695"/>
            <w:gridCol w:w="16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7B">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Hardware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7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Software</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7D">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Documentation</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7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People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7F">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Tooling &amp; </w:t>
            </w:r>
          </w:p>
          <w:p w:rsidR="00000000" w:rsidDel="00000000" w:rsidP="00000000" w:rsidRDefault="00000000" w:rsidRPr="00000000" w14:paraId="00000080">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Equipment </w:t>
            </w:r>
          </w:p>
        </w:tc>
        <w:tc>
          <w:tcPr>
            <w:tcBorders>
              <w:top w:color="000000" w:space="0" w:sz="6" w:val="single"/>
              <w:left w:color="000000" w:space="0" w:sz="0" w:val="nil"/>
              <w:bottom w:color="000000" w:space="0" w:sz="6" w:val="single"/>
              <w:right w:color="000000" w:space="0" w:sz="6" w:val="single"/>
            </w:tcBorders>
            <w:shd w:fill="d9e2f3" w:val="clear"/>
            <w:tcMar>
              <w:top w:w="0.0" w:type="dxa"/>
              <w:left w:w="100.0" w:type="dxa"/>
              <w:bottom w:w="0.0" w:type="dxa"/>
              <w:right w:w="100.0" w:type="dxa"/>
            </w:tcMar>
            <w:vAlign w:val="top"/>
          </w:tcPr>
          <w:p w:rsidR="00000000" w:rsidDel="00000000" w:rsidP="00000000" w:rsidRDefault="00000000" w:rsidRPr="00000000" w14:paraId="00000081">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Facilities </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IoT </w:t>
            </w:r>
          </w:p>
          <w:p w:rsidR="00000000" w:rsidDel="00000000" w:rsidP="00000000" w:rsidRDefault="00000000" w:rsidRPr="00000000" w14:paraId="0000008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sensors   </w:t>
            </w:r>
          </w:p>
          <w:p w:rsidR="00000000" w:rsidDel="00000000" w:rsidP="00000000" w:rsidRDefault="00000000" w:rsidRPr="00000000" w14:paraId="00000084">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Computers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Blockchain platform </w:t>
            </w:r>
          </w:p>
          <w:p w:rsidR="00000000" w:rsidDel="00000000" w:rsidP="00000000" w:rsidRDefault="00000000" w:rsidRPr="00000000" w14:paraId="0000008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analytics</w:t>
            </w:r>
          </w:p>
          <w:p w:rsidR="00000000" w:rsidDel="00000000" w:rsidP="00000000" w:rsidRDefault="00000000" w:rsidRPr="00000000" w14:paraId="00000087">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(UI)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System setup   </w:t>
            </w:r>
          </w:p>
          <w:p w:rsidR="00000000" w:rsidDel="00000000" w:rsidP="00000000" w:rsidRDefault="00000000" w:rsidRPr="00000000" w14:paraId="00000089">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Guides</w:t>
            </w:r>
          </w:p>
          <w:p w:rsidR="00000000" w:rsidDel="00000000" w:rsidP="00000000" w:rsidRDefault="00000000" w:rsidRPr="00000000" w14:paraId="0000008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Stakeholder</w:t>
            </w:r>
          </w:p>
          <w:p w:rsidR="00000000" w:rsidDel="00000000" w:rsidP="00000000" w:rsidRDefault="00000000" w:rsidRPr="00000000" w14:paraId="0000008B">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usage guides Smart contract </w:t>
            </w:r>
          </w:p>
          <w:p w:rsidR="00000000" w:rsidDel="00000000" w:rsidP="00000000" w:rsidRDefault="00000000" w:rsidRPr="00000000" w14:paraId="0000008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definitions</w:t>
            </w:r>
          </w:p>
          <w:p w:rsidR="00000000" w:rsidDel="00000000" w:rsidP="00000000" w:rsidRDefault="00000000" w:rsidRPr="00000000" w14:paraId="0000008D">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interpretation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Blockchain</w:t>
            </w:r>
          </w:p>
          <w:p w:rsidR="00000000" w:rsidDel="00000000" w:rsidP="00000000" w:rsidRDefault="00000000" w:rsidRPr="00000000" w14:paraId="0000008F">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developers</w:t>
            </w:r>
          </w:p>
          <w:p w:rsidR="00000000" w:rsidDel="00000000" w:rsidP="00000000" w:rsidRDefault="00000000" w:rsidRPr="00000000" w14:paraId="00000090">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analysts</w:t>
            </w:r>
          </w:p>
          <w:p w:rsidR="00000000" w:rsidDel="00000000" w:rsidP="00000000" w:rsidRDefault="00000000" w:rsidRPr="00000000" w14:paraId="00000091">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Project </w:t>
            </w:r>
          </w:p>
          <w:p w:rsidR="00000000" w:rsidDel="00000000" w:rsidP="00000000" w:rsidRDefault="00000000" w:rsidRPr="00000000" w14:paraId="00000092">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managers </w:t>
            </w:r>
          </w:p>
          <w:p w:rsidR="00000000" w:rsidDel="00000000" w:rsidP="00000000" w:rsidRDefault="00000000" w:rsidRPr="00000000" w14:paraId="00000093">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Water </w:t>
            </w:r>
          </w:p>
          <w:p w:rsidR="00000000" w:rsidDel="00000000" w:rsidP="00000000" w:rsidRDefault="00000000" w:rsidRPr="00000000" w14:paraId="00000094">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management</w:t>
            </w:r>
          </w:p>
          <w:p w:rsidR="00000000" w:rsidDel="00000000" w:rsidP="00000000" w:rsidRDefault="00000000" w:rsidRPr="00000000" w14:paraId="00000095">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personal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IoT device</w:t>
            </w:r>
          </w:p>
          <w:p w:rsidR="00000000" w:rsidDel="00000000" w:rsidP="00000000" w:rsidRDefault="00000000" w:rsidRPr="00000000" w14:paraId="00000097">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Development </w:t>
            </w:r>
          </w:p>
          <w:p w:rsidR="00000000" w:rsidDel="00000000" w:rsidP="00000000" w:rsidRDefault="00000000" w:rsidRPr="00000000" w14:paraId="00000098">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kits</w:t>
            </w:r>
          </w:p>
          <w:p w:rsidR="00000000" w:rsidDel="00000000" w:rsidP="00000000" w:rsidRDefault="00000000" w:rsidRPr="00000000" w14:paraId="00000099">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Blockchain </w:t>
            </w:r>
          </w:p>
          <w:p w:rsidR="00000000" w:rsidDel="00000000" w:rsidP="00000000" w:rsidRDefault="00000000" w:rsidRPr="00000000" w14:paraId="0000009A">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development </w:t>
            </w:r>
          </w:p>
          <w:p w:rsidR="00000000" w:rsidDel="00000000" w:rsidP="00000000" w:rsidRDefault="00000000" w:rsidRPr="00000000" w14:paraId="0000009B">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environments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Data hosting  </w:t>
            </w:r>
          </w:p>
          <w:p w:rsidR="00000000" w:rsidDel="00000000" w:rsidP="00000000" w:rsidRDefault="00000000" w:rsidRPr="00000000" w14:paraId="0000009D">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centers</w:t>
            </w:r>
          </w:p>
          <w:p w:rsidR="00000000" w:rsidDel="00000000" w:rsidP="00000000" w:rsidRDefault="00000000" w:rsidRPr="00000000" w14:paraId="0000009E">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Management </w:t>
            </w:r>
          </w:p>
          <w:p w:rsidR="00000000" w:rsidDel="00000000" w:rsidP="00000000" w:rsidRDefault="00000000" w:rsidRPr="00000000" w14:paraId="0000009F">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&amp; monitoring</w:t>
            </w:r>
          </w:p>
          <w:p w:rsidR="00000000" w:rsidDel="00000000" w:rsidP="00000000" w:rsidRDefault="00000000" w:rsidRPr="00000000" w14:paraId="000000A0">
            <w:pPr>
              <w:spacing w:after="0" w:before="0" w:line="276"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centers </w:t>
            </w:r>
          </w:p>
        </w:tc>
      </w:tr>
    </w:tbl>
    <w:p w:rsidR="00000000" w:rsidDel="00000000" w:rsidP="00000000" w:rsidRDefault="00000000" w:rsidRPr="00000000" w14:paraId="000000A1">
      <w:pPr>
        <w:spacing w:after="0" w:before="0" w:line="276" w:lineRule="auto"/>
        <w:rPr>
          <w:rFonts w:ascii="Helvetica Neue" w:cs="Helvetica Neue" w:eastAsia="Helvetica Neue" w:hAnsi="Helvetica Neue"/>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mailto:mkavishw@usc.edu" TargetMode="External"/><Relationship Id="rId12" Type="http://schemas.openxmlformats.org/officeDocument/2006/relationships/footer" Target="footer1.xml"/><Relationship Id="rId9" Type="http://schemas.openxmlformats.org/officeDocument/2006/relationships/hyperlink" Target="mailto:pokimi@usc.edu" TargetMode="External"/><Relationship Id="rId5" Type="http://schemas.openxmlformats.org/officeDocument/2006/relationships/styles" Target="styles.xml"/><Relationship Id="rId6" Type="http://schemas.openxmlformats.org/officeDocument/2006/relationships/hyperlink" Target="mailto:rachanab@usc.edu" TargetMode="External"/><Relationship Id="rId7" Type="http://schemas.openxmlformats.org/officeDocument/2006/relationships/hyperlink" Target="mailto:skalyana@usc.edu" TargetMode="External"/><Relationship Id="rId8" Type="http://schemas.openxmlformats.org/officeDocument/2006/relationships/hyperlink" Target="mailto:walopez@us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