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Introduction and Background: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Can you share a bit about your background in managing student housing? How long have you been in this niche?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How many student housing properties do you currently manage, and are they primarily on-campus, off-campus, or a mix of both?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Challenges and Pain Points: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are some of the biggest challenges you face when managing student housing?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Could you describe a recent issue you encountered specific to student housing and how you resolved it?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Tenant (Student) Needs and Preferences: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Based on your experience, what are the most important factors for students when choosing their housing?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How do you gather feedback from your student tenants, and what is one piece of feedback that led to a change or improvement in your services?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Technology and Communication: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role does technology play in your management of student housing? Are there specific tools or platforms you use to communicate with students?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Are there any technological solutions you wish existed that would make managing student housing easier or more efficient?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Safety and Security: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How do you address safety and security concerns within your student housing properties?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Have you implemented any innovative solutions or policies to enhance safety and security for your student tenants?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Amenities and Services: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amenities or services have you found to be most valued by students in your housing?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Are there any unique amenities or services you've considered adding to attract or retain student tenants?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Market Trends and Adaptation: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Have you noticed any changing trends in student housing preferences or needs over the past few years?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How do you stay informed about the needs of the student population, and how has this influenced your management practices?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Collaboration with Educational Institutions: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Do you collaborate with nearby colleges or universities in managing your student housing? If so, how?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How do you align your housing services with the academic calendar and student lifestyle?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Feedback on Potential Solutions: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If there was a service that offered [describe a potential solution or innovation you're considering], how likely would you be to use it for your student housing properties? Why?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What are the key decision-making factors for you when considering new services or technologies for your student housing?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Final Insights: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your view, what is missing from the current market offerings for student housing landlords and property managers?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you have any additional thoughts or suggestions that could help us better understand the unique aspects of managing student housing?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