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drawing>
          <wp:inline distB="114300" distT="114300" distL="114300" distR="114300">
            <wp:extent cx="5010150" cy="3429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01015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Total Available Market:</w:t>
      </w:r>
      <w:r w:rsidDel="00000000" w:rsidR="00000000" w:rsidRPr="00000000">
        <w:rPr>
          <w:rtl w:val="0"/>
        </w:rPr>
        <w:t xml:space="preserve"> Everyone who can use our nanoparticle based water pik product. (current water pik users, doctors, hygienists, anyone who cares about their oral health and are open to try more effective oral hygiene products)</w:t>
      </w:r>
    </w:p>
    <w:p w:rsidR="00000000" w:rsidDel="00000000" w:rsidP="00000000" w:rsidRDefault="00000000" w:rsidRPr="00000000" w14:paraId="00000003">
      <w:pPr>
        <w:rPr/>
      </w:pPr>
      <w:r w:rsidDel="00000000" w:rsidR="00000000" w:rsidRPr="00000000">
        <w:rPr>
          <w:b w:val="1"/>
          <w:rtl w:val="0"/>
        </w:rPr>
        <w:t xml:space="preserve">Serviceable Available Market</w:t>
      </w:r>
      <w:r w:rsidDel="00000000" w:rsidR="00000000" w:rsidRPr="00000000">
        <w:rPr>
          <w:rtl w:val="0"/>
        </w:rPr>
        <w:t xml:space="preserve">: People who want to buy our product and we can reasonably reach.</w:t>
      </w:r>
    </w:p>
    <w:p w:rsidR="00000000" w:rsidDel="00000000" w:rsidP="00000000" w:rsidRDefault="00000000" w:rsidRPr="00000000" w14:paraId="00000004">
      <w:pPr>
        <w:rPr/>
      </w:pPr>
      <w:r w:rsidDel="00000000" w:rsidR="00000000" w:rsidRPr="00000000">
        <w:rPr>
          <w:rtl w:val="0"/>
        </w:rPr>
        <w:t xml:space="preserve">(current water pik users, doctors, hygienists)</w:t>
      </w:r>
    </w:p>
    <w:p w:rsidR="00000000" w:rsidDel="00000000" w:rsidP="00000000" w:rsidRDefault="00000000" w:rsidRPr="00000000" w14:paraId="00000005">
      <w:pPr>
        <w:rPr/>
      </w:pPr>
      <w:r w:rsidDel="00000000" w:rsidR="00000000" w:rsidRPr="00000000">
        <w:rPr>
          <w:b w:val="1"/>
          <w:rtl w:val="0"/>
        </w:rPr>
        <w:t xml:space="preserve">Serviceable Obtainable Market:</w:t>
      </w:r>
      <w:r w:rsidDel="00000000" w:rsidR="00000000" w:rsidRPr="00000000">
        <w:rPr>
          <w:rtl w:val="0"/>
        </w:rPr>
        <w:t xml:space="preserve"> The portion of the serviceable available market that we want to target.</w:t>
      </w:r>
    </w:p>
    <w:p w:rsidR="00000000" w:rsidDel="00000000" w:rsidP="00000000" w:rsidRDefault="00000000" w:rsidRPr="00000000" w14:paraId="00000006">
      <w:pPr>
        <w:rPr/>
      </w:pPr>
      <w:r w:rsidDel="00000000" w:rsidR="00000000" w:rsidRPr="00000000">
        <w:rPr>
          <w:rtl w:val="0"/>
        </w:rPr>
        <w:t xml:space="preserve">(doctors, hygienists)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rPr>
          <w:color w:val="1d2228"/>
          <w:sz w:val="27"/>
          <w:szCs w:val="27"/>
          <w:highlight w:val="white"/>
          <w:u w:val="none"/>
        </w:rPr>
      </w:pPr>
      <w:r w:rsidDel="00000000" w:rsidR="00000000" w:rsidRPr="00000000">
        <w:rPr>
          <w:color w:val="1d2228"/>
          <w:sz w:val="27"/>
          <w:szCs w:val="27"/>
          <w:highlight w:val="white"/>
          <w:rtl w:val="0"/>
        </w:rPr>
        <w:t xml:space="preserve">the global dental water flosser market value stood at US$ 827.4 Mn in 2021 and is anticipated to reach US$ 1.4 Bn by the end of 2031</w:t>
      </w:r>
    </w:p>
    <w:p w:rsidR="00000000" w:rsidDel="00000000" w:rsidP="00000000" w:rsidRDefault="00000000" w:rsidRPr="00000000" w14:paraId="00000009">
      <w:pPr>
        <w:numPr>
          <w:ilvl w:val="0"/>
          <w:numId w:val="1"/>
        </w:numPr>
        <w:ind w:left="720" w:hanging="360"/>
        <w:rPr>
          <w:color w:val="1d2228"/>
          <w:sz w:val="27"/>
          <w:szCs w:val="27"/>
          <w:highlight w:val="white"/>
          <w:u w:val="none"/>
        </w:rPr>
      </w:pPr>
      <w:r w:rsidDel="00000000" w:rsidR="00000000" w:rsidRPr="00000000">
        <w:rPr>
          <w:color w:val="1d2228"/>
          <w:sz w:val="27"/>
          <w:szCs w:val="27"/>
          <w:highlight w:val="white"/>
          <w:rtl w:val="0"/>
        </w:rPr>
        <w:t xml:space="preserve">North America: 40% of the market</w:t>
      </w:r>
    </w:p>
    <w:p w:rsidR="00000000" w:rsidDel="00000000" w:rsidP="00000000" w:rsidRDefault="00000000" w:rsidRPr="00000000" w14:paraId="0000000A">
      <w:pPr>
        <w:numPr>
          <w:ilvl w:val="0"/>
          <w:numId w:val="1"/>
        </w:numPr>
        <w:ind w:left="720" w:hanging="360"/>
        <w:rPr>
          <w:color w:val="1d2228"/>
          <w:sz w:val="27"/>
          <w:szCs w:val="27"/>
          <w:highlight w:val="white"/>
          <w:u w:val="none"/>
        </w:rPr>
      </w:pPr>
      <w:r w:rsidDel="00000000" w:rsidR="00000000" w:rsidRPr="00000000">
        <w:rPr>
          <w:color w:val="1d2228"/>
          <w:sz w:val="27"/>
          <w:szCs w:val="27"/>
          <w:highlight w:val="white"/>
          <w:rtl w:val="0"/>
        </w:rPr>
        <w:t xml:space="preserve">Waterpik’s revenue is estimated to be around $104.8 million to $198.47 million (</w:t>
      </w:r>
      <w:hyperlink r:id="rId7">
        <w:r w:rsidDel="00000000" w:rsidR="00000000" w:rsidRPr="00000000">
          <w:rPr>
            <w:color w:val="1155cc"/>
            <w:sz w:val="27"/>
            <w:szCs w:val="27"/>
            <w:highlight w:val="white"/>
            <w:u w:val="single"/>
            <w:rtl w:val="0"/>
          </w:rPr>
          <w:t xml:space="preserve">https://growjo.com/company/Water_Pik_Technologies</w:t>
        </w:r>
      </w:hyperlink>
      <w:r w:rsidDel="00000000" w:rsidR="00000000" w:rsidRPr="00000000">
        <w:rPr>
          <w:color w:val="1d2228"/>
          <w:sz w:val="27"/>
          <w:szCs w:val="27"/>
          <w:highlight w:val="white"/>
          <w:rtl w:val="0"/>
        </w:rPr>
        <w:t xml:space="preserve">) </w:t>
      </w:r>
    </w:p>
    <w:p w:rsidR="00000000" w:rsidDel="00000000" w:rsidP="00000000" w:rsidRDefault="00000000" w:rsidRPr="00000000" w14:paraId="0000000B">
      <w:pPr>
        <w:numPr>
          <w:ilvl w:val="0"/>
          <w:numId w:val="1"/>
        </w:numPr>
        <w:ind w:left="720" w:hanging="360"/>
        <w:rPr>
          <w:color w:val="1d2228"/>
          <w:sz w:val="27"/>
          <w:szCs w:val="27"/>
          <w:highlight w:val="white"/>
          <w:u w:val="none"/>
        </w:rPr>
      </w:pPr>
      <w:r w:rsidDel="00000000" w:rsidR="00000000" w:rsidRPr="00000000">
        <w:rPr>
          <w:color w:val="1d2228"/>
          <w:sz w:val="27"/>
          <w:szCs w:val="27"/>
          <w:highlight w:val="white"/>
          <w:rtl w:val="0"/>
        </w:rPr>
        <w:t xml:space="preserve">(</w:t>
      </w:r>
      <w:hyperlink r:id="rId8">
        <w:r w:rsidDel="00000000" w:rsidR="00000000" w:rsidRPr="00000000">
          <w:rPr>
            <w:color w:val="1155cc"/>
            <w:sz w:val="27"/>
            <w:szCs w:val="27"/>
            <w:highlight w:val="white"/>
            <w:u w:val="single"/>
            <w:rtl w:val="0"/>
          </w:rPr>
          <w:t xml:space="preserve">https://my.apps.factset.com/navigator/company-security/private-snapshot/06T093-E</w:t>
        </w:r>
      </w:hyperlink>
      <w:r w:rsidDel="00000000" w:rsidR="00000000" w:rsidRPr="00000000">
        <w:rPr>
          <w:color w:val="1d2228"/>
          <w:sz w:val="27"/>
          <w:szCs w:val="27"/>
          <w:highlight w:val="white"/>
          <w:rtl w:val="0"/>
        </w:rPr>
        <w:t xml:space="preserve">)</w:t>
      </w:r>
      <w:r w:rsidDel="00000000" w:rsidR="00000000" w:rsidRPr="00000000">
        <w:rPr>
          <w:color w:val="1d2228"/>
          <w:sz w:val="27"/>
          <w:szCs w:val="27"/>
          <w:highlight w:val="white"/>
        </w:rPr>
        <w:drawing>
          <wp:inline distB="114300" distT="114300" distL="114300" distR="114300">
            <wp:extent cx="5943600" cy="31496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720" w:firstLine="0"/>
        <w:rPr>
          <w:color w:val="1d2228"/>
          <w:sz w:val="27"/>
          <w:szCs w:val="27"/>
          <w:highlight w:val="white"/>
        </w:rPr>
      </w:pPr>
      <w:r w:rsidDel="00000000" w:rsidR="00000000" w:rsidRPr="00000000">
        <w:rPr>
          <w:rtl w:val="0"/>
        </w:rPr>
      </w:r>
    </w:p>
    <w:p w:rsidR="00000000" w:rsidDel="00000000" w:rsidP="00000000" w:rsidRDefault="00000000" w:rsidRPr="00000000" w14:paraId="0000000D">
      <w:pPr>
        <w:ind w:left="720" w:firstLine="0"/>
        <w:rPr>
          <w:color w:val="1d2228"/>
          <w:sz w:val="27"/>
          <w:szCs w:val="27"/>
          <w:highlight w:val="white"/>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hyperlink r:id="rId10">
        <w:r w:rsidDel="00000000" w:rsidR="00000000" w:rsidRPr="00000000">
          <w:rPr>
            <w:color w:val="1155cc"/>
            <w:u w:val="single"/>
            <w:rtl w:val="0"/>
          </w:rPr>
          <w:t xml:space="preserve">https://www.bu.edu/researchsupport/files/2022/04/Market-sizing_Meet-SAM-and-TAM.pdf</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hyperlink r:id="rId11">
        <w:r w:rsidDel="00000000" w:rsidR="00000000" w:rsidRPr="00000000">
          <w:rPr>
            <w:color w:val="1155cc"/>
            <w:u w:val="single"/>
            <w:rtl w:val="0"/>
          </w:rPr>
          <w:t xml:space="preserve">https://www.yahoo.com/now/dental-water-flosser-market-reach-203300151.html?guccounter=1&amp;guce_referrer=aHR0cHM6Ly93d3cuZ29vZ2xlLmNvbS8&amp;guce_referrer_sig=AQAAAFzxUSkp70Ka6c-RBP1Rs_NQc8kfvx0Sv0mcR1EyK05JtKIdg1GFQkI6EAYLl7nvMKjqoT7pNvXzD07Je5-Dcf3QFLRFVSxfrCwEplo78To_EXH529bkL6s98oXjXnXMOcXQI00zI4lhSvUZkVd4WFktrwFaQfpVNg0h3WMyuHEX</w:t>
        </w:r>
      </w:hyperlink>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hyperlink r:id="rId12">
        <w:r w:rsidDel="00000000" w:rsidR="00000000" w:rsidRPr="00000000">
          <w:rPr>
            <w:color w:val="1155cc"/>
            <w:u w:val="single"/>
            <w:rtl w:val="0"/>
          </w:rPr>
          <w:t xml:space="preserve">https://www.grandviewresearch.com/industry-analysis/water-flosser-market</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TAM: US population 331 million </w:t>
      </w:r>
    </w:p>
    <w:p w:rsidR="00000000" w:rsidDel="00000000" w:rsidP="00000000" w:rsidRDefault="00000000" w:rsidRPr="00000000" w14:paraId="00000017">
      <w:pPr>
        <w:rPr/>
      </w:pPr>
      <w:r w:rsidDel="00000000" w:rsidR="00000000" w:rsidRPr="00000000">
        <w:rPr>
          <w:rtl w:val="0"/>
        </w:rPr>
        <w:t xml:space="preserve">SAM: 8.274 million ($827.4 million/100 = 8.274 million)</w:t>
      </w:r>
    </w:p>
    <w:p w:rsidR="00000000" w:rsidDel="00000000" w:rsidP="00000000" w:rsidRDefault="00000000" w:rsidRPr="00000000" w14:paraId="00000018">
      <w:pPr>
        <w:rPr/>
      </w:pPr>
      <w:r w:rsidDel="00000000" w:rsidR="00000000" w:rsidRPr="00000000">
        <w:rPr>
          <w:rtl w:val="0"/>
        </w:rPr>
        <w:t xml:space="preserve">SOM (WaterPik): 1.985 million (198.5 million/100 = 1.985 million)</w:t>
      </w:r>
    </w:p>
    <w:p w:rsidR="00000000" w:rsidDel="00000000" w:rsidP="00000000" w:rsidRDefault="00000000" w:rsidRPr="00000000" w14:paraId="00000019">
      <w:pPr>
        <w:rPr/>
      </w:pPr>
      <w:r w:rsidDel="00000000" w:rsidR="00000000" w:rsidRPr="00000000">
        <w:rPr>
          <w:rtl w:val="0"/>
        </w:rPr>
        <w:t xml:space="preserve">SOM (Dentist &amp; Hygienist) : 2.175 million (207,190*3500*0.01*30%=2,175,495)</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ahoo.com/now/dental-water-flosser-market-reach-203300151.html?guccounter=1&amp;guce_referrer=aHR0cHM6Ly93d3cuZ29vZ2xlLmNvbS8&amp;guce_referrer_sig=AQAAAFzxUSkp70Ka6c-RBP1Rs_NQc8kfvx0Sv0mcR1EyK05JtKIdg1GFQkI6EAYLl7nvMKjqoT7pNvXzD07Je5-Dcf3QFLRFVSxfrCwEplo78To_EXH529bkL6s98oXjXnXMOcXQI00zI4lhSvUZkVd4WFktrwFaQfpVNg0h3WMyuHEX" TargetMode="External"/><Relationship Id="rId10" Type="http://schemas.openxmlformats.org/officeDocument/2006/relationships/hyperlink" Target="https://www.bu.edu/researchsupport/files/2022/04/Market-sizing_Meet-SAM-and-TAM.pdf" TargetMode="External"/><Relationship Id="rId12" Type="http://schemas.openxmlformats.org/officeDocument/2006/relationships/hyperlink" Target="https://www.grandviewresearch.com/industry-analysis/water-flosser-market"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growjo.com/company/Water_Pik_Technologies" TargetMode="External"/><Relationship Id="rId8" Type="http://schemas.openxmlformats.org/officeDocument/2006/relationships/hyperlink" Target="https://my.apps.factset.com/navigator/company-security/private-snapshot/06T093-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