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Page"/>
        <w:spacing w:after="0" w:before="600"/>
      </w:pPr>
      <w:r>
        <w:rPr>
          <w:b/>
          <w:bCs/>
          <w:sz w:val="28"/>
          <w:szCs w:val="28"/>
        </w:rPr>
        <w:t xml:space="preserve">KINGSTON UNIVERSITY LONDON</w:t>
      </w:r>
    </w:p>
    <w:p>
      <w:pPr>
        <w:pStyle w:val="TitlePage"/>
        <w:spacing w:after="0" w:before="120"/>
      </w:pPr>
      <w:r>
        <w:rPr>
          <w:b/>
          <w:bCs/>
          <w:sz w:val="24"/>
          <w:szCs w:val="24"/>
        </w:rPr>
        <w:t xml:space="preserve">Faculty of Engineering, Computing and the Environment</w:t>
      </w:r>
    </w:p>
    <w:p>
      <w:pPr>
        <w:pStyle w:val="TitlePage"/>
        <w:spacing w:after="0" w:before="60"/>
      </w:pPr>
      <w:r>
        <w:rPr>
          <w:b/>
          <w:bCs/>
          <w:sz w:val="24"/>
          <w:szCs w:val="24"/>
        </w:rPr>
        <w:t xml:space="preserve">School of Computer Science and Mathematics</w:t>
      </w:r>
    </w:p>
    <w:p>
      <w:pPr>
        <w:pStyle w:val="TitlePage"/>
        <w:spacing w:after="0" w:before="2000"/>
      </w:pPr>
      <w:r>
        <w:rPr>
          <w:b/>
          <w:bCs/>
          <w:sz w:val="36"/>
          <w:szCs w:val="36"/>
        </w:rPr>
        <w:t xml:space="preserve">Hinglish Hate Speech Detection:</w:t>
      </w:r>
    </w:p>
    <w:p>
      <w:pPr>
        <w:pStyle w:val="TitlePage"/>
        <w:spacing w:after="0" w:before="120"/>
      </w:pPr>
      <w:r>
        <w:rPr>
          <w:b/>
          <w:bCs/>
          <w:sz w:val="32"/>
          <w:szCs w:val="32"/>
        </w:rPr>
        <w:t xml:space="preserve">Cross-Dataset Generalisation and Adversarial Robustness</w:t>
      </w:r>
    </w:p>
    <w:p>
      <w:pPr>
        <w:pStyle w:val="TitlePage"/>
        <w:spacing w:after="0" w:before="1600"/>
      </w:pPr>
      <w:r>
        <w:rPr>
          <w:b/>
          <w:bCs/>
          <w:sz w:val="24"/>
          <w:szCs w:val="24"/>
        </w:rPr>
        <w:t xml:space="preserve">By</w:t>
      </w:r>
    </w:p>
    <w:p>
      <w:pPr>
        <w:pStyle w:val="TitlePage"/>
        <w:spacing w:after="0" w:before="120"/>
      </w:pPr>
      <w:r>
        <w:rPr>
          <w:b/>
          <w:bCs/>
          <w:sz w:val="26"/>
          <w:szCs w:val="26"/>
        </w:rPr>
        <w:t xml:space="preserve">Mihir Makwana</w:t>
      </w:r>
    </w:p>
    <w:p>
      <w:pPr>
        <w:pStyle w:val="TitlePage"/>
        <w:spacing w:after="0" w:before="60"/>
      </w:pPr>
      <w:r>
        <w:rPr>
          <w:b/>
          <w:bCs/>
          <w:sz w:val="24"/>
          <w:szCs w:val="24"/>
        </w:rPr>
        <w:t xml:space="preserve">Student ID: K2558056</w:t>
      </w:r>
    </w:p>
    <w:p>
      <w:pPr>
        <w:pStyle w:val="TitlePage"/>
        <w:spacing w:after="0" w:before="1400"/>
      </w:pPr>
      <w:r>
        <w:rPr>
          <w:b/>
          <w:bCs/>
          <w:sz w:val="24"/>
          <w:szCs w:val="24"/>
        </w:rPr>
        <w:t xml:space="preserve">A dissertation submitted in partial fulfilment of the requirements</w:t>
      </w:r>
    </w:p>
    <w:p>
      <w:pPr>
        <w:pStyle w:val="TitlePage"/>
        <w:spacing w:after="0" w:before="0"/>
      </w:pPr>
      <w:r>
        <w:rPr>
          <w:b/>
          <w:bCs/>
          <w:sz w:val="24"/>
          <w:szCs w:val="24"/>
        </w:rPr>
        <w:t xml:space="preserve">for the degree of Master of Science (MSc) in Artificial Intelligence</w:t>
      </w:r>
    </w:p>
    <w:p>
      <w:pPr>
        <w:pStyle w:val="TitlePage"/>
        <w:spacing w:after="0" w:before="1400"/>
      </w:pPr>
      <w:r>
        <w:rPr>
          <w:b/>
          <w:bCs/>
          <w:sz w:val="24"/>
          <w:szCs w:val="24"/>
        </w:rPr>
        <w:t xml:space="preserve">Supervisor: Dr Gordon Hunter</w:t>
      </w:r>
    </w:p>
    <w:p>
      <w:pPr>
        <w:pStyle w:val="TitlePage"/>
        <w:spacing w:after="0" w:before="800"/>
      </w:pPr>
      <w:r>
        <w:rPr>
          <w:b/>
          <w:bCs/>
          <w:sz w:val="24"/>
          <w:szCs w:val="24"/>
        </w:rPr>
        <w:t xml:space="preserve">January 2027</w:t>
      </w:r>
    </w:p>
    <w:p>
      <w:pPr>
        <w:pStyle w:val="FrontHeading"/>
        <w:pageBreakBefore/>
      </w:pPr>
      <w:r>
        <w:t xml:space="preserve">WARRANTY STATEMENT</w:t>
      </w:r>
    </w:p>
    <w:p>
      <w:r>
        <w:t xml:space="preserve">This is a student project. Therefore, neither the student nor Kingston University makes any warranty, express or implied, as to the accuracy of the data or conclusions of the work performed in the project and will not be held responsible for any consequences arising out of any inaccuracies or omissions therein.</w:t>
      </w:r>
    </w:p>
    <w:p>
      <w:pPr>
        <w:pStyle w:val="FrontHeading"/>
        <w:pageBreakBefore/>
      </w:pPr>
      <w:r>
        <w:t xml:space="preserve">ABSTRACT</w:t>
      </w:r>
    </w:p>
    <w:p>
      <w:pPr>
        <w:pStyle w:val="Prompt"/>
      </w:pPr>
      <w:r>
        <w:t xml:space="preserve">[Write this last, in January. About 300 words: the problem, what was done, the main findings with numbers, and the main contribution.]</w:t>
      </w:r>
    </w:p>
    <w:p>
      <w:pPr>
        <w:pStyle w:val="FrontHeading"/>
        <w:pageBreakBefore/>
      </w:pPr>
      <w:r>
        <w:t xml:space="preserve">ACKNOWLEDGEMENTS</w:t>
      </w:r>
    </w:p>
    <w:p>
      <w:pPr>
        <w:pStyle w:val="Prompt"/>
      </w:pPr>
      <w:r>
        <w:t xml:space="preserve">[Optional. A short paragraph.]</w:t>
      </w:r>
    </w:p>
    <w:p>
      <w:pPr>
        <w:pStyle w:val="FrontHeading"/>
        <w:pageBreakBefore/>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FrontHeading"/>
        <w:pageBreakBefore/>
      </w:pPr>
      <w:r>
        <w:t xml:space="preserve">LIST OF FIGURES</w:t>
      </w:r>
    </w:p>
    <w:sdt>
      <w:sdtPr>
        <w:alias w:val="List of Figures"/>
      </w:sdtPr>
      <w:sdtContent>
        <w:p>
          <w:r>
            <w:fldChar w:fldCharType="begin" w:dirty="true"/>
            <w:instrText xml:space="preserve">TOC \c "Figure" \h</w:instrText>
            <w:fldChar w:fldCharType="separate"/>
          </w:r>
        </w:p>
        <w:p>
          <w:r>
            <w:fldChar w:fldCharType="end"/>
          </w:r>
        </w:p>
      </w:sdtContent>
    </w:sdt>
    <w:p>
      <w:pPr>
        <w:pStyle w:val="FrontHeading"/>
        <w:pageBreakBefore/>
      </w:pPr>
      <w:r>
        <w:t xml:space="preserve">LIST OF TABLES</w:t>
      </w:r>
    </w:p>
    <w:sdt>
      <w:sdtPr>
        <w:alias w:val="List of Tables"/>
      </w:sdtPr>
      <w:sdtContent>
        <w:p>
          <w:r>
            <w:fldChar w:fldCharType="begin" w:dirty="true"/>
            <w:instrText xml:space="preserve">TOC \c "Table" \h</w:instrText>
            <w:fldChar w:fldCharType="separate"/>
          </w:r>
        </w:p>
        <w:p>
          <w:r>
            <w:fldChar w:fldCharType="end"/>
          </w:r>
        </w:p>
      </w:sdtContent>
    </w:sdt>
    <w:p>
      <w:pPr>
        <w:pStyle w:val="Heading1"/>
        <w:pageBreakBefore/>
      </w:pPr>
      <w:r>
        <w:t xml:space="preserve">GLOSSARY OF TERMS</w:t>
      </w:r>
    </w:p>
    <w:p>
      <w:pPr>
        <w:pStyle w:val="Prompt"/>
      </w:pPr>
      <w:r>
        <w:t xml:space="preserve">[Add terms as they first appear in the text. Likely candidates: code-mixing, romanisation, Hinglish, macro-F1, hate-class F1, TF-IDF, character n-gram, lexicon hit, lexicon ratio, fine-tuning, weighted cross-entropy, cross-dataset evaluation, adversarial perturbation.]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D9D9" w:color="auto" w:val="clear"/>
            <w:tcMar>
              <w:top w:type="dxa" w:w="60"/>
              <w:left w:type="dxa" w:w="100"/>
              <w:bottom w:type="dxa" w:w="60"/>
              <w:right w:type="dxa" w:w="100"/>
            </w:tcMar>
          </w:tcPr>
          <w:p>
            <w:pPr>
              <w:spacing w:after="0" w:line="276"/>
              <w:jc w:val="left"/>
            </w:pPr>
            <w:r>
              <w:rPr>
                <w:b/>
                <w:bCs/>
              </w:rPr>
              <w:t xml:space="preserve">Term</w:t>
            </w:r>
          </w:p>
        </w:tc>
        <w:tc>
          <w:tcPr>
            <w:tcW w:type="dxa" w:w="6426"/>
            <w:shd w:fill="D9D9D9" w:color="auto" w:val="clear"/>
            <w:tcMar>
              <w:top w:type="dxa" w:w="60"/>
              <w:left w:type="dxa" w:w="100"/>
              <w:bottom w:type="dxa" w:w="60"/>
              <w:right w:type="dxa" w:w="100"/>
            </w:tcMar>
          </w:tcPr>
          <w:p>
            <w:pPr>
              <w:spacing w:after="0" w:line="276"/>
              <w:jc w:val="left"/>
            </w:pPr>
            <w:r>
              <w:rPr>
                <w:b/>
                <w:bCs/>
              </w:rPr>
              <w:t xml:space="preserve">Definition</w:t>
            </w:r>
          </w:p>
        </w:tc>
      </w:tr>
      <w:tr>
        <w:tc>
          <w:tcPr>
            <w:tcW w:type="dxa" w:w="2600"/>
            <w:tcMar>
              <w:top w:type="dxa" w:w="60"/>
              <w:left w:type="dxa" w:w="100"/>
              <w:bottom w:type="dxa" w:w="60"/>
              <w:right w:type="dxa" w:w="100"/>
            </w:tcMar>
          </w:tcPr>
          <w:p>
            <w:pPr>
              <w:spacing w:after="0" w:line="276"/>
              <w:jc w:val="left"/>
            </w:pPr>
            <w:r>
              <w:rPr>
                <w:b w:val="false"/>
                <w:bCs w:val="false"/>
              </w:rPr>
              <w:t xml:space="preserve"/>
            </w:r>
          </w:p>
        </w:tc>
        <w:tc>
          <w:tcPr>
            <w:tcW w:type="dxa" w:w="6426"/>
            <w:tcMar>
              <w:top w:type="dxa" w:w="60"/>
              <w:left w:type="dxa" w:w="100"/>
              <w:bottom w:type="dxa" w:w="60"/>
              <w:right w:type="dxa" w:w="100"/>
            </w:tcMar>
          </w:tcPr>
          <w:p>
            <w:pPr>
              <w:spacing w:after="0" w:line="276"/>
              <w:jc w:val="left"/>
            </w:pPr>
            <w:r>
              <w:rPr>
                <w:b w:val="false"/>
                <w:bCs w:val="false"/>
              </w:rPr>
              <w:t xml:space="preserve"/>
            </w:r>
          </w:p>
        </w:tc>
      </w:tr>
    </w:tbl>
    <w:p>
      <w:pPr>
        <w:sectPr>
          <w:footerReference w:type="default" r:id="rId7"/>
          <w:footerReference w:type="first" r:id="rId8"/>
          <w:pgSz w:w="11906" w:h="16838" w:orient="portrait"/>
          <w:pgMar w:top="1440" w:right="1440" w:bottom="1440" w:left="1440" w:header="708" w:footer="708" w:gutter="0"/>
          <w:pgNumType w:start="1" w:fmt="lowerRoman"/>
          <w:titlePg/>
          <w:docGrid w:linePitch="360"/>
        </w:sectPr>
      </w:pPr>
    </w:p>
    <w:p>
      <w:pPr>
        <w:pStyle w:val="Heading1"/>
      </w:pPr>
      <w:r>
        <w:t xml:space="preserve">CHAPTER 1: INTRODUCTION</w:t>
      </w:r>
    </w:p>
    <w:p>
      <w:pPr>
        <w:pStyle w:val="Prompt"/>
      </w:pPr>
      <w:r>
        <w:t xml:space="preserve">[Target 1,500 words. Write in early December, once the results and discussion are settled. Parts of 1.1 to 1.3 can be adapted from the proposal.]</w:t>
      </w:r>
    </w:p>
    <w:p>
      <w:pPr>
        <w:pStyle w:val="Heading2"/>
      </w:pPr>
      <w:r>
        <w:t xml:space="preserve">1.1 Background and Motivation</w:t>
      </w:r>
    </w:p>
    <w:p>
      <w:pPr>
        <w:pStyle w:val="Heading2"/>
      </w:pPr>
      <w:r>
        <w:t xml:space="preserve">1.2 Research Problem</w:t>
      </w:r>
    </w:p>
    <w:p>
      <w:pPr>
        <w:pStyle w:val="Heading2"/>
      </w:pPr>
      <w:r>
        <w:t xml:space="preserve">1.3 Aims and Objectives</w:t>
      </w:r>
    </w:p>
    <w:p>
      <w:pPr>
        <w:pStyle w:val="Heading2"/>
      </w:pPr>
      <w:r>
        <w:t xml:space="preserve">1.4 Contributions</w:t>
      </w:r>
    </w:p>
    <w:p>
      <w:pPr>
        <w:pStyle w:val="Heading2"/>
      </w:pPr>
      <w:r>
        <w:t xml:space="preserve">1.5 Structure of the Dissertation</w:t>
      </w:r>
    </w:p>
    <w:p>
      <w:pPr>
        <w:pStyle w:val="Heading1"/>
        <w:pageBreakBefore/>
      </w:pPr>
      <w:r>
        <w:t xml:space="preserve">CHAPTER 2: LITERATURE REVIEW</w:t>
      </w:r>
    </w:p>
    <w:p>
      <w:pPr>
        <w:pStyle w:val="Prompt"/>
      </w:pPr>
      <w:r>
        <w:t xml:space="preserve">[Target 3,000 words. October to early November. Worth 25% of the dissertation mark. Read every source before citing it.]</w:t>
      </w:r>
    </w:p>
    <w:p>
      <w:pPr>
        <w:pStyle w:val="Heading2"/>
      </w:pPr>
      <w:r>
        <w:t xml:space="preserve">2.1 Hate Speech Detection: Definitions and Classical Approaches</w:t>
      </w:r>
    </w:p>
    <w:p>
      <w:pPr>
        <w:pStyle w:val="Heading2"/>
      </w:pPr>
      <w:r>
        <w:t xml:space="preserve">2.2 Code-Mixed and Romanised Hinglish</w:t>
      </w:r>
    </w:p>
    <w:p>
      <w:pPr>
        <w:pStyle w:val="Heading2"/>
      </w:pPr>
      <w:r>
        <w:t xml:space="preserve">2.3 Transformer Models for Hate Speech Detection</w:t>
      </w:r>
    </w:p>
    <w:p>
      <w:pPr>
        <w:pStyle w:val="Heading2"/>
      </w:pPr>
      <w:r>
        <w:t xml:space="preserve">2.4 Cross-Dataset Generalisation</w:t>
      </w:r>
    </w:p>
    <w:p>
      <w:pPr>
        <w:pStyle w:val="Heading2"/>
      </w:pPr>
      <w:r>
        <w:t xml:space="preserve">2.5 Adversarial Robustness in Text Classification</w:t>
      </w:r>
    </w:p>
    <w:p>
      <w:pPr>
        <w:pStyle w:val="Heading2"/>
      </w:pPr>
      <w:r>
        <w:t xml:space="preserve">2.6 Gaps Addressed by This Work</w:t>
      </w:r>
    </w:p>
    <w:p>
      <w:pPr>
        <w:pStyle w:val="Heading2"/>
      </w:pPr>
      <w:r>
        <w:t xml:space="preserve">2.7 Summary</w:t>
      </w:r>
    </w:p>
    <w:p>
      <w:pPr>
        <w:pStyle w:val="Heading1"/>
        <w:pageBreakBefore/>
      </w:pPr>
      <w:r>
        <w:t xml:space="preserve">CHAPTER 3: METHODOLOGY</w:t>
      </w:r>
    </w:p>
    <w:p>
      <w:pPr>
        <w:pStyle w:val="Prompt"/>
      </w:pPr>
      <w:r>
        <w:t xml:space="preserve">[Target 3,000 words, this week. Organise by component, not by the order the work was done in. Delete each prompt as its section is written.]</w:t>
      </w:r>
    </w:p>
    <w:p>
      <w:pPr>
        <w:pStyle w:val="Heading2"/>
      </w:pPr>
      <w:r>
        <w:t xml:space="preserve">3.1 Datasets and Unification</w:t>
      </w:r>
    </w:p>
    <w:p>
      <w:pPr>
        <w:pStyle w:val="Prompt"/>
      </w:pPr>
      <w:r>
        <w:t xml:space="preserve">[Cover: the three corpora (Bohra et al., 2018; HASOC 2021; HASOC 2022), where each came from, its size and its original label scheme; how each scheme was mapped to binary hate / not-hate; the unified schema; the two loader bugs and why they mattered. Check the arithmetic first: 4,574 + 2,819 + 4,901 = 12,294, but the unified corpus has 12,278 rows. Say where the 16 went.]</w:t>
      </w:r>
    </w:p>
    <w:p>
      <w:pPr>
        <w:pStyle w:val="Heading2"/>
      </w:pPr>
      <w:r>
        <w:t xml:space="preserve">3.2 Preprocessing and Script Filtering</w:t>
      </w:r>
    </w:p>
    <w:p>
      <w:pPr>
        <w:pStyle w:val="Prompt"/>
      </w:pPr>
      <w:r>
        <w:t xml:space="preserve">[Cover: each step in clean_text and why it is there; why there is no stemming or stopword removal; the script-profile thresholds and which categories were kept, giving 11,371 romanised posts.]</w:t>
      </w:r>
    </w:p>
    <w:p>
      <w:pPr>
        <w:pStyle w:val="Heading2"/>
      </w:pPr>
      <w:r>
        <w:t xml:space="preserve">3.3 Frozen Split Protocol</w:t>
      </w:r>
    </w:p>
    <w:p>
      <w:pPr>
        <w:pStyle w:val="Prompt"/>
      </w:pPr>
      <w:r>
        <w:t xml:space="preserve">[Cover: the stratified 80/20 split, saved once to parquet and never refit; why a fixed random seed alone does not guarantee the same split; identical folds for every model comparison.]</w:t>
      </w:r>
    </w:p>
    <w:p>
      <w:pPr>
        <w:pStyle w:val="Heading2"/>
      </w:pPr>
      <w:r>
        <w:t xml:space="preserve">3.4 Feature Construction</w:t>
      </w:r>
    </w:p>
    <w:p>
      <w:pPr>
        <w:pStyle w:val="Prompt"/>
      </w:pPr>
      <w:r>
        <w:t xml:space="preserve">[Cover: word TF-IDF on unigrams and bigrams, character TF-IDF on 3 to 5 character n-grams, and the lexicon count and ratio features; why character n-grams suit non-standard spelling; the reasons for min_df=2 and sublinear_tf.]</w:t>
      </w:r>
    </w:p>
    <w:p>
      <w:pPr>
        <w:pStyle w:val="Heading2"/>
      </w:pPr>
      <w:r>
        <w:t xml:space="preserve">3.5 Lexicon Curation</w:t>
      </w:r>
    </w:p>
    <w:p>
      <w:pPr>
        <w:pStyle w:val="Prompt"/>
      </w:pPr>
      <w:r>
        <w:t xml:space="preserve">[Cover: the seed terms, the variant-generation rules, the keep flag and the undecided data candidates, and the judgements made as a native speaker. This is a personal contribution, so be specific about the decisions taken and why.]</w:t>
      </w:r>
    </w:p>
    <w:p>
      <w:pPr>
        <w:pStyle w:val="Heading2"/>
      </w:pPr>
      <w:r>
        <w:t xml:space="preserve">3.6 Transformer Fine-Tuning</w:t>
      </w:r>
    </w:p>
    <w:p>
      <w:pPr>
        <w:pStyle w:val="Prompt"/>
      </w:pPr>
      <w:r>
        <w:t xml:space="preserve">[Cover: the models used and why each was chosen; learning rate, epochs, batch size and weighted cross-entropy; the epoch sweep; the three seeds (42, 1337, 2024) at each model’s best configuration.]</w:t>
      </w:r>
    </w:p>
    <w:p>
      <w:pPr>
        <w:pStyle w:val="Heading2"/>
      </w:pPr>
      <w:r>
        <w:t xml:space="preserve">3.7 Adversarial Attacks</w:t>
      </w:r>
    </w:p>
    <w:p>
      <w:pPr>
        <w:pStyle w:val="Prompt"/>
      </w:pPr>
      <w:r>
        <w:t xml:space="preserve">[Cover: the romanisation-variant attack and the random character-noise baseline; the perturbation-rate sweep; that clean_text collapses three or more repeated characters, which undoes deeper elongation perturbations; and, stated plainly, that the lexicon and the attack share variant rules. Add the disjoint-rule design once it is built in October.]</w:t>
      </w:r>
    </w:p>
    <w:p>
      <w:pPr>
        <w:pStyle w:val="Heading2"/>
      </w:pPr>
      <w:r>
        <w:t xml:space="preserve">3.8 Evaluation Metrics</w:t>
      </w:r>
    </w:p>
    <w:p>
      <w:pPr>
        <w:pStyle w:val="Prompt"/>
      </w:pPr>
      <w:r>
        <w:t xml:space="preserve">[Cover: macro-F1 as the primary metric and why, given a 0.363 hate rate; hate-class F1 reported separately; accuracy for comparison with published work; the cross-dataset protocol; bootstrap confidence intervals.]</w:t>
      </w:r>
    </w:p>
    <w:p>
      <w:pPr>
        <w:pStyle w:val="Heading2"/>
      </w:pPr>
      <w:r>
        <w:t xml:space="preserve">3.9 Reproducibility and Development Process</w:t>
      </w:r>
    </w:p>
    <w:p>
      <w:pPr>
        <w:pStyle w:val="Prompt"/>
      </w:pPr>
      <w:r>
        <w:t xml:space="preserve">[Cover: fixed seeds, the frozen split, all_results.csv retaining failed runs, and version control. Describe how the code was produced, including AI assistance, and your own role in direction, verification and domain judgement. Agree the wording with Dr Hunter on 29 September, and check whether Kingston requires a formal AI-use declaration.]</w:t>
      </w:r>
    </w:p>
    <w:p>
      <w:pPr>
        <w:pStyle w:val="Heading1"/>
        <w:pageBreakBefore/>
      </w:pPr>
      <w:r>
        <w:t xml:space="preserve">CHAPTER 4: RESULTS</w:t>
      </w:r>
    </w:p>
    <w:p>
      <w:pPr>
        <w:pStyle w:val="Prompt"/>
      </w:pPr>
      <w:r>
        <w:t xml:space="preserve">[Target 2,500 words. 30 September to 4 October. Report what was found here; interpretation belongs in Chapter 5.]</w:t>
      </w:r>
    </w:p>
    <w:p>
      <w:pPr>
        <w:pStyle w:val="Heading2"/>
      </w:pPr>
      <w:r>
        <w:t xml:space="preserve">4.1 Within-Dataset Performance and Ablation</w:t>
      </w:r>
    </w:p>
    <w:p>
      <w:pPr>
        <w:pStyle w:val="Heading2"/>
      </w:pPr>
      <w:r>
        <w:t xml:space="preserve">4.2 Cross-Dataset Generalisation</w:t>
      </w:r>
    </w:p>
    <w:p>
      <w:pPr>
        <w:pStyle w:val="Heading2"/>
      </w:pPr>
      <w:r>
        <w:t xml:space="preserve">4.3 Seed Variance and Fine-Tuning Instability</w:t>
      </w:r>
    </w:p>
    <w:p>
      <w:pPr>
        <w:pStyle w:val="Heading2"/>
      </w:pPr>
      <w:r>
        <w:t xml:space="preserve">4.4 Error Analysis of Missed Hate Posts</w:t>
      </w:r>
    </w:p>
    <w:p>
      <w:pPr>
        <w:pStyle w:val="Heading2"/>
      </w:pPr>
      <w:r>
        <w:t xml:space="preserve">4.5 Adversarial Robustness</w:t>
      </w:r>
    </w:p>
    <w:p>
      <w:pPr>
        <w:pStyle w:val="Heading1"/>
        <w:pageBreakBefore/>
      </w:pPr>
      <w:r>
        <w:t xml:space="preserve">CHAPTER 5: DISCUSSION</w:t>
      </w:r>
    </w:p>
    <w:p>
      <w:pPr>
        <w:pStyle w:val="Prompt"/>
      </w:pPr>
      <w:r>
        <w:t xml:space="preserve">[Target 2,000 words. November.]</w:t>
      </w:r>
    </w:p>
    <w:p>
      <w:pPr>
        <w:pStyle w:val="Heading2"/>
      </w:pPr>
      <w:r>
        <w:t xml:space="preserve">5.1 Interpreting the Cross-Dataset Collapse</w:t>
      </w:r>
    </w:p>
    <w:p>
      <w:pPr>
        <w:pStyle w:val="Heading2"/>
      </w:pPr>
      <w:r>
        <w:t xml:space="preserve">5.2 Inconsistent Label Definitions as a Performance Ceiling</w:t>
      </w:r>
    </w:p>
    <w:p>
      <w:pPr>
        <w:pStyle w:val="Heading2"/>
      </w:pPr>
      <w:r>
        <w:t xml:space="preserve">5.3 Limitations</w:t>
      </w:r>
    </w:p>
    <w:p>
      <w:pPr>
        <w:pStyle w:val="Heading1"/>
        <w:pageBreakBefore/>
      </w:pPr>
      <w:r>
        <w:t xml:space="preserve">CHAPTER 6: ETHICAL, LEGAL AND PROFESSIONAL CONSIDERATIONS</w:t>
      </w:r>
    </w:p>
    <w:p>
      <w:pPr>
        <w:pStyle w:val="Prompt"/>
      </w:pPr>
      <w:r>
        <w:t xml:space="preserve">[Target 700 words. November.]</w:t>
      </w:r>
    </w:p>
    <w:p>
      <w:pPr>
        <w:pStyle w:val="Heading2"/>
      </w:pPr>
      <w:r>
        <w:t xml:space="preserve">6.1 Data Provenance, Licensing and Permissions</w:t>
      </w:r>
    </w:p>
    <w:p>
      <w:pPr>
        <w:pStyle w:val="Prompt"/>
      </w:pPr>
      <w:r>
        <w:t xml:space="preserve">[Cover: the terms under which each dataset was obtained, the status of written permission for Bohra et al. (2018), and how the data were stored and kept out of public repositories.]</w:t>
      </w:r>
    </w:p>
    <w:p>
      <w:pPr>
        <w:pStyle w:val="Heading2"/>
      </w:pPr>
      <w:r>
        <w:t xml:space="preserve">6.2 Handling Offensive Content</w:t>
      </w:r>
    </w:p>
    <w:p>
      <w:pPr>
        <w:pStyle w:val="Prompt"/>
      </w:pPr>
      <w:r>
        <w:t xml:space="preserve">[Cover: working with slurs and hateful text, how examples are quoted in this document, and whether a content warning is needed after the abstract.]</w:t>
      </w:r>
    </w:p>
    <w:p>
      <w:pPr>
        <w:pStyle w:val="Heading2"/>
      </w:pPr>
      <w:r>
        <w:t xml:space="preserve">6.3 Use of AI Tools</w:t>
      </w:r>
    </w:p>
    <w:p>
      <w:pPr>
        <w:pStyle w:val="Heading1"/>
        <w:pageBreakBefore/>
      </w:pPr>
      <w:r>
        <w:t xml:space="preserve">CHAPTER 7: CONCLUSION AND FUTURE WORK</w:t>
      </w:r>
    </w:p>
    <w:p>
      <w:pPr>
        <w:pStyle w:val="Prompt"/>
      </w:pPr>
      <w:r>
        <w:t xml:space="preserve">[Target 1,000 words. December.]</w:t>
      </w:r>
    </w:p>
    <w:p>
      <w:pPr>
        <w:pStyle w:val="Heading2"/>
      </w:pPr>
      <w:r>
        <w:t xml:space="preserve">7.1 Summary of Findings</w:t>
      </w:r>
    </w:p>
    <w:p>
      <w:pPr>
        <w:pStyle w:val="Heading2"/>
      </w:pPr>
      <w:r>
        <w:t xml:space="preserve">7.2 Critical Reflection</w:t>
      </w:r>
    </w:p>
    <w:p>
      <w:pPr>
        <w:pStyle w:val="Heading2"/>
      </w:pPr>
      <w:r>
        <w:t xml:space="preserve">7.3 Future Work</w:t>
      </w:r>
    </w:p>
    <w:p>
      <w:pPr>
        <w:pStyle w:val="Heading1"/>
        <w:pageBreakBefore/>
      </w:pPr>
      <w:r>
        <w:t xml:space="preserve">REFERENCES</w:t>
      </w:r>
    </w:p>
    <w:p>
      <w:pPr>
        <w:pStyle w:val="Prompt"/>
      </w:pPr>
      <w:r>
        <w:t xml:space="preserve">[Harvard style (Author, Year). Confirm the exact variant Kingston specifies. Every in-text citation must appear here, and nothing may appear here that is not cited in the text.]</w:t>
      </w:r>
    </w:p>
    <w:p>
      <w:pPr>
        <w:pStyle w:val="Heading1"/>
        <w:pageBreakBefore/>
      </w:pPr>
      <w:r>
        <w:t xml:space="preserve">APPENDICES</w:t>
      </w:r>
    </w:p>
    <w:p>
      <w:pPr>
        <w:pStyle w:val="Prompt"/>
      </w:pPr>
      <w:r>
        <w:t xml:space="preserve">[Large tables, code extracts, the full lexicon and the per-seed results go here. Label them Appendix A, B, C, and refer to each one from the main text.]</w:t>
      </w:r>
    </w:p>
    <w:sectPr>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360" w:before="0" w:line="276"/>
      <w:jc w:val="left"/>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keepLines/>
      <w:spacing w:after="120" w:before="360" w:line="276"/>
      <w:jc w:val="left"/>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keepLines/>
      <w:spacing w:after="120" w:before="240" w:line="276"/>
      <w:jc w:val="left"/>
      <w:outlineLvl w:val="2"/>
    </w:pPr>
    <w:rPr>
      <w:rFonts w:ascii="Times New Roman" w:cs="Times New Roman" w:eastAsia="Times New Roman" w:hAnsi="Times New Roman"/>
      <w:b/>
      <w:bCs/>
      <w:color w:val="000000"/>
      <w:sz w:val="24"/>
      <w:szCs w:val="24"/>
    </w:rPr>
  </w:style>
  <w:style w:type="paragraph" w:styleId="FrontHeading">
    <w:name w:val="Front Heading"/>
    <w:basedOn w:val="Normal"/>
    <w:next w:val="Normal"/>
    <w:qFormat/>
    <w:pPr>
      <w:keepNext/>
      <w:spacing w:after="360" w:before="0" w:line="276"/>
      <w:jc w:val="left"/>
    </w:pPr>
    <w:rPr>
      <w:rFonts w:ascii="Times New Roman" w:cs="Times New Roman" w:eastAsia="Times New Roman" w:hAnsi="Times New Roman"/>
      <w:b/>
      <w:bCs/>
      <w:sz w:val="32"/>
      <w:szCs w:val="32"/>
    </w:rPr>
  </w:style>
  <w:style w:type="paragraph" w:styleId="Prompt">
    <w:name w:val="Writing Prompt"/>
    <w:basedOn w:val="Normal"/>
    <w:next w:val="Normal"/>
    <w:qFormat/>
    <w:pPr>
      <w:spacing w:after="160" w:line="300"/>
      <w:jc w:val="left"/>
    </w:pPr>
    <w:rPr>
      <w:i/>
      <w:iCs/>
      <w:color w:val="7F7F7F"/>
      <w:sz w:val="22"/>
      <w:szCs w:val="22"/>
    </w:rPr>
  </w:style>
  <w:style w:type="paragraph" w:styleId="TitlePage">
    <w:name w:val="Title Page"/>
    <w:basedOn w:val="Normal"/>
    <w:next w:val="TitlePage"/>
    <w:pPr>
      <w:spacing w:line="276"/>
      <w:jc w:val="center"/>
    </w:pPr>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Hinglish Hate Speech Detection: Cross-Dataset Generalisation and Adversarial Robustness</dc:title>
  <dc:creator>Mihir Makwana</dc:creator>
  <cp:lastModifiedBy>Un-named</cp:lastModifiedBy>
  <cp:revision>1</cp:revision>
  <dcterms:created xsi:type="dcterms:W3CDTF">2026-09-21T17:06:14.699Z</dcterms:created>
  <dcterms:modified xsi:type="dcterms:W3CDTF">2026-09-21T17:06:14.713Z</dcterms:modified>
</cp:coreProperties>
</file>

<file path=docProps/custom.xml><?xml version="1.0" encoding="utf-8"?>
<Properties xmlns="http://schemas.openxmlformats.org/officeDocument/2006/custom-properties" xmlns:vt="http://schemas.openxmlformats.org/officeDocument/2006/docPropsVTypes"/>
</file>