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4E43" w14:textId="0939A846" w:rsidR="00D94112" w:rsidRPr="00155778" w:rsidRDefault="00155778" w:rsidP="00155778">
      <w:pPr>
        <w:spacing w:line="480" w:lineRule="auto"/>
        <w:rPr>
          <w:rFonts w:ascii="Times New Roman" w:hAnsi="Times New Roman" w:cs="Times New Roman"/>
        </w:rPr>
      </w:pPr>
      <w:r w:rsidRPr="00155778">
        <w:rPr>
          <w:rFonts w:ascii="Times New Roman" w:hAnsi="Times New Roman" w:cs="Times New Roman"/>
        </w:rPr>
        <w:t>Mihir Patel</w:t>
      </w:r>
    </w:p>
    <w:p w14:paraId="0C8FDC5E" w14:textId="73EE1F04" w:rsidR="00155778" w:rsidRPr="00155778" w:rsidRDefault="00155778" w:rsidP="00155778">
      <w:pPr>
        <w:spacing w:line="480" w:lineRule="auto"/>
        <w:rPr>
          <w:rFonts w:ascii="Times New Roman" w:hAnsi="Times New Roman" w:cs="Times New Roman"/>
        </w:rPr>
      </w:pPr>
      <w:r w:rsidRPr="00155778">
        <w:rPr>
          <w:rFonts w:ascii="Times New Roman" w:hAnsi="Times New Roman" w:cs="Times New Roman"/>
        </w:rPr>
        <w:t>CS 499</w:t>
      </w:r>
    </w:p>
    <w:p w14:paraId="65FC7DEB" w14:textId="7FBA3C9E" w:rsidR="00155778" w:rsidRPr="00155778" w:rsidRDefault="00155778" w:rsidP="00155778">
      <w:pPr>
        <w:spacing w:line="480" w:lineRule="auto"/>
        <w:rPr>
          <w:rFonts w:ascii="Times New Roman" w:hAnsi="Times New Roman" w:cs="Times New Roman"/>
        </w:rPr>
      </w:pPr>
      <w:r w:rsidRPr="00155778">
        <w:rPr>
          <w:rFonts w:ascii="Times New Roman" w:hAnsi="Times New Roman" w:cs="Times New Roman"/>
        </w:rPr>
        <w:t>Prof. Sherin Aly</w:t>
      </w:r>
    </w:p>
    <w:p w14:paraId="220110E7" w14:textId="5E660588" w:rsidR="00155778" w:rsidRPr="00155778" w:rsidRDefault="00155778" w:rsidP="00155778">
      <w:pPr>
        <w:spacing w:line="480" w:lineRule="auto"/>
        <w:rPr>
          <w:rFonts w:ascii="Times New Roman" w:hAnsi="Times New Roman" w:cs="Times New Roman"/>
        </w:rPr>
      </w:pPr>
      <w:r w:rsidRPr="00155778">
        <w:rPr>
          <w:rFonts w:ascii="Times New Roman" w:hAnsi="Times New Roman" w:cs="Times New Roman"/>
        </w:rPr>
        <w:t>August 10, 2025</w:t>
      </w:r>
    </w:p>
    <w:p w14:paraId="11A9C80F" w14:textId="150C0340"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 xml:space="preserve">This artifact is a SQL-based database solution that consists of structured table creation, data transformation logic, and a final analytic view. The database includes two main tables: </w:t>
      </w:r>
      <w:proofErr w:type="spellStart"/>
      <w:r w:rsidRPr="00155778">
        <w:rPr>
          <w:rFonts w:ascii="Times New Roman" w:hAnsi="Times New Roman" w:cs="Times New Roman"/>
        </w:rPr>
        <w:t>raw_customer_data</w:t>
      </w:r>
      <w:proofErr w:type="spellEnd"/>
      <w:r w:rsidRPr="00155778">
        <w:rPr>
          <w:rFonts w:ascii="Times New Roman" w:hAnsi="Times New Roman" w:cs="Times New Roman"/>
        </w:rPr>
        <w:t xml:space="preserve"> (to store incoming raw churn data) and </w:t>
      </w:r>
      <w:proofErr w:type="spellStart"/>
      <w:r w:rsidRPr="00155778">
        <w:rPr>
          <w:rFonts w:ascii="Times New Roman" w:hAnsi="Times New Roman" w:cs="Times New Roman"/>
        </w:rPr>
        <w:t>churn_features</w:t>
      </w:r>
      <w:proofErr w:type="spellEnd"/>
      <w:r w:rsidRPr="00155778">
        <w:rPr>
          <w:rFonts w:ascii="Times New Roman" w:hAnsi="Times New Roman" w:cs="Times New Roman"/>
        </w:rPr>
        <w:t xml:space="preserve"> (which contains engineered features derived from raw attributes). Finally, a view named </w:t>
      </w:r>
      <w:proofErr w:type="spellStart"/>
      <w:r w:rsidRPr="00155778">
        <w:rPr>
          <w:rFonts w:ascii="Times New Roman" w:hAnsi="Times New Roman" w:cs="Times New Roman"/>
        </w:rPr>
        <w:t>churn_analysis_view</w:t>
      </w:r>
      <w:proofErr w:type="spellEnd"/>
      <w:r w:rsidRPr="00155778">
        <w:rPr>
          <w:rFonts w:ascii="Times New Roman" w:hAnsi="Times New Roman" w:cs="Times New Roman"/>
        </w:rPr>
        <w:t xml:space="preserve"> is created to consolidate data for analytical consumption.</w:t>
      </w:r>
    </w:p>
    <w:p w14:paraId="4954D813" w14:textId="77777777"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 xml:space="preserve">I chose this artifact because it highlights my ability to work with databases—creating schema, transforming raw data, implementing business logic using SQL, and preparing data for downstream analysis. The artifact </w:t>
      </w:r>
      <w:proofErr w:type="gramStart"/>
      <w:r w:rsidRPr="00155778">
        <w:rPr>
          <w:rFonts w:ascii="Times New Roman" w:hAnsi="Times New Roman" w:cs="Times New Roman"/>
        </w:rPr>
        <w:t>showcases</w:t>
      </w:r>
      <w:proofErr w:type="gramEnd"/>
      <w:r w:rsidRPr="00155778">
        <w:rPr>
          <w:rFonts w:ascii="Times New Roman" w:hAnsi="Times New Roman" w:cs="Times New Roman"/>
        </w:rPr>
        <w:t xml:space="preserve"> my skills in:</w:t>
      </w:r>
    </w:p>
    <w:p w14:paraId="56F225F2" w14:textId="77777777" w:rsidR="00155778" w:rsidRPr="00155778" w:rsidRDefault="00155778" w:rsidP="00155778">
      <w:pPr>
        <w:numPr>
          <w:ilvl w:val="0"/>
          <w:numId w:val="1"/>
        </w:numPr>
        <w:spacing w:line="480" w:lineRule="auto"/>
        <w:rPr>
          <w:rFonts w:ascii="Times New Roman" w:hAnsi="Times New Roman" w:cs="Times New Roman"/>
        </w:rPr>
      </w:pPr>
      <w:r w:rsidRPr="00155778">
        <w:rPr>
          <w:rFonts w:ascii="Times New Roman" w:hAnsi="Times New Roman" w:cs="Times New Roman"/>
        </w:rPr>
        <w:t>Designing normalized and structured tables for analytical use cases.</w:t>
      </w:r>
    </w:p>
    <w:p w14:paraId="22A694F9" w14:textId="77777777" w:rsidR="00155778" w:rsidRPr="00155778" w:rsidRDefault="00155778" w:rsidP="00155778">
      <w:pPr>
        <w:numPr>
          <w:ilvl w:val="0"/>
          <w:numId w:val="1"/>
        </w:numPr>
        <w:spacing w:line="480" w:lineRule="auto"/>
        <w:rPr>
          <w:rFonts w:ascii="Times New Roman" w:hAnsi="Times New Roman" w:cs="Times New Roman"/>
        </w:rPr>
      </w:pPr>
      <w:r w:rsidRPr="00155778">
        <w:rPr>
          <w:rFonts w:ascii="Times New Roman" w:hAnsi="Times New Roman" w:cs="Times New Roman"/>
        </w:rPr>
        <w:t>Performing inline feature engineering using SQL (e.g., churn risk score).</w:t>
      </w:r>
    </w:p>
    <w:p w14:paraId="6BADE90C" w14:textId="77777777" w:rsidR="00155778" w:rsidRPr="00155778" w:rsidRDefault="00155778" w:rsidP="00155778">
      <w:pPr>
        <w:numPr>
          <w:ilvl w:val="0"/>
          <w:numId w:val="1"/>
        </w:numPr>
        <w:spacing w:line="480" w:lineRule="auto"/>
        <w:rPr>
          <w:rFonts w:ascii="Times New Roman" w:hAnsi="Times New Roman" w:cs="Times New Roman"/>
        </w:rPr>
      </w:pPr>
      <w:r w:rsidRPr="00155778">
        <w:rPr>
          <w:rFonts w:ascii="Times New Roman" w:hAnsi="Times New Roman" w:cs="Times New Roman"/>
        </w:rPr>
        <w:t>Handling edge cases like zero-tenure division using CASE statements.</w:t>
      </w:r>
    </w:p>
    <w:p w14:paraId="09D27456" w14:textId="77777777" w:rsidR="00155778" w:rsidRPr="00155778" w:rsidRDefault="00155778" w:rsidP="00155778">
      <w:pPr>
        <w:numPr>
          <w:ilvl w:val="0"/>
          <w:numId w:val="1"/>
        </w:numPr>
        <w:spacing w:line="480" w:lineRule="auto"/>
        <w:rPr>
          <w:rFonts w:ascii="Times New Roman" w:hAnsi="Times New Roman" w:cs="Times New Roman"/>
        </w:rPr>
      </w:pPr>
      <w:r w:rsidRPr="00155778">
        <w:rPr>
          <w:rFonts w:ascii="Times New Roman" w:hAnsi="Times New Roman" w:cs="Times New Roman"/>
        </w:rPr>
        <w:t>Creating readable and reusable views for reporting or visualization layers.</w:t>
      </w:r>
    </w:p>
    <w:p w14:paraId="69C5CE32" w14:textId="77777777" w:rsidR="00155778" w:rsidRPr="00155778" w:rsidRDefault="00155778" w:rsidP="00155778">
      <w:pPr>
        <w:numPr>
          <w:ilvl w:val="0"/>
          <w:numId w:val="1"/>
        </w:numPr>
        <w:spacing w:line="480" w:lineRule="auto"/>
        <w:rPr>
          <w:rFonts w:ascii="Times New Roman" w:hAnsi="Times New Roman" w:cs="Times New Roman"/>
        </w:rPr>
      </w:pPr>
      <w:r w:rsidRPr="00155778">
        <w:rPr>
          <w:rFonts w:ascii="Times New Roman" w:hAnsi="Times New Roman" w:cs="Times New Roman"/>
        </w:rPr>
        <w:t>Implementing secure and role-based access control using SQL GRANT statements.</w:t>
      </w:r>
    </w:p>
    <w:p w14:paraId="648454E4" w14:textId="77777777"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This artifact supports industry-standard practices in database design and showcases a key competency in transforming raw transactional data into meaningful insights.</w:t>
      </w:r>
    </w:p>
    <w:p w14:paraId="077E7D9E" w14:textId="04FFE7AE"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lastRenderedPageBreak/>
        <w:t xml:space="preserve"> Refactored the SQL script to eliminate hard-coded values with better control structures.</w:t>
      </w:r>
      <w:r w:rsidRPr="00155778">
        <w:rPr>
          <w:rFonts w:ascii="Times New Roman" w:hAnsi="Times New Roman" w:cs="Times New Roman"/>
        </w:rPr>
        <w:t xml:space="preserve"> </w:t>
      </w:r>
      <w:r w:rsidRPr="00155778">
        <w:rPr>
          <w:rFonts w:ascii="Times New Roman" w:hAnsi="Times New Roman" w:cs="Times New Roman"/>
        </w:rPr>
        <w:t>Added a GRANT statement for controlled access to schemas and tables, following best security practices.</w:t>
      </w:r>
      <w:r w:rsidRPr="00155778">
        <w:rPr>
          <w:rFonts w:ascii="Times New Roman" w:hAnsi="Times New Roman" w:cs="Times New Roman"/>
        </w:rPr>
        <w:t xml:space="preserve"> </w:t>
      </w:r>
      <w:r w:rsidRPr="00155778">
        <w:rPr>
          <w:rFonts w:ascii="Times New Roman" w:hAnsi="Times New Roman" w:cs="Times New Roman"/>
        </w:rPr>
        <w:t xml:space="preserve">Introduced robust CASE logic to handle potential issues like division by zero when calculating </w:t>
      </w:r>
      <w:proofErr w:type="spellStart"/>
      <w:r w:rsidRPr="00155778">
        <w:rPr>
          <w:rFonts w:ascii="Times New Roman" w:hAnsi="Times New Roman" w:cs="Times New Roman"/>
        </w:rPr>
        <w:t>average_monthly_charge</w:t>
      </w:r>
      <w:proofErr w:type="spellEnd"/>
      <w:r w:rsidRPr="00155778">
        <w:rPr>
          <w:rFonts w:ascii="Times New Roman" w:hAnsi="Times New Roman" w:cs="Times New Roman"/>
        </w:rPr>
        <w:t xml:space="preserve">. Modularized the logic by creating a separate </w:t>
      </w:r>
      <w:proofErr w:type="spellStart"/>
      <w:r w:rsidRPr="00155778">
        <w:rPr>
          <w:rFonts w:ascii="Times New Roman" w:hAnsi="Times New Roman" w:cs="Times New Roman"/>
        </w:rPr>
        <w:t>churn_features</w:t>
      </w:r>
      <w:proofErr w:type="spellEnd"/>
      <w:r w:rsidRPr="00155778">
        <w:rPr>
          <w:rFonts w:ascii="Times New Roman" w:hAnsi="Times New Roman" w:cs="Times New Roman"/>
        </w:rPr>
        <w:t xml:space="preserve"> table instead of applying transformations directly within the view.</w:t>
      </w:r>
      <w:r w:rsidRPr="00155778">
        <w:rPr>
          <w:rFonts w:ascii="Times New Roman" w:hAnsi="Times New Roman" w:cs="Times New Roman"/>
        </w:rPr>
        <w:t xml:space="preserve"> </w:t>
      </w:r>
      <w:r w:rsidRPr="00155778">
        <w:rPr>
          <w:rFonts w:ascii="Times New Roman" w:hAnsi="Times New Roman" w:cs="Times New Roman"/>
        </w:rPr>
        <w:t xml:space="preserve">Designed a reusable </w:t>
      </w:r>
      <w:proofErr w:type="spellStart"/>
      <w:r w:rsidRPr="00155778">
        <w:rPr>
          <w:rFonts w:ascii="Times New Roman" w:hAnsi="Times New Roman" w:cs="Times New Roman"/>
        </w:rPr>
        <w:t>churn_analysis_view</w:t>
      </w:r>
      <w:proofErr w:type="spellEnd"/>
      <w:r w:rsidRPr="00155778">
        <w:rPr>
          <w:rFonts w:ascii="Times New Roman" w:hAnsi="Times New Roman" w:cs="Times New Roman"/>
        </w:rPr>
        <w:t xml:space="preserve"> to centralize key attributes from both raw and feature tables, making it easier to connect to Power BI or other analytics tools.</w:t>
      </w:r>
    </w:p>
    <w:p w14:paraId="6C3568D3" w14:textId="7C68857D"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p>
    <w:p w14:paraId="13CB0182" w14:textId="77777777"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Working on this SQL artifact helped me solidify my understanding of relational data modeling and feature transformation in SQL. I learned the importance of writing clean and efficient SQL scripts that are not only functional but also maintainable and scalable. One of the challenges was designing logic that gracefully handled edge cases, such as tenure = 0, which could have caused division errors.</w:t>
      </w:r>
    </w:p>
    <w:p w14:paraId="6E0593DE" w14:textId="77777777"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Another learning moment was building the final view in a way that can easily support reporting dashboards like Power BI, without having to repeat transformation logic. I also appreciated the opportunity to practice security management with GRANT permissions and to think from a data governance perspective.</w:t>
      </w:r>
    </w:p>
    <w:p w14:paraId="67069BF7" w14:textId="77777777" w:rsidR="00155778" w:rsidRPr="00155778" w:rsidRDefault="00155778" w:rsidP="00155778">
      <w:pPr>
        <w:spacing w:line="480" w:lineRule="auto"/>
        <w:ind w:firstLine="720"/>
        <w:rPr>
          <w:rFonts w:ascii="Times New Roman" w:hAnsi="Times New Roman" w:cs="Times New Roman"/>
        </w:rPr>
      </w:pPr>
      <w:r w:rsidRPr="00155778">
        <w:rPr>
          <w:rFonts w:ascii="Times New Roman" w:hAnsi="Times New Roman" w:cs="Times New Roman"/>
        </w:rPr>
        <w:t>Overall, this enhancement has helped me develop confidence in designing data pipelines in SQL and producing analytics-ready data in a secure and professional way.</w:t>
      </w:r>
    </w:p>
    <w:p w14:paraId="319AAEF1" w14:textId="77777777" w:rsidR="00155778" w:rsidRPr="00155778" w:rsidRDefault="00155778" w:rsidP="00155778">
      <w:pPr>
        <w:spacing w:after="0" w:line="480" w:lineRule="auto"/>
        <w:ind w:firstLine="720"/>
        <w:rPr>
          <w:rFonts w:ascii="Times New Roman" w:hAnsi="Times New Roman" w:cs="Times New Roman"/>
        </w:rPr>
      </w:pPr>
    </w:p>
    <w:p w14:paraId="6D14DE16" w14:textId="77777777" w:rsidR="00155778" w:rsidRPr="00155778" w:rsidRDefault="00155778" w:rsidP="00155778">
      <w:pPr>
        <w:spacing w:line="480" w:lineRule="auto"/>
        <w:ind w:firstLine="720"/>
        <w:rPr>
          <w:rFonts w:ascii="Times New Roman" w:hAnsi="Times New Roman" w:cs="Times New Roman"/>
        </w:rPr>
      </w:pPr>
    </w:p>
    <w:sectPr w:rsidR="00155778" w:rsidRPr="0015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00238"/>
    <w:multiLevelType w:val="multilevel"/>
    <w:tmpl w:val="B77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64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55778"/>
    <w:rsid w:val="00155778"/>
    <w:rsid w:val="0047324A"/>
    <w:rsid w:val="00540CD2"/>
    <w:rsid w:val="008373CD"/>
    <w:rsid w:val="00D94112"/>
    <w:rsid w:val="00F9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7181"/>
  <w15:chartTrackingRefBased/>
  <w15:docId w15:val="{7471900C-BC8E-4AAA-8028-8DBC106A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778"/>
    <w:rPr>
      <w:rFonts w:eastAsiaTheme="majorEastAsia" w:cstheme="majorBidi"/>
      <w:color w:val="272727" w:themeColor="text1" w:themeTint="D8"/>
    </w:rPr>
  </w:style>
  <w:style w:type="paragraph" w:styleId="Title">
    <w:name w:val="Title"/>
    <w:basedOn w:val="Normal"/>
    <w:next w:val="Normal"/>
    <w:link w:val="TitleChar"/>
    <w:uiPriority w:val="10"/>
    <w:qFormat/>
    <w:rsid w:val="0015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778"/>
    <w:pPr>
      <w:spacing w:before="160"/>
      <w:jc w:val="center"/>
    </w:pPr>
    <w:rPr>
      <w:i/>
      <w:iCs/>
      <w:color w:val="404040" w:themeColor="text1" w:themeTint="BF"/>
    </w:rPr>
  </w:style>
  <w:style w:type="character" w:customStyle="1" w:styleId="QuoteChar">
    <w:name w:val="Quote Char"/>
    <w:basedOn w:val="DefaultParagraphFont"/>
    <w:link w:val="Quote"/>
    <w:uiPriority w:val="29"/>
    <w:rsid w:val="00155778"/>
    <w:rPr>
      <w:i/>
      <w:iCs/>
      <w:color w:val="404040" w:themeColor="text1" w:themeTint="BF"/>
    </w:rPr>
  </w:style>
  <w:style w:type="paragraph" w:styleId="ListParagraph">
    <w:name w:val="List Paragraph"/>
    <w:basedOn w:val="Normal"/>
    <w:uiPriority w:val="34"/>
    <w:qFormat/>
    <w:rsid w:val="00155778"/>
    <w:pPr>
      <w:ind w:left="720"/>
      <w:contextualSpacing/>
    </w:pPr>
  </w:style>
  <w:style w:type="character" w:styleId="IntenseEmphasis">
    <w:name w:val="Intense Emphasis"/>
    <w:basedOn w:val="DefaultParagraphFont"/>
    <w:uiPriority w:val="21"/>
    <w:qFormat/>
    <w:rsid w:val="00155778"/>
    <w:rPr>
      <w:i/>
      <w:iCs/>
      <w:color w:val="0F4761" w:themeColor="accent1" w:themeShade="BF"/>
    </w:rPr>
  </w:style>
  <w:style w:type="paragraph" w:styleId="IntenseQuote">
    <w:name w:val="Intense Quote"/>
    <w:basedOn w:val="Normal"/>
    <w:next w:val="Normal"/>
    <w:link w:val="IntenseQuoteChar"/>
    <w:uiPriority w:val="30"/>
    <w:qFormat/>
    <w:rsid w:val="00155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778"/>
    <w:rPr>
      <w:i/>
      <w:iCs/>
      <w:color w:val="0F4761" w:themeColor="accent1" w:themeShade="BF"/>
    </w:rPr>
  </w:style>
  <w:style w:type="character" w:styleId="IntenseReference">
    <w:name w:val="Intense Reference"/>
    <w:basedOn w:val="DefaultParagraphFont"/>
    <w:uiPriority w:val="32"/>
    <w:qFormat/>
    <w:rsid w:val="00155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4761">
      <w:bodyDiv w:val="1"/>
      <w:marLeft w:val="0"/>
      <w:marRight w:val="0"/>
      <w:marTop w:val="0"/>
      <w:marBottom w:val="0"/>
      <w:divBdr>
        <w:top w:val="none" w:sz="0" w:space="0" w:color="auto"/>
        <w:left w:val="none" w:sz="0" w:space="0" w:color="auto"/>
        <w:bottom w:val="none" w:sz="0" w:space="0" w:color="auto"/>
        <w:right w:val="none" w:sz="0" w:space="0" w:color="auto"/>
      </w:divBdr>
    </w:div>
    <w:div w:id="286662303">
      <w:bodyDiv w:val="1"/>
      <w:marLeft w:val="0"/>
      <w:marRight w:val="0"/>
      <w:marTop w:val="0"/>
      <w:marBottom w:val="0"/>
      <w:divBdr>
        <w:top w:val="none" w:sz="0" w:space="0" w:color="auto"/>
        <w:left w:val="none" w:sz="0" w:space="0" w:color="auto"/>
        <w:bottom w:val="none" w:sz="0" w:space="0" w:color="auto"/>
        <w:right w:val="none" w:sz="0" w:space="0" w:color="auto"/>
      </w:divBdr>
    </w:div>
    <w:div w:id="377970594">
      <w:bodyDiv w:val="1"/>
      <w:marLeft w:val="0"/>
      <w:marRight w:val="0"/>
      <w:marTop w:val="0"/>
      <w:marBottom w:val="0"/>
      <w:divBdr>
        <w:top w:val="none" w:sz="0" w:space="0" w:color="auto"/>
        <w:left w:val="none" w:sz="0" w:space="0" w:color="auto"/>
        <w:bottom w:val="none" w:sz="0" w:space="0" w:color="auto"/>
        <w:right w:val="none" w:sz="0" w:space="0" w:color="auto"/>
      </w:divBdr>
    </w:div>
    <w:div w:id="663628830">
      <w:bodyDiv w:val="1"/>
      <w:marLeft w:val="0"/>
      <w:marRight w:val="0"/>
      <w:marTop w:val="0"/>
      <w:marBottom w:val="0"/>
      <w:divBdr>
        <w:top w:val="none" w:sz="0" w:space="0" w:color="auto"/>
        <w:left w:val="none" w:sz="0" w:space="0" w:color="auto"/>
        <w:bottom w:val="none" w:sz="0" w:space="0" w:color="auto"/>
        <w:right w:val="none" w:sz="0" w:space="0" w:color="auto"/>
      </w:divBdr>
    </w:div>
    <w:div w:id="1144857330">
      <w:bodyDiv w:val="1"/>
      <w:marLeft w:val="0"/>
      <w:marRight w:val="0"/>
      <w:marTop w:val="0"/>
      <w:marBottom w:val="0"/>
      <w:divBdr>
        <w:top w:val="none" w:sz="0" w:space="0" w:color="auto"/>
        <w:left w:val="none" w:sz="0" w:space="0" w:color="auto"/>
        <w:bottom w:val="none" w:sz="0" w:space="0" w:color="auto"/>
        <w:right w:val="none" w:sz="0" w:space="0" w:color="auto"/>
      </w:divBdr>
    </w:div>
    <w:div w:id="153388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1</cp:revision>
  <dcterms:created xsi:type="dcterms:W3CDTF">2025-08-11T02:12:00Z</dcterms:created>
  <dcterms:modified xsi:type="dcterms:W3CDTF">2025-08-11T02:17:00Z</dcterms:modified>
</cp:coreProperties>
</file>