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358DB" w14:textId="77777777" w:rsidR="00A44C4B" w:rsidRDefault="007869C5">
      <w:pPr>
        <w:spacing w:before="560"/>
        <w:jc w:val="center"/>
      </w:pPr>
      <w:r>
        <w:rPr>
          <w:rFonts w:ascii="Aptos Display" w:hAnsi="Aptos Display"/>
          <w:b/>
          <w:color w:val="14365C"/>
          <w:sz w:val="50"/>
        </w:rPr>
        <w:t>RESPONSIVE PRODUCT CARD</w:t>
      </w:r>
    </w:p>
    <w:p w14:paraId="61C45EB0" w14:textId="636256D5" w:rsidR="00A44C4B" w:rsidRDefault="007869C5">
      <w:pPr>
        <w:jc w:val="center"/>
      </w:pPr>
      <w:r>
        <w:rPr>
          <w:color w:val="506478"/>
          <w:sz w:val="32"/>
        </w:rPr>
        <w:t>Testing &amp; Evaluation Report</w:t>
      </w:r>
    </w:p>
    <w:p w14:paraId="457175F5" w14:textId="77777777" w:rsidR="00A44C4B" w:rsidRDefault="00A44C4B"/>
    <w:p w14:paraId="5BB780C3" w14:textId="77777777" w:rsidR="00A44C4B" w:rsidRDefault="007869C5">
      <w:pPr>
        <w:pStyle w:val="Heading1"/>
      </w:pPr>
      <w:r>
        <w:t>1. Objective</w:t>
      </w:r>
    </w:p>
    <w:p w14:paraId="29D3A21E" w14:textId="77777777" w:rsidR="00A44C4B" w:rsidRDefault="007869C5">
      <w:r>
        <w:t xml:space="preserve">The </w:t>
      </w:r>
      <w:r>
        <w:t>objective of this test was to evaluate how the wireless headphones product card renders at mobile, tablet, and desktop viewport widths using Chrome Developer Tools. The review focused on the card layout, image placement, product information, and overall co</w:t>
      </w:r>
      <w:r>
        <w:t>nsistency.</w:t>
      </w:r>
    </w:p>
    <w:p w14:paraId="36FF143E" w14:textId="77777777" w:rsidR="00A44C4B" w:rsidRDefault="007869C5">
      <w:pPr>
        <w:pStyle w:val="Heading1"/>
      </w:pPr>
      <w:r>
        <w:t>2. Testing Method</w:t>
      </w:r>
    </w:p>
    <w:p w14:paraId="72B862F7" w14:textId="77777777" w:rsidR="00A44C4B" w:rsidRDefault="007869C5">
      <w:pPr>
        <w:pStyle w:val="ListNumber"/>
      </w:pPr>
      <w:r>
        <w:t>Opened the local product-card webpage in Google Chrome.</w:t>
      </w:r>
    </w:p>
    <w:p w14:paraId="26B992C5" w14:textId="77777777" w:rsidR="00A44C4B" w:rsidRDefault="007869C5">
      <w:pPr>
        <w:pStyle w:val="ListNumber"/>
      </w:pPr>
      <w:r>
        <w:t>Enabled the device toolbar in Chrome Developer Tools.</w:t>
      </w:r>
    </w:p>
    <w:p w14:paraId="38405EEB" w14:textId="77777777" w:rsidR="00A44C4B" w:rsidRDefault="007869C5">
      <w:pPr>
        <w:pStyle w:val="ListNumber"/>
      </w:pPr>
      <w:r>
        <w:t>Set the responsive viewport to 600 px, 900 px, and 1200 px in turn.</w:t>
      </w:r>
    </w:p>
    <w:p w14:paraId="18861E90" w14:textId="77777777" w:rsidR="00A44C4B" w:rsidRDefault="007869C5">
      <w:pPr>
        <w:pStyle w:val="ListNumber"/>
      </w:pPr>
      <w:r>
        <w:t>Inspected the card at each width and captured a s</w:t>
      </w:r>
      <w:r>
        <w:t>creenshot for evidence.</w:t>
      </w:r>
    </w:p>
    <w:p w14:paraId="6C4F2ED6" w14:textId="77777777" w:rsidR="00A44C4B" w:rsidRDefault="007869C5">
      <w:pPr>
        <w:pStyle w:val="Heading1"/>
      </w:pPr>
      <w:r>
        <w:t>3. Results Summary</w:t>
      </w:r>
    </w:p>
    <w:tbl>
      <w:tblPr>
        <w:tblStyle w:val="LightShading-Accent1"/>
        <w:tblW w:w="0" w:type="auto"/>
        <w:tblLook w:val="04A0" w:firstRow="1" w:lastRow="0" w:firstColumn="1" w:lastColumn="0" w:noHBand="0" w:noVBand="1"/>
      </w:tblPr>
      <w:tblGrid>
        <w:gridCol w:w="3312"/>
        <w:gridCol w:w="3312"/>
        <w:gridCol w:w="3312"/>
      </w:tblGrid>
      <w:tr w:rsidR="00A44C4B" w14:paraId="5370BDED" w14:textId="77777777" w:rsidTr="00A44C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4C4AE3F" w14:textId="77777777" w:rsidR="00A44C4B" w:rsidRDefault="007869C5">
            <w:r>
              <w:t>Viewport</w:t>
            </w:r>
          </w:p>
        </w:tc>
        <w:tc>
          <w:tcPr>
            <w:tcW w:w="3312" w:type="dxa"/>
          </w:tcPr>
          <w:p w14:paraId="785D6CF1" w14:textId="77777777" w:rsidR="00A44C4B" w:rsidRDefault="007869C5">
            <w:pPr>
              <w:cnfStyle w:val="100000000000" w:firstRow="1" w:lastRow="0" w:firstColumn="0" w:lastColumn="0" w:oddVBand="0" w:evenVBand="0" w:oddHBand="0" w:evenHBand="0" w:firstRowFirstColumn="0" w:firstRowLastColumn="0" w:lastRowFirstColumn="0" w:lastRowLastColumn="0"/>
            </w:pPr>
            <w:r>
              <w:t>Observed layout</w:t>
            </w:r>
          </w:p>
        </w:tc>
        <w:tc>
          <w:tcPr>
            <w:tcW w:w="3312" w:type="dxa"/>
          </w:tcPr>
          <w:p w14:paraId="33295363" w14:textId="77777777" w:rsidR="00A44C4B" w:rsidRDefault="007869C5">
            <w:pPr>
              <w:cnfStyle w:val="100000000000" w:firstRow="1" w:lastRow="0" w:firstColumn="0" w:lastColumn="0" w:oddVBand="0" w:evenVBand="0" w:oddHBand="0" w:evenHBand="0" w:firstRowFirstColumn="0" w:firstRowLastColumn="0" w:lastRowFirstColumn="0" w:lastRowLastColumn="0"/>
            </w:pPr>
            <w:r>
              <w:t>Result</w:t>
            </w:r>
          </w:p>
        </w:tc>
      </w:tr>
      <w:tr w:rsidR="00A44C4B" w14:paraId="1E094060" w14:textId="77777777" w:rsidTr="00A44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7331972" w14:textId="77777777" w:rsidR="00A44C4B" w:rsidRDefault="007869C5">
            <w:r>
              <w:t>Mobile — 600 px</w:t>
            </w:r>
          </w:p>
        </w:tc>
        <w:tc>
          <w:tcPr>
            <w:tcW w:w="3312" w:type="dxa"/>
          </w:tcPr>
          <w:p w14:paraId="6E63F6EA" w14:textId="77777777" w:rsidR="00A44C4B" w:rsidRDefault="007869C5">
            <w:pPr>
              <w:cnfStyle w:val="000000100000" w:firstRow="0" w:lastRow="0" w:firstColumn="0" w:lastColumn="0" w:oddVBand="0" w:evenVBand="0" w:oddHBand="1" w:evenHBand="0" w:firstRowFirstColumn="0" w:firstRowLastColumn="0" w:lastRowFirstColumn="0" w:lastRowLastColumn="0"/>
            </w:pPr>
            <w:r>
              <w:t>Vertical card; image above product details.</w:t>
            </w:r>
          </w:p>
        </w:tc>
        <w:tc>
          <w:tcPr>
            <w:tcW w:w="3312" w:type="dxa"/>
          </w:tcPr>
          <w:p w14:paraId="0C045A4F" w14:textId="77777777" w:rsidR="00A44C4B" w:rsidRDefault="007869C5">
            <w:pPr>
              <w:cnfStyle w:val="000000100000" w:firstRow="0" w:lastRow="0" w:firstColumn="0" w:lastColumn="0" w:oddVBand="0" w:evenVBand="0" w:oddHBand="1" w:evenHBand="0" w:firstRowFirstColumn="0" w:firstRowLastColumn="0" w:lastRowFirstColumn="0" w:lastRowLastColumn="0"/>
            </w:pPr>
            <w:r>
              <w:t>Visible; layout remains vertical.</w:t>
            </w:r>
          </w:p>
        </w:tc>
      </w:tr>
      <w:tr w:rsidR="00A44C4B" w14:paraId="2463A71A" w14:textId="77777777" w:rsidTr="00A44C4B">
        <w:tc>
          <w:tcPr>
            <w:cnfStyle w:val="001000000000" w:firstRow="0" w:lastRow="0" w:firstColumn="1" w:lastColumn="0" w:oddVBand="0" w:evenVBand="0" w:oddHBand="0" w:evenHBand="0" w:firstRowFirstColumn="0" w:firstRowLastColumn="0" w:lastRowFirstColumn="0" w:lastRowLastColumn="0"/>
            <w:tcW w:w="3312" w:type="dxa"/>
          </w:tcPr>
          <w:p w14:paraId="63F754C6" w14:textId="77777777" w:rsidR="00A44C4B" w:rsidRDefault="007869C5">
            <w:r>
              <w:t>Tablet — 900 px</w:t>
            </w:r>
          </w:p>
        </w:tc>
        <w:tc>
          <w:tcPr>
            <w:tcW w:w="3312" w:type="dxa"/>
          </w:tcPr>
          <w:p w14:paraId="227C2F16" w14:textId="77777777" w:rsidR="00A44C4B" w:rsidRDefault="007869C5">
            <w:pPr>
              <w:cnfStyle w:val="000000000000" w:firstRow="0" w:lastRow="0" w:firstColumn="0" w:lastColumn="0" w:oddVBand="0" w:evenVBand="0" w:oddHBand="0" w:evenHBand="0" w:firstRowFirstColumn="0" w:firstRowLastColumn="0" w:lastRowFirstColumn="0" w:lastRowLastColumn="0"/>
            </w:pPr>
            <w:r>
              <w:t>Compact, centered card; vertical content flow.</w:t>
            </w:r>
          </w:p>
        </w:tc>
        <w:tc>
          <w:tcPr>
            <w:tcW w:w="3312" w:type="dxa"/>
          </w:tcPr>
          <w:p w14:paraId="11271BD6" w14:textId="77777777" w:rsidR="00A44C4B" w:rsidRDefault="007869C5">
            <w:pPr>
              <w:cnfStyle w:val="000000000000" w:firstRow="0" w:lastRow="0" w:firstColumn="0" w:lastColumn="0" w:oddVBand="0" w:evenVBand="0" w:oddHBand="0" w:evenHBand="0" w:firstRowFirstColumn="0" w:firstRowLastColumn="0" w:lastRowFirstColumn="0" w:lastRowLastColumn="0"/>
            </w:pPr>
            <w:r>
              <w:t xml:space="preserve">Consistent with </w:t>
            </w:r>
            <w:r>
              <w:t>mobile layout.</w:t>
            </w:r>
          </w:p>
        </w:tc>
      </w:tr>
      <w:tr w:rsidR="00A44C4B" w14:paraId="4F96D967" w14:textId="77777777" w:rsidTr="00A44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E0E596E" w14:textId="77777777" w:rsidR="00A44C4B" w:rsidRDefault="007869C5">
            <w:r>
              <w:t>Desktop — 1200 px</w:t>
            </w:r>
          </w:p>
        </w:tc>
        <w:tc>
          <w:tcPr>
            <w:tcW w:w="3312" w:type="dxa"/>
          </w:tcPr>
          <w:p w14:paraId="2789814B" w14:textId="77777777" w:rsidR="00A44C4B" w:rsidRDefault="007869C5">
            <w:pPr>
              <w:cnfStyle w:val="000000100000" w:firstRow="0" w:lastRow="0" w:firstColumn="0" w:lastColumn="0" w:oddVBand="0" w:evenVBand="0" w:oddHBand="1" w:evenHBand="0" w:firstRowFirstColumn="0" w:firstRowLastColumn="0" w:lastRowFirstColumn="0" w:lastRowLastColumn="0"/>
            </w:pPr>
            <w:r>
              <w:t>Compact, centered card; image above details.</w:t>
            </w:r>
          </w:p>
        </w:tc>
        <w:tc>
          <w:tcPr>
            <w:tcW w:w="3312" w:type="dxa"/>
          </w:tcPr>
          <w:p w14:paraId="6131D3CA" w14:textId="77777777" w:rsidR="00A44C4B" w:rsidRDefault="007869C5">
            <w:pPr>
              <w:cnfStyle w:val="000000100000" w:firstRow="0" w:lastRow="0" w:firstColumn="0" w:lastColumn="0" w:oddVBand="0" w:evenVBand="0" w:oddHBand="1" w:evenHBand="0" w:firstRowFirstColumn="0" w:firstRowLastColumn="0" w:lastRowFirstColumn="0" w:lastRowLastColumn="0"/>
            </w:pPr>
            <w:r>
              <w:t>No major layout change observed.</w:t>
            </w:r>
          </w:p>
        </w:tc>
      </w:tr>
    </w:tbl>
    <w:p w14:paraId="7444DA7C" w14:textId="7BDC5517" w:rsidR="00112BF7" w:rsidRDefault="007869C5" w:rsidP="00112BF7">
      <w:r>
        <w:t>Note: The screenshots show the product card retaining a similar vertical layout at all three tested widths. The viewport widths reported here m</w:t>
      </w:r>
      <w:r>
        <w:t>atch the values visible in the supplied screenshots.</w:t>
      </w:r>
    </w:p>
    <w:p w14:paraId="6B7F28A3" w14:textId="0C01BFDC" w:rsidR="00A44C4B" w:rsidRDefault="007869C5">
      <w:pPr>
        <w:pStyle w:val="Heading1"/>
      </w:pPr>
      <w:r>
        <w:lastRenderedPageBreak/>
        <w:t>4</w:t>
      </w:r>
      <w:r>
        <w:t>. Screenshot Evidence</w:t>
      </w:r>
    </w:p>
    <w:p w14:paraId="20A470B3" w14:textId="0DFBB04B" w:rsidR="00A44C4B" w:rsidRDefault="007869C5">
      <w:pPr>
        <w:jc w:val="center"/>
      </w:pPr>
      <w:r>
        <w:rPr>
          <w:noProof/>
        </w:rPr>
        <w:drawing>
          <wp:inline distT="0" distB="0" distL="0" distR="0" wp14:anchorId="675F8485" wp14:editId="1E01D41F">
            <wp:extent cx="5669280" cy="3188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2 153606(2).png"/>
                    <pic:cNvPicPr/>
                  </pic:nvPicPr>
                  <pic:blipFill>
                    <a:blip r:embed="rId8"/>
                    <a:stretch>
                      <a:fillRect/>
                    </a:stretch>
                  </pic:blipFill>
                  <pic:spPr>
                    <a:xfrm>
                      <a:off x="0" y="0"/>
                      <a:ext cx="5669280" cy="3188970"/>
                    </a:xfrm>
                    <a:prstGeom prst="rect">
                      <a:avLst/>
                    </a:prstGeom>
                  </pic:spPr>
                </pic:pic>
              </a:graphicData>
            </a:graphic>
          </wp:inline>
        </w:drawing>
      </w:r>
    </w:p>
    <w:p w14:paraId="0765B808" w14:textId="03C67F07" w:rsidR="00112BF7" w:rsidRDefault="00112BF7" w:rsidP="00112BF7">
      <w:pPr>
        <w:jc w:val="center"/>
      </w:pPr>
      <w:r>
        <w:rPr>
          <w:b/>
          <w:color w:val="144A78"/>
        </w:rPr>
        <w:t>Figure 1. Mobile viewport — 600 px</w:t>
      </w:r>
    </w:p>
    <w:p w14:paraId="1DE22302" w14:textId="0DB81B6E" w:rsidR="00112BF7" w:rsidRDefault="00112BF7">
      <w:pPr>
        <w:jc w:val="center"/>
        <w:rPr>
          <w:b/>
          <w:color w:val="144A78"/>
        </w:rPr>
      </w:pPr>
    </w:p>
    <w:p w14:paraId="6EF7DB5A" w14:textId="2E68F2B2" w:rsidR="00A44C4B" w:rsidRDefault="00A44C4B">
      <w:pPr>
        <w:jc w:val="center"/>
      </w:pPr>
    </w:p>
    <w:p w14:paraId="60D45284" w14:textId="0B335695" w:rsidR="00A44C4B" w:rsidRDefault="00112BF7">
      <w:pPr>
        <w:jc w:val="center"/>
      </w:pPr>
      <w:r>
        <w:rPr>
          <w:noProof/>
        </w:rPr>
        <w:drawing>
          <wp:anchor distT="0" distB="0" distL="114300" distR="114300" simplePos="0" relativeHeight="251661824" behindDoc="0" locked="0" layoutInCell="1" allowOverlap="1" wp14:anchorId="00AD7EB9" wp14:editId="38A90DD3">
            <wp:simplePos x="0" y="0"/>
            <wp:positionH relativeFrom="column">
              <wp:posOffset>320040</wp:posOffset>
            </wp:positionH>
            <wp:positionV relativeFrom="paragraph">
              <wp:posOffset>242570</wp:posOffset>
            </wp:positionV>
            <wp:extent cx="5669280" cy="3291840"/>
            <wp:effectExtent l="0" t="0" r="762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2 154811(1).png"/>
                    <pic:cNvPicPr/>
                  </pic:nvPicPr>
                  <pic:blipFill>
                    <a:blip r:embed="rId9"/>
                    <a:stretch>
                      <a:fillRect/>
                    </a:stretch>
                  </pic:blipFill>
                  <pic:spPr>
                    <a:xfrm>
                      <a:off x="0" y="0"/>
                      <a:ext cx="5669280" cy="3291840"/>
                    </a:xfrm>
                    <a:prstGeom prst="rect">
                      <a:avLst/>
                    </a:prstGeom>
                  </pic:spPr>
                </pic:pic>
              </a:graphicData>
            </a:graphic>
            <wp14:sizeRelH relativeFrom="page">
              <wp14:pctWidth>0</wp14:pctWidth>
            </wp14:sizeRelH>
            <wp14:sizeRelV relativeFrom="page">
              <wp14:pctHeight>0</wp14:pctHeight>
            </wp14:sizeRelV>
          </wp:anchor>
        </w:drawing>
      </w:r>
    </w:p>
    <w:p w14:paraId="28D0E75D" w14:textId="1B307F99" w:rsidR="00112BF7" w:rsidRDefault="00112BF7" w:rsidP="00112BF7">
      <w:pPr>
        <w:jc w:val="center"/>
      </w:pPr>
    </w:p>
    <w:p w14:paraId="2E9BC7A8" w14:textId="29473EEA" w:rsidR="00112BF7" w:rsidRPr="00112BF7" w:rsidRDefault="00112BF7" w:rsidP="00112BF7"/>
    <w:p w14:paraId="2D456A68" w14:textId="5B0FD1A0" w:rsidR="00112BF7" w:rsidRPr="00112BF7" w:rsidRDefault="00112BF7" w:rsidP="00112BF7"/>
    <w:p w14:paraId="08E9C9A9" w14:textId="0BEA0667" w:rsidR="00112BF7" w:rsidRPr="00112BF7" w:rsidRDefault="00112BF7" w:rsidP="00112BF7"/>
    <w:p w14:paraId="2C046520" w14:textId="3FA84FF2" w:rsidR="00112BF7" w:rsidRPr="00112BF7" w:rsidRDefault="00112BF7" w:rsidP="00112BF7"/>
    <w:p w14:paraId="370FD028" w14:textId="74B14ED1" w:rsidR="00112BF7" w:rsidRPr="00112BF7" w:rsidRDefault="00112BF7" w:rsidP="00112BF7"/>
    <w:p w14:paraId="5129A248" w14:textId="454395D3" w:rsidR="00112BF7" w:rsidRPr="00112BF7" w:rsidRDefault="00112BF7" w:rsidP="00112BF7"/>
    <w:p w14:paraId="4CD7882F" w14:textId="03904653" w:rsidR="00112BF7" w:rsidRPr="00112BF7" w:rsidRDefault="00112BF7" w:rsidP="00112BF7"/>
    <w:p w14:paraId="50E68A0F" w14:textId="374B4C39" w:rsidR="00112BF7" w:rsidRPr="00112BF7" w:rsidRDefault="00112BF7" w:rsidP="00112BF7"/>
    <w:p w14:paraId="5EB7FA53" w14:textId="530B3744" w:rsidR="00112BF7" w:rsidRPr="00112BF7" w:rsidRDefault="00112BF7" w:rsidP="00112BF7"/>
    <w:p w14:paraId="705401DE" w14:textId="61D89D81" w:rsidR="00112BF7" w:rsidRPr="00112BF7" w:rsidRDefault="00112BF7" w:rsidP="00112BF7"/>
    <w:p w14:paraId="4E1F4171" w14:textId="201E7541" w:rsidR="00112BF7" w:rsidRPr="00112BF7" w:rsidRDefault="00112BF7" w:rsidP="00112BF7"/>
    <w:p w14:paraId="4B84F2FD" w14:textId="466AAC7A" w:rsidR="00112BF7" w:rsidRPr="00112BF7" w:rsidRDefault="00112BF7" w:rsidP="00112BF7"/>
    <w:p w14:paraId="056792A0" w14:textId="7170B07B" w:rsidR="00112BF7" w:rsidRDefault="00112BF7" w:rsidP="00112BF7"/>
    <w:p w14:paraId="30A61B40" w14:textId="5EE3D272" w:rsidR="00112BF7" w:rsidRPr="00112BF7" w:rsidRDefault="00112BF7" w:rsidP="00112BF7">
      <w:pPr>
        <w:jc w:val="center"/>
        <w:rPr>
          <w:b/>
          <w:color w:val="144A78"/>
        </w:rPr>
      </w:pPr>
      <w:r>
        <w:rPr>
          <w:b/>
          <w:color w:val="144A78"/>
        </w:rPr>
        <w:t xml:space="preserve">Figure </w:t>
      </w:r>
      <w:r>
        <w:rPr>
          <w:b/>
          <w:color w:val="144A78"/>
        </w:rPr>
        <w:t>2</w:t>
      </w:r>
      <w:r>
        <w:rPr>
          <w:b/>
          <w:color w:val="144A78"/>
        </w:rPr>
        <w:t xml:space="preserve">. </w:t>
      </w:r>
      <w:r>
        <w:rPr>
          <w:b/>
          <w:color w:val="144A78"/>
        </w:rPr>
        <w:t>Tablet</w:t>
      </w:r>
      <w:r>
        <w:rPr>
          <w:b/>
          <w:color w:val="144A78"/>
        </w:rPr>
        <w:t xml:space="preserve"> viewport — </w:t>
      </w:r>
      <w:r>
        <w:rPr>
          <w:b/>
          <w:color w:val="144A78"/>
        </w:rPr>
        <w:t>9</w:t>
      </w:r>
      <w:r>
        <w:rPr>
          <w:b/>
          <w:color w:val="144A78"/>
        </w:rPr>
        <w:t>00 px</w:t>
      </w:r>
    </w:p>
    <w:p w14:paraId="0B2F4CE8" w14:textId="77777777" w:rsidR="00112BF7" w:rsidRPr="00112BF7" w:rsidRDefault="00112BF7" w:rsidP="00112BF7">
      <w:pPr>
        <w:jc w:val="center"/>
      </w:pPr>
    </w:p>
    <w:p w14:paraId="20E8E097" w14:textId="46712626" w:rsidR="00112BF7" w:rsidRDefault="00112BF7">
      <w:pPr>
        <w:pStyle w:val="Heading1"/>
      </w:pPr>
      <w:r>
        <w:rPr>
          <w:noProof/>
        </w:rPr>
        <w:lastRenderedPageBreak/>
        <w:drawing>
          <wp:anchor distT="0" distB="0" distL="114300" distR="114300" simplePos="0" relativeHeight="251663872" behindDoc="0" locked="0" layoutInCell="1" allowOverlap="1" wp14:anchorId="1636969E" wp14:editId="21561E57">
            <wp:simplePos x="0" y="0"/>
            <wp:positionH relativeFrom="column">
              <wp:posOffset>388620</wp:posOffset>
            </wp:positionH>
            <wp:positionV relativeFrom="paragraph">
              <wp:posOffset>-215900</wp:posOffset>
            </wp:positionV>
            <wp:extent cx="5669280" cy="3188970"/>
            <wp:effectExtent l="0" t="0" r="762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2 154831(1).png"/>
                    <pic:cNvPicPr/>
                  </pic:nvPicPr>
                  <pic:blipFill>
                    <a:blip r:embed="rId10"/>
                    <a:stretch>
                      <a:fillRect/>
                    </a:stretch>
                  </pic:blipFill>
                  <pic:spPr>
                    <a:xfrm>
                      <a:off x="0" y="0"/>
                      <a:ext cx="5669280" cy="3188970"/>
                    </a:xfrm>
                    <a:prstGeom prst="rect">
                      <a:avLst/>
                    </a:prstGeom>
                  </pic:spPr>
                </pic:pic>
              </a:graphicData>
            </a:graphic>
            <wp14:sizeRelH relativeFrom="page">
              <wp14:pctWidth>0</wp14:pctWidth>
            </wp14:sizeRelH>
            <wp14:sizeRelV relativeFrom="page">
              <wp14:pctHeight>0</wp14:pctHeight>
            </wp14:sizeRelV>
          </wp:anchor>
        </w:drawing>
      </w:r>
    </w:p>
    <w:p w14:paraId="1B5F5E61" w14:textId="77777777" w:rsidR="00112BF7" w:rsidRDefault="00112BF7">
      <w:pPr>
        <w:pStyle w:val="Heading1"/>
      </w:pPr>
    </w:p>
    <w:p w14:paraId="088F08E5" w14:textId="77777777" w:rsidR="00112BF7" w:rsidRDefault="00112BF7">
      <w:pPr>
        <w:pStyle w:val="Heading1"/>
      </w:pPr>
    </w:p>
    <w:p w14:paraId="40D4191A" w14:textId="77777777" w:rsidR="00112BF7" w:rsidRDefault="00112BF7">
      <w:pPr>
        <w:pStyle w:val="Heading1"/>
      </w:pPr>
    </w:p>
    <w:p w14:paraId="0F645321" w14:textId="77777777" w:rsidR="00112BF7" w:rsidRDefault="00112BF7">
      <w:pPr>
        <w:pStyle w:val="Heading1"/>
      </w:pPr>
    </w:p>
    <w:p w14:paraId="12CA992D" w14:textId="3F581F31" w:rsidR="00112BF7" w:rsidRPr="00112BF7" w:rsidRDefault="00112BF7">
      <w:pPr>
        <w:pStyle w:val="Heading1"/>
        <w:rPr>
          <w:sz w:val="22"/>
          <w:szCs w:val="20"/>
        </w:rPr>
      </w:pPr>
      <w:r>
        <w:t xml:space="preserve">                                                 </w:t>
      </w:r>
      <w:r w:rsidRPr="00112BF7">
        <w:rPr>
          <w:sz w:val="22"/>
          <w:szCs w:val="20"/>
        </w:rPr>
        <w:t>Figure 3. Desktop viewport — 1200 px</w:t>
      </w:r>
    </w:p>
    <w:p w14:paraId="4C6E7036" w14:textId="0173498F" w:rsidR="00A44C4B" w:rsidRDefault="007869C5">
      <w:pPr>
        <w:pStyle w:val="Heading1"/>
      </w:pPr>
      <w:r>
        <w:t>5</w:t>
      </w:r>
      <w:r>
        <w:t>. Conclusion</w:t>
      </w:r>
    </w:p>
    <w:p w14:paraId="43D3B4CA" w14:textId="77777777" w:rsidR="00A44C4B" w:rsidRDefault="007869C5">
      <w:r>
        <w:t xml:space="preserve">The product card was successfully reviewed at the </w:t>
      </w:r>
      <w:r>
        <w:t>three supplied viewport widths. The card remained visible and preserved its vertical content arrangement in the captured results. The screenshots provide evidence of the layout at each width. For a more complete responsive review, it is recommended to veri</w:t>
      </w:r>
      <w:r>
        <w:t>fy text readability, button usability, and the absence of horizontal scrolling directly at each viewport.</w:t>
      </w:r>
    </w:p>
    <w:p w14:paraId="2BCB75D0" w14:textId="77777777" w:rsidR="00A44C4B" w:rsidRDefault="007869C5">
      <w:pPr>
        <w:pStyle w:val="Heading1"/>
      </w:pPr>
      <w:r>
        <w:t>6. Submission Checklist</w:t>
      </w:r>
    </w:p>
    <w:p w14:paraId="37736A87" w14:textId="77777777" w:rsidR="00A44C4B" w:rsidRDefault="007869C5">
      <w:r>
        <w:t>☒</w:t>
      </w:r>
      <w:r>
        <w:t xml:space="preserve">  Mobile screenshot included (600 px)</w:t>
      </w:r>
    </w:p>
    <w:p w14:paraId="61CA9F33" w14:textId="77777777" w:rsidR="00A44C4B" w:rsidRDefault="007869C5">
      <w:r>
        <w:t>☒</w:t>
      </w:r>
      <w:r>
        <w:t xml:space="preserve">  Tablet screenshot included (900 px)</w:t>
      </w:r>
    </w:p>
    <w:p w14:paraId="354A3F6B" w14:textId="77777777" w:rsidR="00A44C4B" w:rsidRDefault="007869C5">
      <w:r>
        <w:t>☒</w:t>
      </w:r>
      <w:r>
        <w:t xml:space="preserve">  Desktop screenshot included (1200 px)</w:t>
      </w:r>
    </w:p>
    <w:p w14:paraId="7C6FC82E" w14:textId="77777777" w:rsidR="00A44C4B" w:rsidRDefault="007869C5">
      <w:r>
        <w:t>☒</w:t>
      </w:r>
      <w:r>
        <w:t xml:space="preserve">  </w:t>
      </w:r>
      <w:r>
        <w:t>Testing method and observations documented</w:t>
      </w:r>
    </w:p>
    <w:sectPr w:rsidR="00A44C4B" w:rsidSect="00034616">
      <w:headerReference w:type="default" r:id="rId11"/>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366853" w14:textId="77777777" w:rsidR="007869C5" w:rsidRDefault="007869C5">
      <w:pPr>
        <w:spacing w:after="0" w:line="240" w:lineRule="auto"/>
      </w:pPr>
      <w:r>
        <w:separator/>
      </w:r>
    </w:p>
  </w:endnote>
  <w:endnote w:type="continuationSeparator" w:id="0">
    <w:p w14:paraId="02226A2A" w14:textId="77777777" w:rsidR="007869C5" w:rsidRDefault="00786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6AC82" w14:textId="21301D4F" w:rsidR="00A44C4B" w:rsidRDefault="00A44C4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ABE45" w14:textId="77777777" w:rsidR="007869C5" w:rsidRDefault="007869C5">
      <w:pPr>
        <w:spacing w:after="0" w:line="240" w:lineRule="auto"/>
      </w:pPr>
      <w:r>
        <w:separator/>
      </w:r>
    </w:p>
  </w:footnote>
  <w:footnote w:type="continuationSeparator" w:id="0">
    <w:p w14:paraId="74BCE518" w14:textId="77777777" w:rsidR="007869C5" w:rsidRDefault="007869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21D77" w14:textId="6E1379F2" w:rsidR="00A44C4B" w:rsidRDefault="00A44C4B">
    <w:pPr>
      <w:pStyle w:val="Caption"/>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BF7"/>
    <w:rsid w:val="0015074B"/>
    <w:rsid w:val="0029639D"/>
    <w:rsid w:val="00326F90"/>
    <w:rsid w:val="007869C5"/>
    <w:rsid w:val="00A44C4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012789"/>
  <w14:defaultImageDpi w14:val="300"/>
  <w15:docId w15:val="{FB10EB6C-8040-4B34-8988-637EC9F4A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BF7"/>
    <w:pPr>
      <w:spacing w:after="120"/>
    </w:pPr>
    <w:rPr>
      <w:rFonts w:ascii="Aptos" w:hAnsi="Aptos"/>
      <w:color w:val="2D374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4A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4A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365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292</Words>
  <Characters>1670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mihir patel</cp:lastModifiedBy>
  <cp:revision>2</cp:revision>
  <dcterms:created xsi:type="dcterms:W3CDTF">2013-12-23T23:15:00Z</dcterms:created>
  <dcterms:modified xsi:type="dcterms:W3CDTF">2026-10-12T10:31:00Z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3691dea0a2eb503428d7a4e88572935368595aee2202120106c38b8b2441cfc0</vt:lpwstr>
  </property>
</Properties>
</file>