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6B13" w14:textId="77777777" w:rsidR="002F32EF" w:rsidRDefault="00386B26">
      <w:pPr>
        <w:spacing w:before="560"/>
        <w:jc w:val="center"/>
      </w:pPr>
      <w:r>
        <w:rPr>
          <w:b/>
          <w:color w:val="4F46E5"/>
          <w:sz w:val="26"/>
        </w:rPr>
        <w:t>TASK REPORT</w:t>
      </w:r>
    </w:p>
    <w:p w14:paraId="4DC397CF" w14:textId="77777777" w:rsidR="002F32EF" w:rsidRDefault="00386B26">
      <w:pPr>
        <w:pStyle w:val="Title"/>
        <w:jc w:val="center"/>
      </w:pPr>
      <w:r>
        <w:t>Music Links Form</w:t>
      </w:r>
      <w:r>
        <w:br/>
        <w:t>&amp; Preview Cards</w:t>
      </w:r>
    </w:p>
    <w:p w14:paraId="05DDE5C3" w14:textId="00B8B1D8" w:rsidR="002F32EF" w:rsidRDefault="00386B26" w:rsidP="00821F89">
      <w:pPr>
        <w:jc w:val="center"/>
      </w:pPr>
      <w:r>
        <w:rPr>
          <w:color w:val="5A6478"/>
          <w:sz w:val="22"/>
        </w:rPr>
        <w:t>A responsive web form for submitting and previewing music platform links</w:t>
      </w:r>
    </w:p>
    <w:p w14:paraId="2CC41FB7" w14:textId="77777777" w:rsidR="002F32EF" w:rsidRDefault="00386B26">
      <w:pPr>
        <w:pStyle w:val="Heading1"/>
      </w:pPr>
      <w:r>
        <w:t>1. Objective</w:t>
      </w:r>
    </w:p>
    <w:p w14:paraId="7B0179F5" w14:textId="77777777" w:rsidR="002F32EF" w:rsidRDefault="00386B26">
      <w:r>
        <w:t xml:space="preserve">To create a web form </w:t>
      </w:r>
      <w:r>
        <w:t>named musicLinksForm that accepts Spotify, YouTube Music, and Apple Music URLs, validates the submitted links, and displays the accepted links as styled preview cards below the form.</w:t>
      </w:r>
    </w:p>
    <w:p w14:paraId="02B09AFA" w14:textId="77777777" w:rsidR="002F32EF" w:rsidRDefault="00386B26">
      <w:pPr>
        <w:pStyle w:val="Heading1"/>
      </w:pPr>
      <w:r>
        <w:t>2. Tools and Technologies</w:t>
      </w:r>
    </w:p>
    <w:p w14:paraId="4C361CBF" w14:textId="77777777" w:rsidR="002F32EF" w:rsidRDefault="00386B26">
      <w:pPr>
        <w:pStyle w:val="ListBullet"/>
      </w:pPr>
      <w:r>
        <w:t>HTML5: defines the form, labels, URL inputs, su</w:t>
      </w:r>
      <w:r>
        <w:t>bmit button, and preview section.</w:t>
      </w:r>
    </w:p>
    <w:p w14:paraId="52F9A082" w14:textId="77777777" w:rsidR="002F32EF" w:rsidRDefault="00386B26">
      <w:pPr>
        <w:pStyle w:val="ListBullet"/>
      </w:pPr>
      <w:r>
        <w:t>CSS3: styles the page, form, preview cards, spacing, colors, and responsive layouts.</w:t>
      </w:r>
    </w:p>
    <w:p w14:paraId="4D8F72E4" w14:textId="77777777" w:rsidR="002F32EF" w:rsidRDefault="00386B26">
      <w:pPr>
        <w:pStyle w:val="ListBullet"/>
      </w:pPr>
      <w:r>
        <w:t>JavaScript: handles form submission, checks allowed URL domains, and creates preview cards dynamically.</w:t>
      </w:r>
    </w:p>
    <w:p w14:paraId="1337829A" w14:textId="77777777" w:rsidR="002F32EF" w:rsidRDefault="00386B26">
      <w:pPr>
        <w:pStyle w:val="ListBullet"/>
      </w:pPr>
      <w:r>
        <w:t>Visual Studio Code and a web brow</w:t>
      </w:r>
      <w:r>
        <w:t>ser: used to edit and test the local HTML page.</w:t>
      </w:r>
    </w:p>
    <w:p w14:paraId="539A0564" w14:textId="77777777" w:rsidR="002F32EF" w:rsidRDefault="00386B26">
      <w:pPr>
        <w:pStyle w:val="Heading1"/>
      </w:pPr>
      <w:r>
        <w:t>3. Implementation Summary</w:t>
      </w:r>
    </w:p>
    <w:p w14:paraId="56CDB70D" w14:textId="77777777" w:rsidR="002F32EF" w:rsidRDefault="00386B26">
      <w:pPr>
        <w:pStyle w:val="ListNumber"/>
      </w:pPr>
      <w:r>
        <w:rPr>
          <w:b/>
        </w:rPr>
        <w:t xml:space="preserve">Project setup: </w:t>
      </w:r>
      <w:r>
        <w:t>Created an index.html file for the page structure, styles, and script.</w:t>
      </w:r>
    </w:p>
    <w:p w14:paraId="2CF452E1" w14:textId="77777777" w:rsidR="002F32EF" w:rsidRDefault="00386B26">
      <w:pPr>
        <w:pStyle w:val="ListNumber"/>
      </w:pPr>
      <w:r>
        <w:rPr>
          <w:b/>
        </w:rPr>
        <w:t xml:space="preserve">Form creation: </w:t>
      </w:r>
      <w:r>
        <w:t xml:space="preserve">Added three fields for Spotify, YouTube Music, and Apple Music URLs, with the </w:t>
      </w:r>
      <w:r>
        <w:t>required form ID musicLinksForm.</w:t>
      </w:r>
    </w:p>
    <w:p w14:paraId="341C3D75" w14:textId="77777777" w:rsidR="002F32EF" w:rsidRDefault="00386B26">
      <w:pPr>
        <w:pStyle w:val="ListNumber"/>
      </w:pPr>
      <w:r>
        <w:rPr>
          <w:b/>
        </w:rPr>
        <w:t xml:space="preserve">Validation: </w:t>
      </w:r>
      <w:r>
        <w:t>Added JavaScript checks so at least one link is required and submitted links must use HTTPS and the appropriate platform domain.</w:t>
      </w:r>
    </w:p>
    <w:p w14:paraId="3A6E826D" w14:textId="77777777" w:rsidR="002F32EF" w:rsidRDefault="00386B26">
      <w:pPr>
        <w:pStyle w:val="ListNumber"/>
      </w:pPr>
      <w:r>
        <w:rPr>
          <w:b/>
        </w:rPr>
        <w:t xml:space="preserve">Preview generation: </w:t>
      </w:r>
      <w:r>
        <w:t>On submission, JavaScript creates a card for each non-empty ac</w:t>
      </w:r>
      <w:r>
        <w:t>cepted URL, including a platform title, short description, and link button.</w:t>
      </w:r>
    </w:p>
    <w:p w14:paraId="3C8E7008" w14:textId="77777777" w:rsidR="002F32EF" w:rsidRDefault="00386B26">
      <w:pPr>
        <w:pStyle w:val="ListNumber"/>
      </w:pPr>
      <w:r>
        <w:rPr>
          <w:b/>
        </w:rPr>
        <w:t xml:space="preserve">Responsive styling: </w:t>
      </w:r>
      <w:r>
        <w:t>Used CSS Grid and media queries to adapt the card layout for desktop, tablet, and mobile screen sizes.</w:t>
      </w:r>
    </w:p>
    <w:p w14:paraId="2755C99D" w14:textId="77777777" w:rsidR="00821F89" w:rsidRDefault="00821F89">
      <w:pPr>
        <w:pStyle w:val="Heading1"/>
      </w:pPr>
    </w:p>
    <w:p w14:paraId="11524600" w14:textId="1C541C15" w:rsidR="00821F89" w:rsidRDefault="00821F89">
      <w:pPr>
        <w:pStyle w:val="Heading1"/>
      </w:pPr>
    </w:p>
    <w:p w14:paraId="61C6204D" w14:textId="77777777" w:rsidR="00821F89" w:rsidRPr="00821F89" w:rsidRDefault="00821F89" w:rsidP="00821F89"/>
    <w:p w14:paraId="3F6CB3FB" w14:textId="74B2FAF4" w:rsidR="002F32EF" w:rsidRDefault="00386B26">
      <w:pPr>
        <w:pStyle w:val="Heading1"/>
      </w:pPr>
      <w:r>
        <w:lastRenderedPageBreak/>
        <w:t>4. Screenshot of Completed Task</w:t>
      </w:r>
    </w:p>
    <w:p w14:paraId="48416C31" w14:textId="77777777" w:rsidR="002F32EF" w:rsidRDefault="00386B26">
      <w:r>
        <w:t>The screenshot below reco</w:t>
      </w:r>
      <w:r>
        <w:t>rds the page running locally in a browser. The YouTube Music field contains a URL, the success message is visible, and a YouTube Music preview card is displayed.</w:t>
      </w:r>
    </w:p>
    <w:p w14:paraId="10E05CA2" w14:textId="77777777" w:rsidR="002F32EF" w:rsidRDefault="00386B26">
      <w:pPr>
        <w:jc w:val="center"/>
      </w:pPr>
      <w:r>
        <w:rPr>
          <w:noProof/>
        </w:rPr>
        <w:drawing>
          <wp:inline distT="0" distB="0" distL="0" distR="0" wp14:anchorId="14BDD98A" wp14:editId="524F491D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9343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B9C" w14:textId="77777777" w:rsidR="002F32EF" w:rsidRDefault="00386B26">
      <w:pPr>
        <w:jc w:val="center"/>
      </w:pPr>
      <w:r>
        <w:rPr>
          <w:i/>
          <w:color w:val="646E82"/>
          <w:sz w:val="18"/>
        </w:rPr>
        <w:t>Figure 1. Music Links Preview page in the browser.</w:t>
      </w:r>
    </w:p>
    <w:p w14:paraId="7FE8D175" w14:textId="77777777" w:rsidR="002F32EF" w:rsidRDefault="00386B26">
      <w:pPr>
        <w:pStyle w:val="Heading1"/>
      </w:pPr>
      <w:r>
        <w:t>5. Testing and Observations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32EF" w14:paraId="1BE70418" w14:textId="77777777" w:rsidTr="002F3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1B861C7" w14:textId="77777777" w:rsidR="002F32EF" w:rsidRDefault="00386B26">
            <w:r>
              <w:t>Test</w:t>
            </w:r>
          </w:p>
        </w:tc>
        <w:tc>
          <w:tcPr>
            <w:tcW w:w="3312" w:type="dxa"/>
          </w:tcPr>
          <w:p w14:paraId="398BD4E7" w14:textId="77777777" w:rsidR="002F32EF" w:rsidRDefault="00386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  <w:r>
              <w:t xml:space="preserve"> result</w:t>
            </w:r>
          </w:p>
        </w:tc>
        <w:tc>
          <w:tcPr>
            <w:tcW w:w="3312" w:type="dxa"/>
          </w:tcPr>
          <w:p w14:paraId="447371F1" w14:textId="77777777" w:rsidR="002F32EF" w:rsidRDefault="00386B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/ status</w:t>
            </w:r>
          </w:p>
        </w:tc>
      </w:tr>
      <w:tr w:rsidR="002F32EF" w14:paraId="5EAFC2DC" w14:textId="77777777" w:rsidTr="002F3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94C285" w14:textId="77777777" w:rsidR="002F32EF" w:rsidRDefault="00386B26">
            <w:r>
              <w:t>Page loads</w:t>
            </w:r>
          </w:p>
        </w:tc>
        <w:tc>
          <w:tcPr>
            <w:tcW w:w="3312" w:type="dxa"/>
          </w:tcPr>
          <w:p w14:paraId="4DF72BD4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and preview section appear</w:t>
            </w:r>
          </w:p>
        </w:tc>
        <w:tc>
          <w:tcPr>
            <w:tcW w:w="3312" w:type="dxa"/>
          </w:tcPr>
          <w:p w14:paraId="1E5930BF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Visible in screenshot</w:t>
            </w:r>
          </w:p>
        </w:tc>
      </w:tr>
      <w:tr w:rsidR="002F32EF" w14:paraId="27595020" w14:textId="77777777" w:rsidTr="002F3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7D369F6" w14:textId="77777777" w:rsidR="002F32EF" w:rsidRDefault="00386B26">
            <w:r>
              <w:t>YouTube Music URL</w:t>
            </w:r>
          </w:p>
        </w:tc>
        <w:tc>
          <w:tcPr>
            <w:tcW w:w="3312" w:type="dxa"/>
          </w:tcPr>
          <w:p w14:paraId="2494B565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preview card is generated</w:t>
            </w:r>
          </w:p>
        </w:tc>
        <w:tc>
          <w:tcPr>
            <w:tcW w:w="3312" w:type="dxa"/>
          </w:tcPr>
          <w:p w14:paraId="77FFB1EA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 displayed</w:t>
            </w:r>
          </w:p>
        </w:tc>
      </w:tr>
      <w:tr w:rsidR="002F32EF" w14:paraId="4C20199D" w14:textId="77777777" w:rsidTr="002F3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863A7AE" w14:textId="77777777" w:rsidR="002F32EF" w:rsidRDefault="00386B26">
            <w:r>
              <w:t>Success feedback</w:t>
            </w:r>
          </w:p>
        </w:tc>
        <w:tc>
          <w:tcPr>
            <w:tcW w:w="3312" w:type="dxa"/>
          </w:tcPr>
          <w:p w14:paraId="12247FB4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Confirmation message appears</w:t>
            </w:r>
          </w:p>
        </w:tc>
        <w:tc>
          <w:tcPr>
            <w:tcW w:w="3312" w:type="dxa"/>
          </w:tcPr>
          <w:p w14:paraId="1D43C66E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Visible in screenshot</w:t>
            </w:r>
          </w:p>
        </w:tc>
      </w:tr>
      <w:tr w:rsidR="002F32EF" w14:paraId="46597F64" w14:textId="77777777" w:rsidTr="002F3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8389F5" w14:textId="77777777" w:rsidR="002F32EF" w:rsidRDefault="00386B26">
            <w:r>
              <w:t>Empty submission</w:t>
            </w:r>
          </w:p>
        </w:tc>
        <w:tc>
          <w:tcPr>
            <w:tcW w:w="3312" w:type="dxa"/>
          </w:tcPr>
          <w:p w14:paraId="7F504162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message is shown</w:t>
            </w:r>
          </w:p>
        </w:tc>
        <w:tc>
          <w:tcPr>
            <w:tcW w:w="3312" w:type="dxa"/>
          </w:tcPr>
          <w:p w14:paraId="44E95472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be tested</w:t>
            </w:r>
          </w:p>
        </w:tc>
      </w:tr>
      <w:tr w:rsidR="002F32EF" w14:paraId="5F25B769" w14:textId="77777777" w:rsidTr="002F3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2790155" w14:textId="77777777" w:rsidR="002F32EF" w:rsidRDefault="00386B26">
            <w:r>
              <w:t>Invalid domain</w:t>
            </w:r>
          </w:p>
        </w:tc>
        <w:tc>
          <w:tcPr>
            <w:tcW w:w="3312" w:type="dxa"/>
          </w:tcPr>
          <w:p w14:paraId="27350A33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is rejected</w:t>
            </w:r>
          </w:p>
        </w:tc>
        <w:tc>
          <w:tcPr>
            <w:tcW w:w="3312" w:type="dxa"/>
          </w:tcPr>
          <w:p w14:paraId="38D504CB" w14:textId="77777777" w:rsidR="002F32EF" w:rsidRDefault="00386B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tested</w:t>
            </w:r>
          </w:p>
        </w:tc>
      </w:tr>
      <w:tr w:rsidR="002F32EF" w14:paraId="4953C675" w14:textId="77777777" w:rsidTr="002F3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4FA24EA" w14:textId="77777777" w:rsidR="002F32EF" w:rsidRDefault="00386B26">
            <w:r>
              <w:t>Responsive layout</w:t>
            </w:r>
          </w:p>
        </w:tc>
        <w:tc>
          <w:tcPr>
            <w:tcW w:w="3312" w:type="dxa"/>
          </w:tcPr>
          <w:p w14:paraId="4B6702D1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Cards adapt to screen width</w:t>
            </w:r>
          </w:p>
        </w:tc>
        <w:tc>
          <w:tcPr>
            <w:tcW w:w="3312" w:type="dxa"/>
          </w:tcPr>
          <w:p w14:paraId="49E3F5A6" w14:textId="77777777" w:rsidR="002F32EF" w:rsidRDefault="00386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breakpoints included; verify at multiple widths</w:t>
            </w:r>
          </w:p>
        </w:tc>
      </w:tr>
    </w:tbl>
    <w:p w14:paraId="2DF15896" w14:textId="77777777" w:rsidR="002F32EF" w:rsidRDefault="00386B26">
      <w:pPr>
        <w:pStyle w:val="Heading1"/>
      </w:pPr>
      <w:r>
        <w:t>6. Result</w:t>
      </w:r>
    </w:p>
    <w:p w14:paraId="1EE0436B" w14:textId="77777777" w:rsidR="002F32EF" w:rsidRDefault="00386B26">
      <w:r>
        <w:t>The page demonstrates the main workflow: entering a supporte</w:t>
      </w:r>
      <w:r>
        <w:t>d music link, submitting the form, and viewing the link in a styled preview card. The supplied screenshot confirms that the form, success message, and YouTube Music preview card are visible. Empty-input handling, invalid-domain handling, and responsive beh</w:t>
      </w:r>
      <w:r>
        <w:t>avior should also be tested before final submission.</w:t>
      </w:r>
    </w:p>
    <w:p w14:paraId="1C8719F1" w14:textId="77777777" w:rsidR="002F32EF" w:rsidRDefault="00386B26">
      <w:pPr>
        <w:pStyle w:val="Heading1"/>
      </w:pPr>
      <w:r>
        <w:t>7. Conclusion</w:t>
      </w:r>
    </w:p>
    <w:p w14:paraId="05FB03A1" w14:textId="77777777" w:rsidR="002F32EF" w:rsidRDefault="00386B26">
      <w:r>
        <w:t>The task combines semantic HTML, responsive CSS, and JavaScript DOM manipulation to build a simple music-link preview interface. The implementation is organized in a single HTML file and ca</w:t>
      </w:r>
      <w:r>
        <w:t>n be run locally in a browser without a server or database.</w:t>
      </w:r>
    </w:p>
    <w:sectPr w:rsidR="002F32EF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6C8F1" w14:textId="77777777" w:rsidR="00386B26" w:rsidRDefault="00386B26">
      <w:pPr>
        <w:spacing w:after="0" w:line="240" w:lineRule="auto"/>
      </w:pPr>
      <w:r>
        <w:separator/>
      </w:r>
    </w:p>
  </w:endnote>
  <w:endnote w:type="continuationSeparator" w:id="0">
    <w:p w14:paraId="25FF32A0" w14:textId="77777777" w:rsidR="00386B26" w:rsidRDefault="00386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1BDB2" w14:textId="3E190A62" w:rsidR="002F32EF" w:rsidRDefault="002F32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B0779" w14:textId="77777777" w:rsidR="00386B26" w:rsidRDefault="00386B26">
      <w:pPr>
        <w:spacing w:after="0" w:line="240" w:lineRule="auto"/>
      </w:pPr>
      <w:r>
        <w:separator/>
      </w:r>
    </w:p>
  </w:footnote>
  <w:footnote w:type="continuationSeparator" w:id="0">
    <w:p w14:paraId="5C630A8A" w14:textId="77777777" w:rsidR="00386B26" w:rsidRDefault="00386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EFF48" w14:textId="6755BCCC" w:rsidR="002F32EF" w:rsidRDefault="002F32E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2EF"/>
    <w:rsid w:val="00326F90"/>
    <w:rsid w:val="00386B26"/>
    <w:rsid w:val="00821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6AECD"/>
  <w14:defaultImageDpi w14:val="300"/>
  <w15:docId w15:val="{CE971E79-A681-460E-9636-79BE0B1A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1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1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31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2026-10-13T09:37:00Z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1c23812a8dfa0b8e586822eee3a0671daadd73fd2a05db3cf0e8a5e6cac0a7b0</vt:lpwstr>
  </property>
</Properties>
</file>