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 DATASHEET</w:t>
      </w:r>
    </w:p>
    <w:p>
      <w:pPr>
        <w:pStyle w:val="Heading1"/>
      </w:pPr>
      <w:r>
        <w:t>1. TEST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Test Name</w:t>
            </w:r>
          </w:p>
        </w:tc>
        <w:tc>
          <w:tcPr>
            <w:tcW w:type="dxa" w:w="4320"/>
          </w:tcPr>
          <w:p>
            <w:r>
              <w:t>Harmonic</w:t>
            </w:r>
          </w:p>
        </w:tc>
      </w:tr>
      <w:tr>
        <w:tc>
          <w:tcPr>
            <w:tcW w:type="dxa" w:w="4320"/>
          </w:tcPr>
          <w:p>
            <w:r>
              <w:t>Test Description</w:t>
            </w:r>
          </w:p>
        </w:tc>
        <w:tc>
          <w:tcPr>
            <w:tcW w:type="dxa" w:w="4320"/>
          </w:tcPr>
          <w:p>
            <w:r>
              <w:t>Test procedure for Harmonic</w:t>
            </w:r>
          </w:p>
        </w:tc>
      </w:tr>
      <w:tr>
        <w:tc>
          <w:tcPr>
            <w:tcW w:type="dxa" w:w="4320"/>
          </w:tcPr>
          <w:p>
            <w:r>
              <w:t>Test Date</w:t>
            </w:r>
          </w:p>
        </w:tc>
        <w:tc>
          <w:tcPr>
            <w:tcW w:type="dxa" w:w="4320"/>
          </w:tcPr>
          <w:p>
            <w:r>
              <w:t>2026-02-03</w:t>
            </w:r>
          </w:p>
        </w:tc>
      </w:tr>
      <w:tr>
        <w:tc>
          <w:tcPr>
            <w:tcW w:type="dxa" w:w="4320"/>
          </w:tcPr>
          <w:p>
            <w:r>
              <w:t>Test Engineer</w:t>
            </w:r>
          </w:p>
        </w:tc>
        <w:tc>
          <w:tcPr>
            <w:tcW w:type="dxa" w:w="4320"/>
          </w:tcPr>
          <w:p>
            <w:r>
              <w:t>TBD</w:t>
            </w:r>
          </w:p>
        </w:tc>
      </w:tr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2. TEST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Unit</w:t>
            </w:r>
          </w:p>
        </w:tc>
      </w:tr>
    </w:tbl>
    <w:p/>
    <w:p>
      <w:pPr>
        <w:pStyle w:val="Heading1"/>
      </w:pPr>
      <w:r>
        <w:t>3. MEASUREMENT POINTS</w:t>
      </w:r>
    </w:p>
    <w:p>
      <w:r>
        <w:t>1. MP_1: Measurement point 1</w:t>
        <w:br/>
        <w:t>2. MP_2: Measurement point 2</w:t>
        <w:br/>
        <w:t>3. MP_3: Measurement point 3</w:t>
      </w:r>
    </w:p>
    <w:p>
      <w:pPr>
        <w:pStyle w:val="Heading1"/>
      </w:pPr>
      <w:r>
        <w:t>4. DATA RECORDING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Measurement Point</w:t>
            </w:r>
          </w:p>
        </w:tc>
        <w:tc>
          <w:tcPr>
            <w:tcW w:type="dxa" w:w="2160"/>
          </w:tcPr>
          <w:p>
            <w:r>
              <w:t>Expected Value</w:t>
            </w:r>
          </w:p>
        </w:tc>
        <w:tc>
          <w:tcPr>
            <w:tcW w:type="dxa" w:w="2160"/>
          </w:tcPr>
          <w:p>
            <w:r>
              <w:t>Actual Value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MP_1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5. RESULTS AND CONCLUSIONS</w:t>
      </w:r>
    </w:p>
    <w:p>
      <w:r>
        <w:t>To be filled during testing.</w:t>
      </w:r>
    </w:p>
    <w:p>
      <w:pPr>
        <w:pStyle w:val="Heading1"/>
      </w:pPr>
      <w:r>
        <w:t>6. 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</w:tr>
      <w:tr>
        <w:tc>
          <w:tcPr>
            <w:tcW w:type="dxa" w:w="2880"/>
          </w:tcPr>
          <w:p>
            <w:r>
              <w:t>Test Engineer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Witness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Approver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