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pPr>
              <w:jc w:val="center"/>
            </w:pPr>
            <w:r>
              <w:t>{{ img_fc_1 }}</w:t>
            </w:r>
          </w:p>
        </w:tc>
      </w:tr>
      <w:tr>
        <w:tc>
          <w:tcPr>
            <w:tcW w:type="dxa" w:w="9026"/>
          </w:tcPr>
          <w:p>
            <w:pPr>
              <w:jc w:val="center"/>
            </w:pPr>
            <w:r>
              <w:t>{{ img_fc_2 }}</w:t>
            </w:r>
          </w:p>
        </w:tc>
      </w:tr>
      <w:tr>
        <w:tc>
          <w:tcPr>
            <w:tcW w:type="dxa" w:w="9026"/>
          </w:tcPr>
          <w:p>
            <w:pPr>
              <w:jc w:val="center"/>
            </w:pPr>
            <w:r>
              <w:t>{{ img_fc_3 }}</w:t>
            </w:r>
          </w:p>
        </w:tc>
      </w:tr>
    </w:tbl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test_port_power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test_port_signal }}</w:t>
            </w:r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test_voltage_power_line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test_voltage_signal_line }}</w:t>
            </w:r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>
              <w:t xml:space="preserve">{{r eut_configuration }}</w:t>
            </w:r>
          </w:p>
        </w:tc>
        <w:tc>
          <w:tcPr>
            <w:tcW w:w="2925" w:type="dxa"/>
            <w:vAlign w:val="center"/>
          </w:tcPr>
          <w:p>
            <w:r>
              <w:t xml:space="preserve">{{r eut_configuration }}</w:t>
            </w:r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709934F9" w14:textId="5793BB04" w:rsidR="000A1C0E" w:rsidRDefault="000A1C0E" w:rsidP="000A1C0E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lastRenderedPageBreak/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 w14:paraId="409238DB" w14:textId="77777777" w:rsidR="000A1C0E" w:rsidRPr="004B6FD5" w:rsidRDefault="000A1C0E" w:rsidP="000A1C0E">
      <w:pPr>
        <w:spacing w:after="0"/>
      </w:pPr>
    </w:p>
    <w:p>
      <w:pPr>
        <w:spacing w:before="0" w:after="0"/>
      </w:pPr>
      <w:r>
        <w:t>{{ img_photo_2 }}</w:t>
      </w:r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