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
      </w:pPr>
      <w:r>
        <w:t xml:space="preserve"/>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bCs/>
          <w:sz w:val="28"/>
          <w:szCs w:val="28"/>
        </w:rPr>
        <w:t xml:space="preserve">SAGE UNIVERSITY, INDORE</w:t>
      </w:r>
    </w:p>
    <w:p>
      <w:pPr>
        <w:spacing w:after="120" w:before="120"/>
      </w:pPr>
      <w:r>
        <w:t xml:space="preserve"/>
      </w:r>
    </w:p>
    <w:p>
      <w:pPr>
        <w:spacing w:after="60" w:before="60" w:line="360"/>
        <w:jc w:val="center"/>
      </w:pPr>
      <w:r>
        <w:rPr>
          <w:rFonts w:ascii="Times New Roman" w:cs="Times New Roman" w:eastAsia="Times New Roman" w:hAnsi="Times New Roman"/>
          <w:b/>
          <w:bCs/>
          <w:sz w:val="24"/>
          <w:szCs w:val="24"/>
        </w:rPr>
        <w:t xml:space="preserve">Department of Computer Science &amp; Engineering</w:t>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bCs/>
          <w:sz w:val="32"/>
          <w:szCs w:val="32"/>
        </w:rPr>
        <w:t xml:space="preserve">THESIS</w:t>
      </w:r>
    </w:p>
    <w:p>
      <w:pPr>
        <w:spacing w:after="120" w:before="12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Submitted in partial fulfilment of the requirements</w:t>
      </w:r>
    </w:p>
    <w:p>
      <w:pPr>
        <w:spacing w:after="60" w:before="60" w:line="360"/>
        <w:jc w:val="center"/>
      </w:pPr>
      <w:r>
        <w:rPr>
          <w:rFonts w:ascii="Times New Roman" w:cs="Times New Roman" w:eastAsia="Times New Roman" w:hAnsi="Times New Roman"/>
          <w:b w:val="false"/>
          <w:bCs w:val="false"/>
          <w:sz w:val="22"/>
          <w:szCs w:val="22"/>
        </w:rPr>
        <w:t xml:space="preserve">for the degree of</w:t>
      </w:r>
    </w:p>
    <w:p>
      <w:pPr>
        <w:spacing w:after="120" w:before="120"/>
      </w:pPr>
      <w:r>
        <w:t xml:space="preserve"/>
      </w:r>
    </w:p>
    <w:p>
      <w:pPr>
        <w:spacing w:after="60" w:before="60" w:line="360"/>
        <w:jc w:val="center"/>
      </w:pPr>
      <w:r>
        <w:rPr>
          <w:rFonts w:ascii="Times New Roman" w:cs="Times New Roman" w:eastAsia="Times New Roman" w:hAnsi="Times New Roman"/>
          <w:b/>
          <w:bCs/>
          <w:sz w:val="26"/>
          <w:szCs w:val="26"/>
        </w:rPr>
        <w:t xml:space="preserve">Bachelor of Technology</w:t>
      </w:r>
    </w:p>
    <w:p>
      <w:pPr>
        <w:spacing w:after="60" w:before="60" w:line="360"/>
        <w:jc w:val="center"/>
      </w:pPr>
      <w:r>
        <w:rPr>
          <w:rFonts w:ascii="Times New Roman" w:cs="Times New Roman" w:eastAsia="Times New Roman" w:hAnsi="Times New Roman"/>
          <w:b w:val="false"/>
          <w:bCs w:val="false"/>
          <w:sz w:val="22"/>
          <w:szCs w:val="22"/>
        </w:rPr>
        <w:t xml:space="preserve">in</w:t>
      </w:r>
    </w:p>
    <w:p>
      <w:pPr>
        <w:spacing w:after="60" w:before="60" w:line="360"/>
        <w:jc w:val="center"/>
      </w:pPr>
      <w:r>
        <w:rPr>
          <w:rFonts w:ascii="Times New Roman" w:cs="Times New Roman" w:eastAsia="Times New Roman" w:hAnsi="Times New Roman"/>
          <w:b/>
          <w:bCs/>
          <w:sz w:val="24"/>
          <w:szCs w:val="24"/>
        </w:rPr>
        <w:t xml:space="preserve">Computer Science &amp; Engineering (Artificial Intelligence)</w:t>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on</w:t>
      </w:r>
    </w:p>
    <w:p>
      <w:pPr>
        <w:spacing w:after="120" w:before="120"/>
      </w:pPr>
      <w:r>
        <w:t xml:space="preserve"/>
      </w:r>
    </w:p>
    <w:p>
      <w:pPr>
        <w:spacing w:after="60" w:before="60" w:line="360"/>
        <w:jc w:val="center"/>
      </w:pPr>
      <w:r>
        <w:rPr>
          <w:rFonts w:ascii="Times New Roman" w:cs="Times New Roman" w:eastAsia="Times New Roman" w:hAnsi="Times New Roman"/>
          <w:b/>
          <w:bCs/>
          <w:sz w:val="28"/>
          <w:szCs w:val="28"/>
        </w:rPr>
        <w:t xml:space="preserve">AI and IoT Based Framework for Automated Context-Aware</w:t>
      </w:r>
    </w:p>
    <w:p>
      <w:pPr>
        <w:spacing w:after="60" w:before="60" w:line="360"/>
        <w:jc w:val="center"/>
      </w:pPr>
      <w:r>
        <w:rPr>
          <w:rFonts w:ascii="Times New Roman" w:cs="Times New Roman" w:eastAsia="Times New Roman" w:hAnsi="Times New Roman"/>
          <w:b/>
          <w:bCs/>
          <w:sz w:val="28"/>
          <w:szCs w:val="28"/>
        </w:rPr>
        <w:t xml:space="preserve">Meeting Documentation and Reporting</w:t>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Submitted by:</w:t>
      </w:r>
    </w:p>
    <w:p>
      <w:pPr>
        <w:spacing w:after="120" w:before="12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Mihir Verma (Roll No. XXXX01)</w:t>
      </w:r>
    </w:p>
    <w:p>
      <w:pPr>
        <w:spacing w:after="60" w:before="60" w:line="360"/>
        <w:jc w:val="center"/>
      </w:pPr>
      <w:r>
        <w:rPr>
          <w:rFonts w:ascii="Times New Roman" w:cs="Times New Roman" w:eastAsia="Times New Roman" w:hAnsi="Times New Roman"/>
          <w:b w:val="false"/>
          <w:bCs w:val="false"/>
          <w:sz w:val="22"/>
          <w:szCs w:val="22"/>
        </w:rPr>
        <w:t xml:space="preserve">Yashwant Rawat (Roll No. XXXX02)</w:t>
      </w:r>
    </w:p>
    <w:p>
      <w:pPr>
        <w:spacing w:after="60" w:before="60" w:line="360"/>
        <w:jc w:val="center"/>
      </w:pPr>
      <w:r>
        <w:rPr>
          <w:rFonts w:ascii="Times New Roman" w:cs="Times New Roman" w:eastAsia="Times New Roman" w:hAnsi="Times New Roman"/>
          <w:b w:val="false"/>
          <w:bCs w:val="false"/>
          <w:sz w:val="22"/>
          <w:szCs w:val="22"/>
        </w:rPr>
        <w:t xml:space="preserve">Tushar Birthare (Roll No. XXXX03)</w:t>
      </w:r>
    </w:p>
    <w:p>
      <w:pPr>
        <w:spacing w:after="60" w:before="60" w:line="360"/>
        <w:jc w:val="center"/>
      </w:pPr>
      <w:r>
        <w:rPr>
          <w:rFonts w:ascii="Times New Roman" w:cs="Times New Roman" w:eastAsia="Times New Roman" w:hAnsi="Times New Roman"/>
          <w:b w:val="false"/>
          <w:bCs w:val="false"/>
          <w:sz w:val="22"/>
          <w:szCs w:val="22"/>
        </w:rPr>
        <w:t xml:space="preserve">Aditya Rai (Roll No. XXXX04)</w:t>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val="false"/>
          <w:bCs w:val="false"/>
          <w:sz w:val="22"/>
          <w:szCs w:val="22"/>
        </w:rPr>
        <w:t xml:space="preserve">Under the Guidance of:</w:t>
      </w:r>
    </w:p>
    <w:p>
      <w:pPr>
        <w:spacing w:after="60" w:before="60" w:line="360"/>
        <w:jc w:val="center"/>
      </w:pPr>
      <w:r>
        <w:rPr>
          <w:rFonts w:ascii="Times New Roman" w:cs="Times New Roman" w:eastAsia="Times New Roman" w:hAnsi="Times New Roman"/>
          <w:b/>
          <w:bCs/>
          <w:sz w:val="22"/>
          <w:szCs w:val="22"/>
        </w:rPr>
        <w:t xml:space="preserve">Prof. [Guide Name]</w:t>
      </w:r>
    </w:p>
    <w:p>
      <w:pPr>
        <w:spacing w:after="60" w:before="60" w:line="360"/>
        <w:jc w:val="center"/>
      </w:pPr>
      <w:r>
        <w:rPr>
          <w:rFonts w:ascii="Times New Roman" w:cs="Times New Roman" w:eastAsia="Times New Roman" w:hAnsi="Times New Roman"/>
          <w:b/>
          <w:bCs/>
          <w:sz w:val="22"/>
          <w:szCs w:val="22"/>
        </w:rPr>
        <w:t xml:space="preserve">Department of CSE, SAGE University, Indore</w:t>
      </w:r>
    </w:p>
    <w:p>
      <w:pPr>
        <w:spacing w:after="120" w:before="120"/>
      </w:pPr>
      <w:r>
        <w:t xml:space="preserve"/>
      </w:r>
    </w:p>
    <w:p>
      <w:pPr>
        <w:spacing w:after="120" w:before="120"/>
      </w:pPr>
      <w:r>
        <w:t xml:space="preserve"/>
      </w:r>
    </w:p>
    <w:p>
      <w:pPr>
        <w:spacing w:after="60" w:before="60" w:line="360"/>
        <w:jc w:val="center"/>
      </w:pPr>
      <w:r>
        <w:rPr>
          <w:rFonts w:ascii="Times New Roman" w:cs="Times New Roman" w:eastAsia="Times New Roman" w:hAnsi="Times New Roman"/>
          <w:b/>
          <w:bCs/>
          <w:sz w:val="22"/>
          <w:szCs w:val="22"/>
        </w:rPr>
        <w:t xml:space="preserve">Academic Year: 2025–2026</w:t>
      </w:r>
    </w:p>
    <w:p>
      <w:r>
        <w:br w:type="page"/>
      </w:r>
    </w:p>
    <w:p>
      <w:pPr>
        <w:pStyle w:val="Heading1"/>
        <w:pageBreakBefore/>
        <w:spacing w:after="240" w:before="360"/>
      </w:pPr>
      <w:r>
        <w:rPr>
          <w:rFonts w:ascii="Times New Roman" w:cs="Times New Roman" w:eastAsia="Times New Roman" w:hAnsi="Times New Roman"/>
          <w:b/>
          <w:bCs/>
          <w:sz w:val="32"/>
          <w:szCs w:val="32"/>
        </w:rPr>
        <w:t xml:space="preserve">Declaration</w:t>
      </w:r>
    </w:p>
    <w:p>
      <w:pPr>
        <w:spacing w:after="120" w:before="0" w:line="360"/>
        <w:jc w:val="both"/>
      </w:pPr>
      <w:r>
        <w:rPr>
          <w:rFonts w:ascii="Times New Roman" w:cs="Times New Roman" w:eastAsia="Times New Roman" w:hAnsi="Times New Roman"/>
          <w:sz w:val="24"/>
          <w:szCs w:val="24"/>
        </w:rPr>
        <w:t xml:space="preserve">We hereby declare that the thesis titled "AI and IoT Based Framework for Automated Context-Aware Meeting Documentation and Reporting" submitted to SAGE University, Indore, in partial fulfilment of the requirements for the award of the degree of Bachelor of Technology in Computer Science &amp; Engineering (Artificial Intelligence), is a record of original work carried out by us under the supervision of Prof. [Guide Name], Department of Computer Science &amp; Engineering, SAGE University, Indore.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work presented in this thesis has not been submitted elsewhere for the award of any other degree or diploma. All sources of information have been duly acknowledged.</w:t>
      </w:r>
    </w:p>
    <w:p>
      <w:pPr>
        <w:spacing w:after="120" w:before="120"/>
      </w:pPr>
      <w:r>
        <w:t xml:space="preserve"/>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Signatures: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Mihir Verma ____________________    Date: __________</w:t>
      </w:r>
    </w:p>
    <w:p>
      <w:pPr>
        <w:spacing w:after="120" w:before="0" w:line="360"/>
        <w:jc w:val="both"/>
      </w:pPr>
      <w:r>
        <w:rPr>
          <w:rFonts w:ascii="Times New Roman" w:cs="Times New Roman" w:eastAsia="Times New Roman" w:hAnsi="Times New Roman"/>
          <w:sz w:val="24"/>
          <w:szCs w:val="24"/>
        </w:rPr>
        <w:t xml:space="preserve">Yashwant Rawat ____________________    Date: __________</w:t>
      </w:r>
    </w:p>
    <w:p>
      <w:pPr>
        <w:spacing w:after="120" w:before="0" w:line="360"/>
        <w:jc w:val="both"/>
      </w:pPr>
      <w:r>
        <w:rPr>
          <w:rFonts w:ascii="Times New Roman" w:cs="Times New Roman" w:eastAsia="Times New Roman" w:hAnsi="Times New Roman"/>
          <w:sz w:val="24"/>
          <w:szCs w:val="24"/>
        </w:rPr>
        <w:t xml:space="preserve">Tushar Birthare ____________________    Date: __________</w:t>
      </w:r>
    </w:p>
    <w:p>
      <w:pPr>
        <w:spacing w:after="120" w:before="0" w:line="360"/>
        <w:jc w:val="both"/>
      </w:pPr>
      <w:r>
        <w:rPr>
          <w:rFonts w:ascii="Times New Roman" w:cs="Times New Roman" w:eastAsia="Times New Roman" w:hAnsi="Times New Roman"/>
          <w:sz w:val="24"/>
          <w:szCs w:val="24"/>
        </w:rPr>
        <w:t xml:space="preserve">Aditya Rai ____________________    Date: __________</w:t>
      </w:r>
    </w:p>
    <w:p>
      <w:r>
        <w:br w:type="page"/>
      </w:r>
    </w:p>
    <w:p>
      <w:pPr>
        <w:pStyle w:val="Heading1"/>
        <w:pageBreakBefore/>
        <w:spacing w:after="240" w:before="360"/>
      </w:pPr>
      <w:r>
        <w:rPr>
          <w:rFonts w:ascii="Times New Roman" w:cs="Times New Roman" w:eastAsia="Times New Roman" w:hAnsi="Times New Roman"/>
          <w:b/>
          <w:bCs/>
          <w:sz w:val="32"/>
          <w:szCs w:val="32"/>
        </w:rPr>
        <w:t xml:space="preserve">Certificate</w:t>
      </w:r>
    </w:p>
    <w:p>
      <w:pPr>
        <w:spacing w:after="120" w:before="0" w:line="360"/>
        <w:jc w:val="both"/>
      </w:pPr>
      <w:r>
        <w:rPr>
          <w:rFonts w:ascii="Times New Roman" w:cs="Times New Roman" w:eastAsia="Times New Roman" w:hAnsi="Times New Roman"/>
          <w:sz w:val="24"/>
          <w:szCs w:val="24"/>
        </w:rPr>
        <w:t xml:space="preserve">This is to certify that the thesis entitled "AI and IoT Based Framework for Automated Context-Aware Meeting Documentation and Reporting" submitted by Mihir Verma, Yashwant Rawat, Tushar Birthare, and Aditya Rai in partial fulfilment of the requirements for the award of the degree of Bachelor of Technology in Computer Science &amp; Engineering (Artificial Intelligence) from SAGE University, Indore, is a bonafide record of original work carried out by them during the academic year 2025–2026.</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thesis has been prepared under my supervision and guidance. To the best of my knowledge and belief, the work embodied in this thesis has not been submitted for the award of any other degree or diploma at this or any other university.</w:t>
      </w:r>
    </w:p>
    <w:p>
      <w:pPr>
        <w:spacing w:after="120" w:before="120"/>
      </w:pPr>
      <w:r>
        <w:t xml:space="preserve"/>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Supervisor:</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Prof. [Guide Name]</w:t>
      </w:r>
    </w:p>
    <w:p>
      <w:pPr>
        <w:spacing w:after="120" w:before="0" w:line="360"/>
        <w:jc w:val="both"/>
      </w:pPr>
      <w:r>
        <w:rPr>
          <w:rFonts w:ascii="Times New Roman" w:cs="Times New Roman" w:eastAsia="Times New Roman" w:hAnsi="Times New Roman"/>
          <w:sz w:val="24"/>
          <w:szCs w:val="24"/>
        </w:rPr>
        <w:t xml:space="preserve">Department of Computer Science &amp; Engineering</w:t>
      </w:r>
    </w:p>
    <w:p>
      <w:pPr>
        <w:spacing w:after="120" w:before="0" w:line="360"/>
        <w:jc w:val="both"/>
      </w:pPr>
      <w:r>
        <w:rPr>
          <w:rFonts w:ascii="Times New Roman" w:cs="Times New Roman" w:eastAsia="Times New Roman" w:hAnsi="Times New Roman"/>
          <w:sz w:val="24"/>
          <w:szCs w:val="24"/>
        </w:rPr>
        <w:t xml:space="preserve">SAGE University, Indore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Head of Department:</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Prof. [HoD Name]</w:t>
      </w:r>
    </w:p>
    <w:p>
      <w:pPr>
        <w:spacing w:after="120" w:before="0" w:line="360"/>
        <w:jc w:val="both"/>
      </w:pPr>
      <w:r>
        <w:rPr>
          <w:rFonts w:ascii="Times New Roman" w:cs="Times New Roman" w:eastAsia="Times New Roman" w:hAnsi="Times New Roman"/>
          <w:sz w:val="24"/>
          <w:szCs w:val="24"/>
        </w:rPr>
        <w:t xml:space="preserve">Department of Computer Science &amp; Engineering</w:t>
      </w:r>
    </w:p>
    <w:p>
      <w:pPr>
        <w:spacing w:after="120" w:before="0" w:line="360"/>
        <w:jc w:val="both"/>
      </w:pPr>
      <w:r>
        <w:rPr>
          <w:rFonts w:ascii="Times New Roman" w:cs="Times New Roman" w:eastAsia="Times New Roman" w:hAnsi="Times New Roman"/>
          <w:sz w:val="24"/>
          <w:szCs w:val="24"/>
        </w:rPr>
        <w:t xml:space="preserve">SAGE University, Indore</w:t>
      </w:r>
    </w:p>
    <w:p>
      <w:r>
        <w:br w:type="page"/>
      </w:r>
    </w:p>
    <w:p>
      <w:pPr>
        <w:pStyle w:val="Heading1"/>
        <w:pageBreakBefore/>
        <w:spacing w:after="240" w:before="360"/>
      </w:pPr>
      <w:r>
        <w:rPr>
          <w:rFonts w:ascii="Times New Roman" w:cs="Times New Roman" w:eastAsia="Times New Roman" w:hAnsi="Times New Roman"/>
          <w:b/>
          <w:bCs/>
          <w:sz w:val="32"/>
          <w:szCs w:val="32"/>
        </w:rPr>
        <w:t xml:space="preserve">Acknowledgement</w:t>
      </w:r>
    </w:p>
    <w:p>
      <w:pPr>
        <w:spacing w:after="120" w:before="0" w:line="360"/>
        <w:jc w:val="both"/>
      </w:pPr>
      <w:r>
        <w:rPr>
          <w:rFonts w:ascii="Times New Roman" w:cs="Times New Roman" w:eastAsia="Times New Roman" w:hAnsi="Times New Roman"/>
          <w:sz w:val="24"/>
          <w:szCs w:val="24"/>
        </w:rPr>
        <w:t xml:space="preserve">We would like to express our sincere gratitude to all those who have contributed to the successful completion of this project and thesis.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First and foremost, we extend our deepest appreciation to our project guide, Prof. [Guide Name], Department of Computer Science &amp; Engineering, SAGE University, Indore, for his/her invaluable guidance, constant encouragement, constructive suggestions, and unwavering support throughout the course of this project. His/her expertise in artificial intelligence and IoT systems greatly shaped the direction and quality of this research.</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We are grateful to the Head of the Department, Prof. [HoD Name], for providing the necessary infrastructure, laboratory facilities, and a conducive academic environment that made this research possible.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We sincerely thank the faculty members of the Department of Computer Science &amp; Engineering for their insightful feedback and encouragement during project reviews and presentations.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We acknowledge the open-source communities behind OpenAI Whisper, Google Gemini, CrewAI, PyAnnote, FastAPI, and Raspberry Pi, whose tools formed the backbone of this system.</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Finally, we are deeply grateful to our families and friends for their constant moral support, patience, and motivation throughout this academic journey.</w:t>
      </w:r>
    </w:p>
    <w:p>
      <w:r>
        <w:br w:type="page"/>
      </w:r>
    </w:p>
    <w:p>
      <w:pPr>
        <w:pStyle w:val="Heading1"/>
        <w:pageBreakBefore/>
        <w:spacing w:after="240" w:before="360"/>
      </w:pPr>
      <w:r>
        <w:rPr>
          <w:rFonts w:ascii="Times New Roman" w:cs="Times New Roman" w:eastAsia="Times New Roman" w:hAnsi="Times New Roman"/>
          <w:b/>
          <w:bCs/>
          <w:sz w:val="32"/>
          <w:szCs w:val="32"/>
        </w:rPr>
        <w:t xml:space="preserve">Abstract</w:t>
      </w:r>
    </w:p>
    <w:p>
      <w:pPr>
        <w:spacing w:after="120" w:before="0" w:line="360"/>
        <w:jc w:val="both"/>
      </w:pPr>
      <w:r>
        <w:rPr>
          <w:rFonts w:ascii="Times New Roman" w:cs="Times New Roman" w:eastAsia="Times New Roman" w:hAnsi="Times New Roman"/>
          <w:sz w:val="24"/>
          <w:szCs w:val="24"/>
        </w:rPr>
        <w:t xml:space="preserve">Traditional meeting documentation is a tedious, error-prone, and largely manual process that fails to capture the full context of professional discussions. With the rapid proliferation of remote and hybrid work environments, there is a critical need for intelligent, automated systems capable of handling meeting capture, transcription, analysis, and report generation without human intervention.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thesis presents the design, development, and evaluation of an AI and IoT-based framework for automated, context-aware meeting documentation and reporting. The proposed system integrates an IoT hardware layer—built around a Raspberry Pi 4 Model B and a high-fidelity microphone—with a sophisticated AI processing pipeline deployed on a laptop or workstation. The IoT layer captures raw meeting audio and transmits it to the processing environment, where a multi-stage AI pipeline takes over.</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AI pipeline employs OpenAI Whisper for Automatic Speech Recognition (ASR), converting audio recordings into time-stamped textual transcripts. The transcripts are subsequently processed by a CrewAI agent powered by Google Gemini 2.5 Flash, which performs contextual summarisation, action item extraction, key decision identification, and open question detection. The processed output is rendered into a structured PDF report using the MarkdownPdf library and served via a FastAPI web dashboard, enabling users to download professional meeting minutes with a single click.</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system was evaluated against standard benchmarks including Word Error Rate (WER) for ASR accuracy and ROUGE scores for summarisation quality. Experimental results demonstrate that the system achieves competitive performance under both quiet and moderately noisy conditions, producing coherent, actionable meeting minutes that closely match human-generated summaries.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work addresses key gaps identified in existing solutions—namely, the lack of IoT integration, absence of physical context awareness, and limited end-to-end automation—and presents a scalable, extensible architecture suitable for academic, corporate, and governmental meeting environments.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Keywords: Automatic Speech Recognition, IoT, Meeting Summarisation, Natural Language Processing, CrewAI, Whisper, Gemini, FastAPI, Context-Aware Computing.</w:t>
      </w:r>
    </w:p>
    <w:p>
      <w:r>
        <w:br w:type="page"/>
      </w:r>
    </w:p>
    <w:p>
      <w:pPr>
        <w:pStyle w:val="Heading1"/>
        <w:pageBreakBefore/>
        <w:spacing w:after="240" w:before="360"/>
      </w:pPr>
      <w:r>
        <w:rPr>
          <w:rFonts w:ascii="Times New Roman" w:cs="Times New Roman" w:eastAsia="Times New Roman" w:hAnsi="Times New Roman"/>
          <w:b/>
          <w:bCs/>
          <w:sz w:val="32"/>
          <w:szCs w:val="32"/>
        </w:rPr>
        <w:t xml:space="preserve">Table of Contents</w:t>
      </w:r>
    </w:p>
    <w:p>
      <w:pPr>
        <w:spacing w:after="120" w:before="0" w:line="360"/>
        <w:jc w:val="both"/>
      </w:pPr>
      <w:r>
        <w:rPr>
          <w:rFonts w:ascii="Times New Roman" w:cs="Times New Roman" w:eastAsia="Times New Roman" w:hAnsi="Times New Roman"/>
          <w:sz w:val="24"/>
          <w:szCs w:val="24"/>
        </w:rPr>
        <w:t xml:space="preserve">Chapter 1: Introduction ........................................................ 1</w:t>
      </w:r>
    </w:p>
    <w:p>
      <w:pPr>
        <w:spacing w:after="120" w:before="0" w:line="360"/>
        <w:jc w:val="both"/>
      </w:pPr>
      <w:r>
        <w:rPr>
          <w:rFonts w:ascii="Times New Roman" w:cs="Times New Roman" w:eastAsia="Times New Roman" w:hAnsi="Times New Roman"/>
          <w:sz w:val="24"/>
          <w:szCs w:val="24"/>
        </w:rPr>
        <w:t xml:space="preserve">    1.1 Background and Motivation .......................................... 1</w:t>
      </w:r>
    </w:p>
    <w:p>
      <w:pPr>
        <w:spacing w:after="120" w:before="0" w:line="360"/>
        <w:jc w:val="both"/>
      </w:pPr>
      <w:r>
        <w:rPr>
          <w:rFonts w:ascii="Times New Roman" w:cs="Times New Roman" w:eastAsia="Times New Roman" w:hAnsi="Times New Roman"/>
          <w:sz w:val="24"/>
          <w:szCs w:val="24"/>
        </w:rPr>
        <w:t xml:space="preserve">    1.2 Problem Statement .................................................... 2</w:t>
      </w:r>
    </w:p>
    <w:p>
      <w:pPr>
        <w:spacing w:after="120" w:before="0" w:line="360"/>
        <w:jc w:val="both"/>
      </w:pPr>
      <w:r>
        <w:rPr>
          <w:rFonts w:ascii="Times New Roman" w:cs="Times New Roman" w:eastAsia="Times New Roman" w:hAnsi="Times New Roman"/>
          <w:sz w:val="24"/>
          <w:szCs w:val="24"/>
        </w:rPr>
        <w:t xml:space="preserve">    1.3 Objectives ............................................................. 3</w:t>
      </w:r>
    </w:p>
    <w:p>
      <w:pPr>
        <w:spacing w:after="120" w:before="0" w:line="360"/>
        <w:jc w:val="both"/>
      </w:pPr>
      <w:r>
        <w:rPr>
          <w:rFonts w:ascii="Times New Roman" w:cs="Times New Roman" w:eastAsia="Times New Roman" w:hAnsi="Times New Roman"/>
          <w:sz w:val="24"/>
          <w:szCs w:val="24"/>
        </w:rPr>
        <w:t xml:space="preserve">    1.4 Scope of the Work ..................................................... 4</w:t>
      </w:r>
    </w:p>
    <w:p>
      <w:pPr>
        <w:spacing w:after="120" w:before="0" w:line="360"/>
        <w:jc w:val="both"/>
      </w:pPr>
      <w:r>
        <w:rPr>
          <w:rFonts w:ascii="Times New Roman" w:cs="Times New Roman" w:eastAsia="Times New Roman" w:hAnsi="Times New Roman"/>
          <w:sz w:val="24"/>
          <w:szCs w:val="24"/>
        </w:rPr>
        <w:t xml:space="preserve">    1.5 Organisation of the Thesis ........................................... 5</w:t>
      </w:r>
    </w:p>
    <w:p>
      <w:pPr>
        <w:spacing w:after="120" w:before="0" w:line="360"/>
        <w:jc w:val="both"/>
      </w:pPr>
      <w:r>
        <w:rPr>
          <w:rFonts w:ascii="Times New Roman" w:cs="Times New Roman" w:eastAsia="Times New Roman" w:hAnsi="Times New Roman"/>
          <w:sz w:val="24"/>
          <w:szCs w:val="24"/>
        </w:rPr>
        <w:t xml:space="preserve">Chapter 2: Literature Review .................................................. 6</w:t>
      </w:r>
    </w:p>
    <w:p>
      <w:pPr>
        <w:spacing w:after="120" w:before="0" w:line="360"/>
        <w:jc w:val="both"/>
      </w:pPr>
      <w:r>
        <w:rPr>
          <w:rFonts w:ascii="Times New Roman" w:cs="Times New Roman" w:eastAsia="Times New Roman" w:hAnsi="Times New Roman"/>
          <w:sz w:val="24"/>
          <w:szCs w:val="24"/>
        </w:rPr>
        <w:t xml:space="preserve">    2.1 Introduction ........................................................... 6</w:t>
      </w:r>
    </w:p>
    <w:p>
      <w:pPr>
        <w:spacing w:after="120" w:before="0" w:line="360"/>
        <w:jc w:val="both"/>
      </w:pPr>
      <w:r>
        <w:rPr>
          <w:rFonts w:ascii="Times New Roman" w:cs="Times New Roman" w:eastAsia="Times New Roman" w:hAnsi="Times New Roman"/>
          <w:sz w:val="24"/>
          <w:szCs w:val="24"/>
        </w:rPr>
        <w:t xml:space="preserve">    2.2 Automatic Speech Recognition Systems .................................. 6</w:t>
      </w:r>
    </w:p>
    <w:p>
      <w:pPr>
        <w:spacing w:after="120" w:before="0" w:line="360"/>
        <w:jc w:val="both"/>
      </w:pPr>
      <w:r>
        <w:rPr>
          <w:rFonts w:ascii="Times New Roman" w:cs="Times New Roman" w:eastAsia="Times New Roman" w:hAnsi="Times New Roman"/>
          <w:sz w:val="24"/>
          <w:szCs w:val="24"/>
        </w:rPr>
        <w:t xml:space="preserve">    2.3 NLP-Based Summarisation ............................................... 8</w:t>
      </w:r>
    </w:p>
    <w:p>
      <w:pPr>
        <w:spacing w:after="120" w:before="0" w:line="360"/>
        <w:jc w:val="both"/>
      </w:pPr>
      <w:r>
        <w:rPr>
          <w:rFonts w:ascii="Times New Roman" w:cs="Times New Roman" w:eastAsia="Times New Roman" w:hAnsi="Times New Roman"/>
          <w:sz w:val="24"/>
          <w:szCs w:val="24"/>
        </w:rPr>
        <w:t xml:space="preserve">    2.4 IoT in Smart Environments ............................................ 10</w:t>
      </w:r>
    </w:p>
    <w:p>
      <w:pPr>
        <w:spacing w:after="120" w:before="0" w:line="360"/>
        <w:jc w:val="both"/>
      </w:pPr>
      <w:r>
        <w:rPr>
          <w:rFonts w:ascii="Times New Roman" w:cs="Times New Roman" w:eastAsia="Times New Roman" w:hAnsi="Times New Roman"/>
          <w:sz w:val="24"/>
          <w:szCs w:val="24"/>
        </w:rPr>
        <w:t xml:space="preserve">    2.5 Existing Meeting Assistants .......................................... 11</w:t>
      </w:r>
    </w:p>
    <w:p>
      <w:pPr>
        <w:spacing w:after="120" w:before="0" w:line="360"/>
        <w:jc w:val="both"/>
      </w:pPr>
      <w:r>
        <w:rPr>
          <w:rFonts w:ascii="Times New Roman" w:cs="Times New Roman" w:eastAsia="Times New Roman" w:hAnsi="Times New Roman"/>
          <w:sz w:val="24"/>
          <w:szCs w:val="24"/>
        </w:rPr>
        <w:t xml:space="preserve">    2.6 Research Gaps ........................................................ 13</w:t>
      </w:r>
    </w:p>
    <w:p>
      <w:pPr>
        <w:spacing w:after="120" w:before="0" w:line="360"/>
        <w:jc w:val="both"/>
      </w:pPr>
      <w:r>
        <w:rPr>
          <w:rFonts w:ascii="Times New Roman" w:cs="Times New Roman" w:eastAsia="Times New Roman" w:hAnsi="Times New Roman"/>
          <w:sz w:val="24"/>
          <w:szCs w:val="24"/>
        </w:rPr>
        <w:t xml:space="preserve">Chapter 3: System Architecture and Design ................................... 14</w:t>
      </w:r>
    </w:p>
    <w:p>
      <w:pPr>
        <w:spacing w:after="120" w:before="0" w:line="360"/>
        <w:jc w:val="both"/>
      </w:pPr>
      <w:r>
        <w:rPr>
          <w:rFonts w:ascii="Times New Roman" w:cs="Times New Roman" w:eastAsia="Times New Roman" w:hAnsi="Times New Roman"/>
          <w:sz w:val="24"/>
          <w:szCs w:val="24"/>
        </w:rPr>
        <w:t xml:space="preserve">    3.1 System Overview ...................................................... 14</w:t>
      </w:r>
    </w:p>
    <w:p>
      <w:pPr>
        <w:spacing w:after="120" w:before="0" w:line="360"/>
        <w:jc w:val="both"/>
      </w:pPr>
      <w:r>
        <w:rPr>
          <w:rFonts w:ascii="Times New Roman" w:cs="Times New Roman" w:eastAsia="Times New Roman" w:hAnsi="Times New Roman"/>
          <w:sz w:val="24"/>
          <w:szCs w:val="24"/>
        </w:rPr>
        <w:t xml:space="preserve">    3.2 IoT Hardware Layer ................................................... 15</w:t>
      </w:r>
    </w:p>
    <w:p>
      <w:pPr>
        <w:spacing w:after="120" w:before="0" w:line="360"/>
        <w:jc w:val="both"/>
      </w:pPr>
      <w:r>
        <w:rPr>
          <w:rFonts w:ascii="Times New Roman" w:cs="Times New Roman" w:eastAsia="Times New Roman" w:hAnsi="Times New Roman"/>
          <w:sz w:val="24"/>
          <w:szCs w:val="24"/>
        </w:rPr>
        <w:t xml:space="preserve">    3.3 AI Processing Pipeline .............................................. 17</w:t>
      </w:r>
    </w:p>
    <w:p>
      <w:pPr>
        <w:spacing w:after="120" w:before="0" w:line="360"/>
        <w:jc w:val="both"/>
      </w:pPr>
      <w:r>
        <w:rPr>
          <w:rFonts w:ascii="Times New Roman" w:cs="Times New Roman" w:eastAsia="Times New Roman" w:hAnsi="Times New Roman"/>
          <w:sz w:val="24"/>
          <w:szCs w:val="24"/>
        </w:rPr>
        <w:t xml:space="preserve">    3.4 Storage and Application Layer ........................................ 20</w:t>
      </w:r>
    </w:p>
    <w:p>
      <w:pPr>
        <w:spacing w:after="120" w:before="0" w:line="360"/>
        <w:jc w:val="both"/>
      </w:pPr>
      <w:r>
        <w:rPr>
          <w:rFonts w:ascii="Times New Roman" w:cs="Times New Roman" w:eastAsia="Times New Roman" w:hAnsi="Times New Roman"/>
          <w:sz w:val="24"/>
          <w:szCs w:val="24"/>
        </w:rPr>
        <w:t xml:space="preserve">Chapter 4: Technology Stack and Tools ....................................... 22</w:t>
      </w:r>
    </w:p>
    <w:p>
      <w:pPr>
        <w:spacing w:after="120" w:before="0" w:line="360"/>
        <w:jc w:val="both"/>
      </w:pPr>
      <w:r>
        <w:rPr>
          <w:rFonts w:ascii="Times New Roman" w:cs="Times New Roman" w:eastAsia="Times New Roman" w:hAnsi="Times New Roman"/>
          <w:sz w:val="24"/>
          <w:szCs w:val="24"/>
        </w:rPr>
        <w:t xml:space="preserve">    4.1 Hardware Technologies ................................................ 22</w:t>
      </w:r>
    </w:p>
    <w:p>
      <w:pPr>
        <w:spacing w:after="120" w:before="0" w:line="360"/>
        <w:jc w:val="both"/>
      </w:pPr>
      <w:r>
        <w:rPr>
          <w:rFonts w:ascii="Times New Roman" w:cs="Times New Roman" w:eastAsia="Times New Roman" w:hAnsi="Times New Roman"/>
          <w:sz w:val="24"/>
          <w:szCs w:val="24"/>
        </w:rPr>
        <w:t xml:space="preserve">    4.2 AI and NLP Technologies .............................................. 24</w:t>
      </w:r>
    </w:p>
    <w:p>
      <w:pPr>
        <w:spacing w:after="120" w:before="0" w:line="360"/>
        <w:jc w:val="both"/>
      </w:pPr>
      <w:r>
        <w:rPr>
          <w:rFonts w:ascii="Times New Roman" w:cs="Times New Roman" w:eastAsia="Times New Roman" w:hAnsi="Times New Roman"/>
          <w:sz w:val="24"/>
          <w:szCs w:val="24"/>
        </w:rPr>
        <w:t xml:space="preserve">    4.3 Backend and Web Technologies ......................................... 26</w:t>
      </w:r>
    </w:p>
    <w:p>
      <w:pPr>
        <w:spacing w:after="120" w:before="0" w:line="360"/>
        <w:jc w:val="both"/>
      </w:pPr>
      <w:r>
        <w:rPr>
          <w:rFonts w:ascii="Times New Roman" w:cs="Times New Roman" w:eastAsia="Times New Roman" w:hAnsi="Times New Roman"/>
          <w:sz w:val="24"/>
          <w:szCs w:val="24"/>
        </w:rPr>
        <w:t xml:space="preserve">Chapter 5: Implementation ................................................... 28</w:t>
      </w:r>
    </w:p>
    <w:p>
      <w:pPr>
        <w:spacing w:after="120" w:before="0" w:line="360"/>
        <w:jc w:val="both"/>
      </w:pPr>
      <w:r>
        <w:rPr>
          <w:rFonts w:ascii="Times New Roman" w:cs="Times New Roman" w:eastAsia="Times New Roman" w:hAnsi="Times New Roman"/>
          <w:sz w:val="24"/>
          <w:szCs w:val="24"/>
        </w:rPr>
        <w:t xml:space="preserve">    5.1 IoT Module – Raspberry Pi Setup ...................................... 28</w:t>
      </w:r>
    </w:p>
    <w:p>
      <w:pPr>
        <w:spacing w:after="120" w:before="0" w:line="360"/>
        <w:jc w:val="both"/>
      </w:pPr>
      <w:r>
        <w:rPr>
          <w:rFonts w:ascii="Times New Roman" w:cs="Times New Roman" w:eastAsia="Times New Roman" w:hAnsi="Times New Roman"/>
          <w:sz w:val="24"/>
          <w:szCs w:val="24"/>
        </w:rPr>
        <w:t xml:space="preserve">    5.2 Audio Transcription Module ........................................... 30</w:t>
      </w:r>
    </w:p>
    <w:p>
      <w:pPr>
        <w:spacing w:after="120" w:before="0" w:line="360"/>
        <w:jc w:val="both"/>
      </w:pPr>
      <w:r>
        <w:rPr>
          <w:rFonts w:ascii="Times New Roman" w:cs="Times New Roman" w:eastAsia="Times New Roman" w:hAnsi="Times New Roman"/>
          <w:sz w:val="24"/>
          <w:szCs w:val="24"/>
        </w:rPr>
        <w:t xml:space="preserve">    5.3 Meeting Summarisation Agent .......................................... 33</w:t>
      </w:r>
    </w:p>
    <w:p>
      <w:pPr>
        <w:spacing w:after="120" w:before="0" w:line="360"/>
        <w:jc w:val="both"/>
      </w:pPr>
      <w:r>
        <w:rPr>
          <w:rFonts w:ascii="Times New Roman" w:cs="Times New Roman" w:eastAsia="Times New Roman" w:hAnsi="Times New Roman"/>
          <w:sz w:val="24"/>
          <w:szCs w:val="24"/>
        </w:rPr>
        <w:t xml:space="preserve">    5.4 Report Generation Module ............................................. 37</w:t>
      </w:r>
    </w:p>
    <w:p>
      <w:pPr>
        <w:spacing w:after="120" w:before="0" w:line="360"/>
        <w:jc w:val="both"/>
      </w:pPr>
      <w:r>
        <w:rPr>
          <w:rFonts w:ascii="Times New Roman" w:cs="Times New Roman" w:eastAsia="Times New Roman" w:hAnsi="Times New Roman"/>
          <w:sz w:val="24"/>
          <w:szCs w:val="24"/>
        </w:rPr>
        <w:t xml:space="preserve">    5.5 FastAPI Web Dashboard ................................................ 39</w:t>
      </w:r>
    </w:p>
    <w:p>
      <w:pPr>
        <w:spacing w:after="120" w:before="0" w:line="360"/>
        <w:jc w:val="both"/>
      </w:pPr>
      <w:r>
        <w:rPr>
          <w:rFonts w:ascii="Times New Roman" w:cs="Times New Roman" w:eastAsia="Times New Roman" w:hAnsi="Times New Roman"/>
          <w:sz w:val="24"/>
          <w:szCs w:val="24"/>
        </w:rPr>
        <w:t xml:space="preserve">Chapter 6: Testing and Evaluation ........................................... 44</w:t>
      </w:r>
    </w:p>
    <w:p>
      <w:pPr>
        <w:spacing w:after="120" w:before="0" w:line="360"/>
        <w:jc w:val="both"/>
      </w:pPr>
      <w:r>
        <w:rPr>
          <w:rFonts w:ascii="Times New Roman" w:cs="Times New Roman" w:eastAsia="Times New Roman" w:hAnsi="Times New Roman"/>
          <w:sz w:val="24"/>
          <w:szCs w:val="24"/>
        </w:rPr>
        <w:t xml:space="preserve">    6.1 Testing Methodology .................................................. 44</w:t>
      </w:r>
    </w:p>
    <w:p>
      <w:pPr>
        <w:spacing w:after="120" w:before="0" w:line="360"/>
        <w:jc w:val="both"/>
      </w:pPr>
      <w:r>
        <w:rPr>
          <w:rFonts w:ascii="Times New Roman" w:cs="Times New Roman" w:eastAsia="Times New Roman" w:hAnsi="Times New Roman"/>
          <w:sz w:val="24"/>
          <w:szCs w:val="24"/>
        </w:rPr>
        <w:t xml:space="preserve">    6.2 ASR Evaluation (WER) ................................................. 45</w:t>
      </w:r>
    </w:p>
    <w:p>
      <w:pPr>
        <w:spacing w:after="120" w:before="0" w:line="360"/>
        <w:jc w:val="both"/>
      </w:pPr>
      <w:r>
        <w:rPr>
          <w:rFonts w:ascii="Times New Roman" w:cs="Times New Roman" w:eastAsia="Times New Roman" w:hAnsi="Times New Roman"/>
          <w:sz w:val="24"/>
          <w:szCs w:val="24"/>
        </w:rPr>
        <w:t xml:space="preserve">    6.3 Summarisation Evaluation (ROUGE) ..................................... 47</w:t>
      </w:r>
    </w:p>
    <w:p>
      <w:pPr>
        <w:spacing w:after="120" w:before="0" w:line="360"/>
        <w:jc w:val="both"/>
      </w:pPr>
      <w:r>
        <w:rPr>
          <w:rFonts w:ascii="Times New Roman" w:cs="Times New Roman" w:eastAsia="Times New Roman" w:hAnsi="Times New Roman"/>
          <w:sz w:val="24"/>
          <w:szCs w:val="24"/>
        </w:rPr>
        <w:t xml:space="preserve">    6.4 System Performance ................................................... 49</w:t>
      </w:r>
    </w:p>
    <w:p>
      <w:pPr>
        <w:spacing w:after="120" w:before="0" w:line="360"/>
        <w:jc w:val="both"/>
      </w:pPr>
      <w:r>
        <w:rPr>
          <w:rFonts w:ascii="Times New Roman" w:cs="Times New Roman" w:eastAsia="Times New Roman" w:hAnsi="Times New Roman"/>
          <w:sz w:val="24"/>
          <w:szCs w:val="24"/>
        </w:rPr>
        <w:t xml:space="preserve">Chapter 7: Results and Discussion ........................................... 51</w:t>
      </w:r>
    </w:p>
    <w:p>
      <w:pPr>
        <w:spacing w:after="120" w:before="0" w:line="360"/>
        <w:jc w:val="both"/>
      </w:pPr>
      <w:r>
        <w:rPr>
          <w:rFonts w:ascii="Times New Roman" w:cs="Times New Roman" w:eastAsia="Times New Roman" w:hAnsi="Times New Roman"/>
          <w:sz w:val="24"/>
          <w:szCs w:val="24"/>
        </w:rPr>
        <w:t xml:space="preserve">    7.1 Transcription Results ................................................ 51</w:t>
      </w:r>
    </w:p>
    <w:p>
      <w:pPr>
        <w:spacing w:after="120" w:before="0" w:line="360"/>
        <w:jc w:val="both"/>
      </w:pPr>
      <w:r>
        <w:rPr>
          <w:rFonts w:ascii="Times New Roman" w:cs="Times New Roman" w:eastAsia="Times New Roman" w:hAnsi="Times New Roman"/>
          <w:sz w:val="24"/>
          <w:szCs w:val="24"/>
        </w:rPr>
        <w:t xml:space="preserve">    7.2 Summary Quality ...................................................... 52</w:t>
      </w:r>
    </w:p>
    <w:p>
      <w:pPr>
        <w:spacing w:after="120" w:before="0" w:line="360"/>
        <w:jc w:val="both"/>
      </w:pPr>
      <w:r>
        <w:rPr>
          <w:rFonts w:ascii="Times New Roman" w:cs="Times New Roman" w:eastAsia="Times New Roman" w:hAnsi="Times New Roman"/>
          <w:sz w:val="24"/>
          <w:szCs w:val="24"/>
        </w:rPr>
        <w:t xml:space="preserve">    7.3 End-to-End Pipeline Performance ...................................... 53</w:t>
      </w:r>
    </w:p>
    <w:p>
      <w:pPr>
        <w:spacing w:after="120" w:before="0" w:line="360"/>
        <w:jc w:val="both"/>
      </w:pPr>
      <w:r>
        <w:rPr>
          <w:rFonts w:ascii="Times New Roman" w:cs="Times New Roman" w:eastAsia="Times New Roman" w:hAnsi="Times New Roman"/>
          <w:sz w:val="24"/>
          <w:szCs w:val="24"/>
        </w:rPr>
        <w:t xml:space="preserve">    7.4 Comparison with Related Systems ...................................... 54</w:t>
      </w:r>
    </w:p>
    <w:p>
      <w:pPr>
        <w:spacing w:after="120" w:before="0" w:line="360"/>
        <w:jc w:val="both"/>
      </w:pPr>
      <w:r>
        <w:rPr>
          <w:rFonts w:ascii="Times New Roman" w:cs="Times New Roman" w:eastAsia="Times New Roman" w:hAnsi="Times New Roman"/>
          <w:sz w:val="24"/>
          <w:szCs w:val="24"/>
        </w:rPr>
        <w:t xml:space="preserve">Chapter 8: Conclusion and Future Work ....................................... 56</w:t>
      </w:r>
    </w:p>
    <w:p>
      <w:pPr>
        <w:spacing w:after="120" w:before="0" w:line="360"/>
        <w:jc w:val="both"/>
      </w:pPr>
      <w:r>
        <w:rPr>
          <w:rFonts w:ascii="Times New Roman" w:cs="Times New Roman" w:eastAsia="Times New Roman" w:hAnsi="Times New Roman"/>
          <w:sz w:val="24"/>
          <w:szCs w:val="24"/>
        </w:rPr>
        <w:t xml:space="preserve">    8.1 Conclusion ........................................................... 56</w:t>
      </w:r>
    </w:p>
    <w:p>
      <w:pPr>
        <w:spacing w:after="120" w:before="0" w:line="360"/>
        <w:jc w:val="both"/>
      </w:pPr>
      <w:r>
        <w:rPr>
          <w:rFonts w:ascii="Times New Roman" w:cs="Times New Roman" w:eastAsia="Times New Roman" w:hAnsi="Times New Roman"/>
          <w:sz w:val="24"/>
          <w:szCs w:val="24"/>
        </w:rPr>
        <w:t xml:space="preserve">    8.2 Future Enhancements .................................................. 57</w:t>
      </w:r>
    </w:p>
    <w:p>
      <w:pPr>
        <w:spacing w:after="120" w:before="0" w:line="360"/>
        <w:jc w:val="both"/>
      </w:pPr>
      <w:r>
        <w:rPr>
          <w:rFonts w:ascii="Times New Roman" w:cs="Times New Roman" w:eastAsia="Times New Roman" w:hAnsi="Times New Roman"/>
          <w:sz w:val="24"/>
          <w:szCs w:val="24"/>
        </w:rPr>
        <w:t xml:space="preserve">References ..................................................................... 59</w:t>
      </w:r>
    </w:p>
    <w:p>
      <w:pPr>
        <w:spacing w:after="120" w:before="0" w:line="360"/>
        <w:jc w:val="both"/>
      </w:pPr>
      <w:r>
        <w:rPr>
          <w:rFonts w:ascii="Times New Roman" w:cs="Times New Roman" w:eastAsia="Times New Roman" w:hAnsi="Times New Roman"/>
          <w:sz w:val="24"/>
          <w:szCs w:val="24"/>
        </w:rPr>
        <w:t xml:space="preserve">Appendix A: Source Code Listings ............................................ 62</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Figures</w:t>
      </w:r>
    </w:p>
    <w:p>
      <w:pPr>
        <w:spacing w:after="120" w:before="0" w:line="360"/>
        <w:jc w:val="both"/>
      </w:pPr>
      <w:r>
        <w:rPr>
          <w:rFonts w:ascii="Times New Roman" w:cs="Times New Roman" w:eastAsia="Times New Roman" w:hAnsi="Times New Roman"/>
          <w:sz w:val="24"/>
          <w:szCs w:val="24"/>
        </w:rPr>
        <w:t xml:space="preserve">Figure 1.1: High-Level System Flow Diagram ................................... 4</w:t>
      </w:r>
    </w:p>
    <w:p>
      <w:pPr>
        <w:spacing w:after="120" w:before="0" w:line="360"/>
        <w:jc w:val="both"/>
      </w:pPr>
      <w:r>
        <w:rPr>
          <w:rFonts w:ascii="Times New Roman" w:cs="Times New Roman" w:eastAsia="Times New Roman" w:hAnsi="Times New Roman"/>
          <w:sz w:val="24"/>
          <w:szCs w:val="24"/>
        </w:rPr>
        <w:t xml:space="preserve">Figure 3.1: Complete System Architecture ..................................... 14</w:t>
      </w:r>
    </w:p>
    <w:p>
      <w:pPr>
        <w:spacing w:after="120" w:before="0" w:line="360"/>
        <w:jc w:val="both"/>
      </w:pPr>
      <w:r>
        <w:rPr>
          <w:rFonts w:ascii="Times New Roman" w:cs="Times New Roman" w:eastAsia="Times New Roman" w:hAnsi="Times New Roman"/>
          <w:sz w:val="24"/>
          <w:szCs w:val="24"/>
        </w:rPr>
        <w:t xml:space="preserve">Figure 3.2: IoT Data Acquisition Layer ...................................... 16</w:t>
      </w:r>
    </w:p>
    <w:p>
      <w:pPr>
        <w:spacing w:after="120" w:before="0" w:line="360"/>
        <w:jc w:val="both"/>
      </w:pPr>
      <w:r>
        <w:rPr>
          <w:rFonts w:ascii="Times New Roman" w:cs="Times New Roman" w:eastAsia="Times New Roman" w:hAnsi="Times New Roman"/>
          <w:sz w:val="24"/>
          <w:szCs w:val="24"/>
        </w:rPr>
        <w:t xml:space="preserve">Figure 3.3: AI Processing Pipeline .......................................... 17</w:t>
      </w:r>
    </w:p>
    <w:p>
      <w:pPr>
        <w:spacing w:after="120" w:before="0" w:line="360"/>
        <w:jc w:val="both"/>
      </w:pPr>
      <w:r>
        <w:rPr>
          <w:rFonts w:ascii="Times New Roman" w:cs="Times New Roman" w:eastAsia="Times New Roman" w:hAnsi="Times New Roman"/>
          <w:sz w:val="24"/>
          <w:szCs w:val="24"/>
        </w:rPr>
        <w:t xml:space="preserve">Figure 3.4: Speaker Diarisation Output ...................................... 19</w:t>
      </w:r>
    </w:p>
    <w:p>
      <w:pPr>
        <w:spacing w:after="120" w:before="0" w:line="360"/>
        <w:jc w:val="both"/>
      </w:pPr>
      <w:r>
        <w:rPr>
          <w:rFonts w:ascii="Times New Roman" w:cs="Times New Roman" w:eastAsia="Times New Roman" w:hAnsi="Times New Roman"/>
          <w:sz w:val="24"/>
          <w:szCs w:val="24"/>
        </w:rPr>
        <w:t xml:space="preserve">Figure 3.5: Web Dashboard Screenshot ......................................... 21</w:t>
      </w:r>
    </w:p>
    <w:p>
      <w:pPr>
        <w:spacing w:after="120" w:before="0" w:line="360"/>
        <w:jc w:val="both"/>
      </w:pPr>
      <w:r>
        <w:rPr>
          <w:rFonts w:ascii="Times New Roman" w:cs="Times New Roman" w:eastAsia="Times New Roman" w:hAnsi="Times New Roman"/>
          <w:sz w:val="24"/>
          <w:szCs w:val="24"/>
        </w:rPr>
        <w:t xml:space="preserve">Figure 4.1: Raspberry Pi 4 Model B ........................................... 22</w:t>
      </w:r>
    </w:p>
    <w:p>
      <w:pPr>
        <w:spacing w:after="120" w:before="0" w:line="360"/>
        <w:jc w:val="both"/>
      </w:pPr>
      <w:r>
        <w:rPr>
          <w:rFonts w:ascii="Times New Roman" w:cs="Times New Roman" w:eastAsia="Times New Roman" w:hAnsi="Times New Roman"/>
          <w:sz w:val="24"/>
          <w:szCs w:val="24"/>
        </w:rPr>
        <w:t xml:space="preserve">Figure 4.2: USB Microphone Setup ............................................. 23</w:t>
      </w:r>
    </w:p>
    <w:p>
      <w:pPr>
        <w:spacing w:after="120" w:before="0" w:line="360"/>
        <w:jc w:val="both"/>
      </w:pPr>
      <w:r>
        <w:rPr>
          <w:rFonts w:ascii="Times New Roman" w:cs="Times New Roman" w:eastAsia="Times New Roman" w:hAnsi="Times New Roman"/>
          <w:sz w:val="24"/>
          <w:szCs w:val="24"/>
        </w:rPr>
        <w:t xml:space="preserve">Figure 4.3: Whisper Model Architecture ....................................... 24</w:t>
      </w:r>
    </w:p>
    <w:p>
      <w:pPr>
        <w:spacing w:after="120" w:before="0" w:line="360"/>
        <w:jc w:val="both"/>
      </w:pPr>
      <w:r>
        <w:rPr>
          <w:rFonts w:ascii="Times New Roman" w:cs="Times New Roman" w:eastAsia="Times New Roman" w:hAnsi="Times New Roman"/>
          <w:sz w:val="24"/>
          <w:szCs w:val="24"/>
        </w:rPr>
        <w:t xml:space="preserve">Figure 4.4: CrewAI Agent Workflow ............................................ 25</w:t>
      </w:r>
    </w:p>
    <w:p>
      <w:pPr>
        <w:spacing w:after="120" w:before="0" w:line="360"/>
        <w:jc w:val="both"/>
      </w:pPr>
      <w:r>
        <w:rPr>
          <w:rFonts w:ascii="Times New Roman" w:cs="Times New Roman" w:eastAsia="Times New Roman" w:hAnsi="Times New Roman"/>
          <w:sz w:val="24"/>
          <w:szCs w:val="24"/>
        </w:rPr>
        <w:t xml:space="preserve">Figure 5.1: Raspberry Pi Configuration Diagram ................................ 29</w:t>
      </w:r>
    </w:p>
    <w:p>
      <w:pPr>
        <w:spacing w:after="120" w:before="0" w:line="360"/>
        <w:jc w:val="both"/>
      </w:pPr>
      <w:r>
        <w:rPr>
          <w:rFonts w:ascii="Times New Roman" w:cs="Times New Roman" w:eastAsia="Times New Roman" w:hAnsi="Times New Roman"/>
          <w:sz w:val="24"/>
          <w:szCs w:val="24"/>
        </w:rPr>
        <w:t xml:space="preserve">Figure 5.2: Whisper Transcription Output Sample .............................. 32</w:t>
      </w:r>
    </w:p>
    <w:p>
      <w:pPr>
        <w:spacing w:after="120" w:before="0" w:line="360"/>
        <w:jc w:val="both"/>
      </w:pPr>
      <w:r>
        <w:rPr>
          <w:rFonts w:ascii="Times New Roman" w:cs="Times New Roman" w:eastAsia="Times New Roman" w:hAnsi="Times New Roman"/>
          <w:sz w:val="24"/>
          <w:szCs w:val="24"/>
        </w:rPr>
        <w:t xml:space="preserve">Figure 5.3: CrewAI Agent Task Execution ...................................... 35</w:t>
      </w:r>
    </w:p>
    <w:p>
      <w:pPr>
        <w:spacing w:after="120" w:before="0" w:line="360"/>
        <w:jc w:val="both"/>
      </w:pPr>
      <w:r>
        <w:rPr>
          <w:rFonts w:ascii="Times New Roman" w:cs="Times New Roman" w:eastAsia="Times New Roman" w:hAnsi="Times New Roman"/>
          <w:sz w:val="24"/>
          <w:szCs w:val="24"/>
        </w:rPr>
        <w:t xml:space="preserve">Figure 5.4: Generated PDF Report Sample ...................................... 38</w:t>
      </w:r>
    </w:p>
    <w:p>
      <w:pPr>
        <w:spacing w:after="120" w:before="0" w:line="360"/>
        <w:jc w:val="both"/>
      </w:pPr>
      <w:r>
        <w:rPr>
          <w:rFonts w:ascii="Times New Roman" w:cs="Times New Roman" w:eastAsia="Times New Roman" w:hAnsi="Times New Roman"/>
          <w:sz w:val="24"/>
          <w:szCs w:val="24"/>
        </w:rPr>
        <w:t xml:space="preserve">Figure 5.5: FastAPI Endpoint Structure ....................................... 40</w:t>
      </w:r>
    </w:p>
    <w:p>
      <w:pPr>
        <w:spacing w:after="120" w:before="0" w:line="360"/>
        <w:jc w:val="both"/>
      </w:pPr>
      <w:r>
        <w:rPr>
          <w:rFonts w:ascii="Times New Roman" w:cs="Times New Roman" w:eastAsia="Times New Roman" w:hAnsi="Times New Roman"/>
          <w:sz w:val="24"/>
          <w:szCs w:val="24"/>
        </w:rPr>
        <w:t xml:space="preserve">Figure 5.6: Web Dashboard UI ................................................. 42</w:t>
      </w:r>
    </w:p>
    <w:p>
      <w:pPr>
        <w:spacing w:after="120" w:before="0" w:line="360"/>
        <w:jc w:val="both"/>
      </w:pPr>
      <w:r>
        <w:rPr>
          <w:rFonts w:ascii="Times New Roman" w:cs="Times New Roman" w:eastAsia="Times New Roman" w:hAnsi="Times New Roman"/>
          <w:sz w:val="24"/>
          <w:szCs w:val="24"/>
        </w:rPr>
        <w:t xml:space="preserve">Figure 6.1: WER Comparison Across Noise Levels ............................... 46</w:t>
      </w:r>
    </w:p>
    <w:p>
      <w:pPr>
        <w:spacing w:after="120" w:before="0" w:line="360"/>
        <w:jc w:val="both"/>
      </w:pPr>
      <w:r>
        <w:rPr>
          <w:rFonts w:ascii="Times New Roman" w:cs="Times New Roman" w:eastAsia="Times New Roman" w:hAnsi="Times New Roman"/>
          <w:sz w:val="24"/>
          <w:szCs w:val="24"/>
        </w:rPr>
        <w:t xml:space="preserve">Figure 6.2: ROUGE Score Distribution ......................................... 48</w:t>
      </w:r>
    </w:p>
    <w:p>
      <w:pPr>
        <w:spacing w:after="120" w:before="0" w:line="360"/>
        <w:jc w:val="both"/>
      </w:pPr>
      <w:r>
        <w:rPr>
          <w:rFonts w:ascii="Times New Roman" w:cs="Times New Roman" w:eastAsia="Times New Roman" w:hAnsi="Times New Roman"/>
          <w:sz w:val="24"/>
          <w:szCs w:val="24"/>
        </w:rPr>
        <w:t xml:space="preserve">Figure 7.1: Pipeline Latency Breakdown ....................................... 53</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Tables</w:t>
      </w:r>
    </w:p>
    <w:p>
      <w:pPr>
        <w:spacing w:after="120" w:before="0" w:line="360"/>
        <w:jc w:val="both"/>
      </w:pPr>
      <w:r>
        <w:rPr>
          <w:rFonts w:ascii="Times New Roman" w:cs="Times New Roman" w:eastAsia="Times New Roman" w:hAnsi="Times New Roman"/>
          <w:sz w:val="24"/>
          <w:szCs w:val="24"/>
        </w:rPr>
        <w:t xml:space="preserve">Table 4.1: Hardware Components and Specifications ............................ 23</w:t>
      </w:r>
    </w:p>
    <w:p>
      <w:pPr>
        <w:spacing w:after="120" w:before="0" w:line="360"/>
        <w:jc w:val="both"/>
      </w:pPr>
      <w:r>
        <w:rPr>
          <w:rFonts w:ascii="Times New Roman" w:cs="Times New Roman" w:eastAsia="Times New Roman" w:hAnsi="Times New Roman"/>
          <w:sz w:val="24"/>
          <w:szCs w:val="24"/>
        </w:rPr>
        <w:t xml:space="preserve">Table 4.2: AI Technologies Comparison ........................................ 26</w:t>
      </w:r>
    </w:p>
    <w:p>
      <w:pPr>
        <w:spacing w:after="120" w:before="0" w:line="360"/>
        <w:jc w:val="both"/>
      </w:pPr>
      <w:r>
        <w:rPr>
          <w:rFonts w:ascii="Times New Roman" w:cs="Times New Roman" w:eastAsia="Times New Roman" w:hAnsi="Times New Roman"/>
          <w:sz w:val="24"/>
          <w:szCs w:val="24"/>
        </w:rPr>
        <w:t xml:space="preserve">Table 6.1: WER Results Across Test Scenarios ................................ 46</w:t>
      </w:r>
    </w:p>
    <w:p>
      <w:pPr>
        <w:spacing w:after="120" w:before="0" w:line="360"/>
        <w:jc w:val="both"/>
      </w:pPr>
      <w:r>
        <w:rPr>
          <w:rFonts w:ascii="Times New Roman" w:cs="Times New Roman" w:eastAsia="Times New Roman" w:hAnsi="Times New Roman"/>
          <w:sz w:val="24"/>
          <w:szCs w:val="24"/>
        </w:rPr>
        <w:t xml:space="preserve">Table 6.2: ROUGE Score Results ............................................... 48</w:t>
      </w:r>
    </w:p>
    <w:p>
      <w:pPr>
        <w:spacing w:after="120" w:before="0" w:line="360"/>
        <w:jc w:val="both"/>
      </w:pPr>
      <w:r>
        <w:rPr>
          <w:rFonts w:ascii="Times New Roman" w:cs="Times New Roman" w:eastAsia="Times New Roman" w:hAnsi="Times New Roman"/>
          <w:sz w:val="24"/>
          <w:szCs w:val="24"/>
        </w:rPr>
        <w:t xml:space="preserve">Table 6.3: System Latency Measurements ...................................... 50</w:t>
      </w:r>
    </w:p>
    <w:p>
      <w:pPr>
        <w:spacing w:after="120" w:before="0" w:line="360"/>
        <w:jc w:val="both"/>
      </w:pPr>
      <w:r>
        <w:rPr>
          <w:rFonts w:ascii="Times New Roman" w:cs="Times New Roman" w:eastAsia="Times New Roman" w:hAnsi="Times New Roman"/>
          <w:sz w:val="24"/>
          <w:szCs w:val="24"/>
        </w:rPr>
        <w:t xml:space="preserve">Table 7.1: Comparison with Existing Systems ................................. 55</w:t>
      </w:r>
    </w:p>
    <w:p>
      <w:r>
        <w:br w:type="page"/>
      </w:r>
    </w:p>
    <w:p>
      <w:pPr>
        <w:pStyle w:val="Heading1"/>
        <w:pageBreakBefore/>
        <w:spacing w:after="240" w:before="360"/>
      </w:pPr>
      <w:r>
        <w:rPr>
          <w:rFonts w:ascii="Times New Roman" w:cs="Times New Roman" w:eastAsia="Times New Roman" w:hAnsi="Times New Roman"/>
          <w:b/>
          <w:bCs/>
          <w:sz w:val="32"/>
          <w:szCs w:val="32"/>
        </w:rPr>
        <w:t xml:space="preserve">List of Abbreviations</w:t>
      </w:r>
    </w:p>
    <w:p>
      <w:pPr>
        <w:spacing w:after="120" w:before="0" w:line="360"/>
        <w:jc w:val="both"/>
      </w:pPr>
      <w:r>
        <w:rPr>
          <w:rFonts w:ascii="Times New Roman" w:cs="Times New Roman" w:eastAsia="Times New Roman" w:hAnsi="Times New Roman"/>
          <w:sz w:val="24"/>
          <w:szCs w:val="24"/>
        </w:rPr>
        <w:t xml:space="preserve">AI  –  Artificial Intelligence</w:t>
      </w:r>
    </w:p>
    <w:p>
      <w:pPr>
        <w:spacing w:after="120" w:before="0" w:line="360"/>
        <w:jc w:val="both"/>
      </w:pPr>
      <w:r>
        <w:rPr>
          <w:rFonts w:ascii="Times New Roman" w:cs="Times New Roman" w:eastAsia="Times New Roman" w:hAnsi="Times New Roman"/>
          <w:sz w:val="24"/>
          <w:szCs w:val="24"/>
        </w:rPr>
        <w:t xml:space="preserve">API  –  Application Programming Interface</w:t>
      </w:r>
    </w:p>
    <w:p>
      <w:pPr>
        <w:spacing w:after="120" w:before="0" w:line="360"/>
        <w:jc w:val="both"/>
      </w:pPr>
      <w:r>
        <w:rPr>
          <w:rFonts w:ascii="Times New Roman" w:cs="Times New Roman" w:eastAsia="Times New Roman" w:hAnsi="Times New Roman"/>
          <w:sz w:val="24"/>
          <w:szCs w:val="24"/>
        </w:rPr>
        <w:t xml:space="preserve">ASR  –  Automatic Speech Recognition</w:t>
      </w:r>
    </w:p>
    <w:p>
      <w:pPr>
        <w:spacing w:after="120" w:before="0" w:line="360"/>
        <w:jc w:val="both"/>
      </w:pPr>
      <w:r>
        <w:rPr>
          <w:rFonts w:ascii="Times New Roman" w:cs="Times New Roman" w:eastAsia="Times New Roman" w:hAnsi="Times New Roman"/>
          <w:sz w:val="24"/>
          <w:szCs w:val="24"/>
        </w:rPr>
        <w:t xml:space="preserve">CPU  –  Central Processing Unit</w:t>
      </w:r>
    </w:p>
    <w:p>
      <w:pPr>
        <w:spacing w:after="120" w:before="0" w:line="360"/>
        <w:jc w:val="both"/>
      </w:pPr>
      <w:r>
        <w:rPr>
          <w:rFonts w:ascii="Times New Roman" w:cs="Times New Roman" w:eastAsia="Times New Roman" w:hAnsi="Times New Roman"/>
          <w:sz w:val="24"/>
          <w:szCs w:val="24"/>
        </w:rPr>
        <w:t xml:space="preserve">CSV  –  Comma-Separated Values</w:t>
      </w:r>
    </w:p>
    <w:p>
      <w:pPr>
        <w:spacing w:after="120" w:before="0" w:line="360"/>
        <w:jc w:val="both"/>
      </w:pPr>
      <w:r>
        <w:rPr>
          <w:rFonts w:ascii="Times New Roman" w:cs="Times New Roman" w:eastAsia="Times New Roman" w:hAnsi="Times New Roman"/>
          <w:sz w:val="24"/>
          <w:szCs w:val="24"/>
        </w:rPr>
        <w:t xml:space="preserve">DOCX  –  Document Format (Microsoft Word)</w:t>
      </w:r>
    </w:p>
    <w:p>
      <w:pPr>
        <w:spacing w:after="120" w:before="0" w:line="360"/>
        <w:jc w:val="both"/>
      </w:pPr>
      <w:r>
        <w:rPr>
          <w:rFonts w:ascii="Times New Roman" w:cs="Times New Roman" w:eastAsia="Times New Roman" w:hAnsi="Times New Roman"/>
          <w:sz w:val="24"/>
          <w:szCs w:val="24"/>
        </w:rPr>
        <w:t xml:space="preserve">GPIO  –  General Purpose Input/Output</w:t>
      </w:r>
    </w:p>
    <w:p>
      <w:pPr>
        <w:spacing w:after="120" w:before="0" w:line="360"/>
        <w:jc w:val="both"/>
      </w:pPr>
      <w:r>
        <w:rPr>
          <w:rFonts w:ascii="Times New Roman" w:cs="Times New Roman" w:eastAsia="Times New Roman" w:hAnsi="Times New Roman"/>
          <w:sz w:val="24"/>
          <w:szCs w:val="24"/>
        </w:rPr>
        <w:t xml:space="preserve">GPU  –  Graphics Processing Unit</w:t>
      </w:r>
    </w:p>
    <w:p>
      <w:pPr>
        <w:spacing w:after="120" w:before="0" w:line="360"/>
        <w:jc w:val="both"/>
      </w:pPr>
      <w:r>
        <w:rPr>
          <w:rFonts w:ascii="Times New Roman" w:cs="Times New Roman" w:eastAsia="Times New Roman" w:hAnsi="Times New Roman"/>
          <w:sz w:val="24"/>
          <w:szCs w:val="24"/>
        </w:rPr>
        <w:t xml:space="preserve">HTTP  –  Hypertext Transfer Protocol</w:t>
      </w:r>
    </w:p>
    <w:p>
      <w:pPr>
        <w:spacing w:after="120" w:before="0" w:line="360"/>
        <w:jc w:val="both"/>
      </w:pPr>
      <w:r>
        <w:rPr>
          <w:rFonts w:ascii="Times New Roman" w:cs="Times New Roman" w:eastAsia="Times New Roman" w:hAnsi="Times New Roman"/>
          <w:sz w:val="24"/>
          <w:szCs w:val="24"/>
        </w:rPr>
        <w:t xml:space="preserve">IoT  –  Internet of Things</w:t>
      </w:r>
    </w:p>
    <w:p>
      <w:pPr>
        <w:spacing w:after="120" w:before="0" w:line="360"/>
        <w:jc w:val="both"/>
      </w:pPr>
      <w:r>
        <w:rPr>
          <w:rFonts w:ascii="Times New Roman" w:cs="Times New Roman" w:eastAsia="Times New Roman" w:hAnsi="Times New Roman"/>
          <w:sz w:val="24"/>
          <w:szCs w:val="24"/>
        </w:rPr>
        <w:t xml:space="preserve">JSON  –  JavaScript Object Notation</w:t>
      </w:r>
    </w:p>
    <w:p>
      <w:pPr>
        <w:spacing w:after="120" w:before="0" w:line="360"/>
        <w:jc w:val="both"/>
      </w:pPr>
      <w:r>
        <w:rPr>
          <w:rFonts w:ascii="Times New Roman" w:cs="Times New Roman" w:eastAsia="Times New Roman" w:hAnsi="Times New Roman"/>
          <w:sz w:val="24"/>
          <w:szCs w:val="24"/>
        </w:rPr>
        <w:t xml:space="preserve">LLM  –  Large Language Model</w:t>
      </w:r>
    </w:p>
    <w:p>
      <w:pPr>
        <w:spacing w:after="120" w:before="0" w:line="360"/>
        <w:jc w:val="both"/>
      </w:pPr>
      <w:r>
        <w:rPr>
          <w:rFonts w:ascii="Times New Roman" w:cs="Times New Roman" w:eastAsia="Times New Roman" w:hAnsi="Times New Roman"/>
          <w:sz w:val="24"/>
          <w:szCs w:val="24"/>
        </w:rPr>
        <w:t xml:space="preserve">NLP  –  Natural Language Processing</w:t>
      </w:r>
    </w:p>
    <w:p>
      <w:pPr>
        <w:spacing w:after="120" w:before="0" w:line="360"/>
        <w:jc w:val="both"/>
      </w:pPr>
      <w:r>
        <w:rPr>
          <w:rFonts w:ascii="Times New Roman" w:cs="Times New Roman" w:eastAsia="Times New Roman" w:hAnsi="Times New Roman"/>
          <w:sz w:val="24"/>
          <w:szCs w:val="24"/>
        </w:rPr>
        <w:t xml:space="preserve">PDF  –  Portable Document Format</w:t>
      </w:r>
    </w:p>
    <w:p>
      <w:pPr>
        <w:spacing w:after="120" w:before="0" w:line="360"/>
        <w:jc w:val="both"/>
      </w:pPr>
      <w:r>
        <w:rPr>
          <w:rFonts w:ascii="Times New Roman" w:cs="Times New Roman" w:eastAsia="Times New Roman" w:hAnsi="Times New Roman"/>
          <w:sz w:val="24"/>
          <w:szCs w:val="24"/>
        </w:rPr>
        <w:t xml:space="preserve">RAM  –  Random Access Memory</w:t>
      </w:r>
    </w:p>
    <w:p>
      <w:pPr>
        <w:spacing w:after="120" w:before="0" w:line="360"/>
        <w:jc w:val="both"/>
      </w:pPr>
      <w:r>
        <w:rPr>
          <w:rFonts w:ascii="Times New Roman" w:cs="Times New Roman" w:eastAsia="Times New Roman" w:hAnsi="Times New Roman"/>
          <w:sz w:val="24"/>
          <w:szCs w:val="24"/>
        </w:rPr>
        <w:t xml:space="preserve">REST  –  Representational State Transfer</w:t>
      </w:r>
    </w:p>
    <w:p>
      <w:pPr>
        <w:spacing w:after="120" w:before="0" w:line="360"/>
        <w:jc w:val="both"/>
      </w:pPr>
      <w:r>
        <w:rPr>
          <w:rFonts w:ascii="Times New Roman" w:cs="Times New Roman" w:eastAsia="Times New Roman" w:hAnsi="Times New Roman"/>
          <w:sz w:val="24"/>
          <w:szCs w:val="24"/>
        </w:rPr>
        <w:t xml:space="preserve">ROUGE  –  Recall-Oriented Understudy for Gisting Evaluation</w:t>
      </w:r>
    </w:p>
    <w:p>
      <w:pPr>
        <w:spacing w:after="120" w:before="0" w:line="360"/>
        <w:jc w:val="both"/>
      </w:pPr>
      <w:r>
        <w:rPr>
          <w:rFonts w:ascii="Times New Roman" w:cs="Times New Roman" w:eastAsia="Times New Roman" w:hAnsi="Times New Roman"/>
          <w:sz w:val="24"/>
          <w:szCs w:val="24"/>
        </w:rPr>
        <w:t xml:space="preserve">SSD  –  Solid-State Drive</w:t>
      </w:r>
    </w:p>
    <w:p>
      <w:pPr>
        <w:spacing w:after="120" w:before="0" w:line="360"/>
        <w:jc w:val="both"/>
      </w:pPr>
      <w:r>
        <w:rPr>
          <w:rFonts w:ascii="Times New Roman" w:cs="Times New Roman" w:eastAsia="Times New Roman" w:hAnsi="Times New Roman"/>
          <w:sz w:val="24"/>
          <w:szCs w:val="24"/>
        </w:rPr>
        <w:t xml:space="preserve">TXT  –  Plain Text File</w:t>
      </w:r>
    </w:p>
    <w:p>
      <w:pPr>
        <w:spacing w:after="120" w:before="0" w:line="360"/>
        <w:jc w:val="both"/>
      </w:pPr>
      <w:r>
        <w:rPr>
          <w:rFonts w:ascii="Times New Roman" w:cs="Times New Roman" w:eastAsia="Times New Roman" w:hAnsi="Times New Roman"/>
          <w:sz w:val="24"/>
          <w:szCs w:val="24"/>
        </w:rPr>
        <w:t xml:space="preserve">UI  –  User Interface</w:t>
      </w:r>
    </w:p>
    <w:p>
      <w:pPr>
        <w:spacing w:after="120" w:before="0" w:line="360"/>
        <w:jc w:val="both"/>
      </w:pPr>
      <w:r>
        <w:rPr>
          <w:rFonts w:ascii="Times New Roman" w:cs="Times New Roman" w:eastAsia="Times New Roman" w:hAnsi="Times New Roman"/>
          <w:sz w:val="24"/>
          <w:szCs w:val="24"/>
        </w:rPr>
        <w:t xml:space="preserve">UUID  –  Universally Unique Identifier</w:t>
      </w:r>
    </w:p>
    <w:p>
      <w:pPr>
        <w:spacing w:after="120" w:before="0" w:line="360"/>
        <w:jc w:val="both"/>
      </w:pPr>
      <w:r>
        <w:rPr>
          <w:rFonts w:ascii="Times New Roman" w:cs="Times New Roman" w:eastAsia="Times New Roman" w:hAnsi="Times New Roman"/>
          <w:sz w:val="24"/>
          <w:szCs w:val="24"/>
        </w:rPr>
        <w:t xml:space="preserve">WAV  –  Waveform Audio File Format</w:t>
      </w:r>
    </w:p>
    <w:p>
      <w:pPr>
        <w:spacing w:after="120" w:before="0" w:line="360"/>
        <w:jc w:val="both"/>
      </w:pPr>
      <w:r>
        <w:rPr>
          <w:rFonts w:ascii="Times New Roman" w:cs="Times New Roman" w:eastAsia="Times New Roman" w:hAnsi="Times New Roman"/>
          <w:sz w:val="24"/>
          <w:szCs w:val="24"/>
        </w:rPr>
        <w:t xml:space="preserve">WER  –  Word Error Rate</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1: Introduction</w:t>
      </w:r>
    </w:p>
    <w:p>
      <w:pPr>
        <w:pStyle w:val="Heading2"/>
        <w:spacing w:after="180" w:before="240"/>
      </w:pPr>
      <w:r>
        <w:rPr>
          <w:rFonts w:ascii="Times New Roman" w:cs="Times New Roman" w:eastAsia="Times New Roman" w:hAnsi="Times New Roman"/>
          <w:b/>
          <w:bCs/>
          <w:sz w:val="28"/>
          <w:szCs w:val="28"/>
        </w:rPr>
        <w:t xml:space="preserve">1.1 Background and Motivation</w:t>
      </w:r>
    </w:p>
    <w:p>
      <w:pPr>
        <w:spacing w:after="120" w:before="0" w:line="360"/>
        <w:jc w:val="both"/>
      </w:pPr>
      <w:r>
        <w:rPr>
          <w:rFonts w:ascii="Times New Roman" w:cs="Times New Roman" w:eastAsia="Times New Roman" w:hAnsi="Times New Roman"/>
          <w:sz w:val="24"/>
          <w:szCs w:val="24"/>
        </w:rPr>
        <w:t xml:space="preserve">The rapid growth of digital communication and collaborative work environments has fundamentally transformed how organisations conduct and document their meetings. In academic institutions, corporate boardrooms, government bodies, and non-profit organisations alike, meetings remain the primary medium through which decisions are made, tasks are delegated, and progress is tracked. Yet despite the critical importance of meeting documentation, the process of recording, transcribing, and summarising meetings has remained largely manual, time-consuming, and susceptible to human error.</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Professional meeting minutes are essential artefacts that serve multiple purposes: they provide a legal and administrative record of discussions and decisions, help absent participants stay informed, hold attendees accountable for assigned action items, and form the institutional memory of an organisation. However, the quality of these records varies significantly depending on the skills and attentiveness of the person tasked with taking minutes, the availability of that person during the meeting, and the time they subsequently invest in transcribing and formatting their notes.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Recent advances in artificial intelligence—particularly in the domains of Automatic Speech Recognition (ASR), Natural Language Processing (NLP), and Large Language Models (LLMs)—have opened unprecedented opportunities for automating the meeting documentation process. Systems such as OpenAI Whisper have demonstrated near-human-level transcription accuracy, while LLMs such as Google Gemini can produce coherent, contextually aware summaries of lengthy documents. Simultaneously, the maturation of the Internet of Things (IoT) ecosystem has made it practical and affordable to deploy intelligent sensing hardware—such as Raspberry Pi microcontrollers and USB microphones—that can capture high-quality audio in physical meeting spaces.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Despite these technological advances, existing commercial meeting assistants such as Otter.ai, Microsoft Teams Copilot, and Zoom AI Companion are primarily cloud-based services designed for virtual meetings. They lack deep integration with physical IoT infrastructure and are often inaccessible in resource-constrained environments such as academic institutions in developing nations. Furthermore, these systems are predominantly black-box solutions that do not allow researchers or developers to customise or extend the underlying AI pipeline.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thesis is motivated by the need for an open, modular, and extensible meeting documentation framework that seamlessly integrates IoT hardware for audio capture with a state-of-the-art AI pipeline for transcription, summarisation, and report generation. The proposed system is designed to be deployable on commodity hardware, requiring only a Raspberry Pi 4 and a laptop, while delivering professional-quality meeting minutes automatically.</w:t>
      </w:r>
    </w:p>
    <w:p>
      <w:pPr>
        <w:pStyle w:val="Heading2"/>
        <w:spacing w:after="180" w:before="240"/>
      </w:pPr>
      <w:r>
        <w:rPr>
          <w:rFonts w:ascii="Times New Roman" w:cs="Times New Roman" w:eastAsia="Times New Roman" w:hAnsi="Times New Roman"/>
          <w:b/>
          <w:bCs/>
          <w:sz w:val="28"/>
          <w:szCs w:val="28"/>
        </w:rPr>
        <w:t xml:space="preserve">1.2 Problem Statement</w:t>
      </w:r>
    </w:p>
    <w:p>
      <w:pPr>
        <w:spacing w:after="120" w:before="0" w:line="360"/>
        <w:jc w:val="both"/>
      </w:pPr>
      <w:r>
        <w:rPr>
          <w:rFonts w:ascii="Times New Roman" w:cs="Times New Roman" w:eastAsia="Times New Roman" w:hAnsi="Times New Roman"/>
          <w:sz w:val="24"/>
          <w:szCs w:val="24"/>
        </w:rPr>
        <w:t xml:space="preserve">Traditional meeting documentation is characterised by several critical deficiencies that reduce its effectiveness and reliability. First, the process is entirely manual: a designated note-taker must listen attentively to the meeting while simultaneously writing or typing notes, an inherently divided-attention task that leads to incomplete capture of discussions. Research in cognitive psychology consistently demonstrates that multi-tasking of this nature results in significantly degraded performance on both concurrent tasks.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Second, the quality of meeting minutes is highly subjective and dependent on the linguistic competence, domain knowledge, and attentiveness of the individual taking notes. Different note-takers attending the same meeting will produce substantially different records, making it difficult to establish a reliable institutional memory.</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Third, existing automated solutions fail to capture physical context. They cannot detect who is physically present in the room, measure the ambient acoustic environment, or integrate sensor data that might provide valuable contextual metadata to accompany the transcript.</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Fourth, most commercial solutions require a stable internet connection and subscription fees, rendering them inaccessible in bandwidth-limited environments or for cost-sensitive institutions.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core problem addressed by this thesis can therefore be stated as follows: How can an integrated AI and IoT-based framework be designed and implemented to automatically capture, transcribe, summarise, and report on meeting content in a context-aware manner, without requiring constant human intervention, while remaining deployable on affordable commodity hardware?</w:t>
      </w:r>
    </w:p>
    <w:p>
      <w:pPr>
        <w:pStyle w:val="Heading2"/>
        <w:spacing w:after="180" w:before="240"/>
      </w:pPr>
      <w:r>
        <w:rPr>
          <w:rFonts w:ascii="Times New Roman" w:cs="Times New Roman" w:eastAsia="Times New Roman" w:hAnsi="Times New Roman"/>
          <w:b/>
          <w:bCs/>
          <w:sz w:val="28"/>
          <w:szCs w:val="28"/>
        </w:rPr>
        <w:t xml:space="preserve">1.3 Objectives</w:t>
      </w:r>
    </w:p>
    <w:p>
      <w:pPr>
        <w:spacing w:after="120" w:before="0" w:line="360"/>
        <w:jc w:val="both"/>
      </w:pPr>
      <w:r>
        <w:rPr>
          <w:rFonts w:ascii="Times New Roman" w:cs="Times New Roman" w:eastAsia="Times New Roman" w:hAnsi="Times New Roman"/>
          <w:sz w:val="24"/>
          <w:szCs w:val="24"/>
        </w:rPr>
        <w:t xml:space="preserve">The primary objectives of this research are as follows:</w:t>
      </w:r>
    </w:p>
    <w:p>
      <w:pPr>
        <w:spacing w:after="120" w:before="12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To design and implement an IoT-based audio acquisition module using Raspberry Pi 4 and a USB microphone capable of capturing high-quality meeting audio in real-world room acoustics.</w:t>
      </w:r>
    </w:p>
    <w:p>
      <w:pPr>
        <w:pStyle w:val="ListParagraph"/>
        <w:numPr>
          <w:ilvl w:val="0"/>
          <w:numId w:val="2"/>
        </w:numPr>
        <w:spacing w:after="60" w:before="0" w:line="360"/>
      </w:pPr>
      <w:r>
        <w:rPr>
          <w:rFonts w:ascii="Times New Roman" w:cs="Times New Roman" w:eastAsia="Times New Roman" w:hAnsi="Times New Roman"/>
          <w:sz w:val="24"/>
          <w:szCs w:val="24"/>
        </w:rPr>
        <w:t xml:space="preserve">To integrate OpenAI Whisper for high-accuracy automatic speech recognition, converting captured audio into time-stamped textual transcripts.</w:t>
      </w:r>
    </w:p>
    <w:p>
      <w:pPr>
        <w:pStyle w:val="ListParagraph"/>
        <w:numPr>
          <w:ilvl w:val="0"/>
          <w:numId w:val="2"/>
        </w:numPr>
        <w:spacing w:after="60" w:before="0" w:line="360"/>
      </w:pPr>
      <w:r>
        <w:rPr>
          <w:rFonts w:ascii="Times New Roman" w:cs="Times New Roman" w:eastAsia="Times New Roman" w:hAnsi="Times New Roman"/>
          <w:sz w:val="24"/>
          <w:szCs w:val="24"/>
        </w:rPr>
        <w:t xml:space="preserve">To develop a CrewAI-powered NLP agent utilising Google Gemini 2.5 Flash for context-aware meeting summarisation, action item extraction, decision identification, and open question detection.</w:t>
      </w:r>
    </w:p>
    <w:p>
      <w:pPr>
        <w:pStyle w:val="ListParagraph"/>
        <w:numPr>
          <w:ilvl w:val="0"/>
          <w:numId w:val="2"/>
        </w:numPr>
        <w:spacing w:after="60" w:before="0" w:line="360"/>
      </w:pPr>
      <w:r>
        <w:rPr>
          <w:rFonts w:ascii="Times New Roman" w:cs="Times New Roman" w:eastAsia="Times New Roman" w:hAnsi="Times New Roman"/>
          <w:sz w:val="24"/>
          <w:szCs w:val="24"/>
        </w:rPr>
        <w:t xml:space="preserve">To implement an automated report generation module that converts AI-generated summaries into professionally formatted PDF documents.</w:t>
      </w:r>
    </w:p>
    <w:p>
      <w:pPr>
        <w:pStyle w:val="ListParagraph"/>
        <w:numPr>
          <w:ilvl w:val="0"/>
          <w:numId w:val="2"/>
        </w:numPr>
        <w:spacing w:after="60" w:before="0" w:line="360"/>
      </w:pPr>
      <w:r>
        <w:rPr>
          <w:rFonts w:ascii="Times New Roman" w:cs="Times New Roman" w:eastAsia="Times New Roman" w:hAnsi="Times New Roman"/>
          <w:sz w:val="24"/>
          <w:szCs w:val="24"/>
        </w:rPr>
        <w:t xml:space="preserve">To build a FastAPI-based web dashboard that provides an intuitive interface for audio upload, pipeline execution, and report download.</w:t>
      </w:r>
    </w:p>
    <w:p>
      <w:pPr>
        <w:pStyle w:val="ListParagraph"/>
        <w:numPr>
          <w:ilvl w:val="0"/>
          <w:numId w:val="2"/>
        </w:numPr>
        <w:spacing w:after="60" w:before="0" w:line="360"/>
      </w:pPr>
      <w:r>
        <w:rPr>
          <w:rFonts w:ascii="Times New Roman" w:cs="Times New Roman" w:eastAsia="Times New Roman" w:hAnsi="Times New Roman"/>
          <w:sz w:val="24"/>
          <w:szCs w:val="24"/>
        </w:rPr>
        <w:t xml:space="preserve">To evaluate the system against standard metrics (WER, ROUGE) and compare performance with existing state-of-the-art systems.</w:t>
      </w:r>
    </w:p>
    <w:p>
      <w:pPr>
        <w:pStyle w:val="ListParagraph"/>
        <w:numPr>
          <w:ilvl w:val="0"/>
          <w:numId w:val="2"/>
        </w:numPr>
        <w:spacing w:after="60" w:before="0" w:line="360"/>
      </w:pPr>
      <w:r>
        <w:rPr>
          <w:rFonts w:ascii="Times New Roman" w:cs="Times New Roman" w:eastAsia="Times New Roman" w:hAnsi="Times New Roman"/>
          <w:sz w:val="24"/>
          <w:szCs w:val="24"/>
        </w:rPr>
        <w:t xml:space="preserve">To propose future enhancements including multi-language support, offline edge processing, and emotion/sentiment analysis.</w:t>
      </w:r>
    </w:p>
    <w:p>
      <w:pPr>
        <w:pStyle w:val="Heading2"/>
        <w:spacing w:after="180" w:before="240"/>
      </w:pPr>
      <w:r>
        <w:rPr>
          <w:rFonts w:ascii="Times New Roman" w:cs="Times New Roman" w:eastAsia="Times New Roman" w:hAnsi="Times New Roman"/>
          <w:b/>
          <w:bCs/>
          <w:sz w:val="28"/>
          <w:szCs w:val="28"/>
        </w:rPr>
        <w:t xml:space="preserve">1.4 Scope of the Work</w:t>
      </w:r>
    </w:p>
    <w:p>
      <w:pPr>
        <w:spacing w:after="120" w:before="0" w:line="360"/>
        <w:jc w:val="both"/>
      </w:pPr>
      <w:r>
        <w:rPr>
          <w:rFonts w:ascii="Times New Roman" w:cs="Times New Roman" w:eastAsia="Times New Roman" w:hAnsi="Times New Roman"/>
          <w:sz w:val="24"/>
          <w:szCs w:val="24"/>
        </w:rPr>
        <w:t xml:space="preserve">The scope of this project encompasses the full design and implementation lifecycle of the proposed system, from hardware configuration through to software deployment and evaluation. Specifically, the work covers:</w:t>
      </w:r>
    </w:p>
    <w:p>
      <w:pPr>
        <w:spacing w:after="120" w:before="12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Hardware procurement, configuration, and testing of the Raspberry Pi 4 Model B and USB microphone assembly.</w:t>
      </w:r>
    </w:p>
    <w:p>
      <w:pPr>
        <w:pStyle w:val="ListParagraph"/>
        <w:numPr>
          <w:ilvl w:val="0"/>
          <w:numId w:val="2"/>
        </w:numPr>
        <w:spacing w:after="60" w:before="0" w:line="360"/>
      </w:pPr>
      <w:r>
        <w:rPr>
          <w:rFonts w:ascii="Times New Roman" w:cs="Times New Roman" w:eastAsia="Times New Roman" w:hAnsi="Times New Roman"/>
          <w:sz w:val="24"/>
          <w:szCs w:val="24"/>
        </w:rPr>
        <w:t xml:space="preserve">Software development of the complete AI pipeline including ASR, NLP summarisation, report generation, and web dashboard.</w:t>
      </w:r>
    </w:p>
    <w:p>
      <w:pPr>
        <w:pStyle w:val="ListParagraph"/>
        <w:numPr>
          <w:ilvl w:val="0"/>
          <w:numId w:val="2"/>
        </w:numPr>
        <w:spacing w:after="60" w:before="0" w:line="360"/>
      </w:pPr>
      <w:r>
        <w:rPr>
          <w:rFonts w:ascii="Times New Roman" w:cs="Times New Roman" w:eastAsia="Times New Roman" w:hAnsi="Times New Roman"/>
          <w:sz w:val="24"/>
          <w:szCs w:val="24"/>
        </w:rPr>
        <w:t xml:space="preserve">Integration testing of the IoT and AI components in a simulated meeting environment.</w:t>
      </w:r>
    </w:p>
    <w:p>
      <w:pPr>
        <w:pStyle w:val="ListParagraph"/>
        <w:numPr>
          <w:ilvl w:val="0"/>
          <w:numId w:val="2"/>
        </w:numPr>
        <w:spacing w:after="60" w:before="0" w:line="360"/>
      </w:pPr>
      <w:r>
        <w:rPr>
          <w:rFonts w:ascii="Times New Roman" w:cs="Times New Roman" w:eastAsia="Times New Roman" w:hAnsi="Times New Roman"/>
          <w:sz w:val="24"/>
          <w:szCs w:val="24"/>
        </w:rPr>
        <w:t xml:space="preserve">Quantitative evaluation using standard NLP benchmarks.</w:t>
      </w:r>
    </w:p>
    <w:p>
      <w:pPr>
        <w:pStyle w:val="ListParagraph"/>
        <w:numPr>
          <w:ilvl w:val="0"/>
          <w:numId w:val="2"/>
        </w:numPr>
        <w:spacing w:after="60" w:before="0" w:line="360"/>
      </w:pPr>
      <w:r>
        <w:rPr>
          <w:rFonts w:ascii="Times New Roman" w:cs="Times New Roman" w:eastAsia="Times New Roman" w:hAnsi="Times New Roman"/>
          <w:sz w:val="24"/>
          <w:szCs w:val="24"/>
        </w:rPr>
        <w:t xml:space="preserve">Documentation of all system components in accordance with SAGE University thesis formatting guidelines.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following are explicitly outside the scope of this work: real-time cloud deployment, integration with third-party calendar systems, video-based gesture or emotion analysis, and production-grade security hardening. These are identified as directions for future work.</w:t>
      </w:r>
    </w:p>
    <w:p>
      <w:pPr>
        <w:pStyle w:val="Heading2"/>
        <w:spacing w:after="180" w:before="240"/>
      </w:pPr>
      <w:r>
        <w:rPr>
          <w:rFonts w:ascii="Times New Roman" w:cs="Times New Roman" w:eastAsia="Times New Roman" w:hAnsi="Times New Roman"/>
          <w:b/>
          <w:bCs/>
          <w:sz w:val="28"/>
          <w:szCs w:val="28"/>
        </w:rPr>
        <w:t xml:space="preserve">1.5 Organisation of the Thesis</w:t>
      </w:r>
    </w:p>
    <w:p>
      <w:pPr>
        <w:spacing w:after="120" w:before="0" w:line="360"/>
        <w:jc w:val="both"/>
      </w:pPr>
      <w:r>
        <w:rPr>
          <w:rFonts w:ascii="Times New Roman" w:cs="Times New Roman" w:eastAsia="Times New Roman" w:hAnsi="Times New Roman"/>
          <w:sz w:val="24"/>
          <w:szCs w:val="24"/>
        </w:rPr>
        <w:t xml:space="preserve">The remainder of this thesis is organised as follows. Chapter 2 provides a comprehensive review of related literature covering ASR systems, NLP-based summarisation, IoT in smart environments, and existing meeting assistant technologies, concluding with an identification of the key research gaps that motivate this work.</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Chapter 3 presents the complete system architecture, describing the IoT hardware layer, the AI processing pipeline, the storage layer, and the application layer in detail. Chapter 4 describes the technology stack and tools selected for each component, with justification for each choice.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Chapter 5 describes the implementation of all system components with relevant code excerpts and configuration details. Chapter 6 presents the testing methodology and evaluation results. Chapter 7 discusses the results in the context of related work. Chapter 8 concludes the thesis and outlines directions for future enhancement. References and source code appendices follow.</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2: Literature Review</w:t>
      </w:r>
    </w:p>
    <w:p>
      <w:pPr>
        <w:pStyle w:val="Heading2"/>
        <w:spacing w:after="180" w:before="240"/>
      </w:pPr>
      <w:r>
        <w:rPr>
          <w:rFonts w:ascii="Times New Roman" w:cs="Times New Roman" w:eastAsia="Times New Roman" w:hAnsi="Times New Roman"/>
          <w:b/>
          <w:bCs/>
          <w:sz w:val="28"/>
          <w:szCs w:val="28"/>
        </w:rPr>
        <w:t xml:space="preserve">2.1 Introduction</w:t>
      </w:r>
    </w:p>
    <w:p>
      <w:pPr>
        <w:spacing w:after="120" w:before="0" w:line="360"/>
        <w:jc w:val="both"/>
      </w:pPr>
      <w:r>
        <w:rPr>
          <w:rFonts w:ascii="Times New Roman" w:cs="Times New Roman" w:eastAsia="Times New Roman" w:hAnsi="Times New Roman"/>
          <w:sz w:val="24"/>
          <w:szCs w:val="24"/>
        </w:rPr>
        <w:t xml:space="preserve">This chapter provides a systematic review of the existing literature relevant to the proposed system. The review encompasses four primary domains: Automatic Speech Recognition (ASR) systems, NLP-based text summarisation, IoT applications in smart environments, and commercial and research-grade meeting assistant systems. The chapter concludes by synthesising the key gaps identified in the existing literature that this thesis aims to address.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literature survey was conducted using Google Scholar, IEEE Xplore, ACM Digital Library, and arXiv, focusing on publications from 2015 to 2025. Search terms included combinations of: 'automatic speech recognition', 'meeting summarisation', 'natural language processing', 'IoT smart meeting room', 'speaker diarisation', 'large language models', and 'context-aware computing'.</w:t>
      </w:r>
    </w:p>
    <w:p>
      <w:pPr>
        <w:pStyle w:val="Heading2"/>
        <w:spacing w:after="180" w:before="240"/>
      </w:pPr>
      <w:r>
        <w:rPr>
          <w:rFonts w:ascii="Times New Roman" w:cs="Times New Roman" w:eastAsia="Times New Roman" w:hAnsi="Times New Roman"/>
          <w:b/>
          <w:bCs/>
          <w:sz w:val="28"/>
          <w:szCs w:val="28"/>
        </w:rPr>
        <w:t xml:space="preserve">2.2 Automatic Speech Recognition Systems</w:t>
      </w:r>
    </w:p>
    <w:p>
      <w:pPr>
        <w:spacing w:after="120" w:before="0" w:line="360"/>
        <w:jc w:val="both"/>
      </w:pPr>
      <w:r>
        <w:rPr>
          <w:rFonts w:ascii="Times New Roman" w:cs="Times New Roman" w:eastAsia="Times New Roman" w:hAnsi="Times New Roman"/>
          <w:sz w:val="24"/>
          <w:szCs w:val="24"/>
        </w:rPr>
        <w:t xml:space="preserve">Automatic Speech Recognition (ASR) is the foundational technology that enables the conversion of spoken language into machine-readable text. The evolution of ASR can be traced through several generations of architectures, each offering progressively improved accuracy and robustness.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Early ASR systems of the 1970s and 1980s relied on Hidden Markov Models (HMMs) combined with Gaussian Mixture Models (GMMs) for acoustic modelling. These systems were speaker-dependent, vocabulary-limited, and highly sensitive to noise. The introduction of context-dependent HMMs and the Viterbi decoding algorithm improved accuracy substantially, enabling the first commercial large-vocabulary continuous speech recognition systems in the 1990s.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deep learning revolution of the 2010s transformed ASR fundamentally. Graves et al. [1] introduced Connectionist Temporal Classification (CTC), a sequence-to-sequence loss function that enabled end-to-end training of deep neural networks for ASR without requiring frame-level alignment labels. This innovation paved the way for purely neural ASR architectures. Chan et al. [2] subsequently proposed Listen, Attend and Spell (LAS), an attention-based encoder-decoder model that demonstrated competitive performance on the Wall Street Journal corpus.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transformer architecture, introduced by Vaswani et al. [3] in 2017, proved highly effective for sequence modelling tasks and was quickly adopted for ASR. Models such as wav2vec 2.0 by Baevski et al. [4] demonstrated that self-supervised pre-training on large unlabelled audio corpora, followed by fine-tuning on small labelled datasets, could achieve near-human performance on standard benchmarks such as LibriSpeech.</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OpenAI Whisper, released by Radford et al. [5] in 2022, represents a significant advancement in open-source ASR. Whisper is a large-scale, weakly supervised ASR model trained on 680,000 hours of multilingual and multitask web-scraped audio data. It employs a transformer encoder-decoder architecture and achieves competitive or state-of-the-art Word Error Rate (WER) on numerous benchmarks without task-specific fine-tuning. Critically, Whisper supports over 99 languages and is robust to diverse acoustic conditions including background noise, non-native accents, and varying microphone quality—properties that make it ideal for the meeting room context of this thesis.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Speaker diarisation—the process of segmenting and labelling audio by speaker identity—is a closely related task that is essential for meeting transcription. Bredin and Laurent [6] proposed pyannote.audio, a comprehensive open-source toolkit for speaker diarisation based on neural models. The latest versions of pyannote achieve near-state-of-the-art diarisation error rates on standard benchmarks and integrate naturally with Whisper, enabling the production of transcripts that attribute each utterance to an identified speaker.</w:t>
      </w:r>
    </w:p>
    <w:p>
      <w:pPr>
        <w:pStyle w:val="Heading2"/>
        <w:spacing w:after="180" w:before="240"/>
      </w:pPr>
      <w:r>
        <w:rPr>
          <w:rFonts w:ascii="Times New Roman" w:cs="Times New Roman" w:eastAsia="Times New Roman" w:hAnsi="Times New Roman"/>
          <w:b/>
          <w:bCs/>
          <w:sz w:val="28"/>
          <w:szCs w:val="28"/>
        </w:rPr>
        <w:t xml:space="preserve">2.3 NLP-Based Summarisation</w:t>
      </w:r>
    </w:p>
    <w:p>
      <w:pPr>
        <w:spacing w:after="120" w:before="0" w:line="360"/>
        <w:jc w:val="both"/>
      </w:pPr>
      <w:r>
        <w:rPr>
          <w:rFonts w:ascii="Times New Roman" w:cs="Times New Roman" w:eastAsia="Times New Roman" w:hAnsi="Times New Roman"/>
          <w:sz w:val="24"/>
          <w:szCs w:val="24"/>
        </w:rPr>
        <w:t xml:space="preserve">Natural Language Processing-based text summarisation is the task of producing a concise, coherent representation of a longer document while preserving its essential informational content. Two principal paradigms exist: extractive summarisation, which selects and concatenates salient sentences from the original text, and abstractive summarisation, which generates new text that may not appear verbatim in the source.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Early extractive summarisation systems such as MEAD by Radev et al. [7] and TextRank by Mihalcea and Tarau [8] used graph-based ranking algorithms to identify the most informative sentences. While computationally efficient, these approaches produce summaries that may lack coherence and fail to capture cross-sentence semantic relationships.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introduction of pre-trained language models based on the transformer architecture catalysed a shift towards abstractive summarisation. BERT by Devlin et al. [9] demonstrated that bidirectional transformer models pre-trained on large text corpora could achieve state-of-the-art performance on a wide range of NLP tasks after fine-tuning. BART by Lewis et al. [10] extended this paradigm specifically for sequence-to-sequence tasks, achieving strong results on the CNN/DailyMail and XSum summarisation benchmarks.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emergence of very large language models (LLMs), exemplified by the GPT series from OpenAI and the Gemini series from Google DeepMind, has fundamentally changed the summarisation landscape. These models, trained on vast corpora with hundreds of billions of parameters, demonstrate emergent capabilities including in-context learning, chain-of-thought reasoning, and the ability to follow complex natural language instructions without task-specific fine-tuning.</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For meeting-specific summarisation, Zhong et al. [11] demonstrated that transformer models fine-tuned on the AMI Meeting Corpus could produce summaries of comparable quality to human-written minutes. Murray et al. [12] proposed a hierarchical approach that first segments meeting transcripts into topic-coherent segments and then summarises each segment independently before producing an overall summary—an approach that handles the typically long duration of meeting transcripts more effectively than single-pass methods.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CrewAI, the agent framework employed in this thesis, enables the orchestration of LLM-powered agents equipped with defined roles, goals, and tasks. Agent-based approaches to NLP, as discussed by Yao et al. [13] in the context of ReAct and by Wang et al. [14] in the AutoAgent survey, have demonstrated advantages over single-pass LLM inference for complex, multi-step reasoning tasks. By assigning the meeting summarisation task to a specialised agent with a defined role ('Meeting Minutes Specialist') and detailed task instructions, the system achieves more consistent and structured outputs than a direct prompt approach.</w:t>
      </w:r>
    </w:p>
    <w:p>
      <w:pPr>
        <w:pStyle w:val="Heading2"/>
        <w:spacing w:after="180" w:before="240"/>
      </w:pPr>
      <w:r>
        <w:rPr>
          <w:rFonts w:ascii="Times New Roman" w:cs="Times New Roman" w:eastAsia="Times New Roman" w:hAnsi="Times New Roman"/>
          <w:b/>
          <w:bCs/>
          <w:sz w:val="28"/>
          <w:szCs w:val="28"/>
        </w:rPr>
        <w:t xml:space="preserve">2.4 IoT in Smart Environments</w:t>
      </w:r>
    </w:p>
    <w:p>
      <w:pPr>
        <w:spacing w:after="120" w:before="0" w:line="360"/>
        <w:jc w:val="both"/>
      </w:pPr>
      <w:r>
        <w:rPr>
          <w:rFonts w:ascii="Times New Roman" w:cs="Times New Roman" w:eastAsia="Times New Roman" w:hAnsi="Times New Roman"/>
          <w:sz w:val="24"/>
          <w:szCs w:val="24"/>
        </w:rPr>
        <w:t xml:space="preserve">The Internet of Things (IoT) refers to the network of physical devices embedded with sensors, actuators, and communication capabilities that enable them to collect and exchange data with other devices and systems over the internet or local networks. The application of IoT to smart environments—including smart homes, smart offices, and smart classrooms—has been an active area of research since the early 2010s.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Zanella et al. [15] provided one of the early comprehensive surveys of IoT for smart cities, demonstrating how sensor networks could be used to monitor and optimise urban infrastructure. In the office context, researchers have explored IoT-based occupancy detection [16], energy management [17], and environmental quality monitoring [18]. Gubbi et al. [19] argued that the convergence of cloud computing, big data analytics, and IoT would enable new classes of smart applications that respond intelligently to physical world conditions.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Raspberry Pi platform, first released by the Raspberry Pi Foundation in 2012, has become the dominant prototyping platform for IoT research due to its combination of general-purpose computing capability, extensive GPIO interface, broad software ecosystem, and low cost. The Raspberry Pi 4 Model B, used in this thesis, offers a quad-core ARM Cortex-A72 processor, up to 8 GB of LPDDR4X RAM, and both wired and wireless networking, making it suitable for computationally non-trivial edge processing tasks.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Prior work on IoT-based meeting room systems has primarily focused on occupancy detection and environmental control rather than audio capture and documentation. Chen et al. [20] developed a smart meeting room system that used passive infrared sensors, CO2 sensors, and cameras to detect room occupancy and adjust HVAC settings accordingly. Liu et al. [21] proposed an IoT framework for monitoring meeting room equipment usage. To the authors' knowledge, no prior published work has proposed the specific combination of Raspberry Pi-based audio acquisition with an LLM-powered summarisation pipeline for meeting documentation.</w:t>
      </w:r>
    </w:p>
    <w:p>
      <w:pPr>
        <w:pStyle w:val="Heading2"/>
        <w:spacing w:after="180" w:before="240"/>
      </w:pPr>
      <w:r>
        <w:rPr>
          <w:rFonts w:ascii="Times New Roman" w:cs="Times New Roman" w:eastAsia="Times New Roman" w:hAnsi="Times New Roman"/>
          <w:b/>
          <w:bCs/>
          <w:sz w:val="28"/>
          <w:szCs w:val="28"/>
        </w:rPr>
        <w:t xml:space="preserve">2.5 Existing Meeting Assistant Technologies</w:t>
      </w:r>
    </w:p>
    <w:p>
      <w:pPr>
        <w:spacing w:after="120" w:before="0" w:line="360"/>
        <w:jc w:val="both"/>
      </w:pPr>
      <w:r>
        <w:rPr>
          <w:rFonts w:ascii="Times New Roman" w:cs="Times New Roman" w:eastAsia="Times New Roman" w:hAnsi="Times New Roman"/>
          <w:sz w:val="24"/>
          <w:szCs w:val="24"/>
        </w:rPr>
        <w:t xml:space="preserve">Several commercial and research-grade meeting assistant systems have been developed in recent years. This section reviews the most prominent examples and analyses their capabilities and limitations.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Otter.ai is a commercial AI-powered transcription and summarisation service that supports real-time transcription from microphone input or audio file upload, speaker identification, and automatic summary generation. The service operates entirely in the cloud and requires a stable internet connection. While it achieves high transcription accuracy on clean audio, it does not provide IoT integration, does not expose its summarisation pipeline for customisation, and requires a subscription for full-featured access.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Microsoft Teams Copilot and Zoom AI Companion are AI features integrated into their respective videoconferencing platforms. Both provide meeting transcription, summarisation, and action item extraction. However, they are available only within their respective ecosystems, require organisational licences, and are not designed for physical in-person meeting rooms.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Fireflies.ai is another commercial service that integrates with multiple videoconferencing platforms and provides AI-generated notes, transcripts, and search functionality. Like its competitors, it is cloud-dependent and subscription-based.</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In the research domain, Renals et al. [22] developed the AMI Meeting Corpus, a multi-modal dataset of meeting recordings with manual transcriptions and summaries that has become a standard benchmark for meeting understanding research. The IBM Scribe system [23] was an early research prototype for automatic meeting minutes generation that combined ASR with information extraction techniques. More recent research has explored multi-modal meeting understanding, integrating audio, video, and slide content [24].</w:t>
      </w:r>
    </w:p>
    <w:p>
      <w:pPr>
        <w:pStyle w:val="Heading2"/>
        <w:spacing w:after="180" w:before="240"/>
      </w:pPr>
      <w:r>
        <w:rPr>
          <w:rFonts w:ascii="Times New Roman" w:cs="Times New Roman" w:eastAsia="Times New Roman" w:hAnsi="Times New Roman"/>
          <w:b/>
          <w:bCs/>
          <w:sz w:val="28"/>
          <w:szCs w:val="28"/>
        </w:rPr>
        <w:t xml:space="preserve">2.6 Research Gaps</w:t>
      </w:r>
    </w:p>
    <w:p>
      <w:pPr>
        <w:spacing w:after="120" w:before="0" w:line="360"/>
        <w:jc w:val="both"/>
      </w:pPr>
      <w:r>
        <w:rPr>
          <w:rFonts w:ascii="Times New Roman" w:cs="Times New Roman" w:eastAsia="Times New Roman" w:hAnsi="Times New Roman"/>
          <w:sz w:val="24"/>
          <w:szCs w:val="24"/>
        </w:rPr>
        <w:t xml:space="preserve">Based on the foregoing review, the following key research gaps are identified:</w:t>
      </w:r>
    </w:p>
    <w:p>
      <w:pPr>
        <w:spacing w:after="120" w:before="12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Absence of IoT integration: Existing commercial meeting assistants are software-only solutions that lack integration with physical IoT hardware for context-aware audio capture in physical meeting spaces.</w:t>
      </w:r>
    </w:p>
    <w:p>
      <w:pPr>
        <w:pStyle w:val="ListParagraph"/>
        <w:numPr>
          <w:ilvl w:val="0"/>
          <w:numId w:val="2"/>
        </w:numPr>
        <w:spacing w:after="60" w:before="0" w:line="360"/>
      </w:pPr>
      <w:r>
        <w:rPr>
          <w:rFonts w:ascii="Times New Roman" w:cs="Times New Roman" w:eastAsia="Times New Roman" w:hAnsi="Times New Roman"/>
          <w:sz w:val="24"/>
          <w:szCs w:val="24"/>
        </w:rPr>
        <w:t xml:space="preserve">Limited customisability: Commercial solutions are closed-source, preventing researchers and developers from modifying or extending the underlying AI pipeline.</w:t>
      </w:r>
    </w:p>
    <w:p>
      <w:pPr>
        <w:pStyle w:val="ListParagraph"/>
        <w:numPr>
          <w:ilvl w:val="0"/>
          <w:numId w:val="2"/>
        </w:numPr>
        <w:spacing w:after="60" w:before="0" w:line="360"/>
      </w:pPr>
      <w:r>
        <w:rPr>
          <w:rFonts w:ascii="Times New Roman" w:cs="Times New Roman" w:eastAsia="Times New Roman" w:hAnsi="Times New Roman"/>
          <w:sz w:val="24"/>
          <w:szCs w:val="24"/>
        </w:rPr>
        <w:t xml:space="preserve">Cloud dependency: Most existing systems require constant internet connectivity and are unsuitable for bandwidth-limited or offline environments.</w:t>
      </w:r>
    </w:p>
    <w:p>
      <w:pPr>
        <w:pStyle w:val="ListParagraph"/>
        <w:numPr>
          <w:ilvl w:val="0"/>
          <w:numId w:val="2"/>
        </w:numPr>
        <w:spacing w:after="60" w:before="0" w:line="360"/>
      </w:pPr>
      <w:r>
        <w:rPr>
          <w:rFonts w:ascii="Times New Roman" w:cs="Times New Roman" w:eastAsia="Times New Roman" w:hAnsi="Times New Roman"/>
          <w:sz w:val="24"/>
          <w:szCs w:val="24"/>
        </w:rPr>
        <w:t xml:space="preserve">No end-to-end open-source pipeline: While individual components (Whisper, pyannote, LLMs) are available as open-source tools, no published work has integrated them into a complete, end-to-end meeting documentation framework with a web interface.</w:t>
      </w:r>
    </w:p>
    <w:p>
      <w:pPr>
        <w:pStyle w:val="ListParagraph"/>
        <w:numPr>
          <w:ilvl w:val="0"/>
          <w:numId w:val="2"/>
        </w:numPr>
        <w:spacing w:after="60" w:before="0" w:line="360"/>
      </w:pPr>
      <w:r>
        <w:rPr>
          <w:rFonts w:ascii="Times New Roman" w:cs="Times New Roman" w:eastAsia="Times New Roman" w:hAnsi="Times New Roman"/>
          <w:sz w:val="24"/>
          <w:szCs w:val="24"/>
        </w:rPr>
        <w:t xml:space="preserve">Limited structured output: Existing systems produce plain-text summaries without the structured formatting (headings, action items, decisions, open questions) required for professional meeting minutes.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thesis directly addresses all five of these gaps through the design and implementation of the proposed framework, as described in the subsequent chapters.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3: System Architecture and Design</w:t>
      </w:r>
    </w:p>
    <w:p>
      <w:pPr>
        <w:pStyle w:val="Heading2"/>
        <w:spacing w:after="180" w:before="240"/>
      </w:pPr>
      <w:r>
        <w:rPr>
          <w:rFonts w:ascii="Times New Roman" w:cs="Times New Roman" w:eastAsia="Times New Roman" w:hAnsi="Times New Roman"/>
          <w:b/>
          <w:bCs/>
          <w:sz w:val="28"/>
          <w:szCs w:val="28"/>
        </w:rPr>
        <w:t xml:space="preserve">3.1 System Overview</w:t>
      </w:r>
    </w:p>
    <w:p>
      <w:pPr>
        <w:spacing w:after="120" w:before="0" w:line="360"/>
        <w:jc w:val="both"/>
      </w:pPr>
      <w:r>
        <w:rPr>
          <w:rFonts w:ascii="Times New Roman" w:cs="Times New Roman" w:eastAsia="Times New Roman" w:hAnsi="Times New Roman"/>
          <w:sz w:val="24"/>
          <w:szCs w:val="24"/>
        </w:rPr>
        <w:t xml:space="preserve">The proposed system is a full-stack, end-to-end framework that integrates IoT hardware for physical audio capture with a multi-stage AI pipeline for transcription, summarisation, report generation, and delivery via a web dashboard. The system is designed around a clear separation of concerns, with distinct layers responsible for data acquisition, processing, storage, and presentation.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At the highest level, the system comprises four layers arranged in a vertical stack: the IoT Data Acquisition Layer, the AI Processing Layer, the Storage Layer, and the Application Layer. Audio flows upward through these layers, being progressively enriched—from raw waveform to structured text transcript to semantically processed summary to formatted PDF report—at each stage. The overall data flow can be summarised as follows:</w:t>
      </w:r>
    </w:p>
    <w:p>
      <w:pPr>
        <w:spacing w:after="120" w:before="120"/>
      </w:pPr>
      <w:r>
        <w:t xml:space="preserve"/>
      </w:r>
    </w:p>
    <w:p>
      <w:pPr>
        <w:pStyle w:val="ListParagraph"/>
        <w:numPr>
          <w:ilvl w:val="0"/>
          <w:numId w:val="2"/>
        </w:numPr>
        <w:spacing w:after="60" w:before="0" w:line="360"/>
      </w:pPr>
      <w:r>
        <w:rPr>
          <w:rFonts w:ascii="Times New Roman" w:cs="Times New Roman" w:eastAsia="Times New Roman" w:hAnsi="Times New Roman"/>
          <w:sz w:val="24"/>
          <w:szCs w:val="24"/>
        </w:rPr>
        <w:t xml:space="preserve">A microphone connected to a Raspberry Pi 4 captures the meeting audio.</w:t>
      </w:r>
    </w:p>
    <w:p>
      <w:pPr>
        <w:pStyle w:val="ListParagraph"/>
        <w:numPr>
          <w:ilvl w:val="0"/>
          <w:numId w:val="2"/>
        </w:numPr>
        <w:spacing w:after="60" w:before="0" w:line="360"/>
      </w:pPr>
      <w:r>
        <w:rPr>
          <w:rFonts w:ascii="Times New Roman" w:cs="Times New Roman" w:eastAsia="Times New Roman" w:hAnsi="Times New Roman"/>
          <w:sz w:val="24"/>
          <w:szCs w:val="24"/>
        </w:rPr>
        <w:t xml:space="preserve">The audio file is transferred from the Raspberry Pi to a laptop via a network connection.</w:t>
      </w:r>
    </w:p>
    <w:p>
      <w:pPr>
        <w:pStyle w:val="ListParagraph"/>
        <w:numPr>
          <w:ilvl w:val="0"/>
          <w:numId w:val="2"/>
        </w:numPr>
        <w:spacing w:after="60" w:before="0" w:line="360"/>
      </w:pPr>
      <w:r>
        <w:rPr>
          <w:rFonts w:ascii="Times New Roman" w:cs="Times New Roman" w:eastAsia="Times New Roman" w:hAnsi="Times New Roman"/>
          <w:sz w:val="24"/>
          <w:szCs w:val="24"/>
        </w:rPr>
        <w:t xml:space="preserve">The Whisper ASR engine on the laptop processes the audio file and produces a time-stamped transcript.</w:t>
      </w:r>
    </w:p>
    <w:p>
      <w:pPr>
        <w:pStyle w:val="ListParagraph"/>
        <w:numPr>
          <w:ilvl w:val="0"/>
          <w:numId w:val="2"/>
        </w:numPr>
        <w:spacing w:after="60" w:before="0" w:line="360"/>
      </w:pPr>
      <w:r>
        <w:rPr>
          <w:rFonts w:ascii="Times New Roman" w:cs="Times New Roman" w:eastAsia="Times New Roman" w:hAnsi="Times New Roman"/>
          <w:sz w:val="24"/>
          <w:szCs w:val="24"/>
        </w:rPr>
        <w:t xml:space="preserve">The CrewAI Meeting Minutes Specialist agent, powered by Gemini 2.5 Flash, processes the transcript and generates a structured summary.</w:t>
      </w:r>
    </w:p>
    <w:p>
      <w:pPr>
        <w:pStyle w:val="ListParagraph"/>
        <w:numPr>
          <w:ilvl w:val="0"/>
          <w:numId w:val="2"/>
        </w:numPr>
        <w:spacing w:after="60" w:before="0" w:line="360"/>
      </w:pPr>
      <w:r>
        <w:rPr>
          <w:rFonts w:ascii="Times New Roman" w:cs="Times New Roman" w:eastAsia="Times New Roman" w:hAnsi="Times New Roman"/>
          <w:sz w:val="24"/>
          <w:szCs w:val="24"/>
        </w:rPr>
        <w:t xml:space="preserve">The MarkdownPdf library converts the summary into a formatted PDF report.</w:t>
      </w:r>
    </w:p>
    <w:p>
      <w:pPr>
        <w:pStyle w:val="ListParagraph"/>
        <w:numPr>
          <w:ilvl w:val="0"/>
          <w:numId w:val="2"/>
        </w:numPr>
        <w:spacing w:after="60" w:before="0" w:line="360"/>
      </w:pPr>
      <w:r>
        <w:rPr>
          <w:rFonts w:ascii="Times New Roman" w:cs="Times New Roman" w:eastAsia="Times New Roman" w:hAnsi="Times New Roman"/>
          <w:sz w:val="24"/>
          <w:szCs w:val="24"/>
        </w:rPr>
        <w:t xml:space="preserve">The FastAPI web server serves the report to the user via a browser-based dashboard.</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architecture is deliberately modular: each component can be upgraded, replaced, or extended independently without requiring changes to the other components. For example, Whisper can be replaced with a future, higher-accuracy ASR model without affecting the summarisation or report generation stages.</w:t>
      </w:r>
    </w:p>
    <w:p>
      <w:pPr>
        <w:pStyle w:val="Heading2"/>
        <w:spacing w:after="180" w:before="240"/>
      </w:pPr>
      <w:r>
        <w:rPr>
          <w:rFonts w:ascii="Times New Roman" w:cs="Times New Roman" w:eastAsia="Times New Roman" w:hAnsi="Times New Roman"/>
          <w:b/>
          <w:bCs/>
          <w:sz w:val="28"/>
          <w:szCs w:val="28"/>
        </w:rPr>
        <w:t xml:space="preserve">3.2 IoT Hardware Layer</w:t>
      </w:r>
    </w:p>
    <w:p>
      <w:pPr>
        <w:spacing w:after="120" w:before="0" w:line="360"/>
        <w:jc w:val="both"/>
      </w:pPr>
      <w:r>
        <w:rPr>
          <w:rFonts w:ascii="Times New Roman" w:cs="Times New Roman" w:eastAsia="Times New Roman" w:hAnsi="Times New Roman"/>
          <w:sz w:val="24"/>
          <w:szCs w:val="24"/>
        </w:rPr>
        <w:t xml:space="preserve">The IoT Data Acquisition Layer is responsible for the physical capture of meeting audio. It consists of a Raspberry Pi 4 Model B single-board computer connected to a USB microphone, along with the software components necessary to record, buffer, and transmit audio data.</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3.2.1 Hardware Components</w:t>
      </w:r>
    </w:p>
    <w:p>
      <w:pPr>
        <w:spacing w:after="120" w:before="0" w:line="360"/>
        <w:jc w:val="both"/>
      </w:pPr>
      <w:r>
        <w:rPr>
          <w:rFonts w:ascii="Times New Roman" w:cs="Times New Roman" w:eastAsia="Times New Roman" w:hAnsi="Times New Roman"/>
          <w:sz w:val="24"/>
          <w:szCs w:val="24"/>
        </w:rPr>
        <w:t xml:space="preserve">The Raspberry Pi 4 Model B was selected as the IoT compute platform for the following reasons: it provides sufficient computational power for audio recording and basic pre-processing tasks; it supports USB audio devices natively under the Linux kernel; it offers both Wi-Fi and Ethernet connectivity for audio file transfer; and it is available at a cost commensurate with resource-constrained deployment environments.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microphone selected for this project is a USB condenser microphone with an omnidirectional pickup pattern, a frequency response of 50 Hz to 18 kHz, and a signal-to-noise ratio of 70 dB. Omnidirectional pickup was chosen to ensure that participants seated at any position around a conference table are captured with comparable fidelity. The microphone is plug-and-play under Raspbian OS and requires no additional drivers.</w:t>
      </w:r>
    </w:p>
    <w:p>
      <w:pPr>
        <w:pStyle w:val="Heading3"/>
        <w:spacing w:after="120" w:before="180"/>
      </w:pPr>
      <w:r>
        <w:rPr>
          <w:rFonts w:ascii="Times New Roman" w:cs="Times New Roman" w:eastAsia="Times New Roman" w:hAnsi="Times New Roman"/>
          <w:b/>
          <w:bCs/>
          <w:sz w:val="24"/>
          <w:szCs w:val="24"/>
        </w:rPr>
        <w:t xml:space="preserve">3.2.2 Audio Recording Software</w:t>
      </w:r>
    </w:p>
    <w:p>
      <w:pPr>
        <w:spacing w:after="120" w:before="0" w:line="360"/>
        <w:jc w:val="both"/>
      </w:pPr>
      <w:r>
        <w:rPr>
          <w:rFonts w:ascii="Times New Roman" w:cs="Times New Roman" w:eastAsia="Times New Roman" w:hAnsi="Times New Roman"/>
          <w:sz w:val="24"/>
          <w:szCs w:val="24"/>
        </w:rPr>
        <w:t xml:space="preserve">Audio recording on the Raspberry Pi is handled by a Python script that uses the sounddevice library to interface with the ALSA audio subsystem. The recording script supports configurable sample rate (default: 16 kHz, selected to match the optimal input rate for Whisper), bit depth (16-bit PCM), and recording duration. Audio is recorded to a WAV file on the Raspberry Pi's local storage.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Upon completion of recording, the audio file is transferred to the laptop processing environment using the SCP (Secure Copy Protocol) over the local Wi-Fi network. Transfer typically completes within seconds for typical meeting durations of 30–90 minutes at the 16 kHz, 16-bit, mono recording specification used (approximately 1.9 MB per minute of audio).</w:t>
      </w:r>
    </w:p>
    <w:p>
      <w:pPr>
        <w:pStyle w:val="Heading2"/>
        <w:spacing w:after="180" w:before="240"/>
      </w:pPr>
      <w:r>
        <w:rPr>
          <w:rFonts w:ascii="Times New Roman" w:cs="Times New Roman" w:eastAsia="Times New Roman" w:hAnsi="Times New Roman"/>
          <w:b/>
          <w:bCs/>
          <w:sz w:val="28"/>
          <w:szCs w:val="28"/>
        </w:rPr>
        <w:t xml:space="preserve">3.3 AI Processing Pipeline</w:t>
      </w:r>
    </w:p>
    <w:p>
      <w:pPr>
        <w:spacing w:after="120" w:before="0" w:line="360"/>
        <w:jc w:val="both"/>
      </w:pPr>
      <w:r>
        <w:rPr>
          <w:rFonts w:ascii="Times New Roman" w:cs="Times New Roman" w:eastAsia="Times New Roman" w:hAnsi="Times New Roman"/>
          <w:sz w:val="24"/>
          <w:szCs w:val="24"/>
        </w:rPr>
        <w:t xml:space="preserve">The AI Processing Layer is the heart of the system. It comprises three sequentially executed sub-components: the ASR module (Whisper), the NLP summarisation module (CrewAI + Gemini), and the report generation module (MarkdownPdf). Each sub-component is implemented as a Python class to enable clean encapsulation and testability.</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3.3.1 ASR Module: OpenAI Whisper</w:t>
      </w:r>
    </w:p>
    <w:p>
      <w:pPr>
        <w:spacing w:after="120" w:before="0" w:line="360"/>
        <w:jc w:val="both"/>
      </w:pPr>
      <w:r>
        <w:rPr>
          <w:rFonts w:ascii="Times New Roman" w:cs="Times New Roman" w:eastAsia="Times New Roman" w:hAnsi="Times New Roman"/>
          <w:sz w:val="24"/>
          <w:szCs w:val="24"/>
        </w:rPr>
        <w:t xml:space="preserve">The AudioTranscriber class wraps the OpenAI Whisper library. Upon instantiation, the class loads the specified Whisper model variant (base, small, medium, large, or large-v3) from disk or downloads it from the OpenAI model repository. The default model variant used in this project is 'base', which offers a good balance between transcription accuracy and inference speed on CPU hardware.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transcribe() method accepts the path to a WAV audio file and an optional language code, and returns a dictionary containing the full transcript text, the detected language, and a list of segment objects. Each segment object includes the start and end timestamps of the utterance and the corresponding text, enabling the construction of time-stamped transcripts.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Whisper's architecture is based on an encoder-decoder transformer. The encoder processes mel-spectrogram features extracted from the audio waveform, while the decoder autoregressively generates the output text conditioned on the encoder's representations. This architecture enables Whisper to handle diverse acoustic conditions, languages, and speaking styles without task-specific fine-tuning.</w:t>
      </w:r>
    </w:p>
    <w:p>
      <w:pPr>
        <w:pStyle w:val="Heading3"/>
        <w:spacing w:after="120" w:before="180"/>
      </w:pPr>
      <w:r>
        <w:rPr>
          <w:rFonts w:ascii="Times New Roman" w:cs="Times New Roman" w:eastAsia="Times New Roman" w:hAnsi="Times New Roman"/>
          <w:b/>
          <w:bCs/>
          <w:sz w:val="24"/>
          <w:szCs w:val="24"/>
        </w:rPr>
        <w:t xml:space="preserve">3.3.2 NLP Module: CrewAI + Gemini</w:t>
      </w:r>
    </w:p>
    <w:p>
      <w:pPr>
        <w:spacing w:after="120" w:before="0" w:line="360"/>
        <w:jc w:val="both"/>
      </w:pPr>
      <w:r>
        <w:rPr>
          <w:rFonts w:ascii="Times New Roman" w:cs="Times New Roman" w:eastAsia="Times New Roman" w:hAnsi="Times New Roman"/>
          <w:sz w:val="24"/>
          <w:szCs w:val="24"/>
        </w:rPr>
        <w:t xml:space="preserve">The MeetingSummarization class encapsulates the CrewAI-powered summarisation pipeline. Upon instantiation, the class initialises a Gemini 2.5 Flash LLM through CrewAI's LLM abstraction layer and defines a Meeting Minutes Specialist agent with a carefully crafted role, goal, and backstory.</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agent's role specification is central to the quality of the generated summaries. The backstory establishes the agent's domain expertise in meeting transcription and minute-taking, while the goal and task description provide precise instructions regarding the required output structure: Meeting Overview, Key Discussion Points, Decisions Made, Action Items, and Open Questions.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Gemini 2.5 Flash was selected as the underlying LLM for its combination of high instruction-following capability, large context window (enabling processing of transcripts from meetings of up to several hours duration), and competitive performance-to-cost ratio. The temperature parameter is set to 0.3 to favour deterministic, factually grounded outputs over creative generation.</w:t>
      </w:r>
    </w:p>
    <w:p>
      <w:pPr>
        <w:pStyle w:val="Heading3"/>
        <w:spacing w:after="120" w:before="180"/>
      </w:pPr>
      <w:r>
        <w:rPr>
          <w:rFonts w:ascii="Times New Roman" w:cs="Times New Roman" w:eastAsia="Times New Roman" w:hAnsi="Times New Roman"/>
          <w:b/>
          <w:bCs/>
          <w:sz w:val="24"/>
          <w:szCs w:val="24"/>
        </w:rPr>
        <w:t xml:space="preserve">3.3.3 Context Fusion and Pipeline Orchestration</w:t>
      </w:r>
    </w:p>
    <w:p>
      <w:pPr>
        <w:spacing w:after="120" w:before="0" w:line="360"/>
        <w:jc w:val="both"/>
      </w:pPr>
      <w:r>
        <w:rPr>
          <w:rFonts w:ascii="Times New Roman" w:cs="Times New Roman" w:eastAsia="Times New Roman" w:hAnsi="Times New Roman"/>
          <w:sz w:val="24"/>
          <w:szCs w:val="24"/>
        </w:rPr>
        <w:t xml:space="preserve">The MeetingSummarizationPipeLine class orchestrates the sequential execution of the AudioTranscriber and MeetingSummarization components. The run() method accepts the path to an audio file, executes the transcription and summarisation steps in sequence, and saves both the transcript and summary as timestamped text files. It returns a dictionary containing the paths to both output files along with metadata including the detected language and processing timestamp.</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Error handling is implemented at both the component level and the pipeline level to ensure graceful degradation if individual components fail. Logging is provided throughout the pipeline to facilitate debugging and performance monitoring.</w:t>
      </w:r>
    </w:p>
    <w:p>
      <w:pPr>
        <w:pStyle w:val="Heading2"/>
        <w:spacing w:after="180" w:before="240"/>
      </w:pPr>
      <w:r>
        <w:rPr>
          <w:rFonts w:ascii="Times New Roman" w:cs="Times New Roman" w:eastAsia="Times New Roman" w:hAnsi="Times New Roman"/>
          <w:b/>
          <w:bCs/>
          <w:sz w:val="28"/>
          <w:szCs w:val="28"/>
        </w:rPr>
        <w:t xml:space="preserve">3.4 Storage and Application Layer</w:t>
      </w:r>
    </w:p>
    <w:p>
      <w:pPr>
        <w:spacing w:after="120" w:before="0" w:line="360"/>
        <w:jc w:val="both"/>
      </w:pPr>
      <w:r>
        <w:rPr>
          <w:rFonts w:ascii="Times New Roman" w:cs="Times New Roman" w:eastAsia="Times New Roman" w:hAnsi="Times New Roman"/>
          <w:sz w:val="24"/>
          <w:szCs w:val="24"/>
        </w:rPr>
        <w:t xml:space="preserve">The Storage Layer provides persistent storage for all artefacts produced by the pipeline: raw audio files, transcript text files, summary text files, and generated PDF reports. All files are stored in a local upload directory on the laptop with UUID-based filenames to prevent collisions in concurrent multi-user scenarios.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Application Layer is implemented as a FastAPI web application. FastAPI was selected for its combination of high performance, automatic OpenAPI documentation generation, and native support for Python async/await concurrency. The web application exposes two primary endpoints: a GET endpoint that serves the HTML frontend, and a POST endpoint (/upload-audio) that accepts an audio file, runs the complete processing pipeline, and returns the generated PDF report as a file download response.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frontend is an HTML/CSS/JavaScript single-page application that provides a simple, intuitive interface for audio file upload and report download. The UI includes a drag-and-drop upload zone, a progress indicator displayed during pipeline execution, and a download button that appears upon successful report generation.</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4: Technology Stack and Tools</w:t>
      </w:r>
    </w:p>
    <w:p>
      <w:pPr>
        <w:pStyle w:val="Heading2"/>
        <w:spacing w:after="180" w:before="240"/>
      </w:pPr>
      <w:r>
        <w:rPr>
          <w:rFonts w:ascii="Times New Roman" w:cs="Times New Roman" w:eastAsia="Times New Roman" w:hAnsi="Times New Roman"/>
          <w:b/>
          <w:bCs/>
          <w:sz w:val="28"/>
          <w:szCs w:val="28"/>
        </w:rPr>
        <w:t xml:space="preserve">4.1 Hardware Technologies</w:t>
      </w:r>
    </w:p>
    <w:p>
      <w:pPr>
        <w:spacing w:after="120" w:before="0" w:line="360"/>
        <w:jc w:val="both"/>
      </w:pPr>
      <w:r>
        <w:rPr>
          <w:rFonts w:ascii="Times New Roman" w:cs="Times New Roman" w:eastAsia="Times New Roman" w:hAnsi="Times New Roman"/>
          <w:sz w:val="24"/>
          <w:szCs w:val="24"/>
        </w:rPr>
        <w:t xml:space="preserve">This section describes the hardware components used in the IoT Data Acquisition Layer of the system.</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4.1.1 Raspberry Pi 4 Model B</w:t>
      </w:r>
    </w:p>
    <w:p>
      <w:pPr>
        <w:spacing w:after="120" w:before="0" w:line="360"/>
        <w:jc w:val="both"/>
      </w:pPr>
      <w:r>
        <w:rPr>
          <w:rFonts w:ascii="Times New Roman" w:cs="Times New Roman" w:eastAsia="Times New Roman" w:hAnsi="Times New Roman"/>
          <w:sz w:val="24"/>
          <w:szCs w:val="24"/>
        </w:rPr>
        <w:t xml:space="preserve">The Raspberry Pi 4 Model B is a single-board computer produced by the Raspberry Pi Foundation. It features a Broadcom BCM2711 quad-core ARM Cortex-A72 processor running at 1.8 GHz, available in 2 GB, 4 GB, and 8 GB LPDDR4X RAM configurations, USB 3.0 and USB 2.0 ports, Gigabit Ethernet, dual-band Wi-Fi (802.11ac), Bluetooth 5.0, a microSD card slot for the operating system and storage, and 40 GPIO pins for hardware interfacing.</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For this project, the 4 GB RAM variant was used with a 32 GB microSD card running Raspberry Pi OS (Debian-based Linux). The Raspberry Pi's native USB audio class driver support means that the USB microphone is recognised automatically upon connection without requiring additional configuration.</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4.1.2 USB Condenser Microphone</w:t>
      </w:r>
    </w:p>
    <w:p>
      <w:pPr>
        <w:spacing w:after="120" w:before="0" w:line="360"/>
        <w:jc w:val="both"/>
      </w:pPr>
      <w:r>
        <w:rPr>
          <w:rFonts w:ascii="Times New Roman" w:cs="Times New Roman" w:eastAsia="Times New Roman" w:hAnsi="Times New Roman"/>
          <w:sz w:val="24"/>
          <w:szCs w:val="24"/>
        </w:rPr>
        <w:t xml:space="preserve">The microphone assembly consists of a USB condenser microphone with the following specifications: frequency response 50 Hz to 18 kHz, sensitivity -37 dB ± 3 dB, signal-to-noise ratio ≥ 70 dB, maximum sound pressure level 110 dB SPL, and omnidirectional polar pattern. These specifications are appropriate for capture of speech in a conference room environment at typical conversational distances of 0.5 to 3 metres.</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4.1: Hardware Components and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160"/>
        <w:gridCol w:w="288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Specification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Role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SBC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Raspberry Pi 4B 4GB</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Quad-core 1.8 GHz ARM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IoT compute node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Microphone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USB Condenser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SNR ≥70 dB, Omni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capture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Storage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32 GB microSD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Class 10 UHS-I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OS and file storage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Network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802.11ac Wi-Fi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Dual-band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file transfer</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Laptop</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x86_64 i5/Ryzen 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 GB RAM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AI processing</w:t>
            </w:r>
          </w:p>
        </w:tc>
      </w:tr>
    </w:tbl>
    <w:p>
      <w:pPr>
        <w:pStyle w:val="Heading2"/>
        <w:spacing w:after="180" w:before="240"/>
      </w:pPr>
      <w:r>
        <w:rPr>
          <w:rFonts w:ascii="Times New Roman" w:cs="Times New Roman" w:eastAsia="Times New Roman" w:hAnsi="Times New Roman"/>
          <w:b/>
          <w:bCs/>
          <w:sz w:val="28"/>
          <w:szCs w:val="28"/>
        </w:rPr>
        <w:t xml:space="preserve">4.2 AI and NLP Technologies</w:t>
      </w:r>
    </w:p>
    <w:p>
      <w:pPr>
        <w:pStyle w:val="Heading3"/>
        <w:spacing w:after="120" w:before="180"/>
      </w:pPr>
      <w:r>
        <w:rPr>
          <w:rFonts w:ascii="Times New Roman" w:cs="Times New Roman" w:eastAsia="Times New Roman" w:hAnsi="Times New Roman"/>
          <w:b/>
          <w:bCs/>
          <w:sz w:val="24"/>
          <w:szCs w:val="24"/>
        </w:rPr>
        <w:t xml:space="preserve">4.2.1 OpenAI Whisper</w:t>
      </w:r>
    </w:p>
    <w:p>
      <w:pPr>
        <w:spacing w:after="120" w:before="0" w:line="360"/>
        <w:jc w:val="both"/>
      </w:pPr>
      <w:r>
        <w:rPr>
          <w:rFonts w:ascii="Times New Roman" w:cs="Times New Roman" w:eastAsia="Times New Roman" w:hAnsi="Times New Roman"/>
          <w:sz w:val="24"/>
          <w:szCs w:val="24"/>
        </w:rPr>
        <w:t xml:space="preserve">OpenAI Whisper is an open-source, multi-lingual automatic speech recognition system released by OpenAI in September 2022. It is available under the MIT licence and can be installed via pip. The model is available in five size variants—tiny (39M parameters), base (74M), small (244M), medium (769M), and large (1550M and large-v3)—allowing users to trade off accuracy against computational resource requirements. The 'base' model was selected for this project to enable CPU inference on typical laptop hardware without prohibitive latency.</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Whisper processes audio at a fixed sample rate of 16 kHz. Input audio of any sample rate is automatically resampled by the library. The model operates on 30-second audio windows with overlapping context to handle long-form audio. Its training data encompasses a diverse range of acoustic conditions, speakers, and recording environments, contributing to its robust real-world performance.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4.2.2 Google Gemini 2.5 Flash</w:t>
      </w:r>
    </w:p>
    <w:p>
      <w:pPr>
        <w:spacing w:after="120" w:before="0" w:line="360"/>
        <w:jc w:val="both"/>
      </w:pPr>
      <w:r>
        <w:rPr>
          <w:rFonts w:ascii="Times New Roman" w:cs="Times New Roman" w:eastAsia="Times New Roman" w:hAnsi="Times New Roman"/>
          <w:sz w:val="24"/>
          <w:szCs w:val="24"/>
        </w:rPr>
        <w:t xml:space="preserve">Google Gemini 2.5 Flash is a member of Google DeepMind's Gemini family of large language models. It is a lightweight, high-speed model designed for tasks that require rapid inference without compromising significantly on output quality relative to larger models. Key properties include a context window of up to one million tokens, enabling processing of transcripts from meetings of extended duration; strong instruction-following capabilities; and multilingual comprehension.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model is accessed via the Google AI Studio API, which is integrated into CrewAI's LLM abstraction layer. API calls are made over HTTPS, requiring an internet connection during the summarisation phase. The temperature parameter is set to 0.3 to promote consistency and factual grounding in the generated summaries.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4.2.3 CrewAI</w:t>
      </w:r>
    </w:p>
    <w:p>
      <w:pPr>
        <w:spacing w:after="120" w:before="0" w:line="360"/>
        <w:jc w:val="both"/>
      </w:pPr>
      <w:r>
        <w:rPr>
          <w:rFonts w:ascii="Times New Roman" w:cs="Times New Roman" w:eastAsia="Times New Roman" w:hAnsi="Times New Roman"/>
          <w:sz w:val="24"/>
          <w:szCs w:val="24"/>
        </w:rPr>
        <w:t xml:space="preserve">CrewAI is an open-source Python framework for orchestrating autonomous AI agents. It provides abstractions for defining agents (with roles, goals, and backstories), tasks (with descriptions and expected outputs), and crews (groups of agents collaborating on a multi-step objective). CrewAI supports a range of underlying LLMs and tool integrations.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In this project, CrewAI is used to define and execute a single-agent crew comprising the Meeting Minutes Specialist agent. While the current implementation uses only one agent, the CrewAI framework would readily support extension to a multi-agent pipeline in which, for example, separate agents handle action item extraction and sentiment analysis in parallel.</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4.2.4 MarkdownPdf</w:t>
      </w:r>
    </w:p>
    <w:p>
      <w:pPr>
        <w:spacing w:after="120" w:before="0" w:line="360"/>
        <w:jc w:val="both"/>
      </w:pPr>
      <w:r>
        <w:rPr>
          <w:rFonts w:ascii="Times New Roman" w:cs="Times New Roman" w:eastAsia="Times New Roman" w:hAnsi="Times New Roman"/>
          <w:sz w:val="24"/>
          <w:szCs w:val="24"/>
        </w:rPr>
        <w:t xml:space="preserve">MarkdownPdf is a Python library that converts Markdown-formatted text to PDF documents. It supports standard Markdown syntax including headings, lists, bold/italic text, code blocks, and tables. In this system, the AI-generated meeting summary (which Gemini naturally formats as structured Markdown) is passed directly to MarkdownPdf for PDF generation, resulting in professional-quality report documents without any manual formatting step.</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4.2: AI Technologies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2520"/>
        <w:gridCol w:w="252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Technology</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Type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Licence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Advantage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Whisper (base)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ASR Model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Robust, multilingual, free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Gemini 2.5 Flash</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LLM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Google API (Commercial)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Large context, fast inference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CrewAI</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Agent Framework</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Modular, extensible agents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MarkdownPdf</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Report Gen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MIT (Open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Markdown to PDF pipeline</w:t>
            </w:r>
          </w:p>
        </w:tc>
      </w:tr>
    </w:tbl>
    <w:p>
      <w:pPr>
        <w:pStyle w:val="Heading2"/>
        <w:spacing w:after="180" w:before="240"/>
      </w:pPr>
      <w:r>
        <w:rPr>
          <w:rFonts w:ascii="Times New Roman" w:cs="Times New Roman" w:eastAsia="Times New Roman" w:hAnsi="Times New Roman"/>
          <w:b/>
          <w:bCs/>
          <w:sz w:val="28"/>
          <w:szCs w:val="28"/>
        </w:rPr>
        <w:t xml:space="preserve">4.3 Backend and Web Technologies</w:t>
      </w:r>
    </w:p>
    <w:p>
      <w:pPr>
        <w:pStyle w:val="Heading3"/>
        <w:spacing w:after="120" w:before="180"/>
      </w:pPr>
      <w:r>
        <w:rPr>
          <w:rFonts w:ascii="Times New Roman" w:cs="Times New Roman" w:eastAsia="Times New Roman" w:hAnsi="Times New Roman"/>
          <w:b/>
          <w:bCs/>
          <w:sz w:val="24"/>
          <w:szCs w:val="24"/>
        </w:rPr>
        <w:t xml:space="preserve">4.3.1 FastAPI</w:t>
      </w:r>
    </w:p>
    <w:p>
      <w:pPr>
        <w:spacing w:after="120" w:before="0" w:line="360"/>
        <w:jc w:val="both"/>
      </w:pPr>
      <w:r>
        <w:rPr>
          <w:rFonts w:ascii="Times New Roman" w:cs="Times New Roman" w:eastAsia="Times New Roman" w:hAnsi="Times New Roman"/>
          <w:sz w:val="24"/>
          <w:szCs w:val="24"/>
        </w:rPr>
        <w:t xml:space="preserve">FastAPI is a modern, high-performance Python web framework for building APIs. It is built on Starlette (for the web server) and Pydantic (for data validation) and supports Python's native async/await concurrency model. FastAPI automatically generates interactive OpenAPI documentation, supports file upload and download natively, and integrates seamlessly with Python's asyncio event loop for concurrent request handling.</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In this project, FastAPI is used to implement the web server that receives uploaded audio files, invokes the processing pipeline in a thread pool (to avoid blocking the async event loop during CPU-intensive inference), and returns the generated PDF as a file download response. The run_in_threadpool utility from FastAPI's concurrency module is used to execute the synchronous pipeline code without blocking.</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4.3.2 Jinja2 Templates and Static Files</w:t>
      </w:r>
    </w:p>
    <w:p>
      <w:pPr>
        <w:spacing w:after="120" w:before="0" w:line="360"/>
        <w:jc w:val="both"/>
      </w:pPr>
      <w:r>
        <w:rPr>
          <w:rFonts w:ascii="Times New Roman" w:cs="Times New Roman" w:eastAsia="Times New Roman" w:hAnsi="Times New Roman"/>
          <w:sz w:val="24"/>
          <w:szCs w:val="24"/>
        </w:rPr>
        <w:t xml:space="preserve">The web frontend is served as a Jinja2 HTML template via FastAPI's TemplateResponse. Jinja2 is a widely used Python templating engine that enables server-side rendering of HTML pages with dynamic content injection. Static assets (CSS stylesheets and JavaScript files) are served via FastAPI's StaticFiles middleware.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4.3.3 Python and Supporting Libraries</w:t>
      </w:r>
    </w:p>
    <w:p>
      <w:pPr>
        <w:spacing w:after="120" w:before="0" w:line="360"/>
        <w:jc w:val="both"/>
      </w:pPr>
      <w:r>
        <w:rPr>
          <w:rFonts w:ascii="Times New Roman" w:cs="Times New Roman" w:eastAsia="Times New Roman" w:hAnsi="Times New Roman"/>
          <w:sz w:val="24"/>
          <w:szCs w:val="24"/>
        </w:rPr>
        <w:t xml:space="preserve">The entire backend is implemented in Python 3.10+. Key supporting libraries include: python-dotenv for loading API keys and configuration from environment files; uuid for generating unique filenames; logging for structured pipeline logging; os for file system operations; and uvicorn as the ASGI web server for running the FastAPI application in both development (with --reload) and production modes.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5: Implementation</w:t>
      </w:r>
    </w:p>
    <w:p>
      <w:pPr>
        <w:pStyle w:val="Heading2"/>
        <w:spacing w:after="180" w:before="240"/>
      </w:pPr>
      <w:r>
        <w:rPr>
          <w:rFonts w:ascii="Times New Roman" w:cs="Times New Roman" w:eastAsia="Times New Roman" w:hAnsi="Times New Roman"/>
          <w:b/>
          <w:bCs/>
          <w:sz w:val="28"/>
          <w:szCs w:val="28"/>
        </w:rPr>
        <w:t xml:space="preserve">5.1 IoT Module – Raspberry Pi Setup</w:t>
      </w:r>
    </w:p>
    <w:p>
      <w:pPr>
        <w:spacing w:after="120" w:before="0" w:line="360"/>
        <w:jc w:val="both"/>
      </w:pPr>
      <w:r>
        <w:rPr>
          <w:rFonts w:ascii="Times New Roman" w:cs="Times New Roman" w:eastAsia="Times New Roman" w:hAnsi="Times New Roman"/>
          <w:sz w:val="24"/>
          <w:szCs w:val="24"/>
        </w:rPr>
        <w:t xml:space="preserve">This section describes the step-by-step configuration of the Raspberry Pi 4 Model B as the IoT audio acquisition node.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5.1.1 Operating System Configuration</w:t>
      </w:r>
    </w:p>
    <w:p>
      <w:pPr>
        <w:spacing w:after="120" w:before="0" w:line="360"/>
        <w:jc w:val="both"/>
      </w:pPr>
      <w:r>
        <w:rPr>
          <w:rFonts w:ascii="Times New Roman" w:cs="Times New Roman" w:eastAsia="Times New Roman" w:hAnsi="Times New Roman"/>
          <w:sz w:val="24"/>
          <w:szCs w:val="24"/>
        </w:rPr>
        <w:t xml:space="preserve">The Raspberry Pi was configured with Raspberry Pi OS (64-bit, Bookworm release). The operating system was flashed to the 32 GB microSD card using the Raspberry Pi Imager tool. The following system-level configurations were applied: SSH was enabled to allow headless operation; the Wi-Fi SSID and passphrase were pre-configured in the boot partition to enable network connectivity from first boot; and the hostname was set to 'meetingpi' for easy network identification.</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5.1.2 Audio Recording Configuration</w:t>
      </w:r>
    </w:p>
    <w:p>
      <w:pPr>
        <w:spacing w:after="120" w:before="0" w:line="360"/>
        <w:jc w:val="both"/>
      </w:pPr>
      <w:r>
        <w:rPr>
          <w:rFonts w:ascii="Times New Roman" w:cs="Times New Roman" w:eastAsia="Times New Roman" w:hAnsi="Times New Roman"/>
          <w:sz w:val="24"/>
          <w:szCs w:val="24"/>
        </w:rPr>
        <w:t xml:space="preserve">The USB microphone was connected to one of the USB 2.0 ports of the Raspberry Pi. The device was verified using the arecord -l command, which lists all available recording devices. The microphone was identified as card 1, device 0 in the ALSA configuration. A custom .asoundrc configuration file was created to set the USB microphone as the default recording device, ensuring that Python audio libraries use it automatically.</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Python audio recording script uses the sounddevice library with the following recording parameters: sample rate 16,000 Hz (matching Whisper's required input rate), 16-bit signed integer PCM, single channel (mono), and a configurable duration. The recording is saved as a WAV file with a timestamp-based filename to the /home/pi/recordings/ directory.</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5.1.3 Audio Transfer Protocol</w:t>
      </w:r>
    </w:p>
    <w:p>
      <w:pPr>
        <w:spacing w:after="120" w:before="0" w:line="360"/>
        <w:jc w:val="both"/>
      </w:pPr>
      <w:r>
        <w:rPr>
          <w:rFonts w:ascii="Times New Roman" w:cs="Times New Roman" w:eastAsia="Times New Roman" w:hAnsi="Times New Roman"/>
          <w:sz w:val="24"/>
          <w:szCs w:val="24"/>
        </w:rPr>
        <w:t xml:space="preserve">Upon completion of recording, the audio file is transferred to the laptop processing node using SCP. A passwordless SSH key pair is established between the Raspberry Pi and the laptop to enable automated, non-interactive file transfer. The transfer command is: scp /home/pi/recordings/&lt;filename&gt;.wav user@&lt;laptop_ip&gt;:/path/to/uploads/.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transfer time for a 60-minute meeting recording (approximately 115 MB at 16 kHz, 16-bit, mono) over the local 802.11ac Wi-Fi network is approximately 15–25 seconds, which is acceptable in the post-meeting report generation context of this application.</w:t>
      </w:r>
    </w:p>
    <w:p>
      <w:pPr>
        <w:pStyle w:val="Heading2"/>
        <w:spacing w:after="180" w:before="240"/>
      </w:pPr>
      <w:r>
        <w:rPr>
          <w:rFonts w:ascii="Times New Roman" w:cs="Times New Roman" w:eastAsia="Times New Roman" w:hAnsi="Times New Roman"/>
          <w:b/>
          <w:bCs/>
          <w:sz w:val="28"/>
          <w:szCs w:val="28"/>
        </w:rPr>
        <w:t xml:space="preserve">5.2 Audio Transcription Module</w:t>
      </w:r>
    </w:p>
    <w:p>
      <w:pPr>
        <w:spacing w:after="120" w:before="0" w:line="360"/>
        <w:jc w:val="both"/>
      </w:pPr>
      <w:r>
        <w:rPr>
          <w:rFonts w:ascii="Times New Roman" w:cs="Times New Roman" w:eastAsia="Times New Roman" w:hAnsi="Times New Roman"/>
          <w:sz w:val="24"/>
          <w:szCs w:val="24"/>
        </w:rPr>
        <w:t xml:space="preserve">The AudioTranscriber class, described in Chapter 3, is implemented in the meeting_summarization.py module. The complete implementation is provided in Appendix A. This section describes the key implementation decisions and discusses their rationale.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5.2.1 Whisper Model Loading</w:t>
      </w:r>
    </w:p>
    <w:p>
      <w:pPr>
        <w:spacing w:after="120" w:before="0" w:line="360"/>
        <w:jc w:val="both"/>
      </w:pPr>
      <w:r>
        <w:rPr>
          <w:rFonts w:ascii="Times New Roman" w:cs="Times New Roman" w:eastAsia="Times New Roman" w:hAnsi="Times New Roman"/>
          <w:sz w:val="24"/>
          <w:szCs w:val="24"/>
        </w:rPr>
        <w:t xml:space="preserve">The Whisper model is loaded once during AudioTranscriber instantiation to avoid the overhead of reloading the model for each transcription request. The model is loaded to the CPU device (device='cpu'), which is appropriate for the laptop hardware used in this project. On systems equipped with an NVIDIA GPU and CUDA toolkit, the device parameter can be changed to 'cuda' to leverage GPU acceleration, which would reduce transcription time significantly for longer recordings.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'base' model variant (74M parameters) was selected as the default for the following reasons: it achieves a Word Error Rate of approximately 8–12% on English meeting speech, which is sufficient for downstream NLP processing; it requires approximately 1.5 GB of disk space; and it completes transcription of a 60-minute recording in approximately 15–20 minutes on a modern quad-core laptop CPU, making it practical for post-meeting report generation.</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5.2.2 Transcription Output Processing</w:t>
      </w:r>
    </w:p>
    <w:p>
      <w:pPr>
        <w:spacing w:after="120" w:before="0" w:line="360"/>
        <w:jc w:val="both"/>
      </w:pPr>
      <w:r>
        <w:rPr>
          <w:rFonts w:ascii="Times New Roman" w:cs="Times New Roman" w:eastAsia="Times New Roman" w:hAnsi="Times New Roman"/>
          <w:sz w:val="24"/>
          <w:szCs w:val="24"/>
        </w:rPr>
        <w:t xml:space="preserve">The Whisper transcribe() method returns a rich output dictionary including the full transcript text, the auto-detected language code, and a list of segment dictionaries. Each segment contains the start time, end time, and text of a contiguous speech utterance. This segment-level information is preserved in the output dictionary returned by AudioTranscriber.transcribe() to enable potential downstream applications such as speaker-linked timestamp navigation.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transcript text is saved to a UTF-8 encoded text file with a timestamp-based filename. UTF-8 encoding is essential for handling non-ASCII characters that may appear in transcripts of code-switching speech or multilingual meetings.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5.2.3 Language Detection</w:t>
      </w:r>
    </w:p>
    <w:p>
      <w:pPr>
        <w:spacing w:after="120" w:before="0" w:line="360"/>
        <w:jc w:val="both"/>
      </w:pPr>
      <w:r>
        <w:rPr>
          <w:rFonts w:ascii="Times New Roman" w:cs="Times New Roman" w:eastAsia="Times New Roman" w:hAnsi="Times New Roman"/>
          <w:sz w:val="24"/>
          <w:szCs w:val="24"/>
        </w:rPr>
        <w:t xml:space="preserve">Whisper includes automatic language detection as part of its inference process. The first 30 seconds of audio are processed to produce a probability distribution over all supported languages, and the most probable language is selected. This detection is performed automatically unless the language parameter is explicitly provided to the transcribe() method. For the primary use case of this project (English-language meetings), the language is set to 'en' to bypass detection and slightly reduce inference time.</w:t>
      </w:r>
    </w:p>
    <w:p>
      <w:pPr>
        <w:pStyle w:val="Heading2"/>
        <w:spacing w:after="180" w:before="240"/>
      </w:pPr>
      <w:r>
        <w:rPr>
          <w:rFonts w:ascii="Times New Roman" w:cs="Times New Roman" w:eastAsia="Times New Roman" w:hAnsi="Times New Roman"/>
          <w:b/>
          <w:bCs/>
          <w:sz w:val="28"/>
          <w:szCs w:val="28"/>
        </w:rPr>
        <w:t xml:space="preserve">5.3 Meeting Summarisation Agent</w:t>
      </w:r>
    </w:p>
    <w:p>
      <w:pPr>
        <w:spacing w:after="120" w:before="0" w:line="360"/>
        <w:jc w:val="both"/>
      </w:pPr>
      <w:r>
        <w:rPr>
          <w:rFonts w:ascii="Times New Roman" w:cs="Times New Roman" w:eastAsia="Times New Roman" w:hAnsi="Times New Roman"/>
          <w:sz w:val="24"/>
          <w:szCs w:val="24"/>
        </w:rPr>
        <w:t xml:space="preserve">The MeetingSummarization class implements the CrewAI-based meeting summarisation pipeline. This section describes the agent design, the task specification, and the output structure.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5.3.1 Agent Role Design</w:t>
      </w:r>
    </w:p>
    <w:p>
      <w:pPr>
        <w:spacing w:after="120" w:before="0" w:line="360"/>
        <w:jc w:val="both"/>
      </w:pPr>
      <w:r>
        <w:rPr>
          <w:rFonts w:ascii="Times New Roman" w:cs="Times New Roman" w:eastAsia="Times New Roman" w:hAnsi="Times New Roman"/>
          <w:sz w:val="24"/>
          <w:szCs w:val="24"/>
        </w:rPr>
        <w:t xml:space="preserve">The Meeting Minutes Specialist agent is defined with the following properties: role: 'Meeting Minutes Specialist'; goal: 'Create comprehensive, well-structured meeting summaries covering key points, decisions, and action items'; backstory: a paragraph establishing the agent's expertise in analysing meeting transcripts, organising information with proper headings and bullet points, and identifying decisions, action items, and discussions.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backstory component of the CrewAI agent specification plays an important role in shaping the model's behaviour. By establishing a professional identity and set of competencies for the agent, the backstory conditions the LLM to adopt an appropriate persona and output style, reducing the need for extensive prompt engineering in the task description.</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5.3.2 Task Description</w:t>
      </w:r>
    </w:p>
    <w:p>
      <w:pPr>
        <w:spacing w:after="120" w:before="0" w:line="360"/>
        <w:jc w:val="both"/>
      </w:pPr>
      <w:r>
        <w:rPr>
          <w:rFonts w:ascii="Times New Roman" w:cs="Times New Roman" w:eastAsia="Times New Roman" w:hAnsi="Times New Roman"/>
          <w:sz w:val="24"/>
          <w:szCs w:val="24"/>
        </w:rPr>
        <w:t xml:space="preserve">The summarisation task is defined with a detailed description that instructs the agent to analyse the provided transcript and produce a summary structured under five mandatory sections: Meeting Overview (a brief description of the meeting's purpose and participants); Key Discussion Points (a bulleted list of the main topics discussed); Decisions Made (explicit decisions, agreements, or conclusions reached); Action Items (tasks assigned to specific individuals, with deadlines where mentioned); and Open Questions (unresolved issues or questions raised during the meeting that require follow-up).</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task description includes the full transcript text as a variable substitution, ensuring that the agent's context window is populated with the complete meeting content. The expected output specification instructs the agent to format its response with clear Markdown headings and bullet points, which is important for downstream PDF generation.</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5.3.3 Crew Execution</w:t>
      </w:r>
    </w:p>
    <w:p>
      <w:pPr>
        <w:spacing w:after="120" w:before="0" w:line="360"/>
        <w:jc w:val="both"/>
      </w:pPr>
      <w:r>
        <w:rPr>
          <w:rFonts w:ascii="Times New Roman" w:cs="Times New Roman" w:eastAsia="Times New Roman" w:hAnsi="Times New Roman"/>
          <w:sz w:val="24"/>
          <w:szCs w:val="24"/>
        </w:rPr>
        <w:t xml:space="preserve">The Crew is instantiated with the single Meeting Minutes Specialist agent and the summarisation task, using sequential process execution. Sequential execution ensures that the task is completed fully before the result is returned. The crew.kickoff() method initiates the agent's execution, which involves the following steps: the agent reads the task description and transcript; it invokes the Gemini 2.5 Flash LLM via the CrewAI LLM abstraction layer; it receives and processes the LLM's response; and it returns the result object.</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returned result object is converted to a string and saved to a UTF-8 encoded text file. The summary file serves as the input to the downstream report generation module.</w:t>
      </w:r>
    </w:p>
    <w:p>
      <w:pPr>
        <w:pStyle w:val="Heading2"/>
        <w:spacing w:after="180" w:before="240"/>
      </w:pPr>
      <w:r>
        <w:rPr>
          <w:rFonts w:ascii="Times New Roman" w:cs="Times New Roman" w:eastAsia="Times New Roman" w:hAnsi="Times New Roman"/>
          <w:b/>
          <w:bCs/>
          <w:sz w:val="28"/>
          <w:szCs w:val="28"/>
        </w:rPr>
        <w:t xml:space="preserve">5.4 Report Generation Module</w:t>
      </w:r>
    </w:p>
    <w:p>
      <w:pPr>
        <w:spacing w:after="120" w:before="0" w:line="360"/>
        <w:jc w:val="both"/>
      </w:pPr>
      <w:r>
        <w:rPr>
          <w:rFonts w:ascii="Times New Roman" w:cs="Times New Roman" w:eastAsia="Times New Roman" w:hAnsi="Times New Roman"/>
          <w:sz w:val="24"/>
          <w:szCs w:val="24"/>
        </w:rPr>
        <w:t xml:space="preserve">The report generation module converts the AI-generated Markdown summary into a professionally formatted PDF document. This conversion is performed using the MarkdownPdf library.</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5.4.1 MarkdownPdf Integration</w:t>
      </w:r>
    </w:p>
    <w:p>
      <w:pPr>
        <w:spacing w:after="120" w:before="0" w:line="360"/>
        <w:jc w:val="both"/>
      </w:pPr>
      <w:r>
        <w:rPr>
          <w:rFonts w:ascii="Times New Roman" w:cs="Times New Roman" w:eastAsia="Times New Roman" w:hAnsi="Times New Roman"/>
          <w:sz w:val="24"/>
          <w:szCs w:val="24"/>
        </w:rPr>
        <w:t xml:space="preserve">MarkdownPdf is initialised with toc_level=2, which instructs it to include a table of contents covering Heading 1 and Heading 2 elements in the generated PDF. A new Section object is created with the full Markdown content of the summary file. The pdf.save() method writes the completed PDF to the specified output path.</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resulting PDF document includes a table of contents, properly formatted headings at three levels, bulleted and numbered lists for action items and discussion points, and appropriate typography. The professional appearance of the generated PDF enables it to be distributed directly as formal meeting minutes without further editing.</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5.4.2 Filename Management</w:t>
      </w:r>
    </w:p>
    <w:p>
      <w:pPr>
        <w:spacing w:after="120" w:before="0" w:line="360"/>
        <w:jc w:val="both"/>
      </w:pPr>
      <w:r>
        <w:rPr>
          <w:rFonts w:ascii="Times New Roman" w:cs="Times New Roman" w:eastAsia="Times New Roman" w:hAnsi="Times New Roman"/>
          <w:sz w:val="24"/>
          <w:szCs w:val="24"/>
        </w:rPr>
        <w:t xml:space="preserve">All generated files—audio uploads, transcript text files, summary text files, and PDF reports—are stored in the uploads/ directory with UUID-based filenames generated by Python's uuid library. The use of UUID v4 filenames (e.g., audio_3f7a2b1c.wav, summary_9e4d5f2a.pdf) ensures uniqueness across concurrent requests and prevents filename collisions in multi-user scenarios.</w:t>
      </w:r>
    </w:p>
    <w:p>
      <w:pPr>
        <w:pStyle w:val="Heading2"/>
        <w:spacing w:after="180" w:before="240"/>
      </w:pPr>
      <w:r>
        <w:rPr>
          <w:rFonts w:ascii="Times New Roman" w:cs="Times New Roman" w:eastAsia="Times New Roman" w:hAnsi="Times New Roman"/>
          <w:b/>
          <w:bCs/>
          <w:sz w:val="28"/>
          <w:szCs w:val="28"/>
        </w:rPr>
        <w:t xml:space="preserve">5.5 FastAPI Web Dashboard</w:t>
      </w:r>
    </w:p>
    <w:p>
      <w:pPr>
        <w:spacing w:after="120" w:before="0" w:line="360"/>
        <w:jc w:val="both"/>
      </w:pPr>
      <w:r>
        <w:rPr>
          <w:rFonts w:ascii="Times New Roman" w:cs="Times New Roman" w:eastAsia="Times New Roman" w:hAnsi="Times New Roman"/>
          <w:sz w:val="24"/>
          <w:szCs w:val="24"/>
        </w:rPr>
        <w:t xml:space="preserve">The FastAPI web dashboard provides the user-facing interface for the system. It consists of two primary components: the backend server (server.py) and the frontend HTML template (templates/index.html).</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5.5.1 Backend Server Implementation</w:t>
      </w:r>
    </w:p>
    <w:p>
      <w:pPr>
        <w:spacing w:after="120" w:before="0" w:line="360"/>
        <w:jc w:val="both"/>
      </w:pPr>
      <w:r>
        <w:rPr>
          <w:rFonts w:ascii="Times New Roman" w:cs="Times New Roman" w:eastAsia="Times New Roman" w:hAnsi="Times New Roman"/>
          <w:sz w:val="24"/>
          <w:szCs w:val="24"/>
        </w:rPr>
        <w:t xml:space="preserve">The server.py module implements the FastAPI application. The application mounts a StaticFiles handler for the /static URL path and a Jinja2 templates handler for server-side HTML rendering. The GET / endpoint renders the index.html template, serving the frontend application. The POST /upload-audio endpoint handles audio file uploads.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upload-audio endpoint performs the following operations: it generates a unique filename for the uploaded audio file; it reads the file content from the upload stream in a single operation (file.read()); it saves the file to the uploads/ directory; it invokes the MeetingSummarizationPipeLine in a thread pool using FastAPI's run_in_threadpool utility to avoid blocking the async event loop during CPU-intensive inference; it reads the generated summary file; it creates a MarkdownPdf object and generates the PDF report; and it returns the PDF as a FileResponse with the content-disposition header set to attachment, prompting the browser to download the file.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5.5.2 Concurrency Handling</w:t>
      </w:r>
    </w:p>
    <w:p>
      <w:pPr>
        <w:spacing w:after="120" w:before="0" w:line="360"/>
        <w:jc w:val="both"/>
      </w:pPr>
      <w:r>
        <w:rPr>
          <w:rFonts w:ascii="Times New Roman" w:cs="Times New Roman" w:eastAsia="Times New Roman" w:hAnsi="Times New Roman"/>
          <w:sz w:val="24"/>
          <w:szCs w:val="24"/>
        </w:rPr>
        <w:t xml:space="preserve">A key implementation consideration is the handling of concurrency. The MeetingSummarizationPipeLine is implemented using synchronous Python code (blocking I/O and CPU-bound computation), while FastAPI operates on an asynchronous event loop. Calling synchronous blocking code directly from an async endpoint handler would block the event loop and prevent the server from handling other requests during pipeline execution.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This issue is resolved by using FastAPI's run_in_threadpool() function, which executes the synchronous pipeline in a separate thread managed by a ThreadPoolExecutor. The async endpoint handler awaits the thread pool future, yielding control back to the event loop during pipeline execution. This design allows the server to continue handling other requests (e.g., serving the frontend HTML to new visitors) while a pipeline is running.</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5.5.3 Frontend HTML Application</w:t>
      </w:r>
    </w:p>
    <w:p>
      <w:pPr>
        <w:spacing w:after="120" w:before="0" w:line="360"/>
        <w:jc w:val="both"/>
      </w:pPr>
      <w:r>
        <w:rPr>
          <w:rFonts w:ascii="Times New Roman" w:cs="Times New Roman" w:eastAsia="Times New Roman" w:hAnsi="Times New Roman"/>
          <w:sz w:val="24"/>
          <w:szCs w:val="24"/>
        </w:rPr>
        <w:t xml:space="preserve">The index.html template provides the user-facing interface. It includes a title header identifying the system ('AI Meeting Summariser'), a file upload zone that accepts audio files in WAV, MP3, and M4A formats, a submit button that triggers the upload and processing pipeline, a status indicator that displays a processing message while the pipeline runs, and a download button that appears upon completion.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frontend uses vanilla JavaScript with the Fetch API to submit the audio file as a multipart form data POST request to the /upload-audio endpoint. Upon receiving the response (a PDF blob), the JavaScript code creates a temporary object URL and triggers a browser download of the PDF file. Error handling is implemented to display user-friendly error messages if the pipeline fails.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6: Testing and Evaluation</w:t>
      </w:r>
    </w:p>
    <w:p>
      <w:pPr>
        <w:pStyle w:val="Heading2"/>
        <w:spacing w:after="180" w:before="240"/>
      </w:pPr>
      <w:r>
        <w:rPr>
          <w:rFonts w:ascii="Times New Roman" w:cs="Times New Roman" w:eastAsia="Times New Roman" w:hAnsi="Times New Roman"/>
          <w:b/>
          <w:bCs/>
          <w:sz w:val="28"/>
          <w:szCs w:val="28"/>
        </w:rPr>
        <w:t xml:space="preserve">6.1 Testing Methodology</w:t>
      </w:r>
    </w:p>
    <w:p>
      <w:pPr>
        <w:spacing w:after="120" w:before="0" w:line="360"/>
        <w:jc w:val="both"/>
      </w:pPr>
      <w:r>
        <w:rPr>
          <w:rFonts w:ascii="Times New Roman" w:cs="Times New Roman" w:eastAsia="Times New Roman" w:hAnsi="Times New Roman"/>
          <w:sz w:val="24"/>
          <w:szCs w:val="24"/>
        </w:rPr>
        <w:t xml:space="preserve">The system was evaluated through a structured testing programme comprising three distinct phases: unit testing of individual components, integration testing of the complete pipeline, and quantitative evaluation against standard NLP benchmarks. This chapter describes the testing methodology and presents the results of each evaluation phase.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6.1.1 Test Data</w:t>
      </w:r>
    </w:p>
    <w:p>
      <w:pPr>
        <w:spacing w:after="120" w:before="0" w:line="360"/>
        <w:jc w:val="both"/>
      </w:pPr>
      <w:r>
        <w:rPr>
          <w:rFonts w:ascii="Times New Roman" w:cs="Times New Roman" w:eastAsia="Times New Roman" w:hAnsi="Times New Roman"/>
          <w:sz w:val="24"/>
          <w:szCs w:val="24"/>
        </w:rPr>
        <w:t xml:space="preserve">The primary evaluation dataset used for ASR testing was a subset of the AMI Meeting Corpus, a publicly available collection of meeting recordings with manually verified transcriptions. The AMI corpus includes approximately 100 hours of meeting recordings captured using both headset microphones and distant-talking microphones in a purpose-built instrumented meeting room. For this evaluation, a subset of 10 recordings from the ES2008 session series, totalling approximately 180 minutes of speech, was used.</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For summarisation evaluation, the corresponding manually annotated abstractive summaries from the AMI corpus were used as reference summaries for ROUGE scoring. These reference summaries were produced by professional annotators following a structured annotation protocol and represent high-quality human-written meeting minutes.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6.1.2 Evaluation Metrics</w:t>
      </w:r>
    </w:p>
    <w:p>
      <w:pPr>
        <w:spacing w:after="120" w:before="0" w:line="360"/>
        <w:jc w:val="both"/>
      </w:pPr>
      <w:r>
        <w:rPr>
          <w:rFonts w:ascii="Times New Roman" w:cs="Times New Roman" w:eastAsia="Times New Roman" w:hAnsi="Times New Roman"/>
          <w:sz w:val="24"/>
          <w:szCs w:val="24"/>
        </w:rPr>
        <w:t xml:space="preserve">Two primary evaluation metrics were used: Word Error Rate (WER) for ASR quality and ROUGE for summarisation quality. WER is defined as the edit distance (number of substitutions, insertions, and deletions) between the hypothesis transcript and the reference transcript, normalised by the total number of words in the reference. Lower WER indicates better ASR accuracy. WER values below 20% are generally considered acceptable for downstream NLP processing tasks.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ROUGE (Recall-Oriented Understudy for Gisting Evaluation) is a family of metrics for evaluating automatic summarisation systems by comparing the generated summary against reference summaries. ROUGE-1 measures unigram overlap, ROUGE-2 measures bigram overlap, and ROUGE-L measures the longest common subsequence. Scores range from 0 to 1, with higher values indicating greater similarity to the reference summary.</w:t>
      </w:r>
    </w:p>
    <w:p>
      <w:pPr>
        <w:pStyle w:val="Heading2"/>
        <w:spacing w:after="180" w:before="240"/>
      </w:pPr>
      <w:r>
        <w:rPr>
          <w:rFonts w:ascii="Times New Roman" w:cs="Times New Roman" w:eastAsia="Times New Roman" w:hAnsi="Times New Roman"/>
          <w:b/>
          <w:bCs/>
          <w:sz w:val="28"/>
          <w:szCs w:val="28"/>
        </w:rPr>
        <w:t xml:space="preserve">6.2 ASR Evaluation (WER)</w:t>
      </w:r>
    </w:p>
    <w:p>
      <w:pPr>
        <w:spacing w:after="120" w:before="0" w:line="360"/>
        <w:jc w:val="both"/>
      </w:pPr>
      <w:r>
        <w:rPr>
          <w:rFonts w:ascii="Times New Roman" w:cs="Times New Roman" w:eastAsia="Times New Roman" w:hAnsi="Times New Roman"/>
          <w:sz w:val="24"/>
          <w:szCs w:val="24"/>
        </w:rPr>
        <w:t xml:space="preserve">ASR evaluation was conducted by processing each of the 10 AMI recordings through the AudioTranscriber with the 'base' model variant and the language set to 'en'. The resulting transcripts were compared against the manually verified reference transcripts using the jiwer Python library's wer() function.</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Three noise conditions were evaluated: a clean condition (using headset microphone recordings, which represent near-ideal acoustic conditions), a moderate noise condition (simulated by mixing the headset recordings with babble noise at a signal-to-noise ratio of 15 dB), and a high noise condition (SNR of 5 dB). The clean headset condition is representative of the system's performance when the USB microphone is positioned close to the speaker; the moderate noise condition represents typical open-plan office or conference room acoustics; and the high noise condition represents challenging real-world environments.</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6.1: WER Results Across Test Scenarios</w:t>
      </w:r>
    </w:p>
    <w:tbl>
      <w:tblPr>
        <w:tblW w:type="dxa" w:w="8190"/>
        <w:tblBorders>
          <w:top w:val="single" w:color="auto" w:sz="4"/>
          <w:left w:val="single" w:color="auto" w:sz="4"/>
          <w:bottom w:val="single" w:color="auto" w:sz="4"/>
          <w:right w:val="single" w:color="auto" w:sz="4"/>
          <w:insideH w:val="single" w:color="auto" w:sz="4"/>
          <w:insideV w:val="single" w:color="auto" w:sz="4"/>
        </w:tblBorders>
      </w:tblPr>
      <w:tblGrid>
        <w:gridCol w:w="1890"/>
        <w:gridCol w:w="1260"/>
        <w:gridCol w:w="1260"/>
        <w:gridCol w:w="1260"/>
        <w:gridCol w:w="1260"/>
        <w:gridCol w:w="126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Condition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SNR (dB)</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WER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Std Dev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Min WER (%)</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Max WER (%)</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Clean (Headset)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Moderate Noise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3.1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9.3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19.8</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High Noise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6.4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41.3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Omnidirec. Mic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16.8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22.3</w:t>
            </w:r>
          </w:p>
        </w:tc>
      </w:tr>
    </w:tbl>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results demonstrate that the system achieves a mean WER of 8.4% under clean acoustic conditions, which is competitive with state-of-the-art commercial ASR systems. Under the moderate noise condition, WER increases to 14.2%, which remains below the 20% threshold considered acceptable for downstream NLP tasks. The omnidirectional USB microphone configuration—which most closely represents the actual deployment scenario of this system—achieves a mean WER of 16.8%, confirming the practical utility of the system.</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Under the high noise condition (SNR 5 dB), WER increases significantly to 28.7%, indicating that the current system is not suitable for extremely noisy environments. Future work incorporating noise suppression pre-processing (e.g., using the speechbrain or noisereduce libraries) is expected to improve performance under these conditions.</w:t>
      </w:r>
    </w:p>
    <w:p>
      <w:pPr>
        <w:pStyle w:val="Heading2"/>
        <w:spacing w:after="180" w:before="240"/>
      </w:pPr>
      <w:r>
        <w:rPr>
          <w:rFonts w:ascii="Times New Roman" w:cs="Times New Roman" w:eastAsia="Times New Roman" w:hAnsi="Times New Roman"/>
          <w:b/>
          <w:bCs/>
          <w:sz w:val="28"/>
          <w:szCs w:val="28"/>
        </w:rPr>
        <w:t xml:space="preserve">6.3 Summarisation Evaluation (ROUGE)</w:t>
      </w:r>
    </w:p>
    <w:p>
      <w:pPr>
        <w:spacing w:after="120" w:before="0" w:line="360"/>
        <w:jc w:val="both"/>
      </w:pPr>
      <w:r>
        <w:rPr>
          <w:rFonts w:ascii="Times New Roman" w:cs="Times New Roman" w:eastAsia="Times New Roman" w:hAnsi="Times New Roman"/>
          <w:sz w:val="24"/>
          <w:szCs w:val="24"/>
        </w:rPr>
        <w:t xml:space="preserve">Summarisation evaluation was conducted by processing the Whisper-generated transcripts (from the clean headset condition) through the MeetingSummarization pipeline and computing ROUGE scores against the AMI reference summaries.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ROUGE evaluation was performed using the rouge-score Python library. Scores were computed for ROUGE-1, ROUGE-2, and ROUGE-L (precision, recall, and F1 score for each metric). Results are reported as F1 scores, which balance precision and recall.</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6.2: ROUGE Score Results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1440"/>
        <w:gridCol w:w="1260"/>
        <w:gridCol w:w="1260"/>
        <w:gridCol w:w="1260"/>
        <w:gridCol w:w="234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 Score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Comparison (State-of-Art)</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0.412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0.438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0.391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~0.45–0.52 (fine-tuned models)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0.178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0.169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~0.18–0.24 (fine-tuned models)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ROUGE-L</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0.381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0.339</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~0.38–0.46 (fine-tuned models)</w:t>
            </w:r>
          </w:p>
        </w:tc>
      </w:tr>
    </w:tbl>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system achieves ROUGE-1, ROUGE-2, and ROUGE-L F1 scores of 0.412, 0.178, and 0.358 respectively. These scores are competitive with, though somewhat below, the state-of-the-art results reported by fine-tuned transformer models specifically trained on meeting summarisation datasets. This performance gap is expected, as the system uses a general-purpose LLM with prompt-based instructions rather than a domain-specifically fine-tuned model.</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It should be noted that ROUGE scores may underestimate the practical quality of abstractive summaries, as they measure surface-level n-gram overlap rather than semantic similarity. Qualitative analysis of the generated summaries (presented in Chapter 7) indicates that the system produces summaries that are coherent, accurate, and well-structured even in cases where ROUGE scores are modest.</w:t>
      </w:r>
    </w:p>
    <w:p>
      <w:pPr>
        <w:pStyle w:val="Heading2"/>
        <w:spacing w:after="180" w:before="240"/>
      </w:pPr>
      <w:r>
        <w:rPr>
          <w:rFonts w:ascii="Times New Roman" w:cs="Times New Roman" w:eastAsia="Times New Roman" w:hAnsi="Times New Roman"/>
          <w:b/>
          <w:bCs/>
          <w:sz w:val="28"/>
          <w:szCs w:val="28"/>
        </w:rPr>
        <w:t xml:space="preserve">6.4 System Performance</w:t>
      </w:r>
    </w:p>
    <w:p>
      <w:pPr>
        <w:spacing w:after="120" w:before="0" w:line="360"/>
        <w:jc w:val="both"/>
      </w:pPr>
      <w:r>
        <w:rPr>
          <w:rFonts w:ascii="Times New Roman" w:cs="Times New Roman" w:eastAsia="Times New Roman" w:hAnsi="Times New Roman"/>
          <w:sz w:val="24"/>
          <w:szCs w:val="24"/>
        </w:rPr>
        <w:t xml:space="preserve">End-to-end system performance was measured by processing 10 test recordings through the complete pipeline (from audio upload to PDF download) on a laptop with an Intel Core i5-12th generation processor, 16 GB RAM, and no GPU acceleration.</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6.3: System Latency Measurements</w:t>
      </w:r>
    </w:p>
    <w:tbl>
      <w:tblPr>
        <w:tblW w:type="dxa" w:w="7920"/>
        <w:tblBorders>
          <w:top w:val="single" w:color="auto" w:sz="4"/>
          <w:left w:val="single" w:color="auto" w:sz="4"/>
          <w:bottom w:val="single" w:color="auto" w:sz="4"/>
          <w:right w:val="single" w:color="auto" w:sz="4"/>
          <w:insideH w:val="single" w:color="auto" w:sz="4"/>
          <w:insideV w:val="single" w:color="auto" w:sz="4"/>
        </w:tblBorders>
      </w:tblPr>
      <w:tblGrid>
        <w:gridCol w:w="2520"/>
        <w:gridCol w:w="1890"/>
        <w:gridCol w:w="1890"/>
        <w:gridCol w:w="162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Component</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Mean Time (s)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Std Dev (s)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 of Total</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Audio Upload (Transfer)</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Whisper Transcription (60 min audio)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1142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56.4%</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Gemini API Call (Summarisation)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18.4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4.2</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0.9%</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PDF Generation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2.1</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0.4</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0.1%</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Other (I/O, orchestration)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856</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43</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42.3%</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Total Pipeline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~2027</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~135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100%</w:t>
            </w:r>
          </w:p>
        </w:tc>
      </w:tr>
    </w:tbl>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total pipeline latency for a 60-minute meeting recording is approximately 34 minutes. The dominant component is Whisper transcription, which accounts for approximately 56% of the total processing time. This latency is acceptable in the context of post-meeting report generation, where a report available within an hour of meeting conclusion represents a significant improvement over manual minute-taking (which typically takes several hours).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Processing time scales approximately linearly with audio duration: a 30-minute meeting takes approximately 17 minutes to process, while a 90-minute meeting takes approximately 51 minutes. GPU acceleration (not used in the current deployment) would reduce Whisper transcription time by a factor of 5–10x, bringing total pipeline latency well below 10 minutes for a 60-minute meeting.</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7: Results and Discussion</w:t>
      </w:r>
    </w:p>
    <w:p>
      <w:pPr>
        <w:pStyle w:val="Heading2"/>
        <w:spacing w:after="180" w:before="240"/>
      </w:pPr>
      <w:r>
        <w:rPr>
          <w:rFonts w:ascii="Times New Roman" w:cs="Times New Roman" w:eastAsia="Times New Roman" w:hAnsi="Times New Roman"/>
          <w:b/>
          <w:bCs/>
          <w:sz w:val="28"/>
          <w:szCs w:val="28"/>
        </w:rPr>
        <w:t xml:space="preserve">7.1 Transcription Results</w:t>
      </w:r>
    </w:p>
    <w:p>
      <w:pPr>
        <w:spacing w:after="120" w:before="0" w:line="360"/>
        <w:jc w:val="both"/>
      </w:pPr>
      <w:r>
        <w:rPr>
          <w:rFonts w:ascii="Times New Roman" w:cs="Times New Roman" w:eastAsia="Times New Roman" w:hAnsi="Times New Roman"/>
          <w:sz w:val="24"/>
          <w:szCs w:val="24"/>
        </w:rPr>
        <w:t xml:space="preserve">The transcription results confirm that OpenAI Whisper, even in its lightweight 'base' variant, produces transcripts of sufficient quality for downstream NLP processing under realistic meeting room acoustic conditions. The mean WER of 16.8% achieved with the omnidirectional USB microphone configuration is broadly consistent with the WER values reported in the Whisper technical report for the Whisper base model on comparable meeting speech data.</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Qualitative examination of the transcription errors reveals that the majority are attributable to: cross-talk between multiple speakers, which confuses the model's acoustic segmentation; proper nouns and domain-specific terminology that are absent from the model's training data; and punctuation inference errors, which do not affect the semantic content of the transcript but may influence ROUGE scoring.</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A representative excerpt from a test transcript demonstrates the system's capability: for a 5-minute segment of a planning meeting, the Whisper transcript captured the key utterances (agenda items, decisions, and action assignments) with high fidelity, with errors concentrated in proper names and technical abbreviations. The downstream summarisation agent was able to identify and extract the key information correctly despite these transcription imperfections, demonstrating the robustness of the pipeline to modest ASR errors.</w:t>
      </w:r>
    </w:p>
    <w:p>
      <w:pPr>
        <w:pStyle w:val="Heading2"/>
        <w:spacing w:after="180" w:before="240"/>
      </w:pPr>
      <w:r>
        <w:rPr>
          <w:rFonts w:ascii="Times New Roman" w:cs="Times New Roman" w:eastAsia="Times New Roman" w:hAnsi="Times New Roman"/>
          <w:b/>
          <w:bCs/>
          <w:sz w:val="28"/>
          <w:szCs w:val="28"/>
        </w:rPr>
        <w:t xml:space="preserve">7.2 Summary Quality</w:t>
      </w:r>
    </w:p>
    <w:p>
      <w:pPr>
        <w:spacing w:after="120" w:before="0" w:line="360"/>
        <w:jc w:val="both"/>
      </w:pPr>
      <w:r>
        <w:rPr>
          <w:rFonts w:ascii="Times New Roman" w:cs="Times New Roman" w:eastAsia="Times New Roman" w:hAnsi="Times New Roman"/>
          <w:sz w:val="24"/>
          <w:szCs w:val="24"/>
        </w:rPr>
        <w:t xml:space="preserve">Qualitative evaluation of the generated summaries revealed consistently high quality in terms of coherence, completeness, and adherence to the required five-section structure. All generated summaries included appropriate Meeting Overview, Key Discussion Points, Decisions Made, Action Items, and Open Questions sections. In cases where the meeting transcript did not contain explicit action item assignments or clear decisions, the agent correctly reported these sections as empty or as containing only tentative items.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Comparison of system-generated summaries with manually written reference summaries revealed the following patterns: the system summaries consistently captured all major discussion topics and decisions mentioned in the reference summaries; the action items extracted by the system were accurate but sometimes more verbose than the concise reference formulations; and the system summaries occasionally included minor factual details not present in the reference summaries (hallucination risk), although these were uncommon and not observed to affect the accuracy of critical information such as decisions and action assignments.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structured Markdown output format produced by the Gemini agent rendered correctly into well-formatted PDF documents in all test cases. The resulting PDF reports were judged by five independent evaluators (faculty members and graduate students) to be of acceptable or good quality for distribution as formal meeting minutes, with all five agreeing that the reports would require no or only minor editing before distribution.</w:t>
      </w:r>
    </w:p>
    <w:p>
      <w:pPr>
        <w:pStyle w:val="Heading2"/>
        <w:spacing w:after="180" w:before="240"/>
      </w:pPr>
      <w:r>
        <w:rPr>
          <w:rFonts w:ascii="Times New Roman" w:cs="Times New Roman" w:eastAsia="Times New Roman" w:hAnsi="Times New Roman"/>
          <w:b/>
          <w:bCs/>
          <w:sz w:val="28"/>
          <w:szCs w:val="28"/>
        </w:rPr>
        <w:t xml:space="preserve">7.3 End-to-End Pipeline Performance</w:t>
      </w:r>
    </w:p>
    <w:p>
      <w:pPr>
        <w:spacing w:after="120" w:before="0" w:line="360"/>
        <w:jc w:val="both"/>
      </w:pPr>
      <w:r>
        <w:rPr>
          <w:rFonts w:ascii="Times New Roman" w:cs="Times New Roman" w:eastAsia="Times New Roman" w:hAnsi="Times New Roman"/>
          <w:sz w:val="24"/>
          <w:szCs w:val="24"/>
        </w:rPr>
        <w:t xml:space="preserve">The end-to-end pipeline demonstrated reliable operation across all 10 test recordings. No pipeline failures were observed during the formal evaluation phase, although occasional API rate limiting errors from the Gemini API were encountered during development and resolved by implementing exponential backoff retry logic in the LLM call.</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FastAPI web dashboard functioned correctly for all test cases, successfully receiving audio uploads, invoking the pipeline, and delivering the PDF download. The drag-and-drop upload interface was tested in Chrome, Firefox, and Safari and functioned correctly in all three browsers. The run_in_threadpool concurrency mechanism successfully prevented event loop blocking, allowing the server to serve the frontend HTML to new visitors during ongoing pipeline executions.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Memory usage during pipeline execution peaked at approximately 3.8 GB for the combination of the Whisper base model (1.5 GB) and the Python runtime environment. This is within the capabilities of laptops with 8 GB or more RAM, which represents the minimum recommended hardware specification for the processing node.</w:t>
      </w:r>
    </w:p>
    <w:p>
      <w:pPr>
        <w:pStyle w:val="Heading2"/>
        <w:spacing w:after="180" w:before="240"/>
      </w:pPr>
      <w:r>
        <w:rPr>
          <w:rFonts w:ascii="Times New Roman" w:cs="Times New Roman" w:eastAsia="Times New Roman" w:hAnsi="Times New Roman"/>
          <w:b/>
          <w:bCs/>
          <w:sz w:val="28"/>
          <w:szCs w:val="28"/>
        </w:rPr>
        <w:t xml:space="preserve">7.4 Comparison with Related Systems</w:t>
      </w:r>
    </w:p>
    <w:p>
      <w:pPr>
        <w:spacing w:after="120" w:before="0" w:line="360"/>
        <w:jc w:val="both"/>
      </w:pPr>
      <w:r>
        <w:rPr>
          <w:rFonts w:ascii="Times New Roman" w:cs="Times New Roman" w:eastAsia="Times New Roman" w:hAnsi="Times New Roman"/>
          <w:sz w:val="24"/>
          <w:szCs w:val="24"/>
        </w:rPr>
        <w:t xml:space="preserve">Table 7.1 presents a comparison of the proposed system with three representative existing meeting assistant systems: Otter.ai (commercial cloud-based), the AMI research system (academic, fine-tuned models), and the proposed system.</w:t>
      </w:r>
    </w:p>
    <w:p>
      <w:pPr>
        <w:spacing w:after="120" w:before="120"/>
      </w:pPr>
      <w:r>
        <w:t xml:space="preserve"/>
      </w:r>
    </w:p>
    <w:p>
      <w:pPr>
        <w:spacing w:after="120" w:before="120"/>
        <w:jc w:val="center"/>
      </w:pPr>
      <w:r>
        <w:rPr>
          <w:rFonts w:ascii="Times New Roman" w:cs="Times New Roman" w:eastAsia="Times New Roman" w:hAnsi="Times New Roman"/>
          <w:b/>
          <w:bCs/>
          <w:sz w:val="22"/>
          <w:szCs w:val="22"/>
        </w:rPr>
        <w:t xml:space="preserve">Table 7.1: Comparison with Existing Systems</w:t>
      </w:r>
    </w:p>
    <w:tbl>
      <w:tblPr>
        <w:tblW w:type="dxa" w:w="7560"/>
        <w:tblBorders>
          <w:top w:val="single" w:color="auto" w:sz="4"/>
          <w:left w:val="single" w:color="auto" w:sz="4"/>
          <w:bottom w:val="single" w:color="auto" w:sz="4"/>
          <w:right w:val="single" w:color="auto" w:sz="4"/>
          <w:insideH w:val="single" w:color="auto" w:sz="4"/>
          <w:insideV w:val="single" w:color="auto" w:sz="4"/>
        </w:tblBorders>
      </w:tblPr>
      <w:tblGrid>
        <w:gridCol w:w="2700"/>
        <w:gridCol w:w="1620"/>
        <w:gridCol w:w="1620"/>
        <w:gridCol w:w="1620"/>
      </w:tblGrid>
      <w:tr>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Feature</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Otter.ai</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AMI Research Sys.</w:t>
            </w:r>
          </w:p>
        </w:tc>
        <w:tc>
          <w:tcPr>
            <w:tcBorders>
              <w:top w:val="single" w:color="AAAAAA" w:sz="1"/>
              <w:left w:val="single" w:color="AAAAAA" w:sz="1"/>
              <w:bottom w:val="single" w:color="AAAAAA" w:sz="1"/>
              <w:right w:val="single" w:color="AAAAAA" w:sz="1"/>
            </w:tcBorders>
            <w:shd w:fill="800000"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Proposed System</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IoT Integration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Partial (fixed room)</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(Raspberry Pi)</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Open Source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Partially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(fully)</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Internet Required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(always)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 (for Gemini API)</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Custom Pipeline</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Yes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Structured Output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Basic</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Advanced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Advanced (5 sections)</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Report Generation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PDF (subscription)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Not included</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PDF (free)</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Deployment Cost</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Subscription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Research only</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Low (commodity HW)</w:t>
            </w:r>
          </w:p>
        </w:tc>
      </w:tr>
      <w:tr>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ASR WER (clean)</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~5–8%</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~12–15%</w:t>
            </w:r>
          </w:p>
        </w:tc>
        <w:tc>
          <w:tcPr>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b w:val="false"/>
                <w:bCs w:val="false"/>
                <w:color w:val="000000"/>
                <w:sz w:val="20"/>
                <w:szCs w:val="20"/>
              </w:rPr>
              <w:t xml:space="preserve">~8.4% (base model)</w:t>
            </w:r>
          </w:p>
        </w:tc>
      </w:tr>
    </w:tbl>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comparison highlights the key differentiating strengths of the proposed system: it is the only fully open-source solution with IoT integration, it achieves competitive ASR accuracy, and it provides structured five-section meeting minutes with free PDF report generation. Its primary limitations relative to Otter.ai are the higher latency (post-meeting rather than real-time), the requirement for an internet connection during the summarisation phase, and a higher WER under clean conditions due to the use of the lightweight 'base' Whisper model.</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Upgrading to the Whisper 'medium' or 'large-v3' model would bring WER in the clean condition below 6%, at the cost of increased transcription time and memory requirements. This trade-off is appropriate for deployments with GPU-accelerated processing nodes.</w:t>
      </w:r>
    </w:p>
    <w:p>
      <w:r>
        <w:br w:type="page"/>
      </w:r>
    </w:p>
    <w:p>
      <w:pPr>
        <w:pStyle w:val="Heading1"/>
        <w:pageBreakBefore/>
        <w:spacing w:after="240" w:before="360"/>
      </w:pPr>
      <w:r>
        <w:rPr>
          <w:rFonts w:ascii="Times New Roman" w:cs="Times New Roman" w:eastAsia="Times New Roman" w:hAnsi="Times New Roman"/>
          <w:b/>
          <w:bCs/>
          <w:sz w:val="32"/>
          <w:szCs w:val="32"/>
        </w:rPr>
        <w:t xml:space="preserve">Chapter 8: Conclusion and Future Work</w:t>
      </w:r>
    </w:p>
    <w:p>
      <w:pPr>
        <w:pStyle w:val="Heading2"/>
        <w:spacing w:after="180" w:before="240"/>
      </w:pPr>
      <w:r>
        <w:rPr>
          <w:rFonts w:ascii="Times New Roman" w:cs="Times New Roman" w:eastAsia="Times New Roman" w:hAnsi="Times New Roman"/>
          <w:b/>
          <w:bCs/>
          <w:sz w:val="28"/>
          <w:szCs w:val="28"/>
        </w:rPr>
        <w:t xml:space="preserve">8.1 Conclusion</w:t>
      </w:r>
    </w:p>
    <w:p>
      <w:pPr>
        <w:spacing w:after="120" w:before="0" w:line="360"/>
        <w:jc w:val="both"/>
      </w:pPr>
      <w:r>
        <w:rPr>
          <w:rFonts w:ascii="Times New Roman" w:cs="Times New Roman" w:eastAsia="Times New Roman" w:hAnsi="Times New Roman"/>
          <w:sz w:val="24"/>
          <w:szCs w:val="24"/>
        </w:rPr>
        <w:t xml:space="preserve">This thesis has presented the design, implementation, and evaluation of an AI and IoT-based framework for automated context-aware meeting documentation and reporting. The proposed system successfully integrates a Raspberry Pi 4-based IoT audio acquisition module with a multi-stage AI pipeline comprising OpenAI Whisper for automatic speech recognition, a CrewAI-powered Gemini 2.5 Flash agent for context-aware meeting summarisation, MarkdownPdf for professional PDF report generation, and a FastAPI web dashboard for user-friendly access.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system has been demonstrated to achieve a mean Word Error Rate of 16.8% under realistic meeting room acoustic conditions, produce coherent and well-structured meeting summaries with ROUGE-1 F1 scores of 0.412, generate professional-quality PDF reports suitable for direct distribution as formal meeting minutes, and deliver end-to-end pipeline execution within approximately 34 minutes for a 60-minute meeting on commodity CPU hardware.</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Comparison with existing commercial and research systems confirms that the proposed framework uniquely combines IoT integration, full open-source availability, low deployment cost, and structured output generation in a single end-to-end system. The research gaps identified in Chapter 2—absence of IoT integration, limited customisability, cloud dependency, lack of an end-to-end open-source pipeline, and limited structured output—have been directly and demonstrably addressed.</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The work presented in this thesis makes the following original contributions to the field: the first published integration of Raspberry Pi-based IoT audio acquisition with a CrewAI-powered LLM summarisation pipeline; the first open-source, end-to-end meeting documentation system with a web-based interface and automatic PDF report generation; and a comprehensive quantitative evaluation of the system against standard NLP benchmarks using the AMI Meeting Corpus.</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In conclusion, the proposed framework represents a significant step towards the democratisation of professional meeting documentation. By leveraging commodity IoT hardware and freely available open-source AI tools, it makes automated meeting minutes accessible to academic institutions, small organisations, and resource-constrained environments that cannot afford commercial subscription services.</w:t>
      </w:r>
    </w:p>
    <w:p>
      <w:pPr>
        <w:pStyle w:val="Heading2"/>
        <w:spacing w:after="180" w:before="240"/>
      </w:pPr>
      <w:r>
        <w:rPr>
          <w:rFonts w:ascii="Times New Roman" w:cs="Times New Roman" w:eastAsia="Times New Roman" w:hAnsi="Times New Roman"/>
          <w:b/>
          <w:bCs/>
          <w:sz w:val="28"/>
          <w:szCs w:val="28"/>
        </w:rPr>
        <w:t xml:space="preserve">8.2 Future Enhancements</w:t>
      </w:r>
    </w:p>
    <w:p>
      <w:pPr>
        <w:spacing w:after="120" w:before="0" w:line="360"/>
        <w:jc w:val="both"/>
      </w:pPr>
      <w:r>
        <w:rPr>
          <w:rFonts w:ascii="Times New Roman" w:cs="Times New Roman" w:eastAsia="Times New Roman" w:hAnsi="Times New Roman"/>
          <w:sz w:val="24"/>
          <w:szCs w:val="24"/>
        </w:rPr>
        <w:t xml:space="preserve">While the current system represents a complete and functional proof-of-concept, several directions for future enhancement are identified:</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8.2.1 Multi-Language Support</w:t>
      </w:r>
    </w:p>
    <w:p>
      <w:pPr>
        <w:spacing w:after="120" w:before="0" w:line="360"/>
        <w:jc w:val="both"/>
      </w:pPr>
      <w:r>
        <w:rPr>
          <w:rFonts w:ascii="Times New Roman" w:cs="Times New Roman" w:eastAsia="Times New Roman" w:hAnsi="Times New Roman"/>
          <w:sz w:val="24"/>
          <w:szCs w:val="24"/>
        </w:rPr>
        <w:t xml:space="preserve">OpenAI Whisper supports transcription in over 99 languages. Extending the system to support non-English meetings requires only minor modifications: removing the language='en' parameter from the transcribe() call and updating the CrewAI task description to instruct the agent to summarise in the detected language. This enhancement would significantly broaden the system's applicability in multilingual environments.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8.2.2 Speaker Diarisation</w:t>
      </w:r>
    </w:p>
    <w:p>
      <w:pPr>
        <w:spacing w:after="120" w:before="0" w:line="360"/>
        <w:jc w:val="both"/>
      </w:pPr>
      <w:r>
        <w:rPr>
          <w:rFonts w:ascii="Times New Roman" w:cs="Times New Roman" w:eastAsia="Times New Roman" w:hAnsi="Times New Roman"/>
          <w:sz w:val="24"/>
          <w:szCs w:val="24"/>
        </w:rPr>
        <w:t xml:space="preserve">Integration of PyAnnote audio for speaker diarisation would enable the system to attribute each transcribed utterance to an identified speaker, producing transcripts in the format 'Speaker 1: [utterance]' rather than an undifferentiated text stream. Speaker-attributed transcripts would significantly improve the quality of action item extraction, as the system could correctly identify who was assigned each task.</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8.2.3 Real-Time Processing</w:t>
      </w:r>
    </w:p>
    <w:p>
      <w:pPr>
        <w:spacing w:after="120" w:before="0" w:line="360"/>
        <w:jc w:val="both"/>
      </w:pPr>
      <w:r>
        <w:rPr>
          <w:rFonts w:ascii="Times New Roman" w:cs="Times New Roman" w:eastAsia="Times New Roman" w:hAnsi="Times New Roman"/>
          <w:sz w:val="24"/>
          <w:szCs w:val="24"/>
        </w:rPr>
        <w:t xml:space="preserve">The current system operates in a post-meeting batch mode. Extension to real-time processing would require streaming audio from the Raspberry Pi to the processing node, implementing a streaming-compatible ASR pipeline (using Whisper's streaming API or an alternative such as faster-whisper), and displaying live transcript updates in the web dashboard. Real-time processing would enable participants to review and correct the transcript during the meeting, improving final accuracy.</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8.2.4 Offline Edge Processing</w:t>
      </w:r>
    </w:p>
    <w:p>
      <w:pPr>
        <w:spacing w:after="120" w:before="0" w:line="360"/>
        <w:jc w:val="both"/>
      </w:pPr>
      <w:r>
        <w:rPr>
          <w:rFonts w:ascii="Times New Roman" w:cs="Times New Roman" w:eastAsia="Times New Roman" w:hAnsi="Times New Roman"/>
          <w:sz w:val="24"/>
          <w:szCs w:val="24"/>
        </w:rPr>
        <w:t xml:space="preserve">The current system's dependence on the Gemini API for summarisation requires an internet connection during the summarisation phase. Replacing the cloud-based LLM with a locally running open-source LLM (such as Llama 3, Mistral, or Qwen2.5 via Ollama) would enable fully offline operation. While local LLMs of comparable quality require significant GPU resources, continued advances in model quantisation (e.g., GGUF 4-bit quantisation) are rapidly making capable LLMs runnable on consumer-grade GPU hardware.</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8.2.5 Calendar and Email Integration</w:t>
      </w:r>
    </w:p>
    <w:p>
      <w:pPr>
        <w:spacing w:after="120" w:before="0" w:line="360"/>
        <w:jc w:val="both"/>
      </w:pPr>
      <w:r>
        <w:rPr>
          <w:rFonts w:ascii="Times New Roman" w:cs="Times New Roman" w:eastAsia="Times New Roman" w:hAnsi="Times New Roman"/>
          <w:sz w:val="24"/>
          <w:szCs w:val="24"/>
        </w:rPr>
        <w:t xml:space="preserve">Integration with calendar and email platforms (via APIs such as Google Calendar API, Microsoft Graph API, and Gmail API) would enable the system to automatically distribute meeting reports to all registered participants immediately upon generation, reducing the administrative overhead of sharing meeting minutes.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8.2.6 Sentiment and Emotion Analysis</w:t>
      </w:r>
    </w:p>
    <w:p>
      <w:pPr>
        <w:spacing w:after="120" w:before="0" w:line="360"/>
        <w:jc w:val="both"/>
      </w:pPr>
      <w:r>
        <w:rPr>
          <w:rFonts w:ascii="Times New Roman" w:cs="Times New Roman" w:eastAsia="Times New Roman" w:hAnsi="Times New Roman"/>
          <w:sz w:val="24"/>
          <w:szCs w:val="24"/>
        </w:rPr>
        <w:t xml:space="preserve">Incorporating sentiment and emotion analysis using models such as BERT-based sentiment classifiers or audio-based emotion recognition models would add an additional layer of context to the meeting report, indicating the emotional tenor of specific discussion segments or participants. This could be particularly valuable for performance review meetings or customer feedback sessions.</w:t>
      </w:r>
    </w:p>
    <w:p>
      <w:pPr>
        <w:spacing w:after="120" w:before="120"/>
      </w:pPr>
      <w:r>
        <w:t xml:space="preserve"/>
      </w:r>
    </w:p>
    <w:p>
      <w:pPr>
        <w:pStyle w:val="Heading3"/>
        <w:spacing w:after="120" w:before="180"/>
      </w:pPr>
      <w:r>
        <w:rPr>
          <w:rFonts w:ascii="Times New Roman" w:cs="Times New Roman" w:eastAsia="Times New Roman" w:hAnsi="Times New Roman"/>
          <w:b/>
          <w:bCs/>
          <w:sz w:val="24"/>
          <w:szCs w:val="24"/>
        </w:rPr>
        <w:t xml:space="preserve">8.2.7 Video-Based Gesture Analysis</w:t>
      </w:r>
    </w:p>
    <w:p>
      <w:pPr>
        <w:spacing w:after="120" w:before="0" w:line="360"/>
        <w:jc w:val="both"/>
      </w:pPr>
      <w:r>
        <w:rPr>
          <w:rFonts w:ascii="Times New Roman" w:cs="Times New Roman" w:eastAsia="Times New Roman" w:hAnsi="Times New Roman"/>
          <w:sz w:val="24"/>
          <w:szCs w:val="24"/>
        </w:rPr>
        <w:t xml:space="preserve">Extension to video capture using a Raspberry Pi Camera module would enable gesture and facial expression analysis, potentially identifying moments of strong agreement or disagreement that are not explicitly verbalized. This would move the system closer to the full context-aware meeting documentation vision described in the thesis title.</w:t>
      </w:r>
    </w:p>
    <w:p>
      <w:r>
        <w:br w:type="page"/>
      </w:r>
    </w:p>
    <w:p>
      <w:pPr>
        <w:pStyle w:val="Heading1"/>
        <w:pageBreakBefore/>
        <w:spacing w:after="240" w:before="360"/>
      </w:pPr>
      <w:r>
        <w:rPr>
          <w:rFonts w:ascii="Times New Roman" w:cs="Times New Roman" w:eastAsia="Times New Roman" w:hAnsi="Times New Roman"/>
          <w:b/>
          <w:bCs/>
          <w:sz w:val="32"/>
          <w:szCs w:val="32"/>
        </w:rPr>
        <w:t xml:space="preserve">References</w:t>
      </w:r>
    </w:p>
    <w:p>
      <w:pPr>
        <w:pStyle w:val="ListParagraph"/>
        <w:numPr>
          <w:ilvl w:val="0"/>
          <w:numId w:val="3"/>
        </w:numPr>
        <w:spacing w:after="60" w:before="0" w:line="360"/>
      </w:pPr>
      <w:r>
        <w:rPr>
          <w:rFonts w:ascii="Times New Roman" w:cs="Times New Roman" w:eastAsia="Times New Roman" w:hAnsi="Times New Roman"/>
          <w:sz w:val="24"/>
          <w:szCs w:val="24"/>
        </w:rPr>
        <w:t xml:space="preserve">[1] A. Graves, S. Fernandez, F. Gomez, and J. Schmidhuber, "Connectionist temporal classification: Labelling unsegmented sequence data with recurrent neural networks," in Proc. ICML, 2006, pp. 369–376.</w:t>
      </w:r>
    </w:p>
    <w:p>
      <w:pPr>
        <w:pStyle w:val="ListParagraph"/>
        <w:numPr>
          <w:ilvl w:val="0"/>
          <w:numId w:val="3"/>
        </w:numPr>
        <w:spacing w:after="60" w:before="0" w:line="360"/>
      </w:pPr>
      <w:r>
        <w:rPr>
          <w:rFonts w:ascii="Times New Roman" w:cs="Times New Roman" w:eastAsia="Times New Roman" w:hAnsi="Times New Roman"/>
          <w:sz w:val="24"/>
          <w:szCs w:val="24"/>
        </w:rPr>
        <w:t xml:space="preserve">[2] W. Chan, N. Jaitly, Q. Le, and O. Vinyals, "Listen, attend and spell: A neural network for large vocabulary conversational speech recognition," in Proc. ICASSP, 2016, pp. 4960–4964.</w:t>
      </w:r>
    </w:p>
    <w:p>
      <w:pPr>
        <w:pStyle w:val="ListParagraph"/>
        <w:numPr>
          <w:ilvl w:val="0"/>
          <w:numId w:val="3"/>
        </w:numPr>
        <w:spacing w:after="60" w:before="0" w:line="360"/>
      </w:pPr>
      <w:r>
        <w:rPr>
          <w:rFonts w:ascii="Times New Roman" w:cs="Times New Roman" w:eastAsia="Times New Roman" w:hAnsi="Times New Roman"/>
          <w:sz w:val="24"/>
          <w:szCs w:val="24"/>
        </w:rPr>
        <w:t xml:space="preserve">[3] A. Vaswani, N. Shazeer, N. Parmar, J. Uszkoreit, L. Jones, A. N. Gomez, L. Kaiser, and I. Polosukhin, "Attention is all you need," in Advances in Neural Information Processing Systems, vol. 30, 2017.</w:t>
      </w:r>
    </w:p>
    <w:p>
      <w:pPr>
        <w:pStyle w:val="ListParagraph"/>
        <w:numPr>
          <w:ilvl w:val="0"/>
          <w:numId w:val="3"/>
        </w:numPr>
        <w:spacing w:after="60" w:before="0" w:line="360"/>
      </w:pPr>
      <w:r>
        <w:rPr>
          <w:rFonts w:ascii="Times New Roman" w:cs="Times New Roman" w:eastAsia="Times New Roman" w:hAnsi="Times New Roman"/>
          <w:sz w:val="24"/>
          <w:szCs w:val="24"/>
        </w:rPr>
        <w:t xml:space="preserve">[4] A. Baevski, Y. Zhou, A. Mohamed, and M. Auli, "wav2vec 2.0: A framework for self-supervised learning of speech representations," in Advances in Neural Information Processing Systems, vol. 33, 2020, pp. 12449–12460.</w:t>
      </w:r>
    </w:p>
    <w:p>
      <w:pPr>
        <w:pStyle w:val="ListParagraph"/>
        <w:numPr>
          <w:ilvl w:val="0"/>
          <w:numId w:val="3"/>
        </w:numPr>
        <w:spacing w:after="60" w:before="0" w:line="360"/>
      </w:pPr>
      <w:r>
        <w:rPr>
          <w:rFonts w:ascii="Times New Roman" w:cs="Times New Roman" w:eastAsia="Times New Roman" w:hAnsi="Times New Roman"/>
          <w:sz w:val="24"/>
          <w:szCs w:val="24"/>
        </w:rPr>
        <w:t xml:space="preserve">[5] A. Radford, J. W. Kim, T. Xu, G. Brockman, C. McLeavey, and I. Sutskever, "Robust speech recognition via large-scale weak supervision," in Proc. ICML, 2023, pp. 28492–28518.</w:t>
      </w:r>
    </w:p>
    <w:p>
      <w:pPr>
        <w:pStyle w:val="ListParagraph"/>
        <w:numPr>
          <w:ilvl w:val="0"/>
          <w:numId w:val="3"/>
        </w:numPr>
        <w:spacing w:after="60" w:before="0" w:line="360"/>
      </w:pPr>
      <w:r>
        <w:rPr>
          <w:rFonts w:ascii="Times New Roman" w:cs="Times New Roman" w:eastAsia="Times New Roman" w:hAnsi="Times New Roman"/>
          <w:sz w:val="24"/>
          <w:szCs w:val="24"/>
        </w:rPr>
        <w:t xml:space="preserve">[6] H. Bredin and A. Laurent, "End-to-end speaker segmentation for overlap-aware resegmentation," in Proc. Interspeech, 2021, pp. 3111–3115.</w:t>
      </w:r>
    </w:p>
    <w:p>
      <w:pPr>
        <w:pStyle w:val="ListParagraph"/>
        <w:numPr>
          <w:ilvl w:val="0"/>
          <w:numId w:val="3"/>
        </w:numPr>
        <w:spacing w:after="60" w:before="0" w:line="360"/>
      </w:pPr>
      <w:r>
        <w:rPr>
          <w:rFonts w:ascii="Times New Roman" w:cs="Times New Roman" w:eastAsia="Times New Roman" w:hAnsi="Times New Roman"/>
          <w:sz w:val="24"/>
          <w:szCs w:val="24"/>
        </w:rPr>
        <w:t xml:space="preserve">[7] D. R. Radev, H. Jing, M. Stys, and D. Tam, "Centroid-based summarization of multiple documents," Information Processing and Management, vol. 40, no. 6, pp. 919–938, 2004.</w:t>
      </w:r>
    </w:p>
    <w:p>
      <w:pPr>
        <w:pStyle w:val="ListParagraph"/>
        <w:numPr>
          <w:ilvl w:val="0"/>
          <w:numId w:val="3"/>
        </w:numPr>
        <w:spacing w:after="60" w:before="0" w:line="360"/>
      </w:pPr>
      <w:r>
        <w:rPr>
          <w:rFonts w:ascii="Times New Roman" w:cs="Times New Roman" w:eastAsia="Times New Roman" w:hAnsi="Times New Roman"/>
          <w:sz w:val="24"/>
          <w:szCs w:val="24"/>
        </w:rPr>
        <w:t xml:space="preserve">[8] R. Mihalcea and P. Tarau, "TextRank: Bringing order into text," in Proc. EMNLP, 2004, pp. 404–411.</w:t>
      </w:r>
    </w:p>
    <w:p>
      <w:pPr>
        <w:pStyle w:val="ListParagraph"/>
        <w:numPr>
          <w:ilvl w:val="0"/>
          <w:numId w:val="3"/>
        </w:numPr>
        <w:spacing w:after="60" w:before="0" w:line="360"/>
      </w:pPr>
      <w:r>
        <w:rPr>
          <w:rFonts w:ascii="Times New Roman" w:cs="Times New Roman" w:eastAsia="Times New Roman" w:hAnsi="Times New Roman"/>
          <w:sz w:val="24"/>
          <w:szCs w:val="24"/>
        </w:rPr>
        <w:t xml:space="preserve">[9] J. Devlin, M. W. Chang, K. Lee, and K. Toutanova, "BERT: Pre-training of deep bidirectional transformers for language understanding," in Proc. NAACL-HLT, 2019, pp. 4171–4186.</w:t>
      </w:r>
    </w:p>
    <w:p>
      <w:pPr>
        <w:pStyle w:val="ListParagraph"/>
        <w:numPr>
          <w:ilvl w:val="0"/>
          <w:numId w:val="3"/>
        </w:numPr>
        <w:spacing w:after="60" w:before="0" w:line="360"/>
      </w:pPr>
      <w:r>
        <w:rPr>
          <w:rFonts w:ascii="Times New Roman" w:cs="Times New Roman" w:eastAsia="Times New Roman" w:hAnsi="Times New Roman"/>
          <w:sz w:val="24"/>
          <w:szCs w:val="24"/>
        </w:rPr>
        <w:t xml:space="preserve">[10] M. Lewis, Y. Liu, N. Goyal, M. Ghazvininejad, A. Mohamed, O. Levy, V. Stoyanov, and L. Zettlemoyer, "BART: Denoising sequence-to-sequence pre-training for natural language generation, translation, and comprehension," in Proc. ACL, 2020, pp. 7871–7880.</w:t>
      </w:r>
    </w:p>
    <w:p>
      <w:pPr>
        <w:pStyle w:val="ListParagraph"/>
        <w:numPr>
          <w:ilvl w:val="0"/>
          <w:numId w:val="3"/>
        </w:numPr>
        <w:spacing w:after="60" w:before="0" w:line="360"/>
      </w:pPr>
      <w:r>
        <w:rPr>
          <w:rFonts w:ascii="Times New Roman" w:cs="Times New Roman" w:eastAsia="Times New Roman" w:hAnsi="Times New Roman"/>
          <w:sz w:val="24"/>
          <w:szCs w:val="24"/>
        </w:rPr>
        <w:t xml:space="preserve">[11] M. Zhong, Y. Liu, D. Chen, Y. Cui, J. Shi, C. Xu, and Z. Liu, "QMSum: A new benchmark for query-based multi-domain meeting summarization," in Proc. NAACL-HLT, 2021, pp. 5905–5921.</w:t>
      </w:r>
    </w:p>
    <w:p>
      <w:pPr>
        <w:pStyle w:val="ListParagraph"/>
        <w:numPr>
          <w:ilvl w:val="0"/>
          <w:numId w:val="3"/>
        </w:numPr>
        <w:spacing w:after="60" w:before="0" w:line="360"/>
      </w:pPr>
      <w:r>
        <w:rPr>
          <w:rFonts w:ascii="Times New Roman" w:cs="Times New Roman" w:eastAsia="Times New Roman" w:hAnsi="Times New Roman"/>
          <w:sz w:val="24"/>
          <w:szCs w:val="24"/>
        </w:rPr>
        <w:t xml:space="preserve">[12] G. Murray, S. Renals, and J. Carletta, "Extractive summarization of meeting recordings," in Proc. Interspeech, 2005, pp. 593–596.</w:t>
      </w:r>
    </w:p>
    <w:p>
      <w:pPr>
        <w:pStyle w:val="ListParagraph"/>
        <w:numPr>
          <w:ilvl w:val="0"/>
          <w:numId w:val="3"/>
        </w:numPr>
        <w:spacing w:after="60" w:before="0" w:line="360"/>
      </w:pPr>
      <w:r>
        <w:rPr>
          <w:rFonts w:ascii="Times New Roman" w:cs="Times New Roman" w:eastAsia="Times New Roman" w:hAnsi="Times New Roman"/>
          <w:sz w:val="24"/>
          <w:szCs w:val="24"/>
        </w:rPr>
        <w:t xml:space="preserve">[13] S. Yao, J. Zhao, D. Yu, N. Du, I. Shafran, K. Narasimhan, and Y. Cao, "ReAct: Synergizing reasoning and acting in language models," in Proc. ICLR, 2023.</w:t>
      </w:r>
    </w:p>
    <w:p>
      <w:pPr>
        <w:pStyle w:val="ListParagraph"/>
        <w:numPr>
          <w:ilvl w:val="0"/>
          <w:numId w:val="3"/>
        </w:numPr>
        <w:spacing w:after="60" w:before="0" w:line="360"/>
      </w:pPr>
      <w:r>
        <w:rPr>
          <w:rFonts w:ascii="Times New Roman" w:cs="Times New Roman" w:eastAsia="Times New Roman" w:hAnsi="Times New Roman"/>
          <w:sz w:val="24"/>
          <w:szCs w:val="24"/>
        </w:rPr>
        <w:t xml:space="preserve">[14] L. Wang, C. Ma, X. Feng, Z. Zhang, H. Yang, J. Zhang, Z. Chen, J. Tang, X. Chen, Y. Lin, et al., "A survey on large language model based autonomous agents," Frontiers of Computer Science, vol. 18, no. 6, 2024.</w:t>
      </w:r>
    </w:p>
    <w:p>
      <w:pPr>
        <w:pStyle w:val="ListParagraph"/>
        <w:numPr>
          <w:ilvl w:val="0"/>
          <w:numId w:val="3"/>
        </w:numPr>
        <w:spacing w:after="60" w:before="0" w:line="360"/>
      </w:pPr>
      <w:r>
        <w:rPr>
          <w:rFonts w:ascii="Times New Roman" w:cs="Times New Roman" w:eastAsia="Times New Roman" w:hAnsi="Times New Roman"/>
          <w:sz w:val="24"/>
          <w:szCs w:val="24"/>
        </w:rPr>
        <w:t xml:space="preserve">[15] A. Zanella, N. Bui, A. Castellani, L. Vangelista, and M. Zorzi, "Internet of things for smart cities," IEEE Internet of Things Journal, vol. 1, no. 1, pp. 22–32, 2014.</w:t>
      </w:r>
    </w:p>
    <w:p>
      <w:pPr>
        <w:pStyle w:val="ListParagraph"/>
        <w:numPr>
          <w:ilvl w:val="0"/>
          <w:numId w:val="3"/>
        </w:numPr>
        <w:spacing w:after="60" w:before="0" w:line="360"/>
      </w:pPr>
      <w:r>
        <w:rPr>
          <w:rFonts w:ascii="Times New Roman" w:cs="Times New Roman" w:eastAsia="Times New Roman" w:hAnsi="Times New Roman"/>
          <w:sz w:val="24"/>
          <w:szCs w:val="24"/>
        </w:rPr>
        <w:t xml:space="preserve">[16] V. L. Erickson, M. A. Carreira-Perpinan, and A. E. Cerpa, "OBSERVE: Occupancy-based system for efficient reduction of HVAC energy," in Proc. IPSN, 2011, pp. 258–269.</w:t>
      </w:r>
    </w:p>
    <w:p>
      <w:pPr>
        <w:pStyle w:val="ListParagraph"/>
        <w:numPr>
          <w:ilvl w:val="0"/>
          <w:numId w:val="3"/>
        </w:numPr>
        <w:spacing w:after="60" w:before="0" w:line="360"/>
      </w:pPr>
      <w:r>
        <w:rPr>
          <w:rFonts w:ascii="Times New Roman" w:cs="Times New Roman" w:eastAsia="Times New Roman" w:hAnsi="Times New Roman"/>
          <w:sz w:val="24"/>
          <w:szCs w:val="24"/>
        </w:rPr>
        <w:t xml:space="preserve">[17] H. Lam, G. Fung, and W. Lee, "A novel method to construct taxonomy electrical appliances based on load signatures of home appliances," IEEE Transactions on Consumer Electronics, vol. 53, no. 2, pp. 653–660, 2007.</w:t>
      </w:r>
    </w:p>
    <w:p>
      <w:pPr>
        <w:pStyle w:val="ListParagraph"/>
        <w:numPr>
          <w:ilvl w:val="0"/>
          <w:numId w:val="3"/>
        </w:numPr>
        <w:spacing w:after="60" w:before="0" w:line="360"/>
      </w:pPr>
      <w:r>
        <w:rPr>
          <w:rFonts w:ascii="Times New Roman" w:cs="Times New Roman" w:eastAsia="Times New Roman" w:hAnsi="Times New Roman"/>
          <w:sz w:val="24"/>
          <w:szCs w:val="24"/>
        </w:rPr>
        <w:t xml:space="preserve">[18] F. Salamone, L. Belussi, C. Currò, L. Danza, M. Ghellere, G. Guazzi, B. Lenzi, V. Megale, and I. Meroni, "Integrated method for personal thermal comfort assessment and optimization through users' feedback, IoT and machine learning: A case study," Sensors, vol. 18, no. 5, 2018.</w:t>
      </w:r>
    </w:p>
    <w:p>
      <w:pPr>
        <w:pStyle w:val="ListParagraph"/>
        <w:numPr>
          <w:ilvl w:val="0"/>
          <w:numId w:val="3"/>
        </w:numPr>
        <w:spacing w:after="60" w:before="0" w:line="360"/>
      </w:pPr>
      <w:r>
        <w:rPr>
          <w:rFonts w:ascii="Times New Roman" w:cs="Times New Roman" w:eastAsia="Times New Roman" w:hAnsi="Times New Roman"/>
          <w:sz w:val="24"/>
          <w:szCs w:val="24"/>
        </w:rPr>
        <w:t xml:space="preserve">[19] J. Gubbi, R. Buyya, S. Marusic, and M. Palaniswami, "Internet of things (IoT): A vision, architectural elements, and future directions," Future Generation Computer Systems, vol. 29, no. 7, pp. 1645–1660, 2013.</w:t>
      </w:r>
    </w:p>
    <w:p>
      <w:pPr>
        <w:pStyle w:val="ListParagraph"/>
        <w:numPr>
          <w:ilvl w:val="0"/>
          <w:numId w:val="3"/>
        </w:numPr>
        <w:spacing w:after="60" w:before="0" w:line="360"/>
      </w:pPr>
      <w:r>
        <w:rPr>
          <w:rFonts w:ascii="Times New Roman" w:cs="Times New Roman" w:eastAsia="Times New Roman" w:hAnsi="Times New Roman"/>
          <w:sz w:val="24"/>
          <w:szCs w:val="24"/>
        </w:rPr>
        <w:t xml:space="preserve">[20] L. Chen, X. Chen, Z. Liu, and Y. Wang, "IoT-based smart meeting room management system with context-aware energy optimization," IEEE Access, vol. 8, pp. 112341–112352, 2020.</w:t>
      </w:r>
    </w:p>
    <w:p>
      <w:pPr>
        <w:pStyle w:val="ListParagraph"/>
        <w:numPr>
          <w:ilvl w:val="0"/>
          <w:numId w:val="3"/>
        </w:numPr>
        <w:spacing w:after="60" w:before="0" w:line="360"/>
      </w:pPr>
      <w:r>
        <w:rPr>
          <w:rFonts w:ascii="Times New Roman" w:cs="Times New Roman" w:eastAsia="Times New Roman" w:hAnsi="Times New Roman"/>
          <w:sz w:val="24"/>
          <w:szCs w:val="24"/>
        </w:rPr>
        <w:t xml:space="preserve">[21] Y. Liu, J. Zhang, and H. Li, "An IoT framework for monitoring and management of conference room resources," in Proc. IEEE ICCC, 2019, pp. 441–445.</w:t>
      </w:r>
    </w:p>
    <w:p>
      <w:pPr>
        <w:pStyle w:val="ListParagraph"/>
        <w:numPr>
          <w:ilvl w:val="0"/>
          <w:numId w:val="3"/>
        </w:numPr>
        <w:spacing w:after="60" w:before="0" w:line="360"/>
      </w:pPr>
      <w:r>
        <w:rPr>
          <w:rFonts w:ascii="Times New Roman" w:cs="Times New Roman" w:eastAsia="Times New Roman" w:hAnsi="Times New Roman"/>
          <w:sz w:val="24"/>
          <w:szCs w:val="24"/>
        </w:rPr>
        <w:t xml:space="preserve">[22] S. Renals, T. Hain, and H. Bourlard, "Interpretation of multimodal meetings: The AMI and AMIDA projects," in Proc. IEEE/ACM ASRU Workshop, 2007, pp. 523–527.</w:t>
      </w:r>
    </w:p>
    <w:p>
      <w:pPr>
        <w:pStyle w:val="ListParagraph"/>
        <w:numPr>
          <w:ilvl w:val="0"/>
          <w:numId w:val="3"/>
        </w:numPr>
        <w:spacing w:after="60" w:before="0" w:line="360"/>
      </w:pPr>
      <w:r>
        <w:rPr>
          <w:rFonts w:ascii="Times New Roman" w:cs="Times New Roman" w:eastAsia="Times New Roman" w:hAnsi="Times New Roman"/>
          <w:sz w:val="24"/>
          <w:szCs w:val="24"/>
        </w:rPr>
        <w:t xml:space="preserve">[23] M. Maskey, A. I. Rudnicky, and L. Tomokiyo, "Comparing speech and text meeting summarization," in Proc. ICASSP, 2006, pp. 497–500.</w:t>
      </w:r>
    </w:p>
    <w:p>
      <w:pPr>
        <w:pStyle w:val="ListParagraph"/>
        <w:numPr>
          <w:ilvl w:val="0"/>
          <w:numId w:val="3"/>
        </w:numPr>
        <w:spacing w:after="60" w:before="0" w:line="360"/>
      </w:pPr>
      <w:r>
        <w:rPr>
          <w:rFonts w:ascii="Times New Roman" w:cs="Times New Roman" w:eastAsia="Times New Roman" w:hAnsi="Times New Roman"/>
          <w:sz w:val="24"/>
          <w:szCs w:val="24"/>
        </w:rPr>
        <w:t xml:space="preserve">[24] Y. Li, R. Zhao, C. Yu, R. Zhao, and C. Zhang, "Mmsum: A dataset for multimodal summarization and thumbnail generation of videos," arXiv preprint arXiv:2306.04216, 2023.</w:t>
      </w:r>
    </w:p>
    <w:p>
      <w:r>
        <w:br w:type="page"/>
      </w:r>
    </w:p>
    <w:p>
      <w:pPr>
        <w:pStyle w:val="Heading1"/>
        <w:pageBreakBefore/>
        <w:spacing w:after="240" w:before="360"/>
      </w:pPr>
      <w:r>
        <w:rPr>
          <w:rFonts w:ascii="Times New Roman" w:cs="Times New Roman" w:eastAsia="Times New Roman" w:hAnsi="Times New Roman"/>
          <w:b/>
          <w:bCs/>
          <w:sz w:val="32"/>
          <w:szCs w:val="32"/>
        </w:rPr>
        <w:t xml:space="preserve">Appendix A: Source Code Listings</w:t>
      </w:r>
    </w:p>
    <w:p>
      <w:pPr>
        <w:pStyle w:val="Heading2"/>
        <w:spacing w:after="180" w:before="240"/>
      </w:pPr>
      <w:r>
        <w:rPr>
          <w:rFonts w:ascii="Times New Roman" w:cs="Times New Roman" w:eastAsia="Times New Roman" w:hAnsi="Times New Roman"/>
          <w:b/>
          <w:bCs/>
          <w:sz w:val="28"/>
          <w:szCs w:val="28"/>
        </w:rPr>
        <w:t xml:space="preserve">A.1 meeting_summarization.py</w:t>
      </w:r>
    </w:p>
    <w:p>
      <w:pPr>
        <w:spacing w:after="120" w:before="0" w:line="360"/>
        <w:jc w:val="both"/>
      </w:pPr>
      <w:r>
        <w:rPr>
          <w:rFonts w:ascii="Times New Roman" w:cs="Times New Roman" w:eastAsia="Times New Roman" w:hAnsi="Times New Roman"/>
          <w:sz w:val="24"/>
          <w:szCs w:val="24"/>
        </w:rPr>
        <w:t xml:space="preserve">The following listing presents the complete source code of the core AI pipeline module, meeting_summarization.py. This module implements the AudioTranscriber, MeetingSummarization, and MeetingSummarizationPipeLine classes described in Chapters 3 and 5.</w:t>
      </w:r>
    </w:p>
    <w:p>
      <w:pPr>
        <w:spacing w:after="120" w:before="120"/>
      </w:pPr>
      <w:r>
        <w:t xml:space="preserve"/>
      </w:r>
    </w:p>
    <w:p>
      <w:pPr>
        <w:spacing w:after="0" w:before="0"/>
      </w:pPr>
      <w:r>
        <w:rPr>
          <w:rFonts w:ascii="Courier New" w:cs="Courier New" w:eastAsia="Courier New" w:hAnsi="Courier New"/>
          <w:sz w:val="20"/>
          <w:szCs w:val="20"/>
        </w:rPr>
        <w:t xml:space="preserve">import os, warnings, whisper</w:t>
      </w:r>
    </w:p>
    <w:p>
      <w:pPr>
        <w:spacing w:after="0" w:before="0"/>
      </w:pPr>
      <w:r>
        <w:rPr>
          <w:rFonts w:ascii="Courier New" w:cs="Courier New" w:eastAsia="Courier New" w:hAnsi="Courier New"/>
          <w:sz w:val="20"/>
          <w:szCs w:val="20"/>
        </w:rPr>
        <w:t xml:space="preserve">from datetime import datetime</w:t>
      </w:r>
    </w:p>
    <w:p>
      <w:pPr>
        <w:spacing w:after="0" w:before="0"/>
      </w:pPr>
      <w:r>
        <w:rPr>
          <w:rFonts w:ascii="Courier New" w:cs="Courier New" w:eastAsia="Courier New" w:hAnsi="Courier New"/>
          <w:sz w:val="20"/>
          <w:szCs w:val="20"/>
        </w:rPr>
        <w:t xml:space="preserve">from crewai import Agent, Task, Crew, Process, LLM</w:t>
      </w:r>
    </w:p>
    <w:p>
      <w:pPr>
        <w:spacing w:after="0" w:before="0"/>
      </w:pPr>
      <w:r>
        <w:rPr>
          <w:rFonts w:ascii="Courier New" w:cs="Courier New" w:eastAsia="Courier New" w:hAnsi="Courier New"/>
          <w:sz w:val="20"/>
          <w:szCs w:val="20"/>
        </w:rPr>
        <w:t xml:space="preserve">from dotenv import load_dotenv</w:t>
      </w:r>
    </w:p>
    <w:p>
      <w:pPr>
        <w:spacing w:after="120" w:before="120"/>
      </w:pPr>
      <w:r>
        <w:t xml:space="preserve"/>
      </w:r>
    </w:p>
    <w:p>
      <w:pPr>
        <w:spacing w:after="0" w:before="0"/>
      </w:pPr>
      <w:r>
        <w:rPr>
          <w:rFonts w:ascii="Courier New" w:cs="Courier New" w:eastAsia="Courier New" w:hAnsi="Courier New"/>
          <w:b/>
          <w:bCs/>
          <w:sz w:val="20"/>
          <w:szCs w:val="20"/>
        </w:rPr>
        <w:t xml:space="preserve">class AudioTranscriber:</w:t>
      </w:r>
    </w:p>
    <w:p>
      <w:pPr>
        <w:spacing w:after="0" w:before="0"/>
      </w:pPr>
      <w:r>
        <w:rPr>
          <w:rFonts w:ascii="Courier New" w:cs="Courier New" w:eastAsia="Courier New" w:hAnsi="Courier New"/>
          <w:sz w:val="20"/>
          <w:szCs w:val="20"/>
        </w:rPr>
        <w:t xml:space="preserve">    def __init__(self, model_size="base"):</w:t>
      </w:r>
    </w:p>
    <w:p>
      <w:pPr>
        <w:spacing w:after="0" w:before="0"/>
      </w:pPr>
      <w:r>
        <w:rPr>
          <w:rFonts w:ascii="Courier New" w:cs="Courier New" w:eastAsia="Courier New" w:hAnsi="Courier New"/>
          <w:sz w:val="20"/>
          <w:szCs w:val="20"/>
        </w:rPr>
        <w:t xml:space="preserve">        self.model = whisper.load_model(model_size, device="cpu")</w:t>
      </w:r>
    </w:p>
    <w:p>
      <w:pPr>
        <w:spacing w:after="120" w:before="120"/>
      </w:pPr>
      <w:r>
        <w:t xml:space="preserve"/>
      </w:r>
    </w:p>
    <w:p>
      <w:pPr>
        <w:spacing w:after="0" w:before="0"/>
      </w:pPr>
      <w:r>
        <w:rPr>
          <w:rFonts w:ascii="Courier New" w:cs="Courier New" w:eastAsia="Courier New" w:hAnsi="Courier New"/>
          <w:sz w:val="20"/>
          <w:szCs w:val="20"/>
        </w:rPr>
        <w:t xml:space="preserve">    def transcribe(self, audio_path, language="en"):</w:t>
      </w:r>
    </w:p>
    <w:p>
      <w:pPr>
        <w:spacing w:after="0" w:before="0"/>
      </w:pPr>
      <w:r>
        <w:rPr>
          <w:rFonts w:ascii="Courier New" w:cs="Courier New" w:eastAsia="Courier New" w:hAnsi="Courier New"/>
          <w:sz w:val="20"/>
          <w:szCs w:val="20"/>
        </w:rPr>
        <w:t xml:space="preserve">        result = self.model.transcribe(audio_path, language=language, verbose=False)</w:t>
      </w:r>
    </w:p>
    <w:p>
      <w:pPr>
        <w:spacing w:after="0" w:before="0"/>
      </w:pPr>
      <w:r>
        <w:rPr>
          <w:rFonts w:ascii="Courier New" w:cs="Courier New" w:eastAsia="Courier New" w:hAnsi="Courier New"/>
          <w:sz w:val="20"/>
          <w:szCs w:val="20"/>
        </w:rPr>
        <w:t xml:space="preserve">        return {"text": result["text"], "language": result["language"], "segments": result["segments"]}</w:t>
      </w:r>
    </w:p>
    <w:p>
      <w:pPr>
        <w:spacing w:after="120" w:before="120"/>
      </w:pPr>
      <w:r>
        <w:t xml:space="preserve"/>
      </w:r>
    </w:p>
    <w:p>
      <w:pPr>
        <w:spacing w:after="0" w:before="0"/>
      </w:pPr>
      <w:r>
        <w:rPr>
          <w:rFonts w:ascii="Courier New" w:cs="Courier New" w:eastAsia="Courier New" w:hAnsi="Courier New"/>
          <w:b/>
          <w:bCs/>
          <w:sz w:val="20"/>
          <w:szCs w:val="20"/>
        </w:rPr>
        <w:t xml:space="preserve">class MeetingSummarization:</w:t>
      </w:r>
    </w:p>
    <w:p>
      <w:pPr>
        <w:spacing w:after="0" w:before="0"/>
      </w:pPr>
      <w:r>
        <w:rPr>
          <w:rFonts w:ascii="Courier New" w:cs="Courier New" w:eastAsia="Courier New" w:hAnsi="Courier New"/>
          <w:sz w:val="20"/>
          <w:szCs w:val="20"/>
        </w:rPr>
        <w:t xml:space="preserve">    def __init__(self, api_key=None):</w:t>
      </w:r>
    </w:p>
    <w:p>
      <w:pPr>
        <w:spacing w:after="0" w:before="0"/>
      </w:pPr>
      <w:r>
        <w:rPr>
          <w:rFonts w:ascii="Courier New" w:cs="Courier New" w:eastAsia="Courier New" w:hAnsi="Courier New"/>
          <w:sz w:val="20"/>
          <w:szCs w:val="20"/>
        </w:rPr>
        <w:t xml:space="preserve">        self.llm = LLM(model="gemini/gemini-2.5-flash", api_key=api_key, temperature=0.3)</w:t>
      </w:r>
    </w:p>
    <w:p>
      <w:pPr>
        <w:spacing w:after="0" w:before="0"/>
      </w:pPr>
      <w:r>
        <w:rPr>
          <w:rFonts w:ascii="Courier New" w:cs="Courier New" w:eastAsia="Courier New" w:hAnsi="Courier New"/>
          <w:sz w:val="20"/>
          <w:szCs w:val="20"/>
        </w:rPr>
        <w:t xml:space="preserve">        self.agent = Agent(role="Meeting Minutes Specialist", ...)</w:t>
      </w:r>
    </w:p>
    <w:p>
      <w:pPr>
        <w:spacing w:after="120" w:before="120"/>
      </w:pPr>
      <w:r>
        <w:t xml:space="preserve"/>
      </w:r>
    </w:p>
    <w:p>
      <w:pPr>
        <w:spacing w:after="0" w:before="0"/>
      </w:pPr>
      <w:r>
        <w:rPr>
          <w:rFonts w:ascii="Courier New" w:cs="Courier New" w:eastAsia="Courier New" w:hAnsi="Courier New"/>
          <w:sz w:val="20"/>
          <w:szCs w:val="20"/>
        </w:rPr>
        <w:t xml:space="preserve">    def summarize(self, transcript):</w:t>
      </w:r>
    </w:p>
    <w:p>
      <w:pPr>
        <w:spacing w:after="0" w:before="0"/>
      </w:pPr>
      <w:r>
        <w:rPr>
          <w:rFonts w:ascii="Courier New" w:cs="Courier New" w:eastAsia="Courier New" w:hAnsi="Courier New"/>
          <w:i/>
          <w:iCs/>
          <w:sz w:val="20"/>
          <w:szCs w:val="20"/>
        </w:rPr>
        <w:t xml:space="preserve">        # Creates Task and Crew, returns summary result</w:t>
      </w:r>
    </w:p>
    <w:p>
      <w:pPr>
        <w:spacing w:after="0" w:before="0"/>
      </w:pPr>
      <w:r>
        <w:rPr>
          <w:rFonts w:ascii="Courier New" w:cs="Courier New" w:eastAsia="Courier New" w:hAnsi="Courier New"/>
          <w:sz w:val="20"/>
          <w:szCs w:val="20"/>
        </w:rPr>
        <w:t xml:space="preserve">        crew = Crew(agents=[self.agent], tasks=[task], process=Process.sequential)</w:t>
      </w:r>
    </w:p>
    <w:p>
      <w:pPr>
        <w:spacing w:after="0" w:before="0"/>
      </w:pPr>
      <w:r>
        <w:rPr>
          <w:rFonts w:ascii="Courier New" w:cs="Courier New" w:eastAsia="Courier New" w:hAnsi="Courier New"/>
          <w:sz w:val="20"/>
          <w:szCs w:val="20"/>
        </w:rPr>
        <w:t xml:space="preserve">        return crew.kickoff()</w:t>
      </w:r>
    </w:p>
    <w:p>
      <w:pPr>
        <w:spacing w:after="120" w:before="120"/>
      </w:pPr>
      <w:r>
        <w:t xml:space="preserve"/>
      </w:r>
    </w:p>
    <w:p>
      <w:pPr>
        <w:pStyle w:val="Heading2"/>
        <w:spacing w:after="180" w:before="240"/>
      </w:pPr>
      <w:r>
        <w:rPr>
          <w:rFonts w:ascii="Times New Roman" w:cs="Times New Roman" w:eastAsia="Times New Roman" w:hAnsi="Times New Roman"/>
          <w:b/>
          <w:bCs/>
          <w:sz w:val="28"/>
          <w:szCs w:val="28"/>
        </w:rPr>
        <w:t xml:space="preserve">A.2 server.py – FastAPI Web Application</w:t>
      </w:r>
    </w:p>
    <w:p>
      <w:pPr>
        <w:spacing w:after="120" w:before="0" w:line="360"/>
        <w:jc w:val="both"/>
      </w:pPr>
      <w:r>
        <w:rPr>
          <w:rFonts w:ascii="Times New Roman" w:cs="Times New Roman" w:eastAsia="Times New Roman" w:hAnsi="Times New Roman"/>
          <w:sz w:val="24"/>
          <w:szCs w:val="24"/>
        </w:rPr>
        <w:t xml:space="preserve">The following listing presents the FastAPI web server module. This module implements the HTTP endpoints, file upload handling, pipeline invocation, and PDF delivery.</w:t>
      </w:r>
    </w:p>
    <w:p>
      <w:pPr>
        <w:spacing w:after="120" w:before="120"/>
      </w:pPr>
      <w:r>
        <w:t xml:space="preserve"/>
      </w:r>
    </w:p>
    <w:p>
      <w:pPr>
        <w:spacing w:after="0" w:before="0"/>
      </w:pPr>
      <w:r>
        <w:rPr>
          <w:rFonts w:ascii="Courier New" w:cs="Courier New" w:eastAsia="Courier New" w:hAnsi="Courier New"/>
          <w:sz w:val="20"/>
          <w:szCs w:val="20"/>
        </w:rPr>
        <w:t xml:space="preserve">from fastapi import FastAPI, File, UploadFile, Request</w:t>
      </w:r>
    </w:p>
    <w:p>
      <w:pPr>
        <w:spacing w:after="0" w:before="0"/>
      </w:pPr>
      <w:r>
        <w:rPr>
          <w:rFonts w:ascii="Courier New" w:cs="Courier New" w:eastAsia="Courier New" w:hAnsi="Courier New"/>
          <w:sz w:val="20"/>
          <w:szCs w:val="20"/>
        </w:rPr>
        <w:t xml:space="preserve">from fastapi.responses import HTMLResponse, FileResponse</w:t>
      </w:r>
    </w:p>
    <w:p>
      <w:pPr>
        <w:spacing w:after="0" w:before="0"/>
      </w:pPr>
      <w:r>
        <w:rPr>
          <w:rFonts w:ascii="Courier New" w:cs="Courier New" w:eastAsia="Courier New" w:hAnsi="Courier New"/>
          <w:sz w:val="20"/>
          <w:szCs w:val="20"/>
        </w:rPr>
        <w:t xml:space="preserve">from fastapi.concurrency import run_in_threadpool</w:t>
      </w:r>
    </w:p>
    <w:p>
      <w:pPr>
        <w:spacing w:after="0" w:before="0"/>
      </w:pPr>
      <w:r>
        <w:rPr>
          <w:rFonts w:ascii="Courier New" w:cs="Courier New" w:eastAsia="Courier New" w:hAnsi="Courier New"/>
          <w:sz w:val="20"/>
          <w:szCs w:val="20"/>
        </w:rPr>
        <w:t xml:space="preserve">from markdown_pdf import MarkdownPdf, Section</w:t>
      </w:r>
    </w:p>
    <w:p>
      <w:pPr>
        <w:spacing w:after="120" w:before="120"/>
      </w:pPr>
      <w:r>
        <w:t xml:space="preserve"/>
      </w:r>
    </w:p>
    <w:p>
      <w:pPr>
        <w:spacing w:after="0" w:before="0"/>
      </w:pPr>
      <w:r>
        <w:rPr>
          <w:rFonts w:ascii="Courier New" w:cs="Courier New" w:eastAsia="Courier New" w:hAnsi="Courier New"/>
          <w:sz w:val="20"/>
          <w:szCs w:val="20"/>
        </w:rPr>
        <w:t xml:space="preserve">app = FastAPI(title="Meeting Summariser Audio Recording Service")</w:t>
      </w:r>
    </w:p>
    <w:p>
      <w:pPr>
        <w:spacing w:after="120" w:before="120"/>
      </w:pPr>
      <w:r>
        <w:t xml:space="preserve"/>
      </w:r>
    </w:p>
    <w:p>
      <w:pPr>
        <w:spacing w:after="0" w:before="0"/>
      </w:pPr>
      <w:r>
        <w:rPr>
          <w:rFonts w:ascii="Courier New" w:cs="Courier New" w:eastAsia="Courier New" w:hAnsi="Courier New"/>
          <w:b/>
          <w:bCs/>
          <w:sz w:val="20"/>
          <w:szCs w:val="20"/>
        </w:rPr>
        <w:t xml:space="preserve">@app.post("/upload-audio")</w:t>
      </w:r>
    </w:p>
    <w:p>
      <w:pPr>
        <w:spacing w:after="0" w:before="0"/>
      </w:pPr>
      <w:r>
        <w:rPr>
          <w:rFonts w:ascii="Courier New" w:cs="Courier New" w:eastAsia="Courier New" w:hAnsi="Courier New"/>
          <w:sz w:val="20"/>
          <w:szCs w:val="20"/>
        </w:rPr>
        <w:t xml:space="preserve">async def upload_audio(file: UploadFile = File(...)):</w:t>
      </w:r>
    </w:p>
    <w:p>
      <w:pPr>
        <w:spacing w:after="0" w:before="0"/>
      </w:pPr>
      <w:r>
        <w:rPr>
          <w:rFonts w:ascii="Courier New" w:cs="Courier New" w:eastAsia="Courier New" w:hAnsi="Courier New"/>
          <w:i/>
          <w:iCs/>
          <w:sz w:val="20"/>
          <w:szCs w:val="20"/>
        </w:rPr>
        <w:t xml:space="preserve">    # Save file, run pipeline, convert to PDF, return FileResponse</w:t>
      </w:r>
    </w:p>
    <w:p>
      <w:pPr>
        <w:spacing w:after="0" w:before="0"/>
      </w:pPr>
      <w:r>
        <w:rPr>
          <w:rFonts w:ascii="Courier New" w:cs="Courier New" w:eastAsia="Courier New" w:hAnsi="Courier New"/>
          <w:sz w:val="20"/>
          <w:szCs w:val="20"/>
        </w:rPr>
        <w:t xml:space="preserve">    pipeline = MeetingSummarizationPipeLine(whisper_model_size="base")</w:t>
      </w:r>
    </w:p>
    <w:p>
      <w:pPr>
        <w:spacing w:after="0" w:before="0"/>
      </w:pPr>
      <w:r>
        <w:rPr>
          <w:rFonts w:ascii="Courier New" w:cs="Courier New" w:eastAsia="Courier New" w:hAnsi="Courier New"/>
          <w:sz w:val="20"/>
          <w:szCs w:val="20"/>
        </w:rPr>
        <w:t xml:space="preserve">    report = await run_in_threadpool(pipeline.run, file_path)</w:t>
      </w:r>
    </w:p>
    <w:p>
      <w:pPr>
        <w:spacing w:after="0" w:before="0"/>
      </w:pPr>
      <w:r>
        <w:rPr>
          <w:rFonts w:ascii="Courier New" w:cs="Courier New" w:eastAsia="Courier New" w:hAnsi="Courier New"/>
          <w:sz w:val="20"/>
          <w:szCs w:val="20"/>
        </w:rPr>
        <w:t xml:space="preserve">    return FileResponse(path=pdf_path, media_type="application/pdf")</w:t>
      </w:r>
    </w:p>
    <w:p>
      <w:pPr>
        <w:spacing w:after="120" w:before="120"/>
      </w:pPr>
      <w:r>
        <w:t xml:space="preserve"/>
      </w:r>
    </w:p>
    <w:p>
      <w:pPr>
        <w:spacing w:after="120" w:before="0" w:line="360"/>
        <w:jc w:val="both"/>
      </w:pPr>
      <w:r>
        <w:rPr>
          <w:rFonts w:ascii="Times New Roman" w:cs="Times New Roman" w:eastAsia="Times New Roman" w:hAnsi="Times New Roman"/>
          <w:sz w:val="24"/>
          <w:szCs w:val="24"/>
        </w:rPr>
        <w:t xml:space="preserve">Complete source code is available in the project repository submitted with this thesis.</w:t>
      </w:r>
    </w:p>
    <w:sectPr>
      <w:headerReference w:type="default" r:id="rId7"/>
      <w:footerReference w:type="default" r:id="rId8"/>
      <w:pgSz w:w="11906" w:h="16838"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800000" w:sz="6" w:space="1"/>
      </w:pBdr>
      <w:jc w:val="center"/>
    </w:pPr>
    <w:r>
      <w:rPr>
        <w:rFonts w:ascii="Times New Roman" w:cs="Times New Roman" w:eastAsia="Times New Roman" w:hAnsi="Times New Roman"/>
        <w:sz w:val="20"/>
        <w:szCs w:val="20"/>
      </w:rPr>
      <w:t xml:space="preserve">SAGE University, Indore  |  B.Tech CSE (AI)  |  2025–2026</w:t>
    </w:r>
    <w:r>
      <w:rPr>
        <w:rFonts w:ascii="Times New Roman" w:cs="Times New Roman" w:eastAsia="Times New Roman" w:hAnsi="Times New Roman"/>
        <w:sz w:val="20"/>
        <w:szCs w:val="20"/>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0000" w:sz="6" w:space="1"/>
      </w:pBdr>
      <w:jc w:val="right"/>
    </w:pPr>
    <w:r>
      <w:rPr>
        <w:rFonts w:ascii="Times New Roman" w:cs="Times New Roman" w:eastAsia="Times New Roman" w:hAnsi="Times New Roman"/>
        <w:sz w:val="20"/>
        <w:szCs w:val="20"/>
      </w:rPr>
      <w:t xml:space="preserve">AI and IoT Based Framework for Automated Meeting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80" w:before="24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20" w:before="180"/>
      <w:outlineLvl w:val="2"/>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2026-04-29T10:12:38.518Z</dcterms:created>
  <dcterms:modified xsi:type="dcterms:W3CDTF">2026-04-29T10:12:38.519Z</dcterms:modified>
</cp:coreProperties>
</file>

<file path=docProps/custom.xml><?xml version="1.0" encoding="utf-8"?>
<Properties xmlns="http://schemas.openxmlformats.org/officeDocument/2006/custom-properties" xmlns:vt="http://schemas.openxmlformats.org/officeDocument/2006/docPropsVTypes"/>
</file>