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line="360"/>
        <w:jc w:val="center"/>
      </w:pPr>
      <w:r>
        <w:rPr>
          <w:rFonts w:ascii="Times New Roman" w:cs="Times New Roman" w:eastAsia="Times New Roman" w:hAnsi="Times New Roman"/>
          <w:b/>
          <w:bCs/>
          <w:sz w:val="28"/>
          <w:szCs w:val="28"/>
        </w:rPr>
        <w:t xml:space="preserve">SAGE UNIVERSITY, INDORE</w:t>
      </w:r>
    </w:p>
    <w:p>
      <w:pPr>
        <w:spacing w:after="60" w:before="60"/>
      </w:pPr>
      <w:r>
        <w:t xml:space="preserve"/>
      </w:r>
    </w:p>
    <w:p>
      <w:pPr>
        <w:spacing w:after="60" w:before="60" w:line="360"/>
        <w:jc w:val="center"/>
      </w:pPr>
      <w:r>
        <w:rPr>
          <w:rFonts w:ascii="Times New Roman" w:cs="Times New Roman" w:eastAsia="Times New Roman" w:hAnsi="Times New Roman"/>
          <w:b/>
          <w:bCs/>
          <w:sz w:val="24"/>
          <w:szCs w:val="24"/>
        </w:rPr>
        <w:t xml:space="preserve">Department of Computer Science &amp; Engineering</w:t>
      </w:r>
    </w:p>
    <w:p>
      <w:pPr>
        <w:spacing w:after="60" w:before="60"/>
      </w:pPr>
      <w:r>
        <w:t xml:space="preserve"/>
      </w:r>
    </w:p>
    <w:p>
      <w:pPr>
        <w:spacing w:after="60" w:before="60"/>
      </w:pPr>
      <w:r>
        <w:t xml:space="preserve"/>
      </w:r>
    </w:p>
    <w:p>
      <w:pPr>
        <w:spacing w:after="60" w:before="60" w:line="360"/>
        <w:jc w:val="center"/>
      </w:pPr>
      <w:r>
        <w:rPr>
          <w:rFonts w:ascii="Times New Roman" w:cs="Times New Roman" w:eastAsia="Times New Roman" w:hAnsi="Times New Roman"/>
          <w:b/>
          <w:bCs/>
          <w:sz w:val="32"/>
          <w:szCs w:val="32"/>
        </w:rPr>
        <w:t xml:space="preserve">THESIS</w:t>
      </w:r>
    </w:p>
    <w:p>
      <w:pPr>
        <w:spacing w:after="60" w:before="60"/>
      </w:pPr>
      <w:r>
        <w:t xml:space="preserve"/>
      </w:r>
    </w:p>
    <w:p>
      <w:pPr>
        <w:spacing w:after="60" w:before="60" w:line="360"/>
        <w:jc w:val="center"/>
      </w:pPr>
      <w:r>
        <w:rPr>
          <w:rFonts w:ascii="Times New Roman" w:cs="Times New Roman" w:eastAsia="Times New Roman" w:hAnsi="Times New Roman"/>
          <w:b w:val="false"/>
          <w:bCs w:val="false"/>
          <w:sz w:val="22"/>
          <w:szCs w:val="22"/>
        </w:rPr>
        <w:t xml:space="preserve">Submitted in partial fulfilment of the requirements</w:t>
      </w:r>
    </w:p>
    <w:p>
      <w:pPr>
        <w:spacing w:after="60" w:before="60" w:line="360"/>
        <w:jc w:val="center"/>
      </w:pPr>
      <w:r>
        <w:rPr>
          <w:rFonts w:ascii="Times New Roman" w:cs="Times New Roman" w:eastAsia="Times New Roman" w:hAnsi="Times New Roman"/>
          <w:b w:val="false"/>
          <w:bCs w:val="false"/>
          <w:sz w:val="22"/>
          <w:szCs w:val="22"/>
        </w:rPr>
        <w:t xml:space="preserve">for the degree of</w:t>
      </w:r>
    </w:p>
    <w:p>
      <w:pPr>
        <w:spacing w:after="60" w:before="60"/>
      </w:pPr>
      <w:r>
        <w:t xml:space="preserve"/>
      </w:r>
    </w:p>
    <w:p>
      <w:pPr>
        <w:spacing w:after="60" w:before="60" w:line="360"/>
        <w:jc w:val="center"/>
      </w:pPr>
      <w:r>
        <w:rPr>
          <w:rFonts w:ascii="Times New Roman" w:cs="Times New Roman" w:eastAsia="Times New Roman" w:hAnsi="Times New Roman"/>
          <w:b/>
          <w:bCs/>
          <w:sz w:val="26"/>
          <w:szCs w:val="26"/>
        </w:rPr>
        <w:t xml:space="preserve">Bachelor of Technology</w:t>
      </w:r>
    </w:p>
    <w:p>
      <w:pPr>
        <w:spacing w:after="60" w:before="60" w:line="360"/>
        <w:jc w:val="center"/>
      </w:pPr>
      <w:r>
        <w:rPr>
          <w:rFonts w:ascii="Times New Roman" w:cs="Times New Roman" w:eastAsia="Times New Roman" w:hAnsi="Times New Roman"/>
          <w:b w:val="false"/>
          <w:bCs w:val="false"/>
          <w:sz w:val="22"/>
          <w:szCs w:val="22"/>
        </w:rPr>
        <w:t xml:space="preserve">in</w:t>
      </w:r>
    </w:p>
    <w:p>
      <w:pPr>
        <w:spacing w:after="60" w:before="60" w:line="360"/>
        <w:jc w:val="center"/>
      </w:pPr>
      <w:r>
        <w:rPr>
          <w:rFonts w:ascii="Times New Roman" w:cs="Times New Roman" w:eastAsia="Times New Roman" w:hAnsi="Times New Roman"/>
          <w:b/>
          <w:bCs/>
          <w:sz w:val="24"/>
          <w:szCs w:val="24"/>
        </w:rPr>
        <w:t xml:space="preserve">Computer Science &amp; Engineering (Artificial Intelligence)</w:t>
      </w:r>
    </w:p>
    <w:p>
      <w:pPr>
        <w:spacing w:after="60" w:before="60"/>
      </w:pPr>
      <w:r>
        <w:t xml:space="preserve"/>
      </w:r>
    </w:p>
    <w:p>
      <w:pPr>
        <w:spacing w:after="60" w:before="60"/>
      </w:pPr>
      <w:r>
        <w:t xml:space="preserve"/>
      </w:r>
    </w:p>
    <w:p>
      <w:pPr>
        <w:spacing w:after="60" w:before="60" w:line="360"/>
        <w:jc w:val="center"/>
      </w:pPr>
      <w:r>
        <w:rPr>
          <w:rFonts w:ascii="Times New Roman" w:cs="Times New Roman" w:eastAsia="Times New Roman" w:hAnsi="Times New Roman"/>
          <w:b w:val="false"/>
          <w:bCs w:val="false"/>
          <w:sz w:val="22"/>
          <w:szCs w:val="22"/>
        </w:rPr>
        <w:t xml:space="preserve">on</w:t>
      </w:r>
    </w:p>
    <w:p>
      <w:pPr>
        <w:spacing w:after="60" w:before="60"/>
      </w:pPr>
      <w:r>
        <w:t xml:space="preserve"/>
      </w:r>
    </w:p>
    <w:p>
      <w:pPr>
        <w:spacing w:after="60" w:before="60" w:line="360"/>
        <w:jc w:val="center"/>
      </w:pPr>
      <w:r>
        <w:rPr>
          <w:rFonts w:ascii="Times New Roman" w:cs="Times New Roman" w:eastAsia="Times New Roman" w:hAnsi="Times New Roman"/>
          <w:b/>
          <w:bCs/>
          <w:sz w:val="28"/>
          <w:szCs w:val="28"/>
        </w:rPr>
        <w:t xml:space="preserve">AI and IoT Based Framework for Automated Context-Aware</w:t>
      </w:r>
    </w:p>
    <w:p>
      <w:pPr>
        <w:spacing w:after="60" w:before="60" w:line="360"/>
        <w:jc w:val="center"/>
      </w:pPr>
      <w:r>
        <w:rPr>
          <w:rFonts w:ascii="Times New Roman" w:cs="Times New Roman" w:eastAsia="Times New Roman" w:hAnsi="Times New Roman"/>
          <w:b/>
          <w:bCs/>
          <w:sz w:val="28"/>
          <w:szCs w:val="28"/>
        </w:rPr>
        <w:t xml:space="preserve">Meeting Documentation and Reporting</w:t>
      </w:r>
    </w:p>
    <w:p>
      <w:pPr>
        <w:spacing w:after="60" w:before="60"/>
      </w:pPr>
      <w:r>
        <w:t xml:space="preserve"/>
      </w:r>
    </w:p>
    <w:p>
      <w:pPr>
        <w:spacing w:after="60" w:before="60"/>
      </w:pPr>
      <w:r>
        <w:t xml:space="preserve"/>
      </w:r>
    </w:p>
    <w:p>
      <w:pPr>
        <w:spacing w:after="60" w:before="60" w:line="360"/>
        <w:jc w:val="center"/>
      </w:pPr>
      <w:r>
        <w:rPr>
          <w:rFonts w:ascii="Times New Roman" w:cs="Times New Roman" w:eastAsia="Times New Roman" w:hAnsi="Times New Roman"/>
          <w:b w:val="false"/>
          <w:bCs w:val="false"/>
          <w:sz w:val="22"/>
          <w:szCs w:val="22"/>
        </w:rPr>
        <w:t xml:space="preserve">Submitted by:</w:t>
      </w:r>
    </w:p>
    <w:p>
      <w:pPr>
        <w:spacing w:after="60" w:before="60"/>
      </w:pPr>
      <w:r>
        <w:t xml:space="preserve"/>
      </w:r>
    </w:p>
    <w:p>
      <w:pPr>
        <w:spacing w:after="60" w:before="60" w:line="360"/>
        <w:jc w:val="center"/>
      </w:pPr>
      <w:r>
        <w:rPr>
          <w:rFonts w:ascii="Times New Roman" w:cs="Times New Roman" w:eastAsia="Times New Roman" w:hAnsi="Times New Roman"/>
          <w:b w:val="false"/>
          <w:bCs w:val="false"/>
          <w:sz w:val="22"/>
          <w:szCs w:val="22"/>
        </w:rPr>
        <w:t xml:space="preserve">Mihir Verma (Roll No. XXXX01)</w:t>
      </w:r>
    </w:p>
    <w:p>
      <w:pPr>
        <w:spacing w:after="60" w:before="60" w:line="360"/>
        <w:jc w:val="center"/>
      </w:pPr>
      <w:r>
        <w:rPr>
          <w:rFonts w:ascii="Times New Roman" w:cs="Times New Roman" w:eastAsia="Times New Roman" w:hAnsi="Times New Roman"/>
          <w:b w:val="false"/>
          <w:bCs w:val="false"/>
          <w:sz w:val="22"/>
          <w:szCs w:val="22"/>
        </w:rPr>
        <w:t xml:space="preserve">Yashwant Rawat (Roll No. XXXX02)</w:t>
      </w:r>
    </w:p>
    <w:p>
      <w:pPr>
        <w:spacing w:after="60" w:before="60" w:line="360"/>
        <w:jc w:val="center"/>
      </w:pPr>
      <w:r>
        <w:rPr>
          <w:rFonts w:ascii="Times New Roman" w:cs="Times New Roman" w:eastAsia="Times New Roman" w:hAnsi="Times New Roman"/>
          <w:b w:val="false"/>
          <w:bCs w:val="false"/>
          <w:sz w:val="22"/>
          <w:szCs w:val="22"/>
        </w:rPr>
        <w:t xml:space="preserve">Tushar Birthare (Roll No. XXXX03)</w:t>
      </w:r>
    </w:p>
    <w:p>
      <w:pPr>
        <w:spacing w:after="60" w:before="60" w:line="360"/>
        <w:jc w:val="center"/>
      </w:pPr>
      <w:r>
        <w:rPr>
          <w:rFonts w:ascii="Times New Roman" w:cs="Times New Roman" w:eastAsia="Times New Roman" w:hAnsi="Times New Roman"/>
          <w:b w:val="false"/>
          <w:bCs w:val="false"/>
          <w:sz w:val="22"/>
          <w:szCs w:val="22"/>
        </w:rPr>
        <w:t xml:space="preserve">Aditya Rai (Roll No. XXXX04)</w:t>
      </w:r>
    </w:p>
    <w:p>
      <w:pPr>
        <w:spacing w:after="60" w:before="60"/>
      </w:pPr>
      <w:r>
        <w:t xml:space="preserve"/>
      </w:r>
    </w:p>
    <w:p>
      <w:pPr>
        <w:spacing w:after="60" w:before="60"/>
      </w:pPr>
      <w:r>
        <w:t xml:space="preserve"/>
      </w:r>
    </w:p>
    <w:p>
      <w:pPr>
        <w:spacing w:after="60" w:before="60" w:line="360"/>
        <w:jc w:val="center"/>
      </w:pPr>
      <w:r>
        <w:rPr>
          <w:rFonts w:ascii="Times New Roman" w:cs="Times New Roman" w:eastAsia="Times New Roman" w:hAnsi="Times New Roman"/>
          <w:b w:val="false"/>
          <w:bCs w:val="false"/>
          <w:sz w:val="22"/>
          <w:szCs w:val="22"/>
        </w:rPr>
        <w:t xml:space="preserve">Under the Guidance of:</w:t>
      </w:r>
    </w:p>
    <w:p>
      <w:pPr>
        <w:spacing w:after="60" w:before="60" w:line="360"/>
        <w:jc w:val="center"/>
      </w:pPr>
      <w:r>
        <w:rPr>
          <w:rFonts w:ascii="Times New Roman" w:cs="Times New Roman" w:eastAsia="Times New Roman" w:hAnsi="Times New Roman"/>
          <w:b/>
          <w:bCs/>
          <w:sz w:val="22"/>
          <w:szCs w:val="22"/>
        </w:rPr>
        <w:t xml:space="preserve">Prof. [Guide Name]</w:t>
      </w:r>
    </w:p>
    <w:p>
      <w:pPr>
        <w:spacing w:after="60" w:before="60" w:line="360"/>
        <w:jc w:val="center"/>
      </w:pPr>
      <w:r>
        <w:rPr>
          <w:rFonts w:ascii="Times New Roman" w:cs="Times New Roman" w:eastAsia="Times New Roman" w:hAnsi="Times New Roman"/>
          <w:b/>
          <w:bCs/>
          <w:sz w:val="22"/>
          <w:szCs w:val="22"/>
        </w:rPr>
        <w:t xml:space="preserve">Department of CSE, SAGE University, Indore</w:t>
      </w:r>
    </w:p>
    <w:p>
      <w:pPr>
        <w:spacing w:after="60" w:before="60"/>
      </w:pPr>
      <w:r>
        <w:t xml:space="preserve"/>
      </w:r>
    </w:p>
    <w:p>
      <w:pPr>
        <w:spacing w:after="60" w:before="60"/>
      </w:pPr>
      <w:r>
        <w:t xml:space="preserve"/>
      </w:r>
    </w:p>
    <w:p>
      <w:pPr>
        <w:spacing w:after="60" w:before="60" w:line="360"/>
        <w:jc w:val="center"/>
      </w:pPr>
      <w:r>
        <w:rPr>
          <w:rFonts w:ascii="Times New Roman" w:cs="Times New Roman" w:eastAsia="Times New Roman" w:hAnsi="Times New Roman"/>
          <w:b/>
          <w:bCs/>
          <w:sz w:val="22"/>
          <w:szCs w:val="22"/>
        </w:rPr>
        <w:t xml:space="preserve">Academic Year: 2025-2026</w:t>
      </w:r>
    </w:p>
    <w:p>
      <w:r>
        <w:br w:type="page"/>
      </w:r>
    </w:p>
    <w:p>
      <w:pPr>
        <w:pStyle w:val="Heading1"/>
        <w:pageBreakBefore/>
        <w:spacing w:after="240" w:before="360"/>
      </w:pPr>
      <w:r>
        <w:rPr>
          <w:rFonts w:ascii="Times New Roman" w:cs="Times New Roman" w:eastAsia="Times New Roman" w:hAnsi="Times New Roman"/>
          <w:b/>
          <w:bCs/>
          <w:sz w:val="32"/>
          <w:szCs w:val="32"/>
        </w:rPr>
        <w:t xml:space="preserve">Declaration</w:t>
      </w:r>
    </w:p>
    <w:p>
      <w:pPr>
        <w:spacing w:after="120" w:before="0" w:line="360"/>
        <w:jc w:val="both"/>
      </w:pPr>
      <w:r>
        <w:rPr>
          <w:rFonts w:ascii="Times New Roman" w:cs="Times New Roman" w:eastAsia="Times New Roman" w:hAnsi="Times New Roman"/>
          <w:sz w:val="24"/>
          <w:szCs w:val="24"/>
        </w:rPr>
        <w:t xml:space="preserve">We hereby declare that the thesis entitled 'AI and IoT Based Framework for Automated Context-Aware Meeting Documentation and Reporting', submitted to SAGE University, Indore, in partial fulfilment of the requirements for the award of the degree of Bachelor of Technology in Computer Science and Engineering (Artificial Intelligence), constitutes an original body of scholarly work accomplished under the supervision of Prof. [Guide Name], Department of Computer Science and Engineering, SAGE University, Indore.</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investigation presented herein has not, to the best of our knowledge, been submitted elsewhere for the award of any academic qualification or professional certification. All external sources of information, methodologies, and conceptual contributions have been duly acknowledged through appropriate citations and references.</w:t>
      </w:r>
    </w:p>
    <w:p>
      <w:pPr>
        <w:spacing w:after="60" w:before="60"/>
      </w:pPr>
      <w:r>
        <w:t xml:space="preserve"/>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Signatures: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Mihir Verma ____________________    Date: __________</w:t>
      </w:r>
    </w:p>
    <w:p>
      <w:pPr>
        <w:spacing w:after="120" w:before="0" w:line="360"/>
        <w:jc w:val="both"/>
      </w:pPr>
      <w:r>
        <w:rPr>
          <w:rFonts w:ascii="Times New Roman" w:cs="Times New Roman" w:eastAsia="Times New Roman" w:hAnsi="Times New Roman"/>
          <w:sz w:val="24"/>
          <w:szCs w:val="24"/>
        </w:rPr>
        <w:t xml:space="preserve">Yashwant Rawat ____________________    Date: __________</w:t>
      </w:r>
    </w:p>
    <w:p>
      <w:pPr>
        <w:spacing w:after="120" w:before="0" w:line="360"/>
        <w:jc w:val="both"/>
      </w:pPr>
      <w:r>
        <w:rPr>
          <w:rFonts w:ascii="Times New Roman" w:cs="Times New Roman" w:eastAsia="Times New Roman" w:hAnsi="Times New Roman"/>
          <w:sz w:val="24"/>
          <w:szCs w:val="24"/>
        </w:rPr>
        <w:t xml:space="preserve">Tushar Birthare ____________________    Date: __________</w:t>
      </w:r>
    </w:p>
    <w:p>
      <w:pPr>
        <w:spacing w:after="120" w:before="0" w:line="360"/>
        <w:jc w:val="both"/>
      </w:pPr>
      <w:r>
        <w:rPr>
          <w:rFonts w:ascii="Times New Roman" w:cs="Times New Roman" w:eastAsia="Times New Roman" w:hAnsi="Times New Roman"/>
          <w:sz w:val="24"/>
          <w:szCs w:val="24"/>
        </w:rPr>
        <w:t xml:space="preserve">Aditya Rai ____________________    Date: __________</w:t>
      </w:r>
    </w:p>
    <w:p>
      <w:r>
        <w:br w:type="page"/>
      </w:r>
    </w:p>
    <w:p>
      <w:pPr>
        <w:pStyle w:val="Heading1"/>
        <w:pageBreakBefore/>
        <w:spacing w:after="240" w:before="360"/>
      </w:pPr>
      <w:r>
        <w:rPr>
          <w:rFonts w:ascii="Times New Roman" w:cs="Times New Roman" w:eastAsia="Times New Roman" w:hAnsi="Times New Roman"/>
          <w:b/>
          <w:bCs/>
          <w:sz w:val="32"/>
          <w:szCs w:val="32"/>
        </w:rPr>
        <w:t xml:space="preserve">Certificate</w:t>
      </w:r>
    </w:p>
    <w:p>
      <w:pPr>
        <w:spacing w:after="120" w:before="0" w:line="360"/>
        <w:jc w:val="both"/>
      </w:pPr>
      <w:r>
        <w:rPr>
          <w:rFonts w:ascii="Times New Roman" w:cs="Times New Roman" w:eastAsia="Times New Roman" w:hAnsi="Times New Roman"/>
          <w:sz w:val="24"/>
          <w:szCs w:val="24"/>
        </w:rPr>
        <w:t xml:space="preserve">This is to certify that the thesis entitled 'AI and IoT Based Framework for Automated Context-Aware Meeting Documentation and Reporting', submitted by Mihir Verma, Yashwant Rawat, Tushar Birthare, and Aditya Rai, in partial fulfilment of the requirements for the award of the degree of Bachelor of Technology in Computer Science and Engineering (Artificial Intelligence) from SAGE University, Indore, represents authentic, original scholarly work executed by the candidates during the academic year 2025-2026.</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This thesis has been prepared under my direct supervision and guidance. To the best of my knowledge and professional assessment, the work embodied in this document has not been submitted for the award of any other degree or diploma at this institution or any other academic establishment.</w:t>
      </w:r>
    </w:p>
    <w:p>
      <w:pPr>
        <w:spacing w:after="60" w:before="60"/>
      </w:pPr>
      <w:r>
        <w:t xml:space="preserve"/>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Supervisor:</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Prof. [Guide Name]</w:t>
      </w:r>
    </w:p>
    <w:p>
      <w:pPr>
        <w:spacing w:after="120" w:before="0" w:line="360"/>
        <w:jc w:val="both"/>
      </w:pPr>
      <w:r>
        <w:rPr>
          <w:rFonts w:ascii="Times New Roman" w:cs="Times New Roman" w:eastAsia="Times New Roman" w:hAnsi="Times New Roman"/>
          <w:sz w:val="24"/>
          <w:szCs w:val="24"/>
        </w:rPr>
        <w:t xml:space="preserve">Department of Computer Science and Engineering</w:t>
      </w:r>
    </w:p>
    <w:p>
      <w:pPr>
        <w:spacing w:after="120" w:before="0" w:line="360"/>
        <w:jc w:val="both"/>
      </w:pPr>
      <w:r>
        <w:rPr>
          <w:rFonts w:ascii="Times New Roman" w:cs="Times New Roman" w:eastAsia="Times New Roman" w:hAnsi="Times New Roman"/>
          <w:sz w:val="24"/>
          <w:szCs w:val="24"/>
        </w:rPr>
        <w:t xml:space="preserve">SAGE University, Indore</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Head of Department:</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Prof. [HoD Name]</w:t>
      </w:r>
    </w:p>
    <w:p>
      <w:pPr>
        <w:spacing w:after="120" w:before="0" w:line="360"/>
        <w:jc w:val="both"/>
      </w:pPr>
      <w:r>
        <w:rPr>
          <w:rFonts w:ascii="Times New Roman" w:cs="Times New Roman" w:eastAsia="Times New Roman" w:hAnsi="Times New Roman"/>
          <w:sz w:val="24"/>
          <w:szCs w:val="24"/>
        </w:rPr>
        <w:t xml:space="preserve">Department of Computer Science and Engineering</w:t>
      </w:r>
    </w:p>
    <w:p>
      <w:pPr>
        <w:spacing w:after="120" w:before="0" w:line="360"/>
        <w:jc w:val="both"/>
      </w:pPr>
      <w:r>
        <w:rPr>
          <w:rFonts w:ascii="Times New Roman" w:cs="Times New Roman" w:eastAsia="Times New Roman" w:hAnsi="Times New Roman"/>
          <w:sz w:val="24"/>
          <w:szCs w:val="24"/>
        </w:rPr>
        <w:t xml:space="preserve">SAGE University, Indore</w:t>
      </w:r>
    </w:p>
    <w:p>
      <w:r>
        <w:br w:type="page"/>
      </w:r>
    </w:p>
    <w:p>
      <w:pPr>
        <w:pStyle w:val="Heading1"/>
        <w:pageBreakBefore/>
        <w:spacing w:after="240" w:before="360"/>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sz w:val="24"/>
          <w:szCs w:val="24"/>
        </w:rPr>
        <w:t xml:space="preserve">We take this opportunity to express our profound gratitude to all individuals and institutions whose contributions have been instrumental in the successful realisation of this research endeavour.</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Our deepest appreciation is extended to our project supervisor, Prof. [Guide Name], Department of Computer Science and Engineering, SAGE University, Indore, whose scholarly expertise, constructive counsel, unwavering encouragement, and methodical guidance throughout this investigation proved invaluable. His/her deep understanding of artificial intelligence systems and embedded hardware architectures substantially shaped the intellectual direction and technical rigour of this study.</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We acknowledge with sincere gratitude the Head of the Department, Prof. [HoD Name], for facilitating access to essential laboratory infrastructure and for cultivating the conducive academic environment within which this research could flourish.</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Our heartfelt thanks go to the distinguished faculty members of the Department of Computer Science and Engineering for their perceptive observations and enthusiastic encouragement during project evaluation sessions and presentation reviews.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We gratefully acknowledge the open-source development communities responsible for OpenAI Whisper, Google Gemini, CrewAI, PyAnnote, FastAPI, and the Raspberry Pi platform, whose collectively maintained software and hardware ecosystems formed the foundational infrastructure of this system. We additionally acknowledge the Edinburgh DataShare repository for hosting the AMI Meeting Corpus, which served as the primary benchmark dataset for our experimental evaluation.</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Finally, we wish to express our deepest gratitude to our families for their inexhaustible patience, unwavering moral support, and continuous encouragement throughout this demanding academic undertaking.</w:t>
      </w:r>
    </w:p>
    <w:p>
      <w:r>
        <w:br w:type="page"/>
      </w:r>
    </w:p>
    <w:p>
      <w:pPr>
        <w:pStyle w:val="Heading1"/>
        <w:pageBreakBefore/>
        <w:spacing w:after="240" w:before="360"/>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Conventional approaches to meeting documentation remain predominantly manual, labour-intensive, and susceptible to human-introduced inaccuracies, rendering them inadequate for the demands of contemporary professional and academic environments. The accelerating transition toward hybrid and distributed work arrangements has generated an urgent requirement for intelligent, automated systems capable of independently managing the complete lifecycle of meeting capture, transcription, semantic analysis, and structured report generation.</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This thesis presents the comprehensive design, implementation, and experimental evaluation of an AI and IoT-integrated framework for automated, context-aware meeting documentation and reporting. The system architecture integrates a hardware acquisition layer - constructed around a Raspberry Pi 4 Model B single-board computer and a high-fidelity omnidirectional USB condenser microphone - with a sophisticated multi-stage AI processing pipeline deployed on a standard laptop computing environment. The IoT hardware layer is responsible for capturing raw meeting audio and transmitting the resulting audio files to the processing environment, where a sequence of AI-driven transformations progressively enriches the raw signal into actionable, structured documentation.</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AI processing pipeline employs OpenAI Whisper for Automatic Speech Recognition (ASR), converting audio recordings into time-annotated textual transcripts. Subsequently, the transcripts undergo contextual processing by a CrewAI agent powered by Google Gemini 2.5 Flash, which autonomously produces structured meeting summaries comprising five mandatory sections: Meeting Overview, Key Discussion Points, Decisions Reached, Action Items, and Open Questions Requiring Resolution. The processed output is subsequently rendered into a professionally formatted PDF report utilising the MarkdownPdf library and made accessible to end users via a FastAPI-driven web dashboard, enabling direct browser-based report retrieval.</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To substantiate the practical utility of the proposed framework, a rigorous experimental evaluation was conducted using a subset of recordings from the AMI Meeting Corpus - specifically the ES2008a session series. A sample transcription from this corpus involving four participants discussing the design and specifications of a new television remote control device was processed through the complete pipeline. The system successfully identified the principal discussion themes including aesthetic requirements, financial constraints, functional design priorities, and user interface considerations, producing a coherent and well-organised meeting summary. Quantitative assessment demonstrated Word Error Rates of approximately 8.4 percent under clean acoustic conditions and 16.8 percent under realistic omnidirectional microphone conditions, alongside ROUGE-1 F1 scores of 0.412.</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This investigation further presents a newly designed web-based user interface - the Meeting Audio Center - which provides users with dual operational modes: real-time audio recording through browser-based MediaRecorder integration, and retrospective file upload supporting WAV, MP3, and M4A audio formats. The interface design, validated through functional testing, delivers an intuitive and visually coherent user experience appropriate for both technical and non-technical users.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Keywords: Automatic Speech Recognition, Internet of Things, Meeting Summarisation, Natural Language Processing, CrewAI, Whisper, Gemini, FastAPI, AMI Corpus, Context-Aware Computing.</w:t>
      </w:r>
    </w:p>
    <w:p>
      <w:r>
        <w:br w:type="page"/>
      </w:r>
    </w:p>
    <w:p>
      <w:pPr>
        <w:pStyle w:val="Heading1"/>
        <w:pageBreakBefore/>
        <w:spacing w:after="240" w:before="360"/>
      </w:pPr>
      <w:r>
        <w:rPr>
          <w:rFonts w:ascii="Times New Roman" w:cs="Times New Roman" w:eastAsia="Times New Roman" w:hAnsi="Times New Roman"/>
          <w:b/>
          <w:bCs/>
          <w:sz w:val="32"/>
          <w:szCs w:val="32"/>
        </w:rPr>
        <w:t xml:space="preserve">Table of Contents</w:t>
      </w:r>
    </w:p>
    <w:p>
      <w:pPr>
        <w:spacing w:after="120" w:before="0" w:line="360"/>
        <w:jc w:val="both"/>
      </w:pPr>
      <w:r>
        <w:rPr>
          <w:rFonts w:ascii="Times New Roman" w:cs="Times New Roman" w:eastAsia="Times New Roman" w:hAnsi="Times New Roman"/>
          <w:sz w:val="24"/>
          <w:szCs w:val="24"/>
        </w:rPr>
        <w:t xml:space="preserve">Chapter 1: Introduction ........................................................ 1</w:t>
      </w:r>
    </w:p>
    <w:p>
      <w:pPr>
        <w:spacing w:after="120" w:before="0" w:line="360"/>
        <w:jc w:val="both"/>
      </w:pPr>
      <w:r>
        <w:rPr>
          <w:rFonts w:ascii="Times New Roman" w:cs="Times New Roman" w:eastAsia="Times New Roman" w:hAnsi="Times New Roman"/>
          <w:sz w:val="24"/>
          <w:szCs w:val="24"/>
        </w:rPr>
        <w:t xml:space="preserve">    1.1 Background and Motivation .......................................... 1</w:t>
      </w:r>
    </w:p>
    <w:p>
      <w:pPr>
        <w:spacing w:after="120" w:before="0" w:line="360"/>
        <w:jc w:val="both"/>
      </w:pPr>
      <w:r>
        <w:rPr>
          <w:rFonts w:ascii="Times New Roman" w:cs="Times New Roman" w:eastAsia="Times New Roman" w:hAnsi="Times New Roman"/>
          <w:sz w:val="24"/>
          <w:szCs w:val="24"/>
        </w:rPr>
        <w:t xml:space="preserve">    1.2 Problem Statement .................................................... 2</w:t>
      </w:r>
    </w:p>
    <w:p>
      <w:pPr>
        <w:spacing w:after="120" w:before="0" w:line="360"/>
        <w:jc w:val="both"/>
      </w:pPr>
      <w:r>
        <w:rPr>
          <w:rFonts w:ascii="Times New Roman" w:cs="Times New Roman" w:eastAsia="Times New Roman" w:hAnsi="Times New Roman"/>
          <w:sz w:val="24"/>
          <w:szCs w:val="24"/>
        </w:rPr>
        <w:t xml:space="preserve">    1.3 Objectives ............................................................. 3</w:t>
      </w:r>
    </w:p>
    <w:p>
      <w:pPr>
        <w:spacing w:after="120" w:before="0" w:line="360"/>
        <w:jc w:val="both"/>
      </w:pPr>
      <w:r>
        <w:rPr>
          <w:rFonts w:ascii="Times New Roman" w:cs="Times New Roman" w:eastAsia="Times New Roman" w:hAnsi="Times New Roman"/>
          <w:sz w:val="24"/>
          <w:szCs w:val="24"/>
        </w:rPr>
        <w:t xml:space="preserve">    1.4 Scope of the Work ..................................................... 4</w:t>
      </w:r>
    </w:p>
    <w:p>
      <w:pPr>
        <w:spacing w:after="120" w:before="0" w:line="360"/>
        <w:jc w:val="both"/>
      </w:pPr>
      <w:r>
        <w:rPr>
          <w:rFonts w:ascii="Times New Roman" w:cs="Times New Roman" w:eastAsia="Times New Roman" w:hAnsi="Times New Roman"/>
          <w:sz w:val="24"/>
          <w:szCs w:val="24"/>
        </w:rPr>
        <w:t xml:space="preserve">    1.5 Organisation of the Thesis ........................................... 5</w:t>
      </w:r>
    </w:p>
    <w:p>
      <w:pPr>
        <w:spacing w:after="120" w:before="0" w:line="360"/>
        <w:jc w:val="both"/>
      </w:pPr>
      <w:r>
        <w:rPr>
          <w:rFonts w:ascii="Times New Roman" w:cs="Times New Roman" w:eastAsia="Times New Roman" w:hAnsi="Times New Roman"/>
          <w:sz w:val="24"/>
          <w:szCs w:val="24"/>
        </w:rPr>
        <w:t xml:space="preserve">Chapter 2: Literature Review .................................................. 6</w:t>
      </w:r>
    </w:p>
    <w:p>
      <w:pPr>
        <w:spacing w:after="120" w:before="0" w:line="360"/>
        <w:jc w:val="both"/>
      </w:pPr>
      <w:r>
        <w:rPr>
          <w:rFonts w:ascii="Times New Roman" w:cs="Times New Roman" w:eastAsia="Times New Roman" w:hAnsi="Times New Roman"/>
          <w:sz w:val="24"/>
          <w:szCs w:val="24"/>
        </w:rPr>
        <w:t xml:space="preserve">    2.1 Introduction ........................................................... 6</w:t>
      </w:r>
    </w:p>
    <w:p>
      <w:pPr>
        <w:spacing w:after="120" w:before="0" w:line="360"/>
        <w:jc w:val="both"/>
      </w:pPr>
      <w:r>
        <w:rPr>
          <w:rFonts w:ascii="Times New Roman" w:cs="Times New Roman" w:eastAsia="Times New Roman" w:hAnsi="Times New Roman"/>
          <w:sz w:val="24"/>
          <w:szCs w:val="24"/>
        </w:rPr>
        <w:t xml:space="preserve">    2.2 Automatic Speech Recognition Systems .................................. 6</w:t>
      </w:r>
    </w:p>
    <w:p>
      <w:pPr>
        <w:spacing w:after="120" w:before="0" w:line="360"/>
        <w:jc w:val="both"/>
      </w:pPr>
      <w:r>
        <w:rPr>
          <w:rFonts w:ascii="Times New Roman" w:cs="Times New Roman" w:eastAsia="Times New Roman" w:hAnsi="Times New Roman"/>
          <w:sz w:val="24"/>
          <w:szCs w:val="24"/>
        </w:rPr>
        <w:t xml:space="preserve">    2.3 NLP-Based Summarisation ............................................... 8</w:t>
      </w:r>
    </w:p>
    <w:p>
      <w:pPr>
        <w:spacing w:after="120" w:before="0" w:line="360"/>
        <w:jc w:val="both"/>
      </w:pPr>
      <w:r>
        <w:rPr>
          <w:rFonts w:ascii="Times New Roman" w:cs="Times New Roman" w:eastAsia="Times New Roman" w:hAnsi="Times New Roman"/>
          <w:sz w:val="24"/>
          <w:szCs w:val="24"/>
        </w:rPr>
        <w:t xml:space="preserve">    2.4 IoT in Smart Environments ............................................ 10</w:t>
      </w:r>
    </w:p>
    <w:p>
      <w:pPr>
        <w:spacing w:after="120" w:before="0" w:line="360"/>
        <w:jc w:val="both"/>
      </w:pPr>
      <w:r>
        <w:rPr>
          <w:rFonts w:ascii="Times New Roman" w:cs="Times New Roman" w:eastAsia="Times New Roman" w:hAnsi="Times New Roman"/>
          <w:sz w:val="24"/>
          <w:szCs w:val="24"/>
        </w:rPr>
        <w:t xml:space="preserve">    2.5 Existing Meeting Assistants .......................................... 12</w:t>
      </w:r>
    </w:p>
    <w:p>
      <w:pPr>
        <w:spacing w:after="120" w:before="0" w:line="360"/>
        <w:jc w:val="both"/>
      </w:pPr>
      <w:r>
        <w:rPr>
          <w:rFonts w:ascii="Times New Roman" w:cs="Times New Roman" w:eastAsia="Times New Roman" w:hAnsi="Times New Roman"/>
          <w:sz w:val="24"/>
          <w:szCs w:val="24"/>
        </w:rPr>
        <w:t xml:space="preserve">    2.6 Research Gaps ........................................................ 14</w:t>
      </w:r>
    </w:p>
    <w:p>
      <w:pPr>
        <w:spacing w:after="120" w:before="0" w:line="360"/>
        <w:jc w:val="both"/>
      </w:pPr>
      <w:r>
        <w:rPr>
          <w:rFonts w:ascii="Times New Roman" w:cs="Times New Roman" w:eastAsia="Times New Roman" w:hAnsi="Times New Roman"/>
          <w:sz w:val="24"/>
          <w:szCs w:val="24"/>
        </w:rPr>
        <w:t xml:space="preserve">Chapter 3: System Architecture and Design ................................... 15</w:t>
      </w:r>
    </w:p>
    <w:p>
      <w:pPr>
        <w:spacing w:after="120" w:before="0" w:line="360"/>
        <w:jc w:val="both"/>
      </w:pPr>
      <w:r>
        <w:rPr>
          <w:rFonts w:ascii="Times New Roman" w:cs="Times New Roman" w:eastAsia="Times New Roman" w:hAnsi="Times New Roman"/>
          <w:sz w:val="24"/>
          <w:szCs w:val="24"/>
        </w:rPr>
        <w:t xml:space="preserve">    3.1 System Overview ...................................................... 15</w:t>
      </w:r>
    </w:p>
    <w:p>
      <w:pPr>
        <w:spacing w:after="120" w:before="0" w:line="360"/>
        <w:jc w:val="both"/>
      </w:pPr>
      <w:r>
        <w:rPr>
          <w:rFonts w:ascii="Times New Roman" w:cs="Times New Roman" w:eastAsia="Times New Roman" w:hAnsi="Times New Roman"/>
          <w:sz w:val="24"/>
          <w:szCs w:val="24"/>
        </w:rPr>
        <w:t xml:space="preserve">    3.2 IoT Hardware Layer ................................................... 16</w:t>
      </w:r>
    </w:p>
    <w:p>
      <w:pPr>
        <w:spacing w:after="120" w:before="0" w:line="360"/>
        <w:jc w:val="both"/>
      </w:pPr>
      <w:r>
        <w:rPr>
          <w:rFonts w:ascii="Times New Roman" w:cs="Times New Roman" w:eastAsia="Times New Roman" w:hAnsi="Times New Roman"/>
          <w:sz w:val="24"/>
          <w:szCs w:val="24"/>
        </w:rPr>
        <w:t xml:space="preserve">    3.3 AI Processing Pipeline .............................................. 18</w:t>
      </w:r>
    </w:p>
    <w:p>
      <w:pPr>
        <w:spacing w:after="120" w:before="0" w:line="360"/>
        <w:jc w:val="both"/>
      </w:pPr>
      <w:r>
        <w:rPr>
          <w:rFonts w:ascii="Times New Roman" w:cs="Times New Roman" w:eastAsia="Times New Roman" w:hAnsi="Times New Roman"/>
          <w:sz w:val="24"/>
          <w:szCs w:val="24"/>
        </w:rPr>
        <w:t xml:space="preserve">    3.4 Storage and Application Layer ........................................ 21</w:t>
      </w:r>
    </w:p>
    <w:p>
      <w:pPr>
        <w:spacing w:after="120" w:before="0" w:line="360"/>
        <w:jc w:val="both"/>
      </w:pPr>
      <w:r>
        <w:rPr>
          <w:rFonts w:ascii="Times New Roman" w:cs="Times New Roman" w:eastAsia="Times New Roman" w:hAnsi="Times New Roman"/>
          <w:sz w:val="24"/>
          <w:szCs w:val="24"/>
        </w:rPr>
        <w:t xml:space="preserve">Chapter 4: Technology Stack and Tools ....................................... 23</w:t>
      </w:r>
    </w:p>
    <w:p>
      <w:pPr>
        <w:spacing w:after="120" w:before="0" w:line="360"/>
        <w:jc w:val="both"/>
      </w:pPr>
      <w:r>
        <w:rPr>
          <w:rFonts w:ascii="Times New Roman" w:cs="Times New Roman" w:eastAsia="Times New Roman" w:hAnsi="Times New Roman"/>
          <w:sz w:val="24"/>
          <w:szCs w:val="24"/>
        </w:rPr>
        <w:t xml:space="preserve">    4.1 Hardware Technologies ................................................ 23</w:t>
      </w:r>
    </w:p>
    <w:p>
      <w:pPr>
        <w:spacing w:after="120" w:before="0" w:line="360"/>
        <w:jc w:val="both"/>
      </w:pPr>
      <w:r>
        <w:rPr>
          <w:rFonts w:ascii="Times New Roman" w:cs="Times New Roman" w:eastAsia="Times New Roman" w:hAnsi="Times New Roman"/>
          <w:sz w:val="24"/>
          <w:szCs w:val="24"/>
        </w:rPr>
        <w:t xml:space="preserve">    4.2 AI and NLP Technologies .............................................. 25</w:t>
      </w:r>
    </w:p>
    <w:p>
      <w:pPr>
        <w:spacing w:after="120" w:before="0" w:line="360"/>
        <w:jc w:val="both"/>
      </w:pPr>
      <w:r>
        <w:rPr>
          <w:rFonts w:ascii="Times New Roman" w:cs="Times New Roman" w:eastAsia="Times New Roman" w:hAnsi="Times New Roman"/>
          <w:sz w:val="24"/>
          <w:szCs w:val="24"/>
        </w:rPr>
        <w:t xml:space="preserve">    4.3 Backend and Web Technologies ......................................... 27</w:t>
      </w:r>
    </w:p>
    <w:p>
      <w:pPr>
        <w:spacing w:after="120" w:before="0" w:line="360"/>
        <w:jc w:val="both"/>
      </w:pPr>
      <w:r>
        <w:rPr>
          <w:rFonts w:ascii="Times New Roman" w:cs="Times New Roman" w:eastAsia="Times New Roman" w:hAnsi="Times New Roman"/>
          <w:sz w:val="24"/>
          <w:szCs w:val="24"/>
        </w:rPr>
        <w:t xml:space="preserve">Chapter 5: Implementation ................................................... 29</w:t>
      </w:r>
    </w:p>
    <w:p>
      <w:pPr>
        <w:spacing w:after="120" w:before="0" w:line="360"/>
        <w:jc w:val="both"/>
      </w:pPr>
      <w:r>
        <w:rPr>
          <w:rFonts w:ascii="Times New Roman" w:cs="Times New Roman" w:eastAsia="Times New Roman" w:hAnsi="Times New Roman"/>
          <w:sz w:val="24"/>
          <w:szCs w:val="24"/>
        </w:rPr>
        <w:t xml:space="preserve">    5.1 IoT Module - Raspberry Pi Setup ...................................... 29</w:t>
      </w:r>
    </w:p>
    <w:p>
      <w:pPr>
        <w:spacing w:after="120" w:before="0" w:line="360"/>
        <w:jc w:val="both"/>
      </w:pPr>
      <w:r>
        <w:rPr>
          <w:rFonts w:ascii="Times New Roman" w:cs="Times New Roman" w:eastAsia="Times New Roman" w:hAnsi="Times New Roman"/>
          <w:sz w:val="24"/>
          <w:szCs w:val="24"/>
        </w:rPr>
        <w:t xml:space="preserve">    5.2 Audio Transcription Module ........................................... 31</w:t>
      </w:r>
    </w:p>
    <w:p>
      <w:pPr>
        <w:spacing w:after="120" w:before="0" w:line="360"/>
        <w:jc w:val="both"/>
      </w:pPr>
      <w:r>
        <w:rPr>
          <w:rFonts w:ascii="Times New Roman" w:cs="Times New Roman" w:eastAsia="Times New Roman" w:hAnsi="Times New Roman"/>
          <w:sz w:val="24"/>
          <w:szCs w:val="24"/>
        </w:rPr>
        <w:t xml:space="preserve">    5.3 Meeting Summarisation Agent .......................................... 34</w:t>
      </w:r>
    </w:p>
    <w:p>
      <w:pPr>
        <w:spacing w:after="120" w:before="0" w:line="360"/>
        <w:jc w:val="both"/>
      </w:pPr>
      <w:r>
        <w:rPr>
          <w:rFonts w:ascii="Times New Roman" w:cs="Times New Roman" w:eastAsia="Times New Roman" w:hAnsi="Times New Roman"/>
          <w:sz w:val="24"/>
          <w:szCs w:val="24"/>
        </w:rPr>
        <w:t xml:space="preserve">    5.4 Report Generation Module ............................................. 38</w:t>
      </w:r>
    </w:p>
    <w:p>
      <w:pPr>
        <w:spacing w:after="120" w:before="0" w:line="360"/>
        <w:jc w:val="both"/>
      </w:pPr>
      <w:r>
        <w:rPr>
          <w:rFonts w:ascii="Times New Roman" w:cs="Times New Roman" w:eastAsia="Times New Roman" w:hAnsi="Times New Roman"/>
          <w:sz w:val="24"/>
          <w:szCs w:val="24"/>
        </w:rPr>
        <w:t xml:space="preserve">    5.5 FastAPI Web Dashboard ................................................ 40</w:t>
      </w:r>
    </w:p>
    <w:p>
      <w:pPr>
        <w:spacing w:after="120" w:before="0" w:line="360"/>
        <w:jc w:val="both"/>
      </w:pPr>
      <w:r>
        <w:rPr>
          <w:rFonts w:ascii="Times New Roman" w:cs="Times New Roman" w:eastAsia="Times New Roman" w:hAnsi="Times New Roman"/>
          <w:sz w:val="24"/>
          <w:szCs w:val="24"/>
        </w:rPr>
        <w:t xml:space="preserve">    5.6 Meeting Audio Center - Web User Interface ............................ 43</w:t>
      </w:r>
    </w:p>
    <w:p>
      <w:pPr>
        <w:spacing w:after="120" w:before="0" w:line="360"/>
        <w:jc w:val="both"/>
      </w:pPr>
      <w:r>
        <w:rPr>
          <w:rFonts w:ascii="Times New Roman" w:cs="Times New Roman" w:eastAsia="Times New Roman" w:hAnsi="Times New Roman"/>
          <w:sz w:val="24"/>
          <w:szCs w:val="24"/>
        </w:rPr>
        <w:t xml:space="preserve">Chapter 6: AMI Corpus Experimental Dataset .................................. 46</w:t>
      </w:r>
    </w:p>
    <w:p>
      <w:pPr>
        <w:spacing w:after="120" w:before="0" w:line="360"/>
        <w:jc w:val="both"/>
      </w:pPr>
      <w:r>
        <w:rPr>
          <w:rFonts w:ascii="Times New Roman" w:cs="Times New Roman" w:eastAsia="Times New Roman" w:hAnsi="Times New Roman"/>
          <w:sz w:val="24"/>
          <w:szCs w:val="24"/>
        </w:rPr>
        <w:t xml:space="preserve">    6.1 AMI Meeting Corpus Overview .......................................... 46</w:t>
      </w:r>
    </w:p>
    <w:p>
      <w:pPr>
        <w:spacing w:after="120" w:before="0" w:line="360"/>
        <w:jc w:val="both"/>
      </w:pPr>
      <w:r>
        <w:rPr>
          <w:rFonts w:ascii="Times New Roman" w:cs="Times New Roman" w:eastAsia="Times New Roman" w:hAnsi="Times New Roman"/>
          <w:sz w:val="24"/>
          <w:szCs w:val="24"/>
        </w:rPr>
        <w:t xml:space="preserve">    6.2 ES2008a Session Description .......................................... 47</w:t>
      </w:r>
    </w:p>
    <w:p>
      <w:pPr>
        <w:spacing w:after="120" w:before="0" w:line="360"/>
        <w:jc w:val="both"/>
      </w:pPr>
      <w:r>
        <w:rPr>
          <w:rFonts w:ascii="Times New Roman" w:cs="Times New Roman" w:eastAsia="Times New Roman" w:hAnsi="Times New Roman"/>
          <w:sz w:val="24"/>
          <w:szCs w:val="24"/>
        </w:rPr>
        <w:t xml:space="preserve">    6.3 Transcript Analysis .................................................. 49</w:t>
      </w:r>
    </w:p>
    <w:p>
      <w:pPr>
        <w:spacing w:after="120" w:before="0" w:line="360"/>
        <w:jc w:val="both"/>
      </w:pPr>
      <w:r>
        <w:rPr>
          <w:rFonts w:ascii="Times New Roman" w:cs="Times New Roman" w:eastAsia="Times New Roman" w:hAnsi="Times New Roman"/>
          <w:sz w:val="24"/>
          <w:szCs w:val="24"/>
        </w:rPr>
        <w:t xml:space="preserve">    6.4 Extracted Meeting Content ............................................ 52</w:t>
      </w:r>
    </w:p>
    <w:p>
      <w:pPr>
        <w:spacing w:after="120" w:before="0" w:line="360"/>
        <w:jc w:val="both"/>
      </w:pPr>
      <w:r>
        <w:rPr>
          <w:rFonts w:ascii="Times New Roman" w:cs="Times New Roman" w:eastAsia="Times New Roman" w:hAnsi="Times New Roman"/>
          <w:sz w:val="24"/>
          <w:szCs w:val="24"/>
        </w:rPr>
        <w:t xml:space="preserve">Chapter 7: Testing and Evaluation ........................................... 55</w:t>
      </w:r>
    </w:p>
    <w:p>
      <w:pPr>
        <w:spacing w:after="120" w:before="0" w:line="360"/>
        <w:jc w:val="both"/>
      </w:pPr>
      <w:r>
        <w:rPr>
          <w:rFonts w:ascii="Times New Roman" w:cs="Times New Roman" w:eastAsia="Times New Roman" w:hAnsi="Times New Roman"/>
          <w:sz w:val="24"/>
          <w:szCs w:val="24"/>
        </w:rPr>
        <w:t xml:space="preserve">    7.1 Testing Methodology .................................................. 55</w:t>
      </w:r>
    </w:p>
    <w:p>
      <w:pPr>
        <w:spacing w:after="120" w:before="0" w:line="360"/>
        <w:jc w:val="both"/>
      </w:pPr>
      <w:r>
        <w:rPr>
          <w:rFonts w:ascii="Times New Roman" w:cs="Times New Roman" w:eastAsia="Times New Roman" w:hAnsi="Times New Roman"/>
          <w:sz w:val="24"/>
          <w:szCs w:val="24"/>
        </w:rPr>
        <w:t xml:space="preserve">    7.2 ASR Evaluation (WER) ................................................. 56</w:t>
      </w:r>
    </w:p>
    <w:p>
      <w:pPr>
        <w:spacing w:after="120" w:before="0" w:line="360"/>
        <w:jc w:val="both"/>
      </w:pPr>
      <w:r>
        <w:rPr>
          <w:rFonts w:ascii="Times New Roman" w:cs="Times New Roman" w:eastAsia="Times New Roman" w:hAnsi="Times New Roman"/>
          <w:sz w:val="24"/>
          <w:szCs w:val="24"/>
        </w:rPr>
        <w:t xml:space="preserve">    7.3 Summarisation Evaluation (ROUGE) ..................................... 58</w:t>
      </w:r>
    </w:p>
    <w:p>
      <w:pPr>
        <w:spacing w:after="120" w:before="0" w:line="360"/>
        <w:jc w:val="both"/>
      </w:pPr>
      <w:r>
        <w:rPr>
          <w:rFonts w:ascii="Times New Roman" w:cs="Times New Roman" w:eastAsia="Times New Roman" w:hAnsi="Times New Roman"/>
          <w:sz w:val="24"/>
          <w:szCs w:val="24"/>
        </w:rPr>
        <w:t xml:space="preserve">    7.4 System Performance ................................................... 60</w:t>
      </w:r>
    </w:p>
    <w:p>
      <w:pPr>
        <w:spacing w:after="120" w:before="0" w:line="360"/>
        <w:jc w:val="both"/>
      </w:pPr>
      <w:r>
        <w:rPr>
          <w:rFonts w:ascii="Times New Roman" w:cs="Times New Roman" w:eastAsia="Times New Roman" w:hAnsi="Times New Roman"/>
          <w:sz w:val="24"/>
          <w:szCs w:val="24"/>
        </w:rPr>
        <w:t xml:space="preserve">Chapter 8: Results and Discussion ........................................... 62</w:t>
      </w:r>
    </w:p>
    <w:p>
      <w:pPr>
        <w:spacing w:after="120" w:before="0" w:line="360"/>
        <w:jc w:val="both"/>
      </w:pPr>
      <w:r>
        <w:rPr>
          <w:rFonts w:ascii="Times New Roman" w:cs="Times New Roman" w:eastAsia="Times New Roman" w:hAnsi="Times New Roman"/>
          <w:sz w:val="24"/>
          <w:szCs w:val="24"/>
        </w:rPr>
        <w:t xml:space="preserve">    8.1 Transcription Results ................................................ 62</w:t>
      </w:r>
    </w:p>
    <w:p>
      <w:pPr>
        <w:spacing w:after="120" w:before="0" w:line="360"/>
        <w:jc w:val="both"/>
      </w:pPr>
      <w:r>
        <w:rPr>
          <w:rFonts w:ascii="Times New Roman" w:cs="Times New Roman" w:eastAsia="Times New Roman" w:hAnsi="Times New Roman"/>
          <w:sz w:val="24"/>
          <w:szCs w:val="24"/>
        </w:rPr>
        <w:t xml:space="preserve">    8.2 Summary Quality ...................................................... 63</w:t>
      </w:r>
    </w:p>
    <w:p>
      <w:pPr>
        <w:spacing w:after="120" w:before="0" w:line="360"/>
        <w:jc w:val="both"/>
      </w:pPr>
      <w:r>
        <w:rPr>
          <w:rFonts w:ascii="Times New Roman" w:cs="Times New Roman" w:eastAsia="Times New Roman" w:hAnsi="Times New Roman"/>
          <w:sz w:val="24"/>
          <w:szCs w:val="24"/>
        </w:rPr>
        <w:t xml:space="preserve">    8.3 End-to-End Pipeline Performance ...................................... 64</w:t>
      </w:r>
    </w:p>
    <w:p>
      <w:pPr>
        <w:spacing w:after="120" w:before="0" w:line="360"/>
        <w:jc w:val="both"/>
      </w:pPr>
      <w:r>
        <w:rPr>
          <w:rFonts w:ascii="Times New Roman" w:cs="Times New Roman" w:eastAsia="Times New Roman" w:hAnsi="Times New Roman"/>
          <w:sz w:val="24"/>
          <w:szCs w:val="24"/>
        </w:rPr>
        <w:t xml:space="preserve">    8.4 Comparison with Related Systems ...................................... 65</w:t>
      </w:r>
    </w:p>
    <w:p>
      <w:pPr>
        <w:spacing w:after="120" w:before="0" w:line="360"/>
        <w:jc w:val="both"/>
      </w:pPr>
      <w:r>
        <w:rPr>
          <w:rFonts w:ascii="Times New Roman" w:cs="Times New Roman" w:eastAsia="Times New Roman" w:hAnsi="Times New Roman"/>
          <w:sz w:val="24"/>
          <w:szCs w:val="24"/>
        </w:rPr>
        <w:t xml:space="preserve">Chapter 9: Conclusion and Future Work ....................................... 67</w:t>
      </w:r>
    </w:p>
    <w:p>
      <w:pPr>
        <w:spacing w:after="120" w:before="0" w:line="360"/>
        <w:jc w:val="both"/>
      </w:pPr>
      <w:r>
        <w:rPr>
          <w:rFonts w:ascii="Times New Roman" w:cs="Times New Roman" w:eastAsia="Times New Roman" w:hAnsi="Times New Roman"/>
          <w:sz w:val="24"/>
          <w:szCs w:val="24"/>
        </w:rPr>
        <w:t xml:space="preserve">    9.1 Conclusion ........................................................... 67</w:t>
      </w:r>
    </w:p>
    <w:p>
      <w:pPr>
        <w:spacing w:after="120" w:before="0" w:line="360"/>
        <w:jc w:val="both"/>
      </w:pPr>
      <w:r>
        <w:rPr>
          <w:rFonts w:ascii="Times New Roman" w:cs="Times New Roman" w:eastAsia="Times New Roman" w:hAnsi="Times New Roman"/>
          <w:sz w:val="24"/>
          <w:szCs w:val="24"/>
        </w:rPr>
        <w:t xml:space="preserve">    9.2 Future Enhancements .................................................. 68</w:t>
      </w:r>
    </w:p>
    <w:p>
      <w:pPr>
        <w:spacing w:after="120" w:before="0" w:line="360"/>
        <w:jc w:val="both"/>
      </w:pPr>
      <w:r>
        <w:rPr>
          <w:rFonts w:ascii="Times New Roman" w:cs="Times New Roman" w:eastAsia="Times New Roman" w:hAnsi="Times New Roman"/>
          <w:sz w:val="24"/>
          <w:szCs w:val="24"/>
        </w:rPr>
        <w:t xml:space="preserve">References ..................................................................... 71</w:t>
      </w:r>
    </w:p>
    <w:p>
      <w:pPr>
        <w:spacing w:after="120" w:before="0" w:line="360"/>
        <w:jc w:val="both"/>
      </w:pPr>
      <w:r>
        <w:rPr>
          <w:rFonts w:ascii="Times New Roman" w:cs="Times New Roman" w:eastAsia="Times New Roman" w:hAnsi="Times New Roman"/>
          <w:sz w:val="24"/>
          <w:szCs w:val="24"/>
        </w:rPr>
        <w:t xml:space="preserve">Appendix A: Source Code Listings ............................................ 74</w:t>
      </w:r>
    </w:p>
    <w:p>
      <w:pPr>
        <w:spacing w:after="120" w:before="0" w:line="360"/>
        <w:jc w:val="both"/>
      </w:pPr>
      <w:r>
        <w:rPr>
          <w:rFonts w:ascii="Times New Roman" w:cs="Times New Roman" w:eastAsia="Times New Roman" w:hAnsi="Times New Roman"/>
          <w:sz w:val="24"/>
          <w:szCs w:val="24"/>
        </w:rPr>
        <w:t xml:space="preserve">Appendix B: AMI ES2008a Full Transcript Sample .............................. 77</w:t>
      </w:r>
    </w:p>
    <w:p>
      <w:r>
        <w:br w:type="page"/>
      </w:r>
    </w:p>
    <w:p>
      <w:pPr>
        <w:pStyle w:val="Heading1"/>
        <w:pageBreakBefore/>
        <w:spacing w:after="240" w:before="360"/>
      </w:pPr>
      <w:r>
        <w:rPr>
          <w:rFonts w:ascii="Times New Roman" w:cs="Times New Roman" w:eastAsia="Times New Roman" w:hAnsi="Times New Roman"/>
          <w:b/>
          <w:bCs/>
          <w:sz w:val="32"/>
          <w:szCs w:val="32"/>
        </w:rPr>
        <w:t xml:space="preserve">List of Figures</w:t>
      </w:r>
    </w:p>
    <w:p>
      <w:pPr>
        <w:spacing w:after="120" w:before="0" w:line="360"/>
        <w:jc w:val="both"/>
      </w:pPr>
      <w:r>
        <w:rPr>
          <w:rFonts w:ascii="Times New Roman" w:cs="Times New Roman" w:eastAsia="Times New Roman" w:hAnsi="Times New Roman"/>
          <w:sz w:val="24"/>
          <w:szCs w:val="24"/>
        </w:rPr>
        <w:t xml:space="preserve">Figure 1.1: High-Level System Flow Diagram ................................... 4</w:t>
      </w:r>
    </w:p>
    <w:p>
      <w:pPr>
        <w:spacing w:after="120" w:before="0" w:line="360"/>
        <w:jc w:val="both"/>
      </w:pPr>
      <w:r>
        <w:rPr>
          <w:rFonts w:ascii="Times New Roman" w:cs="Times New Roman" w:eastAsia="Times New Roman" w:hAnsi="Times New Roman"/>
          <w:sz w:val="24"/>
          <w:szCs w:val="24"/>
        </w:rPr>
        <w:t xml:space="preserve">Figure 3.1: Complete System Architecture ..................................... 15</w:t>
      </w:r>
    </w:p>
    <w:p>
      <w:pPr>
        <w:spacing w:after="120" w:before="0" w:line="360"/>
        <w:jc w:val="both"/>
      </w:pPr>
      <w:r>
        <w:rPr>
          <w:rFonts w:ascii="Times New Roman" w:cs="Times New Roman" w:eastAsia="Times New Roman" w:hAnsi="Times New Roman"/>
          <w:sz w:val="24"/>
          <w:szCs w:val="24"/>
        </w:rPr>
        <w:t xml:space="preserve">Figure 3.2: IoT Data Acquisition Layer ...................................... 17</w:t>
      </w:r>
    </w:p>
    <w:p>
      <w:pPr>
        <w:spacing w:after="120" w:before="0" w:line="360"/>
        <w:jc w:val="both"/>
      </w:pPr>
      <w:r>
        <w:rPr>
          <w:rFonts w:ascii="Times New Roman" w:cs="Times New Roman" w:eastAsia="Times New Roman" w:hAnsi="Times New Roman"/>
          <w:sz w:val="24"/>
          <w:szCs w:val="24"/>
        </w:rPr>
        <w:t xml:space="preserve">Figure 3.3: AI Processing Pipeline .......................................... 18</w:t>
      </w:r>
    </w:p>
    <w:p>
      <w:pPr>
        <w:spacing w:after="120" w:before="0" w:line="360"/>
        <w:jc w:val="both"/>
      </w:pPr>
      <w:r>
        <w:rPr>
          <w:rFonts w:ascii="Times New Roman" w:cs="Times New Roman" w:eastAsia="Times New Roman" w:hAnsi="Times New Roman"/>
          <w:sz w:val="24"/>
          <w:szCs w:val="24"/>
        </w:rPr>
        <w:t xml:space="preserve">Figure 3.4: Web Dashboard Screenshot ......................................... 22</w:t>
      </w:r>
    </w:p>
    <w:p>
      <w:pPr>
        <w:spacing w:after="120" w:before="0" w:line="360"/>
        <w:jc w:val="both"/>
      </w:pPr>
      <w:r>
        <w:rPr>
          <w:rFonts w:ascii="Times New Roman" w:cs="Times New Roman" w:eastAsia="Times New Roman" w:hAnsi="Times New Roman"/>
          <w:sz w:val="24"/>
          <w:szCs w:val="24"/>
        </w:rPr>
        <w:t xml:space="preserve">Figure 4.1: Raspberry Pi 4 Model B ........................................... 23</w:t>
      </w:r>
    </w:p>
    <w:p>
      <w:pPr>
        <w:spacing w:after="120" w:before="0" w:line="360"/>
        <w:jc w:val="both"/>
      </w:pPr>
      <w:r>
        <w:rPr>
          <w:rFonts w:ascii="Times New Roman" w:cs="Times New Roman" w:eastAsia="Times New Roman" w:hAnsi="Times New Roman"/>
          <w:sz w:val="24"/>
          <w:szCs w:val="24"/>
        </w:rPr>
        <w:t xml:space="preserve">Figure 4.2: USB Microphone Setup ............................................. 24</w:t>
      </w:r>
    </w:p>
    <w:p>
      <w:pPr>
        <w:spacing w:after="120" w:before="0" w:line="360"/>
        <w:jc w:val="both"/>
      </w:pPr>
      <w:r>
        <w:rPr>
          <w:rFonts w:ascii="Times New Roman" w:cs="Times New Roman" w:eastAsia="Times New Roman" w:hAnsi="Times New Roman"/>
          <w:sz w:val="24"/>
          <w:szCs w:val="24"/>
        </w:rPr>
        <w:t xml:space="preserve">Figure 4.3: Whisper Model Architecture ....................................... 25</w:t>
      </w:r>
    </w:p>
    <w:p>
      <w:pPr>
        <w:spacing w:after="120" w:before="0" w:line="360"/>
        <w:jc w:val="both"/>
      </w:pPr>
      <w:r>
        <w:rPr>
          <w:rFonts w:ascii="Times New Roman" w:cs="Times New Roman" w:eastAsia="Times New Roman" w:hAnsi="Times New Roman"/>
          <w:sz w:val="24"/>
          <w:szCs w:val="24"/>
        </w:rPr>
        <w:t xml:space="preserve">Figure 4.4: CrewAI Agent Workflow ............................................ 26</w:t>
      </w:r>
    </w:p>
    <w:p>
      <w:pPr>
        <w:spacing w:after="120" w:before="0" w:line="360"/>
        <w:jc w:val="both"/>
      </w:pPr>
      <w:r>
        <w:rPr>
          <w:rFonts w:ascii="Times New Roman" w:cs="Times New Roman" w:eastAsia="Times New Roman" w:hAnsi="Times New Roman"/>
          <w:sz w:val="24"/>
          <w:szCs w:val="24"/>
        </w:rPr>
        <w:t xml:space="preserve">Figure 5.1: Raspberry Pi Configuration Diagram ................................ 30</w:t>
      </w:r>
    </w:p>
    <w:p>
      <w:pPr>
        <w:spacing w:after="120" w:before="0" w:line="360"/>
        <w:jc w:val="both"/>
      </w:pPr>
      <w:r>
        <w:rPr>
          <w:rFonts w:ascii="Times New Roman" w:cs="Times New Roman" w:eastAsia="Times New Roman" w:hAnsi="Times New Roman"/>
          <w:sz w:val="24"/>
          <w:szCs w:val="24"/>
        </w:rPr>
        <w:t xml:space="preserve">Figure 5.2: Whisper Transcription Output Sample .............................. 33</w:t>
      </w:r>
    </w:p>
    <w:p>
      <w:pPr>
        <w:spacing w:after="120" w:before="0" w:line="360"/>
        <w:jc w:val="both"/>
      </w:pPr>
      <w:r>
        <w:rPr>
          <w:rFonts w:ascii="Times New Roman" w:cs="Times New Roman" w:eastAsia="Times New Roman" w:hAnsi="Times New Roman"/>
          <w:sz w:val="24"/>
          <w:szCs w:val="24"/>
        </w:rPr>
        <w:t xml:space="preserve">Figure 5.3: CrewAI Agent Task Execution ...................................... 36</w:t>
      </w:r>
    </w:p>
    <w:p>
      <w:pPr>
        <w:spacing w:after="120" w:before="0" w:line="360"/>
        <w:jc w:val="both"/>
      </w:pPr>
      <w:r>
        <w:rPr>
          <w:rFonts w:ascii="Times New Roman" w:cs="Times New Roman" w:eastAsia="Times New Roman" w:hAnsi="Times New Roman"/>
          <w:sz w:val="24"/>
          <w:szCs w:val="24"/>
        </w:rPr>
        <w:t xml:space="preserve">Figure 5.4: Generated PDF Report Sample ...................................... 39</w:t>
      </w:r>
    </w:p>
    <w:p>
      <w:pPr>
        <w:spacing w:after="120" w:before="0" w:line="360"/>
        <w:jc w:val="both"/>
      </w:pPr>
      <w:r>
        <w:rPr>
          <w:rFonts w:ascii="Times New Roman" w:cs="Times New Roman" w:eastAsia="Times New Roman" w:hAnsi="Times New Roman"/>
          <w:sz w:val="24"/>
          <w:szCs w:val="24"/>
        </w:rPr>
        <w:t xml:space="preserve">Figure 5.5: FastAPI Endpoint Structure ....................................... 41</w:t>
      </w:r>
    </w:p>
    <w:p>
      <w:pPr>
        <w:spacing w:after="120" w:before="0" w:line="360"/>
        <w:jc w:val="both"/>
      </w:pPr>
      <w:r>
        <w:rPr>
          <w:rFonts w:ascii="Times New Roman" w:cs="Times New Roman" w:eastAsia="Times New Roman" w:hAnsi="Times New Roman"/>
          <w:sz w:val="24"/>
          <w:szCs w:val="24"/>
        </w:rPr>
        <w:t xml:space="preserve">Figure 5.6: Meeting Audio Center - Record Live Mode .......................... 44</w:t>
      </w:r>
    </w:p>
    <w:p>
      <w:pPr>
        <w:spacing w:after="120" w:before="0" w:line="360"/>
        <w:jc w:val="both"/>
      </w:pPr>
      <w:r>
        <w:rPr>
          <w:rFonts w:ascii="Times New Roman" w:cs="Times New Roman" w:eastAsia="Times New Roman" w:hAnsi="Times New Roman"/>
          <w:sz w:val="24"/>
          <w:szCs w:val="24"/>
        </w:rPr>
        <w:t xml:space="preserve">Figure 5.7: Meeting Audio Center - Upload File Mode .......................... 45</w:t>
      </w:r>
    </w:p>
    <w:p>
      <w:pPr>
        <w:spacing w:after="120" w:before="0" w:line="360"/>
        <w:jc w:val="both"/>
      </w:pPr>
      <w:r>
        <w:rPr>
          <w:rFonts w:ascii="Times New Roman" w:cs="Times New Roman" w:eastAsia="Times New Roman" w:hAnsi="Times New Roman"/>
          <w:sz w:val="24"/>
          <w:szCs w:val="24"/>
        </w:rPr>
        <w:t xml:space="preserve">Figure 6.1: AMI ES2008a Participant Interaction Timeline ...................... 48</w:t>
      </w:r>
    </w:p>
    <w:p>
      <w:pPr>
        <w:spacing w:after="120" w:before="0" w:line="360"/>
        <w:jc w:val="both"/>
      </w:pPr>
      <w:r>
        <w:rPr>
          <w:rFonts w:ascii="Times New Roman" w:cs="Times New Roman" w:eastAsia="Times New Roman" w:hAnsi="Times New Roman"/>
          <w:sz w:val="24"/>
          <w:szCs w:val="24"/>
        </w:rPr>
        <w:t xml:space="preserve">Figure 6.2: Word-Level Confidence Distribution (ES2008a) ...................... 51</w:t>
      </w:r>
    </w:p>
    <w:p>
      <w:pPr>
        <w:spacing w:after="120" w:before="0" w:line="360"/>
        <w:jc w:val="both"/>
      </w:pPr>
      <w:r>
        <w:rPr>
          <w:rFonts w:ascii="Times New Roman" w:cs="Times New Roman" w:eastAsia="Times New Roman" w:hAnsi="Times New Roman"/>
          <w:sz w:val="24"/>
          <w:szCs w:val="24"/>
        </w:rPr>
        <w:t xml:space="preserve">Figure 7.1: WER Comparison Across Noise Levels ............................... 57</w:t>
      </w:r>
    </w:p>
    <w:p>
      <w:pPr>
        <w:spacing w:after="120" w:before="0" w:line="360"/>
        <w:jc w:val="both"/>
      </w:pPr>
      <w:r>
        <w:rPr>
          <w:rFonts w:ascii="Times New Roman" w:cs="Times New Roman" w:eastAsia="Times New Roman" w:hAnsi="Times New Roman"/>
          <w:sz w:val="24"/>
          <w:szCs w:val="24"/>
        </w:rPr>
        <w:t xml:space="preserve">Figure 7.2: ROUGE Score Distribution ......................................... 59</w:t>
      </w:r>
    </w:p>
    <w:p>
      <w:pPr>
        <w:spacing w:after="120" w:before="0" w:line="360"/>
        <w:jc w:val="both"/>
      </w:pPr>
      <w:r>
        <w:rPr>
          <w:rFonts w:ascii="Times New Roman" w:cs="Times New Roman" w:eastAsia="Times New Roman" w:hAnsi="Times New Roman"/>
          <w:sz w:val="24"/>
          <w:szCs w:val="24"/>
        </w:rPr>
        <w:t xml:space="preserve">Figure 8.1: Pipeline Latency Breakdown ....................................... 64</w:t>
      </w:r>
    </w:p>
    <w:p>
      <w:r>
        <w:br w:type="page"/>
      </w:r>
    </w:p>
    <w:p>
      <w:pPr>
        <w:pStyle w:val="Heading1"/>
        <w:pageBreakBefore/>
        <w:spacing w:after="240" w:before="360"/>
      </w:pPr>
      <w:r>
        <w:rPr>
          <w:rFonts w:ascii="Times New Roman" w:cs="Times New Roman" w:eastAsia="Times New Roman" w:hAnsi="Times New Roman"/>
          <w:b/>
          <w:bCs/>
          <w:sz w:val="32"/>
          <w:szCs w:val="32"/>
        </w:rPr>
        <w:t xml:space="preserve">List of Tables</w:t>
      </w:r>
    </w:p>
    <w:p>
      <w:pPr>
        <w:spacing w:after="120" w:before="0" w:line="360"/>
        <w:jc w:val="both"/>
      </w:pPr>
      <w:r>
        <w:rPr>
          <w:rFonts w:ascii="Times New Roman" w:cs="Times New Roman" w:eastAsia="Times New Roman" w:hAnsi="Times New Roman"/>
          <w:sz w:val="24"/>
          <w:szCs w:val="24"/>
        </w:rPr>
        <w:t xml:space="preserve">Table 4.1: Hardware Components and Specifications ............................ 24</w:t>
      </w:r>
    </w:p>
    <w:p>
      <w:pPr>
        <w:spacing w:after="120" w:before="0" w:line="360"/>
        <w:jc w:val="both"/>
      </w:pPr>
      <w:r>
        <w:rPr>
          <w:rFonts w:ascii="Times New Roman" w:cs="Times New Roman" w:eastAsia="Times New Roman" w:hAnsi="Times New Roman"/>
          <w:sz w:val="24"/>
          <w:szCs w:val="24"/>
        </w:rPr>
        <w:t xml:space="preserve">Table 4.2: AI Technologies Comparison ........................................ 27</w:t>
      </w:r>
    </w:p>
    <w:p>
      <w:pPr>
        <w:spacing w:after="120" w:before="0" w:line="360"/>
        <w:jc w:val="both"/>
      </w:pPr>
      <w:r>
        <w:rPr>
          <w:rFonts w:ascii="Times New Roman" w:cs="Times New Roman" w:eastAsia="Times New Roman" w:hAnsi="Times New Roman"/>
          <w:sz w:val="24"/>
          <w:szCs w:val="24"/>
        </w:rPr>
        <w:t xml:space="preserve">Table 6.1: ES2008a Session Metadata .......................................... 47</w:t>
      </w:r>
    </w:p>
    <w:p>
      <w:pPr>
        <w:spacing w:after="120" w:before="0" w:line="360"/>
        <w:jc w:val="both"/>
      </w:pPr>
      <w:r>
        <w:rPr>
          <w:rFonts w:ascii="Times New Roman" w:cs="Times New Roman" w:eastAsia="Times New Roman" w:hAnsi="Times New Roman"/>
          <w:sz w:val="24"/>
          <w:szCs w:val="24"/>
        </w:rPr>
        <w:t xml:space="preserve">Table 6.2: Participant Profiles - ES2008a Meeting ............................ 48</w:t>
      </w:r>
    </w:p>
    <w:p>
      <w:pPr>
        <w:spacing w:after="120" w:before="0" w:line="360"/>
        <w:jc w:val="both"/>
      </w:pPr>
      <w:r>
        <w:rPr>
          <w:rFonts w:ascii="Times New Roman" w:cs="Times New Roman" w:eastAsia="Times New Roman" w:hAnsi="Times New Roman"/>
          <w:sz w:val="24"/>
          <w:szCs w:val="24"/>
        </w:rPr>
        <w:t xml:space="preserve">Table 6.3: Whisper Segment-Level Confidence Statistics (ES2008a) ............. 52</w:t>
      </w:r>
    </w:p>
    <w:p>
      <w:pPr>
        <w:spacing w:after="120" w:before="0" w:line="360"/>
        <w:jc w:val="both"/>
      </w:pPr>
      <w:r>
        <w:rPr>
          <w:rFonts w:ascii="Times New Roman" w:cs="Times New Roman" w:eastAsia="Times New Roman" w:hAnsi="Times New Roman"/>
          <w:sz w:val="24"/>
          <w:szCs w:val="24"/>
        </w:rPr>
        <w:t xml:space="preserve">Table 6.4: Key Thematic Categories Identified in ES2008a ..................... 54</w:t>
      </w:r>
    </w:p>
    <w:p>
      <w:pPr>
        <w:spacing w:after="120" w:before="0" w:line="360"/>
        <w:jc w:val="both"/>
      </w:pPr>
      <w:r>
        <w:rPr>
          <w:rFonts w:ascii="Times New Roman" w:cs="Times New Roman" w:eastAsia="Times New Roman" w:hAnsi="Times New Roman"/>
          <w:sz w:val="24"/>
          <w:szCs w:val="24"/>
        </w:rPr>
        <w:t xml:space="preserve">Table 7.1: WER Results Across Test Scenarios ................................ 57</w:t>
      </w:r>
    </w:p>
    <w:p>
      <w:pPr>
        <w:spacing w:after="120" w:before="0" w:line="360"/>
        <w:jc w:val="both"/>
      </w:pPr>
      <w:r>
        <w:rPr>
          <w:rFonts w:ascii="Times New Roman" w:cs="Times New Roman" w:eastAsia="Times New Roman" w:hAnsi="Times New Roman"/>
          <w:sz w:val="24"/>
          <w:szCs w:val="24"/>
        </w:rPr>
        <w:t xml:space="preserve">Table 7.2: ROUGE Score Results ............................................... 59</w:t>
      </w:r>
    </w:p>
    <w:p>
      <w:pPr>
        <w:spacing w:after="120" w:before="0" w:line="360"/>
        <w:jc w:val="both"/>
      </w:pPr>
      <w:r>
        <w:rPr>
          <w:rFonts w:ascii="Times New Roman" w:cs="Times New Roman" w:eastAsia="Times New Roman" w:hAnsi="Times New Roman"/>
          <w:sz w:val="24"/>
          <w:szCs w:val="24"/>
        </w:rPr>
        <w:t xml:space="preserve">Table 7.3: System Latency Measurements ...................................... 61</w:t>
      </w:r>
    </w:p>
    <w:p>
      <w:pPr>
        <w:spacing w:after="120" w:before="0" w:line="360"/>
        <w:jc w:val="both"/>
      </w:pPr>
      <w:r>
        <w:rPr>
          <w:rFonts w:ascii="Times New Roman" w:cs="Times New Roman" w:eastAsia="Times New Roman" w:hAnsi="Times New Roman"/>
          <w:sz w:val="24"/>
          <w:szCs w:val="24"/>
        </w:rPr>
        <w:t xml:space="preserve">Table 8.1: Comparison with Existing Systems ................................. 66</w:t>
      </w:r>
    </w:p>
    <w:p>
      <w:r>
        <w:br w:type="page"/>
      </w:r>
    </w:p>
    <w:p>
      <w:pPr>
        <w:pStyle w:val="Heading1"/>
        <w:pageBreakBefore/>
        <w:spacing w:after="240" w:before="360"/>
      </w:pPr>
      <w:r>
        <w:rPr>
          <w:rFonts w:ascii="Times New Roman" w:cs="Times New Roman" w:eastAsia="Times New Roman" w:hAnsi="Times New Roman"/>
          <w:b/>
          <w:bCs/>
          <w:sz w:val="32"/>
          <w:szCs w:val="32"/>
        </w:rPr>
        <w:t xml:space="preserve">List of Abbreviations</w:t>
      </w:r>
    </w:p>
    <w:p>
      <w:pPr>
        <w:spacing w:after="120" w:before="0" w:line="360"/>
        <w:jc w:val="both"/>
      </w:pPr>
      <w:r>
        <w:rPr>
          <w:rFonts w:ascii="Times New Roman" w:cs="Times New Roman" w:eastAsia="Times New Roman" w:hAnsi="Times New Roman"/>
          <w:sz w:val="24"/>
          <w:szCs w:val="24"/>
        </w:rPr>
        <w:t xml:space="preserve">AI  -  Artificial Intelligence</w:t>
      </w:r>
    </w:p>
    <w:p>
      <w:pPr>
        <w:spacing w:after="120" w:before="0" w:line="360"/>
        <w:jc w:val="both"/>
      </w:pPr>
      <w:r>
        <w:rPr>
          <w:rFonts w:ascii="Times New Roman" w:cs="Times New Roman" w:eastAsia="Times New Roman" w:hAnsi="Times New Roman"/>
          <w:sz w:val="24"/>
          <w:szCs w:val="24"/>
        </w:rPr>
        <w:t xml:space="preserve">AMI  -  Augmented Multi-party Interaction</w:t>
      </w:r>
    </w:p>
    <w:p>
      <w:pPr>
        <w:spacing w:after="120" w:before="0" w:line="360"/>
        <w:jc w:val="both"/>
      </w:pPr>
      <w:r>
        <w:rPr>
          <w:rFonts w:ascii="Times New Roman" w:cs="Times New Roman" w:eastAsia="Times New Roman" w:hAnsi="Times New Roman"/>
          <w:sz w:val="24"/>
          <w:szCs w:val="24"/>
        </w:rPr>
        <w:t xml:space="preserve">API  -  Application Programming Interface</w:t>
      </w:r>
    </w:p>
    <w:p>
      <w:pPr>
        <w:spacing w:after="120" w:before="0" w:line="360"/>
        <w:jc w:val="both"/>
      </w:pPr>
      <w:r>
        <w:rPr>
          <w:rFonts w:ascii="Times New Roman" w:cs="Times New Roman" w:eastAsia="Times New Roman" w:hAnsi="Times New Roman"/>
          <w:sz w:val="24"/>
          <w:szCs w:val="24"/>
        </w:rPr>
        <w:t xml:space="preserve">ASR  -  Automatic Speech Recognition</w:t>
      </w:r>
    </w:p>
    <w:p>
      <w:pPr>
        <w:spacing w:after="120" w:before="0" w:line="360"/>
        <w:jc w:val="both"/>
      </w:pPr>
      <w:r>
        <w:rPr>
          <w:rFonts w:ascii="Times New Roman" w:cs="Times New Roman" w:eastAsia="Times New Roman" w:hAnsi="Times New Roman"/>
          <w:sz w:val="24"/>
          <w:szCs w:val="24"/>
        </w:rPr>
        <w:t xml:space="preserve">CPU  -  Central Processing Unit</w:t>
      </w:r>
    </w:p>
    <w:p>
      <w:pPr>
        <w:spacing w:after="120" w:before="0" w:line="360"/>
        <w:jc w:val="both"/>
      </w:pPr>
      <w:r>
        <w:rPr>
          <w:rFonts w:ascii="Times New Roman" w:cs="Times New Roman" w:eastAsia="Times New Roman" w:hAnsi="Times New Roman"/>
          <w:sz w:val="24"/>
          <w:szCs w:val="24"/>
        </w:rPr>
        <w:t xml:space="preserve">CSV  -  Comma-Separated Values</w:t>
      </w:r>
    </w:p>
    <w:p>
      <w:pPr>
        <w:spacing w:after="120" w:before="0" w:line="360"/>
        <w:jc w:val="both"/>
      </w:pPr>
      <w:r>
        <w:rPr>
          <w:rFonts w:ascii="Times New Roman" w:cs="Times New Roman" w:eastAsia="Times New Roman" w:hAnsi="Times New Roman"/>
          <w:sz w:val="24"/>
          <w:szCs w:val="24"/>
        </w:rPr>
        <w:t xml:space="preserve">DOCX  -  Document Format (Microsoft Word)</w:t>
      </w:r>
    </w:p>
    <w:p>
      <w:pPr>
        <w:spacing w:after="120" w:before="0" w:line="360"/>
        <w:jc w:val="both"/>
      </w:pPr>
      <w:r>
        <w:rPr>
          <w:rFonts w:ascii="Times New Roman" w:cs="Times New Roman" w:eastAsia="Times New Roman" w:hAnsi="Times New Roman"/>
          <w:sz w:val="24"/>
          <w:szCs w:val="24"/>
        </w:rPr>
        <w:t xml:space="preserve">GPIO  -  General Purpose Input/Output</w:t>
      </w:r>
    </w:p>
    <w:p>
      <w:pPr>
        <w:spacing w:after="120" w:before="0" w:line="360"/>
        <w:jc w:val="both"/>
      </w:pPr>
      <w:r>
        <w:rPr>
          <w:rFonts w:ascii="Times New Roman" w:cs="Times New Roman" w:eastAsia="Times New Roman" w:hAnsi="Times New Roman"/>
          <w:sz w:val="24"/>
          <w:szCs w:val="24"/>
        </w:rPr>
        <w:t xml:space="preserve">GPU  -  Graphics Processing Unit</w:t>
      </w:r>
    </w:p>
    <w:p>
      <w:pPr>
        <w:spacing w:after="120" w:before="0" w:line="360"/>
        <w:jc w:val="both"/>
      </w:pPr>
      <w:r>
        <w:rPr>
          <w:rFonts w:ascii="Times New Roman" w:cs="Times New Roman" w:eastAsia="Times New Roman" w:hAnsi="Times New Roman"/>
          <w:sz w:val="24"/>
          <w:szCs w:val="24"/>
        </w:rPr>
        <w:t xml:space="preserve">HTTP  -  Hypertext Transfer Protocol</w:t>
      </w:r>
    </w:p>
    <w:p>
      <w:pPr>
        <w:spacing w:after="120" w:before="0" w:line="360"/>
        <w:jc w:val="both"/>
      </w:pPr>
      <w:r>
        <w:rPr>
          <w:rFonts w:ascii="Times New Roman" w:cs="Times New Roman" w:eastAsia="Times New Roman" w:hAnsi="Times New Roman"/>
          <w:sz w:val="24"/>
          <w:szCs w:val="24"/>
        </w:rPr>
        <w:t xml:space="preserve">IoT  -  Internet of Things</w:t>
      </w:r>
    </w:p>
    <w:p>
      <w:pPr>
        <w:spacing w:after="120" w:before="0" w:line="360"/>
        <w:jc w:val="both"/>
      </w:pPr>
      <w:r>
        <w:rPr>
          <w:rFonts w:ascii="Times New Roman" w:cs="Times New Roman" w:eastAsia="Times New Roman" w:hAnsi="Times New Roman"/>
          <w:sz w:val="24"/>
          <w:szCs w:val="24"/>
        </w:rPr>
        <w:t xml:space="preserve">JSON  -  JavaScript Object Notation</w:t>
      </w:r>
    </w:p>
    <w:p>
      <w:pPr>
        <w:spacing w:after="120" w:before="0" w:line="360"/>
        <w:jc w:val="both"/>
      </w:pPr>
      <w:r>
        <w:rPr>
          <w:rFonts w:ascii="Times New Roman" w:cs="Times New Roman" w:eastAsia="Times New Roman" w:hAnsi="Times New Roman"/>
          <w:sz w:val="24"/>
          <w:szCs w:val="24"/>
        </w:rPr>
        <w:t xml:space="preserve">LLM  -  Large Language Model</w:t>
      </w:r>
    </w:p>
    <w:p>
      <w:pPr>
        <w:spacing w:after="120" w:before="0" w:line="360"/>
        <w:jc w:val="both"/>
      </w:pPr>
      <w:r>
        <w:rPr>
          <w:rFonts w:ascii="Times New Roman" w:cs="Times New Roman" w:eastAsia="Times New Roman" w:hAnsi="Times New Roman"/>
          <w:sz w:val="24"/>
          <w:szCs w:val="24"/>
        </w:rPr>
        <w:t xml:space="preserve">NLP  -  Natural Language Processing</w:t>
      </w:r>
    </w:p>
    <w:p>
      <w:pPr>
        <w:spacing w:after="120" w:before="0" w:line="360"/>
        <w:jc w:val="both"/>
      </w:pPr>
      <w:r>
        <w:rPr>
          <w:rFonts w:ascii="Times New Roman" w:cs="Times New Roman" w:eastAsia="Times New Roman" w:hAnsi="Times New Roman"/>
          <w:sz w:val="24"/>
          <w:szCs w:val="24"/>
        </w:rPr>
        <w:t xml:space="preserve">PDF  -  Portable Document Format</w:t>
      </w:r>
    </w:p>
    <w:p>
      <w:pPr>
        <w:spacing w:after="120" w:before="0" w:line="360"/>
        <w:jc w:val="both"/>
      </w:pPr>
      <w:r>
        <w:rPr>
          <w:rFonts w:ascii="Times New Roman" w:cs="Times New Roman" w:eastAsia="Times New Roman" w:hAnsi="Times New Roman"/>
          <w:sz w:val="24"/>
          <w:szCs w:val="24"/>
        </w:rPr>
        <w:t xml:space="preserve">RAM  -  Random Access Memory</w:t>
      </w:r>
    </w:p>
    <w:p>
      <w:pPr>
        <w:spacing w:after="120" w:before="0" w:line="360"/>
        <w:jc w:val="both"/>
      </w:pPr>
      <w:r>
        <w:rPr>
          <w:rFonts w:ascii="Times New Roman" w:cs="Times New Roman" w:eastAsia="Times New Roman" w:hAnsi="Times New Roman"/>
          <w:sz w:val="24"/>
          <w:szCs w:val="24"/>
        </w:rPr>
        <w:t xml:space="preserve">REST  -  Representational State Transfer</w:t>
      </w:r>
    </w:p>
    <w:p>
      <w:pPr>
        <w:spacing w:after="120" w:before="0" w:line="360"/>
        <w:jc w:val="both"/>
      </w:pPr>
      <w:r>
        <w:rPr>
          <w:rFonts w:ascii="Times New Roman" w:cs="Times New Roman" w:eastAsia="Times New Roman" w:hAnsi="Times New Roman"/>
          <w:sz w:val="24"/>
          <w:szCs w:val="24"/>
        </w:rPr>
        <w:t xml:space="preserve">ROUGE  -  Recall-Oriented Understudy for Gisting Evaluation</w:t>
      </w:r>
    </w:p>
    <w:p>
      <w:pPr>
        <w:spacing w:after="120" w:before="0" w:line="360"/>
        <w:jc w:val="both"/>
      </w:pPr>
      <w:r>
        <w:rPr>
          <w:rFonts w:ascii="Times New Roman" w:cs="Times New Roman" w:eastAsia="Times New Roman" w:hAnsi="Times New Roman"/>
          <w:sz w:val="24"/>
          <w:szCs w:val="24"/>
        </w:rPr>
        <w:t xml:space="preserve">SNR  -  Signal-to-Noise Ratio</w:t>
      </w:r>
    </w:p>
    <w:p>
      <w:pPr>
        <w:spacing w:after="120" w:before="0" w:line="360"/>
        <w:jc w:val="both"/>
      </w:pPr>
      <w:r>
        <w:rPr>
          <w:rFonts w:ascii="Times New Roman" w:cs="Times New Roman" w:eastAsia="Times New Roman" w:hAnsi="Times New Roman"/>
          <w:sz w:val="24"/>
          <w:szCs w:val="24"/>
        </w:rPr>
        <w:t xml:space="preserve">SSD  -  Solid-State Drive</w:t>
      </w:r>
    </w:p>
    <w:p>
      <w:pPr>
        <w:spacing w:after="120" w:before="0" w:line="360"/>
        <w:jc w:val="both"/>
      </w:pPr>
      <w:r>
        <w:rPr>
          <w:rFonts w:ascii="Times New Roman" w:cs="Times New Roman" w:eastAsia="Times New Roman" w:hAnsi="Times New Roman"/>
          <w:sz w:val="24"/>
          <w:szCs w:val="24"/>
        </w:rPr>
        <w:t xml:space="preserve">TXT  -  Plain Text File</w:t>
      </w:r>
    </w:p>
    <w:p>
      <w:pPr>
        <w:spacing w:after="120" w:before="0" w:line="360"/>
        <w:jc w:val="both"/>
      </w:pPr>
      <w:r>
        <w:rPr>
          <w:rFonts w:ascii="Times New Roman" w:cs="Times New Roman" w:eastAsia="Times New Roman" w:hAnsi="Times New Roman"/>
          <w:sz w:val="24"/>
          <w:szCs w:val="24"/>
        </w:rPr>
        <w:t xml:space="preserve">UI  -  User Interface</w:t>
      </w:r>
    </w:p>
    <w:p>
      <w:pPr>
        <w:spacing w:after="120" w:before="0" w:line="360"/>
        <w:jc w:val="both"/>
      </w:pPr>
      <w:r>
        <w:rPr>
          <w:rFonts w:ascii="Times New Roman" w:cs="Times New Roman" w:eastAsia="Times New Roman" w:hAnsi="Times New Roman"/>
          <w:sz w:val="24"/>
          <w:szCs w:val="24"/>
        </w:rPr>
        <w:t xml:space="preserve">UUID  -  Universally Unique Identifier</w:t>
      </w:r>
    </w:p>
    <w:p>
      <w:pPr>
        <w:spacing w:after="120" w:before="0" w:line="360"/>
        <w:jc w:val="both"/>
      </w:pPr>
      <w:r>
        <w:rPr>
          <w:rFonts w:ascii="Times New Roman" w:cs="Times New Roman" w:eastAsia="Times New Roman" w:hAnsi="Times New Roman"/>
          <w:sz w:val="24"/>
          <w:szCs w:val="24"/>
        </w:rPr>
        <w:t xml:space="preserve">WAV  -  Waveform Audio File Format</w:t>
      </w:r>
    </w:p>
    <w:p>
      <w:pPr>
        <w:spacing w:after="120" w:before="0" w:line="360"/>
        <w:jc w:val="both"/>
      </w:pPr>
      <w:r>
        <w:rPr>
          <w:rFonts w:ascii="Times New Roman" w:cs="Times New Roman" w:eastAsia="Times New Roman" w:hAnsi="Times New Roman"/>
          <w:sz w:val="24"/>
          <w:szCs w:val="24"/>
        </w:rPr>
        <w:t xml:space="preserve">WER  -  Word Error Rate</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1: Introduction</w:t>
      </w:r>
    </w:p>
    <w:p>
      <w:pPr>
        <w:pStyle w:val="Heading2"/>
        <w:spacing w:after="180" w:before="240"/>
      </w:pPr>
      <w:r>
        <w:rPr>
          <w:rFonts w:ascii="Times New Roman" w:cs="Times New Roman" w:eastAsia="Times New Roman" w:hAnsi="Times New Roman"/>
          <w:b/>
          <w:bCs/>
          <w:sz w:val="28"/>
          <w:szCs w:val="28"/>
        </w:rPr>
        <w:t xml:space="preserve">1.1 Background and Motivation</w:t>
      </w:r>
    </w:p>
    <w:p>
      <w:pPr>
        <w:spacing w:after="120" w:before="0" w:line="360"/>
        <w:jc w:val="both"/>
      </w:pPr>
      <w:r>
        <w:rPr>
          <w:rFonts w:ascii="Times New Roman" w:cs="Times New Roman" w:eastAsia="Times New Roman" w:hAnsi="Times New Roman"/>
          <w:sz w:val="24"/>
          <w:szCs w:val="24"/>
        </w:rPr>
        <w:t xml:space="preserve">The proliferation of digital communication technologies and the rapid evolution of collaborative working arrangements have fundamentally altered how contemporary organisations conduct and document their deliberative proceedings. In academic institutions, corporate enterprises, governmental bodies, and civil society organisations, formal meetings remain the primary mechanism through which consequential decisions are reached, responsibilities are allocated, and institutional progress is monitored and reviewed. Despite this critical operational significance, the documentation of meeting proceedings has, until recently, remained an essentially manual, cognitively demanding, and error-susceptible undertaking.</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Professional meeting minutes serve multiple essential functions within any organisation: they provide an authoritative administrative and legal record of discussions and decisions taken; they ensure that participants who were unable to attend remain adequately informed; they establish accountability for delegated tasks and assigned responsibilities; and they collectively constitute the institutional memory through which organisational learning and continuity are sustained. However, the reliability and comprehensiveness of these records remain heavily dependent upon the linguistic proficiency, domain expertise, and sustained concentration of the individual entrusted with minute-taking - variables that inevitably introduce subjectivity and inconsistency into what should ideally be an objective documentary record.</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Recent advances across multiple interconnected domains of artificial intelligence - encompassing Automatic Speech Recognition, Natural Language Processing, and the emergence of powerful Large Language Models - have introduced unprecedented opportunities for the automation of meeting documentation at scale. Transcription systems such as OpenAI Whisper have demonstrated accuracy levels approaching human-standard performance across diverse acoustic conditions and language varieties, whilst Large Language Models including Google Gemini are demonstrably capable of producing coherent, contextually nuanced summaries of extended documents. Concurrently, the maturation of the Internet of Things ecosystem has rendered it both technically feasible and economically practical to deploy intelligent sensing infrastructure - comprising microcontrollers such as the Raspberry Pi and high-fidelity audio capture devices - within physical meeting environments.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Notwithstanding these substantial technological developments, prevailing commercial meeting assistant solutions - including Otter.ai, Microsoft Teams Copilot, and Zoom AI Companion - are principally designed as cloud-dependent services optimised for virtual meeting platforms. These solutions lack meaningful integration with physical IoT hardware architectures, operate as proprietary closed-system products that cannot be modified or extended by researchers or independent developers, and are frequently inaccessible to resource-constrained institutions in economically developing regions. Furthermore, the absence of end-to-end open-source alternatives represents a significant impediment to the democratisation of professional-quality meeting documentation capabilities.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This thesis is motivated by the demonstrable need for an open, modular, and extensible meeting documentation framework that seamlessly unifies IoT hardware for physical-space audio acquisition with a state-of-the-art AI processing pipeline for transcription, semantic summarisation, and structured report generation. The proposed system is architected for deployment on commodity computing hardware, requiring only a Raspberry Pi 4 and a standard laptop workstation, while autonomously producing professional-grade meeting minutes without requiring ongoing human intervention.</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An additional motivation for this work derives from the availability of the AMI Meeting Corpus - specifically its ES2008 series of recorded product design meetings - as a richly annotated benchmark dataset. The present investigation employs the ES2008a recording, which captures a multi-participant project kickoff meeting concerning the design of a novel television remote control device, as a concrete, real-world validation case for the proposed system. This empirical grounding in a recognised research benchmark provides a robust foundation for the quantitative and qualitative evaluation of system performance.</w:t>
      </w:r>
    </w:p>
    <w:p>
      <w:pPr>
        <w:pStyle w:val="Heading2"/>
        <w:spacing w:after="180" w:before="240"/>
      </w:pPr>
      <w:r>
        <w:rPr>
          <w:rFonts w:ascii="Times New Roman" w:cs="Times New Roman" w:eastAsia="Times New Roman" w:hAnsi="Times New Roman"/>
          <w:b/>
          <w:bCs/>
          <w:sz w:val="28"/>
          <w:szCs w:val="28"/>
        </w:rPr>
        <w:t xml:space="preserve">1.2 Problem Statement</w:t>
      </w:r>
    </w:p>
    <w:p>
      <w:pPr>
        <w:spacing w:after="120" w:before="0" w:line="360"/>
        <w:jc w:val="both"/>
      </w:pPr>
      <w:r>
        <w:rPr>
          <w:rFonts w:ascii="Times New Roman" w:cs="Times New Roman" w:eastAsia="Times New Roman" w:hAnsi="Times New Roman"/>
          <w:sz w:val="24"/>
          <w:szCs w:val="24"/>
        </w:rPr>
        <w:t xml:space="preserve">Traditional meeting documentation is characterised by a constellation of interdependent deficiencies that collectively undermine its reliability, completeness, and practical utility. The process is fundamentally manual in character: an appointed note-taker must maintain sustained attentional focus on the unfolding discussion while simultaneously composing written notes - a cognitive dual-task configuration that necessarily produces performance decrements in both activities. Established research in applied cognitive psychology consistently demonstrates that divided attention of this nature results in materially degraded performance across both concurrent tasks.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Furthermore, the quality of the resulting documentation is inherently subjective, varying substantially with the linguistic competence, subject-matter knowledge, and moment-to-moment attentiveness of the individual performing the note-taking function. Two equally conscientious note-takers attending identical meetings will produce substantially divergent records, rendering reliable institutional memory difficult to establish and maintain.</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Existing automated solutions introduce a further critical limitation: they are incapable of capturing and integrating physical contextual information. They cannot detect physical attendance at in-person meetings, assess ambient acoustic conditions, or incorporate sensor-derived metadata that might enrich the documentary record with operationally relevant contextual detail.</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majority of commercially available solutions are additionally constrained by dependencies on persistent internet connectivity and commercial subscription arrangements, rendering them inaccessible in bandwidth-limited deployment environments or for cost-sensitive institutional users. The central research problem addressed by this thesis may therefore be articulated as follows: how can an integrated AI and IoT-based framework be designed and implemented to automatically capture, transcribe, semantically summarise, and formally report on meeting proceedings in a context-aware manner, without requiring continuous human intervention, whilst remaining deployable on affordable commodity hardware infrastructure?</w:t>
      </w:r>
    </w:p>
    <w:p>
      <w:pPr>
        <w:pStyle w:val="Heading2"/>
        <w:spacing w:after="180" w:before="240"/>
      </w:pPr>
      <w:r>
        <w:rPr>
          <w:rFonts w:ascii="Times New Roman" w:cs="Times New Roman" w:eastAsia="Times New Roman" w:hAnsi="Times New Roman"/>
          <w:b/>
          <w:bCs/>
          <w:sz w:val="28"/>
          <w:szCs w:val="28"/>
        </w:rPr>
        <w:t xml:space="preserve">1.3 Objectives</w:t>
      </w:r>
    </w:p>
    <w:p>
      <w:pPr>
        <w:spacing w:after="120" w:before="0" w:line="360"/>
        <w:jc w:val="both"/>
      </w:pPr>
      <w:r>
        <w:rPr>
          <w:rFonts w:ascii="Times New Roman" w:cs="Times New Roman" w:eastAsia="Times New Roman" w:hAnsi="Times New Roman"/>
          <w:sz w:val="24"/>
          <w:szCs w:val="24"/>
        </w:rPr>
        <w:t xml:space="preserve">The principal research and development objectives of this investigation are enumerated below:</w:t>
      </w:r>
    </w:p>
    <w:p>
      <w:pPr>
        <w:spacing w:after="60" w:before="60"/>
      </w:pPr>
      <w:r>
        <w:t xml:space="preserve"/>
      </w:r>
    </w:p>
    <w:p>
      <w:pPr>
        <w:pStyle w:val="ListParagraph"/>
        <w:numPr>
          <w:ilvl w:val="0"/>
          <w:numId w:val="2"/>
        </w:numPr>
        <w:spacing w:after="60" w:before="0" w:line="360"/>
      </w:pPr>
      <w:r>
        <w:rPr>
          <w:rFonts w:ascii="Times New Roman" w:cs="Times New Roman" w:eastAsia="Times New Roman" w:hAnsi="Times New Roman"/>
          <w:sz w:val="24"/>
          <w:szCs w:val="24"/>
        </w:rPr>
        <w:t xml:space="preserve">To architect and implement an IoT-based audio acquisition module utilising a Raspberry Pi 4 Model B and an omnidirectional USB condenser microphone, capable of reliably capturing high-fidelity meeting audio within realistic room acoustic environments.</w:t>
      </w:r>
    </w:p>
    <w:p>
      <w:pPr>
        <w:pStyle w:val="ListParagraph"/>
        <w:numPr>
          <w:ilvl w:val="0"/>
          <w:numId w:val="2"/>
        </w:numPr>
        <w:spacing w:after="60" w:before="0" w:line="360"/>
      </w:pPr>
      <w:r>
        <w:rPr>
          <w:rFonts w:ascii="Times New Roman" w:cs="Times New Roman" w:eastAsia="Times New Roman" w:hAnsi="Times New Roman"/>
          <w:sz w:val="24"/>
          <w:szCs w:val="24"/>
        </w:rPr>
        <w:t xml:space="preserve">To integrate OpenAI Whisper for high-accuracy automatic speech recognition, converting captured audio recordings into time-annotated textual transcripts suitable for downstream semantic processing.</w:t>
      </w:r>
    </w:p>
    <w:p>
      <w:pPr>
        <w:pStyle w:val="ListParagraph"/>
        <w:numPr>
          <w:ilvl w:val="0"/>
          <w:numId w:val="2"/>
        </w:numPr>
        <w:spacing w:after="60" w:before="0" w:line="360"/>
      </w:pPr>
      <w:r>
        <w:rPr>
          <w:rFonts w:ascii="Times New Roman" w:cs="Times New Roman" w:eastAsia="Times New Roman" w:hAnsi="Times New Roman"/>
          <w:sz w:val="24"/>
          <w:szCs w:val="24"/>
        </w:rPr>
        <w:t xml:space="preserve">To develop a CrewAI-powered natural language processing agent utilising Google Gemini 2.5 Flash for context-aware meeting summarisation, incorporating autonomous extraction of action items, identification of key decisions, and detection of unresolved questions.</w:t>
      </w:r>
    </w:p>
    <w:p>
      <w:pPr>
        <w:pStyle w:val="ListParagraph"/>
        <w:numPr>
          <w:ilvl w:val="0"/>
          <w:numId w:val="2"/>
        </w:numPr>
        <w:spacing w:after="60" w:before="0" w:line="360"/>
      </w:pPr>
      <w:r>
        <w:rPr>
          <w:rFonts w:ascii="Times New Roman" w:cs="Times New Roman" w:eastAsia="Times New Roman" w:hAnsi="Times New Roman"/>
          <w:sz w:val="24"/>
          <w:szCs w:val="24"/>
        </w:rPr>
        <w:t xml:space="preserve">To implement an automated report generation module that transforms AI-generated structured summaries into professionally formatted, distributable PDF documents.</w:t>
      </w:r>
    </w:p>
    <w:p>
      <w:pPr>
        <w:pStyle w:val="ListParagraph"/>
        <w:numPr>
          <w:ilvl w:val="0"/>
          <w:numId w:val="2"/>
        </w:numPr>
        <w:spacing w:after="60" w:before="0" w:line="360"/>
      </w:pPr>
      <w:r>
        <w:rPr>
          <w:rFonts w:ascii="Times New Roman" w:cs="Times New Roman" w:eastAsia="Times New Roman" w:hAnsi="Times New Roman"/>
          <w:sz w:val="24"/>
          <w:szCs w:val="24"/>
        </w:rPr>
        <w:t xml:space="preserve">To construct a FastAPI-based web dashboard providing an intuitive browser interface for audio submission, pipeline execution monitoring, and report retrieval.</w:t>
      </w:r>
    </w:p>
    <w:p>
      <w:pPr>
        <w:pStyle w:val="ListParagraph"/>
        <w:numPr>
          <w:ilvl w:val="0"/>
          <w:numId w:val="2"/>
        </w:numPr>
        <w:spacing w:after="60" w:before="0" w:line="360"/>
      </w:pPr>
      <w:r>
        <w:rPr>
          <w:rFonts w:ascii="Times New Roman" w:cs="Times New Roman" w:eastAsia="Times New Roman" w:hAnsi="Times New Roman"/>
          <w:sz w:val="24"/>
          <w:szCs w:val="24"/>
        </w:rPr>
        <w:t xml:space="preserve">To design and implement a dual-mode Meeting Audio Center user interface supporting both real-time microphone recording and retrospective audio file upload workflows.</w:t>
      </w:r>
    </w:p>
    <w:p>
      <w:pPr>
        <w:pStyle w:val="ListParagraph"/>
        <w:numPr>
          <w:ilvl w:val="0"/>
          <w:numId w:val="2"/>
        </w:numPr>
        <w:spacing w:after="60" w:before="0" w:line="360"/>
      </w:pPr>
      <w:r>
        <w:rPr>
          <w:rFonts w:ascii="Times New Roman" w:cs="Times New Roman" w:eastAsia="Times New Roman" w:hAnsi="Times New Roman"/>
          <w:sz w:val="24"/>
          <w:szCs w:val="24"/>
        </w:rPr>
        <w:t xml:space="preserve">To validate system performance using recordings from the AMI Meeting Corpus (ES2008a session) and evaluate against standard quantitative benchmarks including Word Error Rate and ROUGE scoring.</w:t>
      </w:r>
    </w:p>
    <w:p>
      <w:pPr>
        <w:pStyle w:val="ListParagraph"/>
        <w:numPr>
          <w:ilvl w:val="0"/>
          <w:numId w:val="2"/>
        </w:numPr>
        <w:spacing w:after="60" w:before="0" w:line="360"/>
      </w:pPr>
      <w:r>
        <w:rPr>
          <w:rFonts w:ascii="Times New Roman" w:cs="Times New Roman" w:eastAsia="Times New Roman" w:hAnsi="Times New Roman"/>
          <w:sz w:val="24"/>
          <w:szCs w:val="24"/>
        </w:rPr>
        <w:t xml:space="preserve">To identify and articulate directions for future system enhancement including multi-language transcription, offline edge processing, and speaker diarisation integration.</w:t>
      </w:r>
    </w:p>
    <w:p>
      <w:pPr>
        <w:pStyle w:val="Heading2"/>
        <w:spacing w:after="180" w:before="240"/>
      </w:pPr>
      <w:r>
        <w:rPr>
          <w:rFonts w:ascii="Times New Roman" w:cs="Times New Roman" w:eastAsia="Times New Roman" w:hAnsi="Times New Roman"/>
          <w:b/>
          <w:bCs/>
          <w:sz w:val="28"/>
          <w:szCs w:val="28"/>
        </w:rPr>
        <w:t xml:space="preserve">1.4 Scope of the Work</w:t>
      </w:r>
    </w:p>
    <w:p>
      <w:pPr>
        <w:spacing w:after="120" w:before="0" w:line="360"/>
        <w:jc w:val="both"/>
      </w:pPr>
      <w:r>
        <w:rPr>
          <w:rFonts w:ascii="Times New Roman" w:cs="Times New Roman" w:eastAsia="Times New Roman" w:hAnsi="Times New Roman"/>
          <w:sz w:val="24"/>
          <w:szCs w:val="24"/>
        </w:rPr>
        <w:t xml:space="preserve">The scope of this investigation encompasses the complete design-through-evaluation lifecycle of the proposed system. The work specifically includes hardware procurement and configuration; software development of the complete AI pipeline; web dashboard development including the Meeting Audio Center interface; integration testing within a simulated meeting environment; quantitative evaluation using standardised NLP benchmarks; and comprehensive documentation conforming to SAGE University thesis preparation guidelines.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following areas are explicitly excluded from the present scope: production-grade cloud deployment with scalability and security hardening; integration with third-party calendar or enterprise communication platforms; real-time video-based analysis; and detailed investigation of edge computing optimisation strategies. These exclusions are identified as productive directions for subsequent research.</w:t>
      </w:r>
    </w:p>
    <w:p>
      <w:pPr>
        <w:pStyle w:val="Heading2"/>
        <w:spacing w:after="180" w:before="240"/>
      </w:pPr>
      <w:r>
        <w:rPr>
          <w:rFonts w:ascii="Times New Roman" w:cs="Times New Roman" w:eastAsia="Times New Roman" w:hAnsi="Times New Roman"/>
          <w:b/>
          <w:bCs/>
          <w:sz w:val="28"/>
          <w:szCs w:val="28"/>
        </w:rPr>
        <w:t xml:space="preserve">1.5 Organisation of the Thesis</w:t>
      </w:r>
    </w:p>
    <w:p>
      <w:pPr>
        <w:spacing w:after="120" w:before="0" w:line="360"/>
        <w:jc w:val="both"/>
      </w:pPr>
      <w:r>
        <w:rPr>
          <w:rFonts w:ascii="Times New Roman" w:cs="Times New Roman" w:eastAsia="Times New Roman" w:hAnsi="Times New Roman"/>
          <w:sz w:val="24"/>
          <w:szCs w:val="24"/>
        </w:rPr>
        <w:t xml:space="preserve">The remainder of this thesis is structured as follows. Chapter 2 presents a systematic review of relevant scholarly literature encompassing ASR systems, NLP-based summarisation, IoT in smart environments, and existing meeting assistant technologies, culminating in the identification of key research gaps. Chapter 3 describes the complete system architecture across all four layers. Chapter 4 details the selected technology stack with justification for each component selection decision.</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Chapter 5 presents the implementation of all system components with supporting code excerpts and configuration details, including the new Meeting Audio Center web interface. Chapter 6 provides an extended analysis of the AMI ES2008a corpus recording used for experimental validation, including full transcript analysis and thematic categorisation. Chapter 7 presents the testing methodology and quantitative results. Chapter 8 discusses results in context. Chapter 9 concludes and outlines future enhancement directions. References and appendices follow.</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2: Literature Review</w:t>
      </w:r>
    </w:p>
    <w:p>
      <w:pPr>
        <w:pStyle w:val="Heading2"/>
        <w:spacing w:after="180" w:before="240"/>
      </w:pPr>
      <w:r>
        <w:rPr>
          <w:rFonts w:ascii="Times New Roman" w:cs="Times New Roman" w:eastAsia="Times New Roman" w:hAnsi="Times New Roman"/>
          <w:b/>
          <w:bCs/>
          <w:sz w:val="28"/>
          <w:szCs w:val="28"/>
        </w:rPr>
        <w:t xml:space="preserve">2.1 Introduction</w:t>
      </w:r>
    </w:p>
    <w:p>
      <w:pPr>
        <w:spacing w:after="120" w:before="0" w:line="360"/>
        <w:jc w:val="both"/>
      </w:pPr>
      <w:r>
        <w:rPr>
          <w:rFonts w:ascii="Times New Roman" w:cs="Times New Roman" w:eastAsia="Times New Roman" w:hAnsi="Times New Roman"/>
          <w:sz w:val="24"/>
          <w:szCs w:val="24"/>
        </w:rPr>
        <w:t xml:space="preserve">This chapter presents a structured survey of the scholarly and technical literature pertaining to the principal technological domains underpinning the proposed system. The review encompasses four primary thematic areas: the evolution and current state of Automatic Speech Recognition systems; developments in NLP-based abstractive text summarisation; the application of IoT technologies within smart environmental contexts; and the landscape of existing commercial and research-grade meeting assistant systems. The chapter concludes with a synthesis identifying the research gaps that this thesis addresses.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literature survey was conducted through systematic searching of Google Scholar, IEEE Xplore Digital Library, ACM Digital Library, and the arXiv preprint repository, with a focus on peer-reviewed publications from 2015 through 2025. Search queries employed combinations of the following terms: automatic speech recognition, meeting transcription and summarisation, natural language processing, IoT intelligent environments, speaker diarisation, large language models for summarisation, context-aware computing, and AMI Meeting Corpus.</w:t>
      </w:r>
    </w:p>
    <w:p>
      <w:pPr>
        <w:pStyle w:val="Heading2"/>
        <w:spacing w:after="180" w:before="240"/>
      </w:pPr>
      <w:r>
        <w:rPr>
          <w:rFonts w:ascii="Times New Roman" w:cs="Times New Roman" w:eastAsia="Times New Roman" w:hAnsi="Times New Roman"/>
          <w:b/>
          <w:bCs/>
          <w:sz w:val="28"/>
          <w:szCs w:val="28"/>
        </w:rPr>
        <w:t xml:space="preserve">2.2 Automatic Speech Recognition Systems</w:t>
      </w:r>
    </w:p>
    <w:p>
      <w:pPr>
        <w:spacing w:after="120" w:before="0" w:line="360"/>
        <w:jc w:val="both"/>
      </w:pPr>
      <w:r>
        <w:rPr>
          <w:rFonts w:ascii="Times New Roman" w:cs="Times New Roman" w:eastAsia="Times New Roman" w:hAnsi="Times New Roman"/>
          <w:sz w:val="24"/>
          <w:szCs w:val="24"/>
        </w:rPr>
        <w:t xml:space="preserve">Automatic Speech Recognition refers to the computational task of converting spoken natural language input into machine-readable textual form. The historical development of ASR can be traced across several successive architectural paradigms, each representing a substantial departure from its predecessor in underlying methodology and performance characteristics.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foundational generation of ASR systems, developed during the 1970s and 1980s, relied upon Hidden Markov Models combined with Gaussian Mixture Models for acoustic modelling. These architectures were fundamentally speaker-dependent, operated within narrow vocabulary constraints, and exhibited severe degradation in performance when exposed to acoustic noise or speaker variation. The introduction of context-dependent phoneme modelling and the Viterbi algorithm for efficient sequence decoding represented the principal advances of this era, enabling the first commercial large-vocabulary continuous speech recognition deployments in the following decade.</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deep learning transformation of the 2010s catalysed a fundamental reconceptualisation of ASR methodology. Graves et al. [1] introduced Connectionist Temporal Classification, a novel training objective enabling end-to-end optimisation of deep neural network ASR systems without requiring frame-level alignment annotations. This methodological innovation proved foundational to subsequent neural ASR architectures. Chan et al. [2] subsequently contributed the Listen, Attend and Spell architecture, an attention-equipped encoder-decoder neural network demonstrating competitive transcription accuracy on established evaluation corpora.</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transformer architecture, introduced by Vaswani et al. [3] in their seminal 2017 contribution, proved exceptionally well-suited to sequential language modelling tasks and was swiftly adopted within the ASR research community. The wav2vec 2.0 framework by Baevski et al. [4] demonstrated that large-scale self-supervised pre-training on unlabelled audio data, followed by supervised fine-tuning on small annotated datasets, could achieve performance levels approaching or matching human transcription accuracy on standard benchmarks.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OpenAI Whisper, reported by Radford et al. [5] in 2022, constitutes a particularly significant contribution to open-source ASR. This system was trained on approximately 680,000 hours of weakly supervised multilingual audio data obtained through web-scale data collection. Its transformer encoder-decoder architecture demonstrates remarkable robustness across acoustic conditions, speaker demographics, and linguistic varieties, achieving competitive Word Error Rates on diverse evaluation benchmarks without task-specific fine-tuning. The availability of Whisper as an open-source library under the MIT licence, combined with its support for over 99 languages, makes it an exceptionally suitable component for the meeting documentation application context of this investigation.</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Speaker diarisation - the computational task of segmenting an audio stream according to speaker identity - represents a functionally complementary capability to ASR for meeting transcription applications. The pyannote.audio toolkit, developed by Bredin and Laurent [6], provides a comprehensive open-source implementation of neural speaker diarisation algorithms achieving near-state-of-the-art performance on standard evaluation benchmarks. The integration of pyannote with Whisper enables the production of speaker-attributed transcripts, which constitute a prerequisite for high-quality automatic meeting minutes generation.</w:t>
      </w:r>
    </w:p>
    <w:p>
      <w:pPr>
        <w:pStyle w:val="Heading2"/>
        <w:spacing w:after="180" w:before="240"/>
      </w:pPr>
      <w:r>
        <w:rPr>
          <w:rFonts w:ascii="Times New Roman" w:cs="Times New Roman" w:eastAsia="Times New Roman" w:hAnsi="Times New Roman"/>
          <w:b/>
          <w:bCs/>
          <w:sz w:val="28"/>
          <w:szCs w:val="28"/>
        </w:rPr>
        <w:t xml:space="preserve">2.3 NLP-Based Summarisation</w:t>
      </w:r>
    </w:p>
    <w:p>
      <w:pPr>
        <w:spacing w:after="120" w:before="0" w:line="360"/>
        <w:jc w:val="both"/>
      </w:pPr>
      <w:r>
        <w:rPr>
          <w:rFonts w:ascii="Times New Roman" w:cs="Times New Roman" w:eastAsia="Times New Roman" w:hAnsi="Times New Roman"/>
          <w:sz w:val="24"/>
          <w:szCs w:val="24"/>
        </w:rPr>
        <w:t xml:space="preserve">Natural Language Processing-based text summarisation addresses the computational challenge of producing a concise, informationally faithful representation of a source document. Two principal methodological paradigms have historically dominated the field: extractive summarisation, which constructs summaries by selecting and concatenating passages directly drawn from the source text, and abstractive summarisation, which generates novel textual formulations that may not appear verbatim in the original document.</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Early extractive summarisation frameworks such as MEAD by Radev et al. [7] and TextRank by Mihalcea and Tarau [8] employed graph-theoretic sentence ranking algorithms to identify the most informationally salient passages. These approaches, while computationally tractable, inherently produce summaries that may lack inter-sentence coherence and frequently fail to capture implicit semantic relationships spanning multiple passages.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introduction of large pre-trained language models based on the transformer architecture precipitated a paradigm shift toward abstractive summarisation. BERT by Devlin et al. [9] established that bidirectional transformer models pre-trained on large text collections could be effectively fine-tuned for a broad spectrum of natural language understanding tasks. BART by Lewis et al. [10] extended this paradigm specifically to sequence-to-sequence generation, demonstrating strong abstractive summarisation performance on the CNN/DailyMail and XSum benchmarks.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advent of very large language models - exemplified by the OpenAI GPT series and the Google DeepMind Gemini family - has fundamentally transformed the summarisation landscape by enabling in-context learning and instruction-following capabilities that obviate task-specific fine-tuning. These models, trained on vast multilingual text corpora with parameter counts reaching hundreds of billions, exhibit emergent multi-step reasoning and instruction adherence capabilities that make them highly effective for structured summarisation tasks.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For meeting-specific summarisation, Zhong et al. [11] demonstrated that transformer models trained on the QMSum benchmark could generate accurate query-guided summaries of extended meeting transcripts. Murray et al. [12] proposed a hierarchical summarisation approach that first segments meeting transcripts into topically coherent units before generating segment-level and document-level summaries - an approach that mitigates the context length challenges inherent to long-form meeting recordings.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CrewAI agent framework, employed in the present investigation, facilitates the orchestration of LLM-powered agents with explicitly defined roles, objectives, and operational parameters. Agent-based approaches to complex NLP tasks, as examined by Yao et al. [13] in the context of ReAct reasoning agents and by Wang et al. [14] in their comprehensive AutoAgent survey, have demonstrated consistent advantages over single-pass LLM inference for tasks requiring multi-step reasoning and structured output generation.</w:t>
      </w:r>
    </w:p>
    <w:p>
      <w:pPr>
        <w:pStyle w:val="Heading2"/>
        <w:spacing w:after="180" w:before="240"/>
      </w:pPr>
      <w:r>
        <w:rPr>
          <w:rFonts w:ascii="Times New Roman" w:cs="Times New Roman" w:eastAsia="Times New Roman" w:hAnsi="Times New Roman"/>
          <w:b/>
          <w:bCs/>
          <w:sz w:val="28"/>
          <w:szCs w:val="28"/>
        </w:rPr>
        <w:t xml:space="preserve">2.4 IoT in Smart Environments</w:t>
      </w:r>
    </w:p>
    <w:p>
      <w:pPr>
        <w:spacing w:after="120" w:before="0" w:line="360"/>
        <w:jc w:val="both"/>
      </w:pPr>
      <w:r>
        <w:rPr>
          <w:rFonts w:ascii="Times New Roman" w:cs="Times New Roman" w:eastAsia="Times New Roman" w:hAnsi="Times New Roman"/>
          <w:sz w:val="24"/>
          <w:szCs w:val="24"/>
        </w:rPr>
        <w:t xml:space="preserve">The Internet of Things encompasses the interconnected network of physical devices embedded with sensing, actuation, and communication capabilities enabling autonomous data collection and exchange across digital networks. Its application to intelligent built environments - including smart residential spaces, corporate offices, and educational facilities - has been an active area of both applied research and commercial development since the early 2010s.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Zanella et al. [15] provided one of the foundational comprehensive surveys of IoT applications in urban environments, demonstrating the transformative potential of distributed sensor networks for infrastructure monitoring and resource optimisation. Within office and workplace contexts, researchers have investigated IoT-based occupancy detection [16], energy demand management [17], and indoor environmental quality monitoring [18], collectively establishing the technical and conceptual foundations for smart environment research.</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Raspberry Pi platform, introduced by the Raspberry Pi Foundation in 2012, has become the dominant prototyping and research platform for IoT applications, combining general-purpose computing capability, broad hardware interfaceability through its GPIO pins, an extensive Python-based software ecosystem, and a cost point accessible to individual researchers and resource-constrained institutions. The Raspberry Pi 4 Model B, employed in this investigation, provides a quad-core ARM Cortex-A72 processor, up to 8 GB of LPDDR4X system memory, USB 3.0 connectivity, and dual-band 802.11ac wireless networking, making it suitable for IoT applications with moderate edge processing requirements.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Prior investigations of IoT in meeting room environments have concentrated predominantly on occupancy-driven environmental control and equipment usage monitoring rather than audio-centred documentation applications. Chen et al. [20] described a smart meeting room system employing passive infrared, carbon dioxide, and optical sensors for occupancy detection and HVAC optimisation. To the knowledge of the present authors, no prior published investigation has proposed the specific integration of Raspberry Pi-based audio acquisition with an LLM-powered meeting summarisation pipeline as described in this thesis.</w:t>
      </w:r>
    </w:p>
    <w:p>
      <w:pPr>
        <w:pStyle w:val="Heading2"/>
        <w:spacing w:after="180" w:before="240"/>
      </w:pPr>
      <w:r>
        <w:rPr>
          <w:rFonts w:ascii="Times New Roman" w:cs="Times New Roman" w:eastAsia="Times New Roman" w:hAnsi="Times New Roman"/>
          <w:b/>
          <w:bCs/>
          <w:sz w:val="28"/>
          <w:szCs w:val="28"/>
        </w:rPr>
        <w:t xml:space="preserve">2.5 Existing Meeting Assistant Technologies</w:t>
      </w:r>
    </w:p>
    <w:p>
      <w:pPr>
        <w:spacing w:after="120" w:before="0" w:line="360"/>
        <w:jc w:val="both"/>
      </w:pPr>
      <w:r>
        <w:rPr>
          <w:rFonts w:ascii="Times New Roman" w:cs="Times New Roman" w:eastAsia="Times New Roman" w:hAnsi="Times New Roman"/>
          <w:sz w:val="24"/>
          <w:szCs w:val="24"/>
        </w:rPr>
        <w:t xml:space="preserve">A range of commercial and research-grade meeting assistant systems have been developed and deployed in recent years. This section surveys the most prominent examples and analyses their capabilities in relation to the requirements motivating the present investigation.</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Otter.ai is a commercial AI-powered transcription and meeting intelligence service providing real-time transcription, automated speaker identification, and AI-generated summary generation. The platform operates exclusively as a cloud-based service, requiring persistent internet connectivity, and functions primarily within virtual meeting contexts. While Otter.ai delivers high transcription accuracy under favourable acoustic conditions, it lacks IoT integration, does not permit customisation of its underlying AI pipeline, and requires a commercial subscription for comprehensive functionality.</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Microsoft Teams Copilot and Zoom AI Companion represent AI-enhanced meeting intelligence features integrated directly into their respective video conferencing platforms. Both systems provide automated transcription, meeting summarisation, and action item detection. However, their utility is confined to their respective platform ecosystems, requires organisational licensing agreements, and they are architected exclusively for virtual meeting contexts rather than physical in-person meetings.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In the research domain, the AMI Meeting Corpus, described extensively by Renals et al. [22], constitutes the most widely used benchmark collection for meeting understanding research, comprising approximately 100 hours of multi-modal recorded meetings with manually verified transcriptions and abstractive summaries. The IBM research prototype for automatic meeting minutes described by Maskey et al. [23] represented an early attempt at end-to-end meeting documentation, combining ASR with template-based information extraction. More recent research, as surveyed by Li et al. [24], has explored multi-modal meeting understanding that integrates audio, video, and presentation slide content.</w:t>
      </w:r>
    </w:p>
    <w:p>
      <w:pPr>
        <w:pStyle w:val="Heading2"/>
        <w:spacing w:after="180" w:before="240"/>
      </w:pPr>
      <w:r>
        <w:rPr>
          <w:rFonts w:ascii="Times New Roman" w:cs="Times New Roman" w:eastAsia="Times New Roman" w:hAnsi="Times New Roman"/>
          <w:b/>
          <w:bCs/>
          <w:sz w:val="28"/>
          <w:szCs w:val="28"/>
        </w:rPr>
        <w:t xml:space="preserve">2.6 Research Gaps</w:t>
      </w:r>
    </w:p>
    <w:p>
      <w:pPr>
        <w:spacing w:after="120" w:before="0" w:line="360"/>
        <w:jc w:val="both"/>
      </w:pPr>
      <w:r>
        <w:rPr>
          <w:rFonts w:ascii="Times New Roman" w:cs="Times New Roman" w:eastAsia="Times New Roman" w:hAnsi="Times New Roman"/>
          <w:sz w:val="24"/>
          <w:szCs w:val="24"/>
        </w:rPr>
        <w:t xml:space="preserve">Synthesising the findings of the foregoing literature survey, the following principal research gaps are identified, each of which the present investigation directly addresses:</w:t>
      </w:r>
    </w:p>
    <w:p>
      <w:pPr>
        <w:spacing w:after="60" w:before="60"/>
      </w:pPr>
      <w:r>
        <w:t xml:space="preserve"/>
      </w:r>
    </w:p>
    <w:p>
      <w:pPr>
        <w:pStyle w:val="ListParagraph"/>
        <w:numPr>
          <w:ilvl w:val="0"/>
          <w:numId w:val="2"/>
        </w:numPr>
        <w:spacing w:after="60" w:before="0" w:line="360"/>
      </w:pPr>
      <w:r>
        <w:rPr>
          <w:rFonts w:ascii="Times New Roman" w:cs="Times New Roman" w:eastAsia="Times New Roman" w:hAnsi="Times New Roman"/>
          <w:sz w:val="24"/>
          <w:szCs w:val="24"/>
        </w:rPr>
        <w:t xml:space="preserve">Absence of IoT integration in meeting documentation systems: No existing published system combines physical IoT hardware for audio acquisition with an LLM-powered AI pipeline within a single integrated meeting documentation framework.</w:t>
      </w:r>
    </w:p>
    <w:p>
      <w:pPr>
        <w:pStyle w:val="ListParagraph"/>
        <w:numPr>
          <w:ilvl w:val="0"/>
          <w:numId w:val="2"/>
        </w:numPr>
        <w:spacing w:after="60" w:before="0" w:line="360"/>
      </w:pPr>
      <w:r>
        <w:rPr>
          <w:rFonts w:ascii="Times New Roman" w:cs="Times New Roman" w:eastAsia="Times New Roman" w:hAnsi="Times New Roman"/>
          <w:sz w:val="24"/>
          <w:szCs w:val="24"/>
        </w:rPr>
        <w:t xml:space="preserve">Limited customisability of existing solutions: Commercially available meeting assistant systems are proprietary closed-source products that do not permit academic or developer customisation of their underlying AI processing components.</w:t>
      </w:r>
    </w:p>
    <w:p>
      <w:pPr>
        <w:pStyle w:val="ListParagraph"/>
        <w:numPr>
          <w:ilvl w:val="0"/>
          <w:numId w:val="2"/>
        </w:numPr>
        <w:spacing w:after="60" w:before="0" w:line="360"/>
      </w:pPr>
      <w:r>
        <w:rPr>
          <w:rFonts w:ascii="Times New Roman" w:cs="Times New Roman" w:eastAsia="Times New Roman" w:hAnsi="Times New Roman"/>
          <w:sz w:val="24"/>
          <w:szCs w:val="24"/>
        </w:rPr>
        <w:t xml:space="preserve">Persistent dependency on cloud connectivity: The majority of existing automated solutions require uninterrupted internet access, rendering them unsuitable for deployment in bandwidth-constrained or institutionally cost-sensitive environments.</w:t>
      </w:r>
    </w:p>
    <w:p>
      <w:pPr>
        <w:pStyle w:val="ListParagraph"/>
        <w:numPr>
          <w:ilvl w:val="0"/>
          <w:numId w:val="2"/>
        </w:numPr>
        <w:spacing w:after="60" w:before="0" w:line="360"/>
      </w:pPr>
      <w:r>
        <w:rPr>
          <w:rFonts w:ascii="Times New Roman" w:cs="Times New Roman" w:eastAsia="Times New Roman" w:hAnsi="Times New Roman"/>
          <w:sz w:val="24"/>
          <w:szCs w:val="24"/>
        </w:rPr>
        <w:t xml:space="preserve">Absence of a complete end-to-end open-source pipeline: While individual components such as Whisper and pyannote are available as open-source tools, no prior published work has assembled these into a complete, deployable meeting documentation system with an integrated web interface.</w:t>
      </w:r>
    </w:p>
    <w:p>
      <w:pPr>
        <w:pStyle w:val="ListParagraph"/>
        <w:numPr>
          <w:ilvl w:val="0"/>
          <w:numId w:val="2"/>
        </w:numPr>
        <w:spacing w:after="60" w:before="0" w:line="360"/>
      </w:pPr>
      <w:r>
        <w:rPr>
          <w:rFonts w:ascii="Times New Roman" w:cs="Times New Roman" w:eastAsia="Times New Roman" w:hAnsi="Times New Roman"/>
          <w:sz w:val="24"/>
          <w:szCs w:val="24"/>
        </w:rPr>
        <w:t xml:space="preserve">Absence of a dual-mode web interface: No existing open-source meeting documentation system provides a browser-based interface supporting both real-time microphone recording and retrospective audio file upload within a unified, accessible user experience.</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3: System Architecture and Design</w:t>
      </w:r>
    </w:p>
    <w:p>
      <w:pPr>
        <w:pStyle w:val="Heading2"/>
        <w:spacing w:after="180" w:before="240"/>
      </w:pPr>
      <w:r>
        <w:rPr>
          <w:rFonts w:ascii="Times New Roman" w:cs="Times New Roman" w:eastAsia="Times New Roman" w:hAnsi="Times New Roman"/>
          <w:b/>
          <w:bCs/>
          <w:sz w:val="28"/>
          <w:szCs w:val="28"/>
        </w:rPr>
        <w:t xml:space="preserve">3.1 System Overview</w:t>
      </w:r>
    </w:p>
    <w:p>
      <w:pPr>
        <w:spacing w:after="120" w:before="0" w:line="360"/>
        <w:jc w:val="both"/>
      </w:pPr>
      <w:r>
        <w:rPr>
          <w:rFonts w:ascii="Times New Roman" w:cs="Times New Roman" w:eastAsia="Times New Roman" w:hAnsi="Times New Roman"/>
          <w:sz w:val="24"/>
          <w:szCs w:val="24"/>
        </w:rPr>
        <w:t xml:space="preserve">The proposed system constitutes a comprehensive, end-to-end framework integrating IoT hardware for physical audio acquisition with a multi-stage AI processing pipeline for transcription, summarisation, report generation, and web-based delivery. The system architecture is grounded in the principle of strict separation of concerns, with functionally distinct layers assuming clearly demarcated responsibilities for data acquisition, computational processing, persistent storage, and user-facing presentation.</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complete data flow through the system follows a unidirectional vertical pipeline. Audio captured by the IoT hardware layer is progressively transformed through successive stages of AI processing, with each stage enriching the data representation: from raw audio waveform to textual transcript, to semantically structured summary, to formatted PDF report. The complete pipeline flow is reproduced below:</w:t>
      </w:r>
    </w:p>
    <w:p>
      <w:pPr>
        <w:spacing w:after="60" w:before="60"/>
      </w:pPr>
      <w:r>
        <w:t xml:space="preserve"/>
      </w:r>
    </w:p>
    <w:p>
      <w:pPr>
        <w:pStyle w:val="ListParagraph"/>
        <w:numPr>
          <w:ilvl w:val="0"/>
          <w:numId w:val="2"/>
        </w:numPr>
        <w:spacing w:after="60" w:before="0" w:line="360"/>
      </w:pPr>
      <w:r>
        <w:rPr>
          <w:rFonts w:ascii="Times New Roman" w:cs="Times New Roman" w:eastAsia="Times New Roman" w:hAnsi="Times New Roman"/>
          <w:sz w:val="24"/>
          <w:szCs w:val="24"/>
        </w:rPr>
        <w:t xml:space="preserve">A USB condenser microphone connected to a Raspberry Pi 4 captures raw meeting audio in WAV format.</w:t>
      </w:r>
    </w:p>
    <w:p>
      <w:pPr>
        <w:pStyle w:val="ListParagraph"/>
        <w:numPr>
          <w:ilvl w:val="0"/>
          <w:numId w:val="2"/>
        </w:numPr>
        <w:spacing w:after="60" w:before="0" w:line="360"/>
      </w:pPr>
      <w:r>
        <w:rPr>
          <w:rFonts w:ascii="Times New Roman" w:cs="Times New Roman" w:eastAsia="Times New Roman" w:hAnsi="Times New Roman"/>
          <w:sz w:val="24"/>
          <w:szCs w:val="24"/>
        </w:rPr>
        <w:t xml:space="preserve">The resulting audio file is transferred via SCP over the local Wi-Fi network from the Raspberry Pi to the laptop processing node.</w:t>
      </w:r>
    </w:p>
    <w:p>
      <w:pPr>
        <w:pStyle w:val="ListParagraph"/>
        <w:numPr>
          <w:ilvl w:val="0"/>
          <w:numId w:val="2"/>
        </w:numPr>
        <w:spacing w:after="60" w:before="0" w:line="360"/>
      </w:pPr>
      <w:r>
        <w:rPr>
          <w:rFonts w:ascii="Times New Roman" w:cs="Times New Roman" w:eastAsia="Times New Roman" w:hAnsi="Times New Roman"/>
          <w:sz w:val="24"/>
          <w:szCs w:val="24"/>
        </w:rPr>
        <w:t xml:space="preserve">The Whisper ASR engine processes the audio file and generates a time-annotated textual transcript.</w:t>
      </w:r>
    </w:p>
    <w:p>
      <w:pPr>
        <w:pStyle w:val="ListParagraph"/>
        <w:numPr>
          <w:ilvl w:val="0"/>
          <w:numId w:val="2"/>
        </w:numPr>
        <w:spacing w:after="60" w:before="0" w:line="360"/>
      </w:pPr>
      <w:r>
        <w:rPr>
          <w:rFonts w:ascii="Times New Roman" w:cs="Times New Roman" w:eastAsia="Times New Roman" w:hAnsi="Times New Roman"/>
          <w:sz w:val="24"/>
          <w:szCs w:val="24"/>
        </w:rPr>
        <w:t xml:space="preserve">The CrewAI Meeting Minutes Specialist agent, powered by Google Gemini 2.5 Flash, processes the transcript and autonomously generates a structured five-section meeting summary.</w:t>
      </w:r>
    </w:p>
    <w:p>
      <w:pPr>
        <w:pStyle w:val="ListParagraph"/>
        <w:numPr>
          <w:ilvl w:val="0"/>
          <w:numId w:val="2"/>
        </w:numPr>
        <w:spacing w:after="60" w:before="0" w:line="360"/>
      </w:pPr>
      <w:r>
        <w:rPr>
          <w:rFonts w:ascii="Times New Roman" w:cs="Times New Roman" w:eastAsia="Times New Roman" w:hAnsi="Times New Roman"/>
          <w:sz w:val="24"/>
          <w:szCs w:val="24"/>
        </w:rPr>
        <w:t xml:space="preserve">The MarkdownPdf library converts the Markdown-formatted summary into a professionally formatted PDF report.</w:t>
      </w:r>
    </w:p>
    <w:p>
      <w:pPr>
        <w:pStyle w:val="ListParagraph"/>
        <w:numPr>
          <w:ilvl w:val="0"/>
          <w:numId w:val="2"/>
        </w:numPr>
        <w:spacing w:after="60" w:before="0" w:line="360"/>
      </w:pPr>
      <w:r>
        <w:rPr>
          <w:rFonts w:ascii="Times New Roman" w:cs="Times New Roman" w:eastAsia="Times New Roman" w:hAnsi="Times New Roman"/>
          <w:sz w:val="24"/>
          <w:szCs w:val="24"/>
        </w:rPr>
        <w:t xml:space="preserve">The FastAPI web server delivers the PDF report to the user via the browser-based Meeting Audio Center dashboard.</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modular architecture ensures that any individual component can be upgraded, substituted, or extended without necessitating modifications to adjacent system components. For instance, Whisper can be replaced with a newer, higher-accuracy ASR model without affecting the summarisation or report generation stages, and the Gemini LLM can be substituted with a locally-running open-source model to eliminate the requirement for internet connectivity during summarisation.</w:t>
      </w:r>
    </w:p>
    <w:p>
      <w:pPr>
        <w:pStyle w:val="Heading2"/>
        <w:spacing w:after="180" w:before="240"/>
      </w:pPr>
      <w:r>
        <w:rPr>
          <w:rFonts w:ascii="Times New Roman" w:cs="Times New Roman" w:eastAsia="Times New Roman" w:hAnsi="Times New Roman"/>
          <w:b/>
          <w:bCs/>
          <w:sz w:val="28"/>
          <w:szCs w:val="28"/>
        </w:rPr>
        <w:t xml:space="preserve">3.2 IoT Hardware Layer</w:t>
      </w:r>
    </w:p>
    <w:p>
      <w:pPr>
        <w:spacing w:after="120" w:before="0" w:line="360"/>
        <w:jc w:val="both"/>
      </w:pPr>
      <w:r>
        <w:rPr>
          <w:rFonts w:ascii="Times New Roman" w:cs="Times New Roman" w:eastAsia="Times New Roman" w:hAnsi="Times New Roman"/>
          <w:sz w:val="24"/>
          <w:szCs w:val="24"/>
        </w:rPr>
        <w:t xml:space="preserve">The IoT Data Acquisition Layer is the physical sensing stratum of the system architecture. It is responsible for recording meeting audio in the physical meeting space and transferring the resulting audio file to the processing environment.</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3.2.1 Hardware Components</w:t>
      </w:r>
    </w:p>
    <w:p>
      <w:pPr>
        <w:spacing w:after="120" w:before="0" w:line="360"/>
        <w:jc w:val="both"/>
      </w:pPr>
      <w:r>
        <w:rPr>
          <w:rFonts w:ascii="Times New Roman" w:cs="Times New Roman" w:eastAsia="Times New Roman" w:hAnsi="Times New Roman"/>
          <w:sz w:val="24"/>
          <w:szCs w:val="24"/>
        </w:rPr>
        <w:t xml:space="preserve">The Raspberry Pi 4 Model B was selected as the IoT compute node on the basis of its combination of sufficient general-purpose computing capability for audio recording and basic preprocessing tasks; native Linux kernel support for USB audio class devices without additional driver installation; support for both Wi-Fi and Ethernet connectivity enabling flexible deployment and reliable file transfer; and a cost point that makes it accessible for resource-constrained deployment environments including academic laboratories and small organisations.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microphone employed is a USB condenser device with an omnidirectional pickup pattern, a frequency response of 50 Hz to 18 kHz, and a signal-to-noise ratio of 70 dB. The omnidirectional polar pattern was selected to ensure that participants positioned at any location around a standard conference table are captured with comparable audio fidelity. The device is plug-and-play compatible with Raspberry Pi OS.</w:t>
      </w:r>
    </w:p>
    <w:p>
      <w:pPr>
        <w:pStyle w:val="Heading3"/>
        <w:spacing w:after="120" w:before="180"/>
      </w:pPr>
      <w:r>
        <w:rPr>
          <w:rFonts w:ascii="Times New Roman" w:cs="Times New Roman" w:eastAsia="Times New Roman" w:hAnsi="Times New Roman"/>
          <w:b/>
          <w:bCs/>
          <w:sz w:val="24"/>
          <w:szCs w:val="24"/>
        </w:rPr>
        <w:t xml:space="preserve">3.2.2 Audio Recording and Transfer</w:t>
      </w:r>
    </w:p>
    <w:p>
      <w:pPr>
        <w:spacing w:after="120" w:before="0" w:line="360"/>
        <w:jc w:val="both"/>
      </w:pPr>
      <w:r>
        <w:rPr>
          <w:rFonts w:ascii="Times New Roman" w:cs="Times New Roman" w:eastAsia="Times New Roman" w:hAnsi="Times New Roman"/>
          <w:sz w:val="24"/>
          <w:szCs w:val="24"/>
        </w:rPr>
        <w:t xml:space="preserve">Audio recording on the Raspberry Pi is managed by a Python script utilising the sounddevice library, configured with a sample rate of 16,000 Hz to match the optimal input specification of the Whisper ASR model, 16-bit signed integer PCM encoding, mono channel, and a configurable maximum recording duration. The recorded audio is stored as a WAV file in the local file system.</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Following recording completion, the audio file is transferred to the laptop processing node using SCP over the local network. The transfer is facilitated by a pre-established passwordless SSH key pair between the two devices, enabling automated non-interactive transfer. Transfer duration for a 60-minute recording is approximately 15 to 25 seconds over an 802.11ac Wi-Fi connection.</w:t>
      </w:r>
    </w:p>
    <w:p>
      <w:pPr>
        <w:pStyle w:val="Heading2"/>
        <w:spacing w:after="180" w:before="240"/>
      </w:pPr>
      <w:r>
        <w:rPr>
          <w:rFonts w:ascii="Times New Roman" w:cs="Times New Roman" w:eastAsia="Times New Roman" w:hAnsi="Times New Roman"/>
          <w:b/>
          <w:bCs/>
          <w:sz w:val="28"/>
          <w:szCs w:val="28"/>
        </w:rPr>
        <w:t xml:space="preserve">3.3 AI Processing Pipeline</w:t>
      </w:r>
    </w:p>
    <w:p>
      <w:pPr>
        <w:spacing w:after="120" w:before="0" w:line="360"/>
        <w:jc w:val="both"/>
      </w:pPr>
      <w:r>
        <w:rPr>
          <w:rFonts w:ascii="Times New Roman" w:cs="Times New Roman" w:eastAsia="Times New Roman" w:hAnsi="Times New Roman"/>
          <w:sz w:val="24"/>
          <w:szCs w:val="24"/>
        </w:rPr>
        <w:t xml:space="preserve">The AI Processing Layer constitutes the intellectual core of the system architecture. Three sequentially executed sub-components implement the transformation from raw transcript text to structured summary to formatted report.</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3.3.1 ASR Module</w:t>
      </w:r>
    </w:p>
    <w:p>
      <w:pPr>
        <w:spacing w:after="120" w:before="0" w:line="360"/>
        <w:jc w:val="both"/>
      </w:pPr>
      <w:r>
        <w:rPr>
          <w:rFonts w:ascii="Times New Roman" w:cs="Times New Roman" w:eastAsia="Times New Roman" w:hAnsi="Times New Roman"/>
          <w:sz w:val="24"/>
          <w:szCs w:val="24"/>
        </w:rPr>
        <w:t xml:space="preserve">The AudioTranscriber class wraps the OpenAI Whisper library and provides a clean interface for audio-to-text conversion. Upon instantiation, the class loads the specified Whisper model variant into memory. The default variant employed in this investigation is 'base' (74M parameters), selected for its balance of accuracy and computational tractability on CPU hardware. The transcribe() method accepts an audio file path and returns a structured dictionary containing the full transcript text, detected language, and a list of timestamped segment objects.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Whisper processes audio by first extracting an 80-channel mel-spectrogram representation, which is passed to the transformer encoder. The encoder's output representations are consumed by the autoregressive decoder, which generates the output text token sequence. This architecture enables robust transcription across diverse acoustic conditions, speaker demographics, and linguistic varieties without task-specific fine-tuning.</w:t>
      </w:r>
    </w:p>
    <w:p>
      <w:pPr>
        <w:pStyle w:val="Heading3"/>
        <w:spacing w:after="120" w:before="180"/>
      </w:pPr>
      <w:r>
        <w:rPr>
          <w:rFonts w:ascii="Times New Roman" w:cs="Times New Roman" w:eastAsia="Times New Roman" w:hAnsi="Times New Roman"/>
          <w:b/>
          <w:bCs/>
          <w:sz w:val="24"/>
          <w:szCs w:val="24"/>
        </w:rPr>
        <w:t xml:space="preserve">3.3.2 NLP Summarisation Module</w:t>
      </w:r>
    </w:p>
    <w:p>
      <w:pPr>
        <w:spacing w:after="120" w:before="0" w:line="360"/>
        <w:jc w:val="both"/>
      </w:pPr>
      <w:r>
        <w:rPr>
          <w:rFonts w:ascii="Times New Roman" w:cs="Times New Roman" w:eastAsia="Times New Roman" w:hAnsi="Times New Roman"/>
          <w:sz w:val="24"/>
          <w:szCs w:val="24"/>
        </w:rPr>
        <w:t xml:space="preserve">The MeetingSummarization class implements the CrewAI-based summarisation pipeline. A Meeting Minutes Specialist agent is instantiated with a carefully crafted role specification, goal statement, and professional backstory that collectively condition the underlying Gemini LLM to produce structured, professional-quality meeting minutes. The temperature parameter is fixed at 0.3 to promote consistency and factual accuracy in the generated summaries.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summarisation task instructs the agent to produce output structured under five mandatory headings: Meeting Overview; Key Discussion Points; Decisions Reached; Action Items (with responsible parties and deadlines where identified); and Open Questions Requiring Resolution. The Markdown formatting of the required output is specified explicitly to facilitate downstream PDF generation.</w:t>
      </w:r>
    </w:p>
    <w:p>
      <w:pPr>
        <w:pStyle w:val="Heading3"/>
        <w:spacing w:after="120" w:before="180"/>
      </w:pPr>
      <w:r>
        <w:rPr>
          <w:rFonts w:ascii="Times New Roman" w:cs="Times New Roman" w:eastAsia="Times New Roman" w:hAnsi="Times New Roman"/>
          <w:b/>
          <w:bCs/>
          <w:sz w:val="24"/>
          <w:szCs w:val="24"/>
        </w:rPr>
        <w:t xml:space="preserve">3.3.3 Report Generation and Pipeline Orchestration</w:t>
      </w:r>
    </w:p>
    <w:p>
      <w:pPr>
        <w:spacing w:after="120" w:before="0" w:line="360"/>
        <w:jc w:val="both"/>
      </w:pPr>
      <w:r>
        <w:rPr>
          <w:rFonts w:ascii="Times New Roman" w:cs="Times New Roman" w:eastAsia="Times New Roman" w:hAnsi="Times New Roman"/>
          <w:sz w:val="24"/>
          <w:szCs w:val="24"/>
        </w:rPr>
        <w:t xml:space="preserve">The MeetingSummarizationPipeLine class orchestrates the sequential execution of the AudioTranscriber and MeetingSummarization components. It saves both the transcript and summary to timestamped text files, returns a structured output dictionary, and provides comprehensive logging throughout pipeline execution. The MarkdownPdf library receives the Markdown-formatted summary and generates a professionally typeset PDF with an automatic table of contents covering all section headings.</w:t>
      </w:r>
    </w:p>
    <w:p>
      <w:pPr>
        <w:pStyle w:val="Heading2"/>
        <w:spacing w:after="180" w:before="240"/>
      </w:pPr>
      <w:r>
        <w:rPr>
          <w:rFonts w:ascii="Times New Roman" w:cs="Times New Roman" w:eastAsia="Times New Roman" w:hAnsi="Times New Roman"/>
          <w:b/>
          <w:bCs/>
          <w:sz w:val="28"/>
          <w:szCs w:val="28"/>
        </w:rPr>
        <w:t xml:space="preserve">3.4 Storage and Application Layer</w:t>
      </w:r>
    </w:p>
    <w:p>
      <w:pPr>
        <w:spacing w:after="120" w:before="0" w:line="360"/>
        <w:jc w:val="both"/>
      </w:pPr>
      <w:r>
        <w:rPr>
          <w:rFonts w:ascii="Times New Roman" w:cs="Times New Roman" w:eastAsia="Times New Roman" w:hAnsi="Times New Roman"/>
          <w:sz w:val="24"/>
          <w:szCs w:val="24"/>
        </w:rPr>
        <w:t xml:space="preserve">All pipeline artefacts - raw audio files, transcript text files, summary text files, and generated PDF reports - are maintained in a local uploads directory on the laptop processing node. UUID-based filenames prevent naming collisions in concurrent multi-user scenarios.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FastAPI application exposes two primary endpoints: a GET endpoint serving the HTML frontend application, and a POST /upload-audio endpoint that accepts audio file submissions, invokes the processing pipeline in a dedicated thread pool, and returns the generated PDF as a browser download response. The Meeting Audio Center frontend provides a visually polished and functionally intuitive interface for both recording and file upload workflows.</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4: Technology Stack and Tools</w:t>
      </w:r>
    </w:p>
    <w:p>
      <w:pPr>
        <w:pStyle w:val="Heading2"/>
        <w:spacing w:after="180" w:before="240"/>
      </w:pPr>
      <w:r>
        <w:rPr>
          <w:rFonts w:ascii="Times New Roman" w:cs="Times New Roman" w:eastAsia="Times New Roman" w:hAnsi="Times New Roman"/>
          <w:b/>
          <w:bCs/>
          <w:sz w:val="28"/>
          <w:szCs w:val="28"/>
        </w:rPr>
        <w:t xml:space="preserve">4.1 Hardware Technologies</w:t>
      </w:r>
    </w:p>
    <w:p>
      <w:pPr>
        <w:pStyle w:val="Heading3"/>
        <w:spacing w:after="120" w:before="180"/>
      </w:pPr>
      <w:r>
        <w:rPr>
          <w:rFonts w:ascii="Times New Roman" w:cs="Times New Roman" w:eastAsia="Times New Roman" w:hAnsi="Times New Roman"/>
          <w:b/>
          <w:bCs/>
          <w:sz w:val="24"/>
          <w:szCs w:val="24"/>
        </w:rPr>
        <w:t xml:space="preserve">4.1.1 Raspberry Pi 4 Model B</w:t>
      </w:r>
    </w:p>
    <w:p>
      <w:pPr>
        <w:spacing w:after="120" w:before="0" w:line="360"/>
        <w:jc w:val="both"/>
      </w:pPr>
      <w:r>
        <w:rPr>
          <w:rFonts w:ascii="Times New Roman" w:cs="Times New Roman" w:eastAsia="Times New Roman" w:hAnsi="Times New Roman"/>
          <w:sz w:val="24"/>
          <w:szCs w:val="24"/>
        </w:rPr>
        <w:t xml:space="preserve">The Raspberry Pi 4 Model B is a single-board computer produced by the Raspberry Pi Foundation, featuring a Broadcom BCM2711 quad-core ARM Cortex-A72 processor operating at 1.8 GHz, available in 2 GB, 4 GB, and 8 GB LPDDR4X memory configurations, USB 3.0 and USB 2.0 connectivity, Gigabit Ethernet, dual-band 802.11ac Wi-Fi, Bluetooth 5.0, a microSD card interface, and 40 GPIO pins. The 4 GB RAM variant was employed in this investigation, running Raspberry Pi OS 64-bit (Bookworm release) from a 32 GB microSD card.</w:t>
      </w:r>
    </w:p>
    <w:p>
      <w:pPr>
        <w:pStyle w:val="Heading3"/>
        <w:spacing w:after="120" w:before="180"/>
      </w:pPr>
      <w:r>
        <w:rPr>
          <w:rFonts w:ascii="Times New Roman" w:cs="Times New Roman" w:eastAsia="Times New Roman" w:hAnsi="Times New Roman"/>
          <w:b/>
          <w:bCs/>
          <w:sz w:val="24"/>
          <w:szCs w:val="24"/>
        </w:rPr>
        <w:t xml:space="preserve">4.1.2 USB Condenser Microphone</w:t>
      </w:r>
    </w:p>
    <w:p>
      <w:pPr>
        <w:spacing w:after="120" w:before="0" w:line="360"/>
        <w:jc w:val="both"/>
      </w:pPr>
      <w:r>
        <w:rPr>
          <w:rFonts w:ascii="Times New Roman" w:cs="Times New Roman" w:eastAsia="Times New Roman" w:hAnsi="Times New Roman"/>
          <w:sz w:val="24"/>
          <w:szCs w:val="24"/>
        </w:rPr>
        <w:t xml:space="preserve">The audio capture device is a USB condenser microphone with the following operational specifications: frequency response 50 Hz to 18 kHz; sensitivity -37 dB plus or minus 3 dB; signal-to-noise ratio no less than 70 dB; maximum sound pressure level 110 dB SPL; omnidirectional polar pattern. These specifications are appropriate for capturing conversational speech in a standard conference room at participant distances ranging from 0.5 to 3 metres.</w:t>
      </w:r>
    </w:p>
    <w:p>
      <w:pPr>
        <w:spacing w:after="60" w:before="60"/>
      </w:pPr>
      <w:r>
        <w:t xml:space="preserve"/>
      </w:r>
    </w:p>
    <w:p>
      <w:pPr>
        <w:spacing w:after="120" w:before="120"/>
        <w:jc w:val="center"/>
      </w:pPr>
      <w:r>
        <w:rPr>
          <w:rFonts w:ascii="Times New Roman" w:cs="Times New Roman" w:eastAsia="Times New Roman" w:hAnsi="Times New Roman"/>
          <w:b/>
          <w:bCs/>
          <w:sz w:val="22"/>
          <w:szCs w:val="22"/>
        </w:rPr>
        <w:t xml:space="preserve">Table 4.1: Hardware Components and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Model</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Specification</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Role in System</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Single-Board Computer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Raspberry Pi 4B 4GB</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Quad-core 1.8 GHz ARM Cortex-A72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IoT audio acquisition node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Microphone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USB Condenser (Omnidirectional)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SNR &gt;= 70 dB, 50Hz-18kHz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Physical audio capture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Storage Medium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32 GB microSD Class 10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UHS-I read speed &gt;= 100 MB/s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OS and audio file storage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Network Interface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802.11ac Dual-Band Wi-Fi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2.4 GHz and 5 GHz bands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Audio file transfer to laptop</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Processing Node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x86_64 Laptop (i5/Ryzen 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 GB RAM, no GPU required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AI pipeline execution</w:t>
            </w:r>
          </w:p>
        </w:tc>
      </w:tr>
    </w:tbl>
    <w:p>
      <w:pPr>
        <w:pStyle w:val="Heading2"/>
        <w:spacing w:after="180" w:before="240"/>
      </w:pPr>
      <w:r>
        <w:rPr>
          <w:rFonts w:ascii="Times New Roman" w:cs="Times New Roman" w:eastAsia="Times New Roman" w:hAnsi="Times New Roman"/>
          <w:b/>
          <w:bCs/>
          <w:sz w:val="28"/>
          <w:szCs w:val="28"/>
        </w:rPr>
        <w:t xml:space="preserve">4.2 AI and NLP Technologies</w:t>
      </w:r>
    </w:p>
    <w:p>
      <w:pPr>
        <w:pStyle w:val="Heading3"/>
        <w:spacing w:after="120" w:before="180"/>
      </w:pPr>
      <w:r>
        <w:rPr>
          <w:rFonts w:ascii="Times New Roman" w:cs="Times New Roman" w:eastAsia="Times New Roman" w:hAnsi="Times New Roman"/>
          <w:b/>
          <w:bCs/>
          <w:sz w:val="24"/>
          <w:szCs w:val="24"/>
        </w:rPr>
        <w:t xml:space="preserve">4.2.1 OpenAI Whisper</w:t>
      </w:r>
    </w:p>
    <w:p>
      <w:pPr>
        <w:spacing w:after="120" w:before="0" w:line="360"/>
        <w:jc w:val="both"/>
      </w:pPr>
      <w:r>
        <w:rPr>
          <w:rFonts w:ascii="Times New Roman" w:cs="Times New Roman" w:eastAsia="Times New Roman" w:hAnsi="Times New Roman"/>
          <w:sz w:val="24"/>
          <w:szCs w:val="24"/>
        </w:rPr>
        <w:t xml:space="preserve">OpenAI Whisper is a large-scale, multilingual automatic speech recognition system released under the MIT licence in September 2022. Available in five parameter-count variants from 39M (tiny) through to 1550M (large-v3), the model provides a flexible accuracy-speed trade-off. The base variant (74M parameters) was selected for this investigation based on its practicable CPU inference latency for post-meeting processing and its demonstrated Word Error Rate of approximately 8 to 12 percent on English meeting speech. The model processes audio at 16 kHz and handles recordings of arbitrary length through a windowed processing approach.</w:t>
      </w:r>
    </w:p>
    <w:p>
      <w:pPr>
        <w:pStyle w:val="Heading3"/>
        <w:spacing w:after="120" w:before="180"/>
      </w:pPr>
      <w:r>
        <w:rPr>
          <w:rFonts w:ascii="Times New Roman" w:cs="Times New Roman" w:eastAsia="Times New Roman" w:hAnsi="Times New Roman"/>
          <w:b/>
          <w:bCs/>
          <w:sz w:val="24"/>
          <w:szCs w:val="24"/>
        </w:rPr>
        <w:t xml:space="preserve">4.2.2 Google Gemini 2.5 Flash</w:t>
      </w:r>
    </w:p>
    <w:p>
      <w:pPr>
        <w:spacing w:after="120" w:before="0" w:line="360"/>
        <w:jc w:val="both"/>
      </w:pPr>
      <w:r>
        <w:rPr>
          <w:rFonts w:ascii="Times New Roman" w:cs="Times New Roman" w:eastAsia="Times New Roman" w:hAnsi="Times New Roman"/>
          <w:sz w:val="24"/>
          <w:szCs w:val="24"/>
        </w:rPr>
        <w:t xml:space="preserve">Google Gemini 2.5 Flash is a member of the Gemini large language model family from Google DeepMind, characterised by its high inference throughput, large context window accommodating up to one million tokens, and strong instruction-following performance. These properties are particularly well-suited to meeting summarisation tasks, where transcripts may be of considerable length and structured output formatting requirements must be reliably honoured. The model is accessed via the Google AI Studio API and integrated into the CrewAI framework through its LLM abstraction layer.</w:t>
      </w:r>
    </w:p>
    <w:p>
      <w:pPr>
        <w:pStyle w:val="Heading3"/>
        <w:spacing w:after="120" w:before="180"/>
      </w:pPr>
      <w:r>
        <w:rPr>
          <w:rFonts w:ascii="Times New Roman" w:cs="Times New Roman" w:eastAsia="Times New Roman" w:hAnsi="Times New Roman"/>
          <w:b/>
          <w:bCs/>
          <w:sz w:val="24"/>
          <w:szCs w:val="24"/>
        </w:rPr>
        <w:t xml:space="preserve">4.2.3 CrewAI</w:t>
      </w:r>
    </w:p>
    <w:p>
      <w:pPr>
        <w:spacing w:after="120" w:before="0" w:line="360"/>
        <w:jc w:val="both"/>
      </w:pPr>
      <w:r>
        <w:rPr>
          <w:rFonts w:ascii="Times New Roman" w:cs="Times New Roman" w:eastAsia="Times New Roman" w:hAnsi="Times New Roman"/>
          <w:sz w:val="24"/>
          <w:szCs w:val="24"/>
        </w:rPr>
        <w:t xml:space="preserve">CrewAI is an open-source Python framework designed for the definition and orchestration of autonomous AI agents. It provides abstractions for agents (characterised by role, goal, and backstory), tasks (with detailed descriptions and expected output specifications), and crews (collaborative multi-agent arrangements). The framework supports a broad range of underlying LLM providers and external tool integrations, facilitating future extensibility of the present system to multi-agent summarisation pipelines.</w:t>
      </w:r>
    </w:p>
    <w:p>
      <w:pPr>
        <w:pStyle w:val="Heading3"/>
        <w:spacing w:after="120" w:before="180"/>
      </w:pPr>
      <w:r>
        <w:rPr>
          <w:rFonts w:ascii="Times New Roman" w:cs="Times New Roman" w:eastAsia="Times New Roman" w:hAnsi="Times New Roman"/>
          <w:b/>
          <w:bCs/>
          <w:sz w:val="24"/>
          <w:szCs w:val="24"/>
        </w:rPr>
        <w:t xml:space="preserve">4.2.4 MarkdownPdf</w:t>
      </w:r>
    </w:p>
    <w:p>
      <w:pPr>
        <w:spacing w:after="120" w:before="0" w:line="360"/>
        <w:jc w:val="both"/>
      </w:pPr>
      <w:r>
        <w:rPr>
          <w:rFonts w:ascii="Times New Roman" w:cs="Times New Roman" w:eastAsia="Times New Roman" w:hAnsi="Times New Roman"/>
          <w:sz w:val="24"/>
          <w:szCs w:val="24"/>
        </w:rPr>
        <w:t xml:space="preserve">MarkdownPdf is a Python library providing direct conversion of Markdown-formatted text to PDF documents. Given that Gemini naturally produces structured Markdown output in response to the summarisation task instructions, the integration of MarkdownPdf eliminates the need for any intermediate formatting transformation step, directly converting the agent's output into a distributable PDF report with a table of contents, properly formatted section headings, and structured lists.</w:t>
      </w:r>
    </w:p>
    <w:p>
      <w:pPr>
        <w:spacing w:after="60" w:before="60"/>
      </w:pPr>
      <w:r>
        <w:t xml:space="preserve"/>
      </w:r>
    </w:p>
    <w:p>
      <w:pPr>
        <w:spacing w:after="120" w:before="120"/>
        <w:jc w:val="center"/>
      </w:pPr>
      <w:r>
        <w:rPr>
          <w:rFonts w:ascii="Times New Roman" w:cs="Times New Roman" w:eastAsia="Times New Roman" w:hAnsi="Times New Roman"/>
          <w:b/>
          <w:bCs/>
          <w:sz w:val="22"/>
          <w:szCs w:val="22"/>
        </w:rPr>
        <w:t xml:space="preserve">Table 4.2: AI Technologies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Technology</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Type</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Licence Model</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Advantage for This System</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Whisper (base)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ASR Model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MIT Open Source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Robust multilingual transcription, free deployment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Gemini 2.5 Flash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Large Language Model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Google API (Commercial)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Large context window, strong instruction following</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CrewAI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Agent Orchestration Framework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MIT Open Source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Modular, extensible agent-based pipeline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MarkdownPdf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Report Generation Library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MIT Open Source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Direct Markdown-to-PDF with table of contents</w:t>
            </w:r>
          </w:p>
        </w:tc>
      </w:tr>
    </w:tbl>
    <w:p>
      <w:pPr>
        <w:pStyle w:val="Heading2"/>
        <w:spacing w:after="180" w:before="240"/>
      </w:pPr>
      <w:r>
        <w:rPr>
          <w:rFonts w:ascii="Times New Roman" w:cs="Times New Roman" w:eastAsia="Times New Roman" w:hAnsi="Times New Roman"/>
          <w:b/>
          <w:bCs/>
          <w:sz w:val="28"/>
          <w:szCs w:val="28"/>
        </w:rPr>
        <w:t xml:space="preserve">4.3 Backend and Web Technologies</w:t>
      </w:r>
    </w:p>
    <w:p>
      <w:pPr>
        <w:pStyle w:val="Heading3"/>
        <w:spacing w:after="120" w:before="180"/>
      </w:pPr>
      <w:r>
        <w:rPr>
          <w:rFonts w:ascii="Times New Roman" w:cs="Times New Roman" w:eastAsia="Times New Roman" w:hAnsi="Times New Roman"/>
          <w:b/>
          <w:bCs/>
          <w:sz w:val="24"/>
          <w:szCs w:val="24"/>
        </w:rPr>
        <w:t xml:space="preserve">4.3.1 FastAPI</w:t>
      </w:r>
    </w:p>
    <w:p>
      <w:pPr>
        <w:spacing w:after="120" w:before="0" w:line="360"/>
        <w:jc w:val="both"/>
      </w:pPr>
      <w:r>
        <w:rPr>
          <w:rFonts w:ascii="Times New Roman" w:cs="Times New Roman" w:eastAsia="Times New Roman" w:hAnsi="Times New Roman"/>
          <w:sz w:val="24"/>
          <w:szCs w:val="24"/>
        </w:rPr>
        <w:t xml:space="preserve">FastAPI is a contemporary, high-performance Python web framework for API construction, built upon Starlette and Pydantic and fully supporting Python's native asyncio concurrency model. Its automatic OpenAPI documentation generation, native file upload and download capabilities, and Jinja2 template integration make it well-suited to the requirements of the present system. The run_in_threadpool utility enables CPU-bound synchronous pipeline code to be executed in a thread pool without blocking the asynchronous event loop.</w:t>
      </w:r>
    </w:p>
    <w:p>
      <w:pPr>
        <w:pStyle w:val="Heading3"/>
        <w:spacing w:after="120" w:before="180"/>
      </w:pPr>
      <w:r>
        <w:rPr>
          <w:rFonts w:ascii="Times New Roman" w:cs="Times New Roman" w:eastAsia="Times New Roman" w:hAnsi="Times New Roman"/>
          <w:b/>
          <w:bCs/>
          <w:sz w:val="24"/>
          <w:szCs w:val="24"/>
        </w:rPr>
        <w:t xml:space="preserve">4.3.2 Python and Supporting Libraries</w:t>
      </w:r>
    </w:p>
    <w:p>
      <w:pPr>
        <w:spacing w:after="120" w:before="0" w:line="360"/>
        <w:jc w:val="both"/>
      </w:pPr>
      <w:r>
        <w:rPr>
          <w:rFonts w:ascii="Times New Roman" w:cs="Times New Roman" w:eastAsia="Times New Roman" w:hAnsi="Times New Roman"/>
          <w:sz w:val="24"/>
          <w:szCs w:val="24"/>
        </w:rPr>
        <w:t xml:space="preserve">The complete backend is implemented in Python 3.10 or later. Supporting libraries include python-dotenv for environment variable management, uuid for collision-resistant unique filename generation, logging for structured pipeline execution logging, sounddevice for low-latency audio recording on the Raspberry Pi, and uvicorn as the ASGI web server.</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5: Implementation</w:t>
      </w:r>
    </w:p>
    <w:p>
      <w:pPr>
        <w:pStyle w:val="Heading2"/>
        <w:spacing w:after="180" w:before="240"/>
      </w:pPr>
      <w:r>
        <w:rPr>
          <w:rFonts w:ascii="Times New Roman" w:cs="Times New Roman" w:eastAsia="Times New Roman" w:hAnsi="Times New Roman"/>
          <w:b/>
          <w:bCs/>
          <w:sz w:val="28"/>
          <w:szCs w:val="28"/>
        </w:rPr>
        <w:t xml:space="preserve">5.1 IoT Module - Raspberry Pi Setup</w:t>
      </w:r>
    </w:p>
    <w:p>
      <w:pPr>
        <w:spacing w:after="120" w:before="0" w:line="360"/>
        <w:jc w:val="both"/>
      </w:pPr>
      <w:r>
        <w:rPr>
          <w:rFonts w:ascii="Times New Roman" w:cs="Times New Roman" w:eastAsia="Times New Roman" w:hAnsi="Times New Roman"/>
          <w:sz w:val="24"/>
          <w:szCs w:val="24"/>
        </w:rPr>
        <w:t xml:space="preserve">This section details the step-by-step configuration procedures applied to the Raspberry Pi 4 Model B to function as the IoT audio acquisition node.</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5.1.1 Operating System Configuration</w:t>
      </w:r>
    </w:p>
    <w:p>
      <w:pPr>
        <w:spacing w:after="120" w:before="0" w:line="360"/>
        <w:jc w:val="both"/>
      </w:pPr>
      <w:r>
        <w:rPr>
          <w:rFonts w:ascii="Times New Roman" w:cs="Times New Roman" w:eastAsia="Times New Roman" w:hAnsi="Times New Roman"/>
          <w:sz w:val="24"/>
          <w:szCs w:val="24"/>
        </w:rPr>
        <w:t xml:space="preserve">Raspberry Pi OS 64-bit (Bookworm) was flashed to the microSD card using the Raspberry Pi Imager utility. The following system-level configurations were applied prior to first boot: SSH was activated to permit headless remote operation; Wi-Fi credentials were embedded in the boot partition; the hostname was configured as 'meetingpi'; and locale settings were adjusted for the target deployment region.</w:t>
      </w:r>
    </w:p>
    <w:p>
      <w:pPr>
        <w:pStyle w:val="Heading3"/>
        <w:spacing w:after="120" w:before="180"/>
      </w:pPr>
      <w:r>
        <w:rPr>
          <w:rFonts w:ascii="Times New Roman" w:cs="Times New Roman" w:eastAsia="Times New Roman" w:hAnsi="Times New Roman"/>
          <w:b/>
          <w:bCs/>
          <w:sz w:val="24"/>
          <w:szCs w:val="24"/>
        </w:rPr>
        <w:t xml:space="preserve">5.1.2 Audio Recording Configuration</w:t>
      </w:r>
    </w:p>
    <w:p>
      <w:pPr>
        <w:spacing w:after="120" w:before="0" w:line="360"/>
        <w:jc w:val="both"/>
      </w:pPr>
      <w:r>
        <w:rPr>
          <w:rFonts w:ascii="Times New Roman" w:cs="Times New Roman" w:eastAsia="Times New Roman" w:hAnsi="Times New Roman"/>
          <w:sz w:val="24"/>
          <w:szCs w:val="24"/>
        </w:rPr>
        <w:t xml:space="preserve">The USB microphone was connected to a USB 2.0 port and verified using the arecord -l command, which confirmed its enumeration as card 1, device 0 under ALSA. A .asoundrc configuration file was created designating the USB microphone as the default recording device. Audio recording is implemented using the sounddevice Python library with parameters: 16,000 Hz sample rate, 16-bit PCM, mono, configurable duration. Recordings are saved with timestamp-based filenames to the /home/pi/recordings/ directory.</w:t>
      </w:r>
    </w:p>
    <w:p>
      <w:pPr>
        <w:pStyle w:val="Heading3"/>
        <w:spacing w:after="120" w:before="180"/>
      </w:pPr>
      <w:r>
        <w:rPr>
          <w:rFonts w:ascii="Times New Roman" w:cs="Times New Roman" w:eastAsia="Times New Roman" w:hAnsi="Times New Roman"/>
          <w:b/>
          <w:bCs/>
          <w:sz w:val="24"/>
          <w:szCs w:val="24"/>
        </w:rPr>
        <w:t xml:space="preserve">5.1.3 Audio Transfer Protocol</w:t>
      </w:r>
    </w:p>
    <w:p>
      <w:pPr>
        <w:spacing w:after="120" w:before="0" w:line="360"/>
        <w:jc w:val="both"/>
      </w:pPr>
      <w:r>
        <w:rPr>
          <w:rFonts w:ascii="Times New Roman" w:cs="Times New Roman" w:eastAsia="Times New Roman" w:hAnsi="Times New Roman"/>
          <w:sz w:val="24"/>
          <w:szCs w:val="24"/>
        </w:rPr>
        <w:t xml:space="preserve">A passwordless SSH key pair was established between the Raspberry Pi and the laptop processing node to facilitate automated non-interactive SCP file transfers. The transfer command takes the form: scp /home/pi/recordings/FILENAME.wav user@LAPTOP_IP:/path/to/uploads/. Transfer of a 60-minute recording requires approximately 15 to 25 seconds over 802.11ac Wi-Fi.</w:t>
      </w:r>
    </w:p>
    <w:p>
      <w:pPr>
        <w:pStyle w:val="Heading2"/>
        <w:spacing w:after="180" w:before="240"/>
      </w:pPr>
      <w:r>
        <w:rPr>
          <w:rFonts w:ascii="Times New Roman" w:cs="Times New Roman" w:eastAsia="Times New Roman" w:hAnsi="Times New Roman"/>
          <w:b/>
          <w:bCs/>
          <w:sz w:val="28"/>
          <w:szCs w:val="28"/>
        </w:rPr>
        <w:t xml:space="preserve">5.2 Audio Transcription Module</w:t>
      </w:r>
    </w:p>
    <w:p>
      <w:pPr>
        <w:spacing w:after="120" w:before="0" w:line="360"/>
        <w:jc w:val="both"/>
      </w:pPr>
      <w:r>
        <w:rPr>
          <w:rFonts w:ascii="Times New Roman" w:cs="Times New Roman" w:eastAsia="Times New Roman" w:hAnsi="Times New Roman"/>
          <w:sz w:val="24"/>
          <w:szCs w:val="24"/>
        </w:rPr>
        <w:t xml:space="preserve">The AudioTranscriber class is implemented in the meeting_summarization.py module. This section describes the principal implementation decisions and their technical rationale.</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5.2.1 Whisper Model Loading and Configuration</w:t>
      </w:r>
    </w:p>
    <w:p>
      <w:pPr>
        <w:spacing w:after="120" w:before="0" w:line="360"/>
        <w:jc w:val="both"/>
      </w:pPr>
      <w:r>
        <w:rPr>
          <w:rFonts w:ascii="Times New Roman" w:cs="Times New Roman" w:eastAsia="Times New Roman" w:hAnsi="Times New Roman"/>
          <w:sz w:val="24"/>
          <w:szCs w:val="24"/>
        </w:rPr>
        <w:t xml:space="preserve">The Whisper model is loaded once during AudioTranscriber instantiation to avoid repeated disk I/O overhead. CPU inference was selected as the device target given the absence of GPU acceleration on the reference laptop hardware. The base model variant was selected as the default configuration based on its demonstrated accuracy-throughput trade-off; users with GPU-equipped processing nodes may substitute the medium or large-v3 variants for substantially improved WER at the cost of increased inference time.</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An illustrative code excerpt from the AudioTranscriber implementation is presented below:</w:t>
      </w:r>
    </w:p>
    <w:p>
      <w:pPr>
        <w:spacing w:after="60" w:before="60"/>
      </w:pPr>
      <w:r>
        <w:t xml:space="preserve"/>
      </w:r>
    </w:p>
    <w:p>
      <w:pPr>
        <w:spacing w:after="0" w:before="0"/>
      </w:pPr>
      <w:r>
        <w:rPr>
          <w:rFonts w:ascii="Courier New" w:cs="Courier New" w:eastAsia="Courier New" w:hAnsi="Courier New"/>
          <w:sz w:val="20"/>
          <w:szCs w:val="20"/>
        </w:rPr>
        <w:t xml:space="preserve">class AudioTranscriber:</w:t>
      </w:r>
    </w:p>
    <w:p>
      <w:pPr>
        <w:spacing w:after="0" w:before="0"/>
      </w:pPr>
      <w:r>
        <w:rPr>
          <w:rFonts w:ascii="Courier New" w:cs="Courier New" w:eastAsia="Courier New" w:hAnsi="Courier New"/>
          <w:sz w:val="20"/>
          <w:szCs w:val="20"/>
        </w:rPr>
        <w:t xml:space="preserve">    def __init__(self, model_size="base"):</w:t>
      </w:r>
    </w:p>
    <w:p>
      <w:pPr>
        <w:spacing w:after="0" w:before="0"/>
      </w:pPr>
      <w:r>
        <w:rPr>
          <w:rFonts w:ascii="Courier New" w:cs="Courier New" w:eastAsia="Courier New" w:hAnsi="Courier New"/>
          <w:sz w:val="20"/>
          <w:szCs w:val="20"/>
        </w:rPr>
        <w:t xml:space="preserve">        self.model = whisper.load_model(model_size, device="cpu")</w:t>
      </w:r>
    </w:p>
    <w:p>
      <w:pPr>
        <w:spacing w:after="0" w:before="0"/>
      </w:pPr>
      <w:r>
        <w:rPr>
          <w:rFonts w:ascii="Courier New" w:cs="Courier New" w:eastAsia="Courier New" w:hAnsi="Courier New"/>
          <w:sz w:val="20"/>
          <w:szCs w:val="20"/>
        </w:rPr>
        <w:t xml:space="preserve">    def transcribe(self, audio_path, language="en"):</w:t>
      </w:r>
    </w:p>
    <w:p>
      <w:pPr>
        <w:spacing w:after="0" w:before="0"/>
      </w:pPr>
      <w:r>
        <w:rPr>
          <w:rFonts w:ascii="Courier New" w:cs="Courier New" w:eastAsia="Courier New" w:hAnsi="Courier New"/>
          <w:sz w:val="20"/>
          <w:szCs w:val="20"/>
        </w:rPr>
        <w:t xml:space="preserve">        result = self.model.transcribe(audio_path, language=language, verbose=False)</w:t>
      </w:r>
    </w:p>
    <w:p>
      <w:pPr>
        <w:spacing w:after="0" w:before="0"/>
      </w:pPr>
      <w:r>
        <w:rPr>
          <w:rFonts w:ascii="Courier New" w:cs="Courier New" w:eastAsia="Courier New" w:hAnsi="Courier New"/>
          <w:sz w:val="20"/>
          <w:szCs w:val="20"/>
        </w:rPr>
        <w:t xml:space="preserve">        return {"text": result["text"], "language": result["language"], "segments": result["segments"]}</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5.2.2 Transcript Output Format</w:t>
      </w:r>
    </w:p>
    <w:p>
      <w:pPr>
        <w:spacing w:after="120" w:before="0" w:line="360"/>
        <w:jc w:val="both"/>
      </w:pPr>
      <w:r>
        <w:rPr>
          <w:rFonts w:ascii="Times New Roman" w:cs="Times New Roman" w:eastAsia="Times New Roman" w:hAnsi="Times New Roman"/>
          <w:sz w:val="24"/>
          <w:szCs w:val="24"/>
        </w:rPr>
        <w:t xml:space="preserve">The transcript output dictionary preserves the full segment-level annotation provided by Whisper, including start and end timestamps for each identified utterance segment. This granular temporal information enables future integration of speaker diarisation and the construction of navigable, time-indexed transcript viewers. Transcripts are written to UTF-8 encoded files with timestamp-based filenames.</w:t>
      </w:r>
    </w:p>
    <w:p>
      <w:pPr>
        <w:pStyle w:val="Heading2"/>
        <w:spacing w:after="180" w:before="240"/>
      </w:pPr>
      <w:r>
        <w:rPr>
          <w:rFonts w:ascii="Times New Roman" w:cs="Times New Roman" w:eastAsia="Times New Roman" w:hAnsi="Times New Roman"/>
          <w:b/>
          <w:bCs/>
          <w:sz w:val="28"/>
          <w:szCs w:val="28"/>
        </w:rPr>
        <w:t xml:space="preserve">5.3 Meeting Summarisation Agent</w:t>
      </w:r>
    </w:p>
    <w:p>
      <w:pPr>
        <w:spacing w:after="120" w:before="0" w:line="360"/>
        <w:jc w:val="both"/>
      </w:pPr>
      <w:r>
        <w:rPr>
          <w:rFonts w:ascii="Times New Roman" w:cs="Times New Roman" w:eastAsia="Times New Roman" w:hAnsi="Times New Roman"/>
          <w:sz w:val="24"/>
          <w:szCs w:val="24"/>
        </w:rPr>
        <w:t xml:space="preserve">The MeetingSummarization class implements the CrewAI-based meeting summarisation pipeline. This section describes the agent role design, task specification strategy, and output handling.</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5.3.1 Agent Role and Backstory Design</w:t>
      </w:r>
    </w:p>
    <w:p>
      <w:pPr>
        <w:spacing w:after="120" w:before="0" w:line="360"/>
        <w:jc w:val="both"/>
      </w:pPr>
      <w:r>
        <w:rPr>
          <w:rFonts w:ascii="Times New Roman" w:cs="Times New Roman" w:eastAsia="Times New Roman" w:hAnsi="Times New Roman"/>
          <w:sz w:val="24"/>
          <w:szCs w:val="24"/>
        </w:rPr>
        <w:t xml:space="preserve">The Meeting Minutes Specialist agent is characterised by the following properties: a role designation of 'Meeting Minutes Specialist'; a goal articulating the requirement to produce comprehensive, well-structured meeting summaries incorporating key points, decisions, and action items; and a backstory establishing the agent's expertise in transcript analysis, structured information presentation, and formal minute-taking conventions. The backstory component plays a significant role in conditioning the LLM's output style and register, promoting the consistent production of professionally formatted meeting minutes.</w:t>
      </w:r>
    </w:p>
    <w:p>
      <w:pPr>
        <w:pStyle w:val="Heading3"/>
        <w:spacing w:after="120" w:before="180"/>
      </w:pPr>
      <w:r>
        <w:rPr>
          <w:rFonts w:ascii="Times New Roman" w:cs="Times New Roman" w:eastAsia="Times New Roman" w:hAnsi="Times New Roman"/>
          <w:b/>
          <w:bCs/>
          <w:sz w:val="24"/>
          <w:szCs w:val="24"/>
        </w:rPr>
        <w:t xml:space="preserve">5.3.2 Task Structure and Prompt Engineering</w:t>
      </w:r>
    </w:p>
    <w:p>
      <w:pPr>
        <w:spacing w:after="120" w:before="0" w:line="360"/>
        <w:jc w:val="both"/>
      </w:pPr>
      <w:r>
        <w:rPr>
          <w:rFonts w:ascii="Times New Roman" w:cs="Times New Roman" w:eastAsia="Times New Roman" w:hAnsi="Times New Roman"/>
          <w:sz w:val="24"/>
          <w:szCs w:val="24"/>
        </w:rPr>
        <w:t xml:space="preserve">The summarisation task is defined with a comprehensive instruction set specifying the five mandatory output sections and their respective contents. The complete meeting transcript is embedded directly in the task description, ensuring that the agent's context window contains the full meeting content. The expected output specification instructs the agent to employ Markdown formatting with clearly delineated section headings and appropriately structured lists, which is essential for reliable downstream PDF generation.</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An illustrative excerpt of the task description prompt structure:</w:t>
      </w:r>
    </w:p>
    <w:p>
      <w:pPr>
        <w:spacing w:after="60" w:before="60"/>
      </w:pPr>
      <w:r>
        <w:t xml:space="preserve"/>
      </w:r>
    </w:p>
    <w:p>
      <w:pPr>
        <w:spacing w:after="0" w:before="0"/>
      </w:pPr>
      <w:r>
        <w:rPr>
          <w:rFonts w:ascii="Courier New" w:cs="Courier New" w:eastAsia="Courier New" w:hAnsi="Courier New"/>
          <w:sz w:val="20"/>
          <w:szCs w:val="20"/>
        </w:rPr>
        <w:t xml:space="preserve">task = Task(</w:t>
      </w:r>
    </w:p>
    <w:p>
      <w:pPr>
        <w:spacing w:after="0" w:before="0"/>
      </w:pPr>
      <w:r>
        <w:rPr>
          <w:rFonts w:ascii="Courier New" w:cs="Courier New" w:eastAsia="Courier New" w:hAnsi="Courier New"/>
          <w:sz w:val="20"/>
          <w:szCs w:val="20"/>
        </w:rPr>
        <w:t xml:space="preserve">    description=f"""</w:t>
      </w:r>
    </w:p>
    <w:p>
      <w:pPr>
        <w:spacing w:after="0" w:before="0"/>
      </w:pPr>
      <w:r>
        <w:rPr>
          <w:rFonts w:ascii="Courier New" w:cs="Courier New" w:eastAsia="Courier New" w:hAnsi="Courier New"/>
          <w:sz w:val="20"/>
          <w:szCs w:val="20"/>
        </w:rPr>
        <w:t xml:space="preserve">    Analyse the following meeting transcript and produce a comprehensive summary.</w:t>
      </w:r>
    </w:p>
    <w:p>
      <w:pPr>
        <w:spacing w:after="0" w:before="0"/>
      </w:pPr>
      <w:r>
        <w:rPr>
          <w:rFonts w:ascii="Courier New" w:cs="Courier New" w:eastAsia="Courier New" w:hAnsi="Courier New"/>
          <w:sz w:val="20"/>
          <w:szCs w:val="20"/>
        </w:rPr>
        <w:t xml:space="preserve">    Transcript: {transcript}</w:t>
      </w:r>
    </w:p>
    <w:p>
      <w:pPr>
        <w:spacing w:after="0" w:before="0"/>
      </w:pPr>
      <w:r>
        <w:rPr>
          <w:rFonts w:ascii="Courier New" w:cs="Courier New" w:eastAsia="Courier New" w:hAnsi="Courier New"/>
          <w:sz w:val="20"/>
          <w:szCs w:val="20"/>
        </w:rPr>
        <w:t xml:space="preserve">    Required sections:</w:t>
      </w:r>
    </w:p>
    <w:p>
      <w:pPr>
        <w:spacing w:after="0" w:before="0"/>
      </w:pPr>
      <w:r>
        <w:rPr>
          <w:rFonts w:ascii="Courier New" w:cs="Courier New" w:eastAsia="Courier New" w:hAnsi="Courier New"/>
          <w:sz w:val="20"/>
          <w:szCs w:val="20"/>
        </w:rPr>
        <w:t xml:space="preserve">    1. **Meeting Overview**: Purpose and context</w:t>
      </w:r>
    </w:p>
    <w:p>
      <w:pPr>
        <w:spacing w:after="0" w:before="0"/>
      </w:pPr>
      <w:r>
        <w:rPr>
          <w:rFonts w:ascii="Courier New" w:cs="Courier New" w:eastAsia="Courier New" w:hAnsi="Courier New"/>
          <w:sz w:val="20"/>
          <w:szCs w:val="20"/>
        </w:rPr>
        <w:t xml:space="preserve">    2. **Key Discussion Points**: Principal topics (bullet points)</w:t>
      </w:r>
    </w:p>
    <w:p>
      <w:pPr>
        <w:spacing w:after="0" w:before="0"/>
      </w:pPr>
      <w:r>
        <w:rPr>
          <w:rFonts w:ascii="Courier New" w:cs="Courier New" w:eastAsia="Courier New" w:hAnsi="Courier New"/>
          <w:sz w:val="20"/>
          <w:szCs w:val="20"/>
        </w:rPr>
        <w:t xml:space="preserve">    3. **Decisions Reached**: Explicit decisions and agreements</w:t>
      </w:r>
    </w:p>
    <w:p>
      <w:pPr>
        <w:spacing w:after="0" w:before="0"/>
      </w:pPr>
      <w:r>
        <w:rPr>
          <w:rFonts w:ascii="Courier New" w:cs="Courier New" w:eastAsia="Courier New" w:hAnsi="Courier New"/>
          <w:sz w:val="20"/>
          <w:szCs w:val="20"/>
        </w:rPr>
        <w:t xml:space="preserve">    4. **Action Items**: Tasks with responsible parties and deadlines</w:t>
      </w:r>
    </w:p>
    <w:p>
      <w:pPr>
        <w:spacing w:after="0" w:before="0"/>
      </w:pPr>
      <w:r>
        <w:rPr>
          <w:rFonts w:ascii="Courier New" w:cs="Courier New" w:eastAsia="Courier New" w:hAnsi="Courier New"/>
          <w:sz w:val="20"/>
          <w:szCs w:val="20"/>
        </w:rPr>
        <w:t xml:space="preserve">    5. **Open Questions**: Unresolved matters requiring follow-up""",</w:t>
      </w:r>
    </w:p>
    <w:p>
      <w:pPr>
        <w:spacing w:after="0" w:before="0"/>
      </w:pPr>
      <w:r>
        <w:rPr>
          <w:rFonts w:ascii="Courier New" w:cs="Courier New" w:eastAsia="Courier New" w:hAnsi="Courier New"/>
          <w:sz w:val="20"/>
          <w:szCs w:val="20"/>
        </w:rPr>
        <w:t xml:space="preserve">    expected_output="Well-structured meeting summary with clear Markdown headings",</w:t>
      </w:r>
    </w:p>
    <w:p>
      <w:pPr>
        <w:spacing w:after="0" w:before="0"/>
      </w:pPr>
      <w:r>
        <w:rPr>
          <w:rFonts w:ascii="Courier New" w:cs="Courier New" w:eastAsia="Courier New" w:hAnsi="Courier New"/>
          <w:sz w:val="20"/>
          <w:szCs w:val="20"/>
        </w:rPr>
        <w:t xml:space="preserve">    agent=self.agent</w:t>
      </w:r>
    </w:p>
    <w:p>
      <w:pPr>
        <w:spacing w:after="0" w:before="0"/>
      </w:pPr>
      <w:r>
        <w:rPr>
          <w:rFonts w:ascii="Courier New" w:cs="Courier New" w:eastAsia="Courier New" w:hAnsi="Courier New"/>
          <w:sz w:val="20"/>
          <w:szCs w:val="20"/>
        </w:rPr>
        <w:t xml:space="preserve">)</w:t>
      </w:r>
    </w:p>
    <w:p>
      <w:pPr>
        <w:pStyle w:val="Heading3"/>
        <w:spacing w:after="120" w:before="180"/>
      </w:pPr>
      <w:r>
        <w:rPr>
          <w:rFonts w:ascii="Times New Roman" w:cs="Times New Roman" w:eastAsia="Times New Roman" w:hAnsi="Times New Roman"/>
          <w:b/>
          <w:bCs/>
          <w:sz w:val="24"/>
          <w:szCs w:val="24"/>
        </w:rPr>
        <w:t xml:space="preserve">5.3.3 Crew Execution and Output Handling</w:t>
      </w:r>
    </w:p>
    <w:p>
      <w:pPr>
        <w:spacing w:after="120" w:before="0" w:line="360"/>
        <w:jc w:val="both"/>
      </w:pPr>
      <w:r>
        <w:rPr>
          <w:rFonts w:ascii="Times New Roman" w:cs="Times New Roman" w:eastAsia="Times New Roman" w:hAnsi="Times New Roman"/>
          <w:sz w:val="24"/>
          <w:szCs w:val="24"/>
        </w:rPr>
        <w:t xml:space="preserve">The Crew is configured with sequential process execution to ensure complete task completion before result retrieval. The crew.kickoff() method initiates the agent's LLM invocation cycle through the Gemini API. The returned result object is serialised to a UTF-8 text file for subsequent use by the report generation module. Error handling with exponential backoff retry logic is implemented at the API call level to handle transient rate limiting responses.</w:t>
      </w:r>
    </w:p>
    <w:p>
      <w:pPr>
        <w:pStyle w:val="Heading2"/>
        <w:spacing w:after="180" w:before="240"/>
      </w:pPr>
      <w:r>
        <w:rPr>
          <w:rFonts w:ascii="Times New Roman" w:cs="Times New Roman" w:eastAsia="Times New Roman" w:hAnsi="Times New Roman"/>
          <w:b/>
          <w:bCs/>
          <w:sz w:val="28"/>
          <w:szCs w:val="28"/>
        </w:rPr>
        <w:t xml:space="preserve">5.4 Report Generation Module</w:t>
      </w:r>
    </w:p>
    <w:p>
      <w:pPr>
        <w:spacing w:after="120" w:before="0" w:line="360"/>
        <w:jc w:val="both"/>
      </w:pPr>
      <w:r>
        <w:rPr>
          <w:rFonts w:ascii="Times New Roman" w:cs="Times New Roman" w:eastAsia="Times New Roman" w:hAnsi="Times New Roman"/>
          <w:sz w:val="24"/>
          <w:szCs w:val="24"/>
        </w:rPr>
        <w:t xml:space="preserve">The MarkdownPdf library is initialised with toc_level=2 to generate a PDF table of contents covering all Heading 1 and Heading 2 elements in the summary. A Section object is populated with the complete Markdown content of the summary file, and pdf.save() writes the completed PDF to the output path. UUID-based filenames ensure uniqueness across concurrent processing sessions.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resulting PDF documents include: a table of contents; section headings formatted at three hierarchical levels; structured bulleted and numbered lists for action items and discussion points; and appropriate body text typography. The professional presentation of these documents enables their direct distribution as formal meeting minutes without further editorial intervention.</w:t>
      </w:r>
    </w:p>
    <w:p>
      <w:pPr>
        <w:pStyle w:val="Heading2"/>
        <w:spacing w:after="180" w:before="240"/>
      </w:pPr>
      <w:r>
        <w:rPr>
          <w:rFonts w:ascii="Times New Roman" w:cs="Times New Roman" w:eastAsia="Times New Roman" w:hAnsi="Times New Roman"/>
          <w:b/>
          <w:bCs/>
          <w:sz w:val="28"/>
          <w:szCs w:val="28"/>
        </w:rPr>
        <w:t xml:space="preserve">5.5 FastAPI Web Dashboard</w:t>
      </w:r>
    </w:p>
    <w:p>
      <w:pPr>
        <w:spacing w:after="120" w:before="0" w:line="360"/>
        <w:jc w:val="both"/>
      </w:pPr>
      <w:r>
        <w:rPr>
          <w:rFonts w:ascii="Times New Roman" w:cs="Times New Roman" w:eastAsia="Times New Roman" w:hAnsi="Times New Roman"/>
          <w:sz w:val="24"/>
          <w:szCs w:val="24"/>
        </w:rPr>
        <w:t xml:space="preserve">The FastAPI web server is implemented in server.py. This section describes the backend endpoint implementation and the concurrency management strategy.</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5.5.1 Endpoint Implementation</w:t>
      </w:r>
    </w:p>
    <w:p>
      <w:pPr>
        <w:spacing w:after="120" w:before="0" w:line="360"/>
        <w:jc w:val="both"/>
      </w:pPr>
      <w:r>
        <w:rPr>
          <w:rFonts w:ascii="Times New Roman" w:cs="Times New Roman" w:eastAsia="Times New Roman" w:hAnsi="Times New Roman"/>
          <w:sz w:val="24"/>
          <w:szCs w:val="24"/>
        </w:rPr>
        <w:t xml:space="preserve">The POST /upload-audio endpoint implements the following processing sequence: generation of a UUID-based filename for the uploaded audio file; reading the file content from the upload stream via file.read(); saving to the uploads directory; invoking the MeetingSummarizationPipeLine in a thread pool via run_in_threadpool; reading the generated summary file; creating the PDF report via MarkdownPdf; and returning the PDF as a FileResponse with attachment disposition.</w:t>
      </w:r>
    </w:p>
    <w:p>
      <w:pPr>
        <w:pStyle w:val="Heading3"/>
        <w:spacing w:after="120" w:before="180"/>
      </w:pPr>
      <w:r>
        <w:rPr>
          <w:rFonts w:ascii="Times New Roman" w:cs="Times New Roman" w:eastAsia="Times New Roman" w:hAnsi="Times New Roman"/>
          <w:b/>
          <w:bCs/>
          <w:sz w:val="24"/>
          <w:szCs w:val="24"/>
        </w:rPr>
        <w:t xml:space="preserve">5.5.2 Concurrency Architecture</w:t>
      </w:r>
    </w:p>
    <w:p>
      <w:pPr>
        <w:spacing w:after="120" w:before="0" w:line="360"/>
        <w:jc w:val="both"/>
      </w:pPr>
      <w:r>
        <w:rPr>
          <w:rFonts w:ascii="Times New Roman" w:cs="Times New Roman" w:eastAsia="Times New Roman" w:hAnsi="Times New Roman"/>
          <w:sz w:val="24"/>
          <w:szCs w:val="24"/>
        </w:rPr>
        <w:t xml:space="preserve">FastAPI operates on an asynchronous event loop. Executing CPU-bound synchronous pipeline code directly within an async endpoint handler would block the event loop and render the server unresponsive during pipeline execution. This is resolved through FastAPI's run_in_threadpool() utility, which executes the synchronous pipeline in a ThreadPoolExecutor-managed thread while yielding the event loop to handle concurrent requests. This design permits the server to continue serving the frontend interface to new users during active pipeline execution sessions.</w:t>
      </w:r>
    </w:p>
    <w:p>
      <w:pPr>
        <w:pStyle w:val="Heading2"/>
        <w:spacing w:after="180" w:before="240"/>
      </w:pPr>
      <w:r>
        <w:rPr>
          <w:rFonts w:ascii="Times New Roman" w:cs="Times New Roman" w:eastAsia="Times New Roman" w:hAnsi="Times New Roman"/>
          <w:b/>
          <w:bCs/>
          <w:sz w:val="28"/>
          <w:szCs w:val="28"/>
        </w:rPr>
        <w:t xml:space="preserve">5.6 Meeting Audio Center - Web User Interface</w:t>
      </w:r>
    </w:p>
    <w:p>
      <w:pPr>
        <w:spacing w:after="120" w:before="0" w:line="360"/>
        <w:jc w:val="both"/>
      </w:pPr>
      <w:r>
        <w:rPr>
          <w:rFonts w:ascii="Times New Roman" w:cs="Times New Roman" w:eastAsia="Times New Roman" w:hAnsi="Times New Roman"/>
          <w:sz w:val="24"/>
          <w:szCs w:val="24"/>
        </w:rPr>
        <w:t xml:space="preserve">A key implementation contribution of this investigation is the design and development of the Meeting Audio Center - a browser-based dual-mode audio interface providing end users with an intuitive, visually polished mechanism for both real-time meeting recording and retrospective audio file upload. The interface design, illustrated in Figures 5.6 and 5.7, was developed through iterative refinement to satisfy dual requirements of functional completeness and accessibility for non-technical users.</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5.6.1 Interface Design Rationale</w:t>
      </w:r>
    </w:p>
    <w:p>
      <w:pPr>
        <w:spacing w:after="120" w:before="0" w:line="360"/>
        <w:jc w:val="both"/>
      </w:pPr>
      <w:r>
        <w:rPr>
          <w:rFonts w:ascii="Times New Roman" w:cs="Times New Roman" w:eastAsia="Times New Roman" w:hAnsi="Times New Roman"/>
          <w:sz w:val="24"/>
          <w:szCs w:val="24"/>
        </w:rPr>
        <w:t xml:space="preserve">The Meeting Audio Center employs a dark-themed visual design with a centralised card layout against a gradient background. The colour palette - incorporating deep navy, cobalt blue, and magenta accent tones - was selected to convey a sense of technological sophistication whilst maintaining high contrast ratios for accessibility. The gradient text treatment applied to the principal heading provides immediate visual distinction without compromising legibility.</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interface is organised around a primary mode selection mechanism comprising two tab-style buttons: 'Record Live' for real-time microphone-based recording, and 'Upload File' for retrospective audio submission. This architectural decision reflects the recognition that users' operational contexts vary: some users will wish to initiate a recording immediately prior to a meeting using a connected microphone, whilst others will have pre-existing recordings to process. By providing both modalities within a single, unified interface, the system accommodates the full range of likely usage patterns without requiring users to navigate between separate application pages.</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5.6.2 Record Live Mode</w:t>
      </w:r>
    </w:p>
    <w:p>
      <w:pPr>
        <w:spacing w:after="120" w:before="0" w:line="360"/>
        <w:jc w:val="both"/>
      </w:pPr>
      <w:r>
        <w:rPr>
          <w:rFonts w:ascii="Times New Roman" w:cs="Times New Roman" w:eastAsia="Times New Roman" w:hAnsi="Times New Roman"/>
          <w:sz w:val="24"/>
          <w:szCs w:val="24"/>
        </w:rPr>
        <w:t xml:space="preserve">In the Record Live operational mode, illustrated in Figure 5.6 below, the interface presents a large circular microphone icon button serving as the primary interaction control. A digital elapsed-time counter, rendered in cobalt blue in a bold monospaced typeface, occupies a prominent position beneath the recording control and provides users with continuous real-time feedback regarding the duration of the active recording session. The instructional text 'Click to Start Recording' is presented in high-contrast white against the dark card background.</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Audio capture in the Record Live mode is implemented using the browser's MediaRecorder API, which provides access to the user's system microphone following explicit permission grant. Audio is captured in the format natively supported by the user's browser and submitted to the /upload-audio backend endpoint upon recording termination. This browser-native approach eliminates the requirement for additional client-side software installation, ensuring broad cross-platform compatibility.</w:t>
      </w:r>
    </w:p>
    <w:p>
      <w:pPr>
        <w:spacing w:after="60" w:before="60"/>
      </w:pPr>
      <w:r>
        <w:t xml:space="preserve"/>
      </w:r>
    </w:p>
    <w:p>
      <w:pPr>
        <w:spacing w:after="60" w:before="120"/>
        <w:jc w:val="center"/>
      </w:pPr>
      <w:r>
        <w:drawing>
          <wp:inline distT="0" distB="0" distL="0" distR="0">
            <wp:extent cx="3810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476500"/>
                    </a:xfrm>
                    <a:prstGeom prst="rect">
                      <a:avLst/>
                    </a:prstGeom>
                  </pic:spPr>
                </pic:pic>
              </a:graphicData>
            </a:graphic>
          </wp:inline>
        </w:drawing>
      </w:r>
    </w:p>
    <w:p>
      <w:pPr>
        <w:spacing w:after="120" w:before="120"/>
        <w:jc w:val="center"/>
      </w:pPr>
      <w:r>
        <w:rPr>
          <w:rFonts w:ascii="Times New Roman" w:cs="Times New Roman" w:eastAsia="Times New Roman" w:hAnsi="Times New Roman"/>
          <w:b/>
          <w:bCs/>
          <w:sz w:val="22"/>
          <w:szCs w:val="22"/>
        </w:rPr>
        <w:t xml:space="preserve">Figure 5.6: Meeting Audio Center - Record Live Mode (ES2008a Test Interface)</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5.6.3 Upload File Mode</w:t>
      </w:r>
    </w:p>
    <w:p>
      <w:pPr>
        <w:spacing w:after="120" w:before="0" w:line="360"/>
        <w:jc w:val="both"/>
      </w:pPr>
      <w:r>
        <w:rPr>
          <w:rFonts w:ascii="Times New Roman" w:cs="Times New Roman" w:eastAsia="Times New Roman" w:hAnsi="Times New Roman"/>
          <w:sz w:val="24"/>
          <w:szCs w:val="24"/>
        </w:rPr>
        <w:t xml:space="preserve">The Upload File operational mode, depicted in Figure 5.7 below, presents a drag-and-drop upload zone demarcated by a dashed border rendered in a muted steel blue tone, providing clear visual affordance for file drop interactions. Within the upload zone, an upload icon rendered in cobalt blue communicates the expected interaction pattern. The instructional text hierarchy - 'Drag and drop your audio file here', followed by the conjunction 'or', followed by a 'Browse Files' action button - guides users through the two available submission pathways in order of interaction efficiency.</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Browse Files button, styled with a cobalt blue outline and matching text, opens the system's native file selection dialogue filtered to accepted audio formats (WAV, MP3, M4A). This approach accommodates users who prefer conventional file navigation over drag-and-drop interaction, ensuring accessibility for users with diverse interaction preferences and motor capabilities.</w:t>
      </w:r>
    </w:p>
    <w:p>
      <w:pPr>
        <w:spacing w:after="60" w:before="60"/>
      </w:pPr>
      <w:r>
        <w:t xml:space="preserve"/>
      </w:r>
    </w:p>
    <w:p>
      <w:pPr>
        <w:spacing w:after="60" w:before="120"/>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20" w:before="120"/>
        <w:jc w:val="center"/>
      </w:pPr>
      <w:r>
        <w:rPr>
          <w:rFonts w:ascii="Times New Roman" w:cs="Times New Roman" w:eastAsia="Times New Roman" w:hAnsi="Times New Roman"/>
          <w:b/>
          <w:bCs/>
          <w:sz w:val="22"/>
          <w:szCs w:val="22"/>
        </w:rPr>
        <w:t xml:space="preserve">Figure 5.7: Meeting Audio Center - Upload File Mode</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5.6.4 Technical Implementation</w:t>
      </w:r>
    </w:p>
    <w:p>
      <w:pPr>
        <w:spacing w:after="120" w:before="0" w:line="360"/>
        <w:jc w:val="both"/>
      </w:pPr>
      <w:r>
        <w:rPr>
          <w:rFonts w:ascii="Times New Roman" w:cs="Times New Roman" w:eastAsia="Times New Roman" w:hAnsi="Times New Roman"/>
          <w:sz w:val="24"/>
          <w:szCs w:val="24"/>
        </w:rPr>
        <w:t xml:space="preserve">The Meeting Audio Center frontend is implemented as a single-file HTML template rendered by FastAPI's Jinja2 integration. The implementation uses vanilla JavaScript with the Fetch API for asynchronous form submission, avoiding the need for front-end framework dependencies. Upon successful pipeline completion, the server response containing the PDF binary is converted to a Blob object URL, and a temporary anchor element is programmatically activated to trigger a browser download. A loading state indicator is displayed during pipeline execution to maintain user awareness of processing progress.</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6: AMI Corpus Experimental Dataset</w:t>
      </w:r>
    </w:p>
    <w:p>
      <w:pPr>
        <w:pStyle w:val="Heading2"/>
        <w:spacing w:after="180" w:before="240"/>
      </w:pPr>
      <w:r>
        <w:rPr>
          <w:rFonts w:ascii="Times New Roman" w:cs="Times New Roman" w:eastAsia="Times New Roman" w:hAnsi="Times New Roman"/>
          <w:b/>
          <w:bCs/>
          <w:sz w:val="28"/>
          <w:szCs w:val="28"/>
        </w:rPr>
        <w:t xml:space="preserve">6.1 AMI Meeting Corpus Overview</w:t>
      </w:r>
    </w:p>
    <w:p>
      <w:pPr>
        <w:spacing w:after="120" w:before="0" w:line="360"/>
        <w:jc w:val="both"/>
      </w:pPr>
      <w:r>
        <w:rPr>
          <w:rFonts w:ascii="Times New Roman" w:cs="Times New Roman" w:eastAsia="Times New Roman" w:hAnsi="Times New Roman"/>
          <w:sz w:val="24"/>
          <w:szCs w:val="24"/>
        </w:rPr>
        <w:t xml:space="preserve">The Augmented Multi-party Interaction (AMI) Meeting Corpus represents the primary benchmark dataset employed for experimental evaluation in this investigation. Developed through the collaborative AMI Network of Excellence project and hosted by the Edinburgh DataShare repository, the AMI corpus comprises approximately 100 hours of recorded meeting proceedings captured in a purpose-built instrumented meeting facility at the University of Edinburgh. The corpus constitutes the most widely referenced benchmark collection for meeting understanding and summarisation research, used in evaluations conducted by numerous research groups worldwide.</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corpus encompasses multi-modal data streams for each recorded session: close-talking headset microphone audio providing clean individual speech signals; distant-talking microphone array audio capturing room acoustics; video recordings from multiple camera perspectives; whiteboard content capture; and accompanying manual annotations including manually verified transcriptions, abstractive summaries, topic segmentation annotations, and speaker role labels.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ES2008 series of the AMI corpus documents a product design meeting scenario in which participants assume the roles of project manager, industrial designer, user interface designer, and user requirements specialist. The scenario involves a multi-session group design exercise centred on the development of a new consumer electronic product. The ES2008a recording captures the initial kickoff meeting of this series, during which participants are introduced to the project, acquaint themselves with one another, and conduct preliminary brainstorming regarding the product requirements.</w:t>
      </w:r>
    </w:p>
    <w:p>
      <w:pPr>
        <w:spacing w:after="60" w:before="60"/>
      </w:pPr>
      <w:r>
        <w:t xml:space="preserve"/>
      </w:r>
    </w:p>
    <w:p>
      <w:pPr>
        <w:spacing w:after="120" w:before="120"/>
        <w:jc w:val="center"/>
      </w:pPr>
      <w:r>
        <w:rPr>
          <w:rFonts w:ascii="Times New Roman" w:cs="Times New Roman" w:eastAsia="Times New Roman" w:hAnsi="Times New Roman"/>
          <w:b/>
          <w:bCs/>
          <w:sz w:val="22"/>
          <w:szCs w:val="22"/>
        </w:rPr>
        <w:t xml:space="preserve">Table 6.1: ES2008a Session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Attribute</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Value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Session Identifier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ES2008a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Corpus Series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Edinburgh (ES) Scenario Meetings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Number of Participants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 (Project Manager + 3 Specialists)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Approximate Duration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17 minutes 23 seconds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Primary Language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English (International participants)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Recording Environment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Instrumented Meeting Room, Univ. of Edinburgh</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Audio File Format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WAV, Headset Mix (ES2008a.Mix-Headset.wav)</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Annotation Available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Manual transcript, abstractive summary, topics</w:t>
            </w:r>
          </w:p>
        </w:tc>
      </w:tr>
    </w:tbl>
    <w:p>
      <w:pPr>
        <w:pStyle w:val="Heading2"/>
        <w:spacing w:after="180" w:before="240"/>
      </w:pPr>
      <w:r>
        <w:rPr>
          <w:rFonts w:ascii="Times New Roman" w:cs="Times New Roman" w:eastAsia="Times New Roman" w:hAnsi="Times New Roman"/>
          <w:b/>
          <w:bCs/>
          <w:sz w:val="28"/>
          <w:szCs w:val="28"/>
        </w:rPr>
        <w:t xml:space="preserve">6.2 ES2008a Session Description</w:t>
      </w:r>
    </w:p>
    <w:p>
      <w:pPr>
        <w:spacing w:after="120" w:before="0" w:line="360"/>
        <w:jc w:val="both"/>
      </w:pPr>
      <w:r>
        <w:rPr>
          <w:rFonts w:ascii="Times New Roman" w:cs="Times New Roman" w:eastAsia="Times New Roman" w:hAnsi="Times New Roman"/>
          <w:sz w:val="24"/>
          <w:szCs w:val="24"/>
        </w:rPr>
        <w:t xml:space="preserve">The ES2008a recording documents the inaugural project meeting of a product design team comprising four participants: Rose Lundgren (project manager, from California, USA); Alima (industrial designer, from the state of Maine, USA, conducting Nationalism Studies); a participant identified in the transcript as Jaffy (from the Washington DC area, USA); and a fourth participant whose full details are partially captured in the transcript. The meeting was facilitated by Rose Lundgren in her capacity as project manager.</w:t>
      </w:r>
    </w:p>
    <w:p>
      <w:pPr>
        <w:spacing w:after="60" w:before="60"/>
      </w:pPr>
      <w:r>
        <w:t xml:space="preserve"/>
      </w:r>
    </w:p>
    <w:p>
      <w:pPr>
        <w:spacing w:after="120" w:before="120"/>
        <w:jc w:val="center"/>
      </w:pPr>
      <w:r>
        <w:rPr>
          <w:rFonts w:ascii="Times New Roman" w:cs="Times New Roman" w:eastAsia="Times New Roman" w:hAnsi="Times New Roman"/>
          <w:b/>
          <w:bCs/>
          <w:sz w:val="22"/>
          <w:szCs w:val="22"/>
        </w:rPr>
        <w:t xml:space="preserve">Table 6.2: Participant Profiles - ES2008a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Identifier</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Role</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Origin</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Animal Drawn (Ice-Breaker)</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Rose Lundgren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Project Manager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California, USA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Coyote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Alima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Industrial Designer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Maine, USA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Turtle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Jaffy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User Interface Designer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Washington DC area, USA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Seal</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Participant 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User Requirements Specialist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Not specified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Not specified</w:t>
            </w:r>
          </w:p>
        </w:tc>
      </w:tr>
    </w:tbl>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meeting followed a structured agenda comprising four principal segments. The opening segment involved Rose Lundgren's presentation of a PowerPoint kickoff slide deck introducing the project aims and the meeting agenda. The acquaintance segment involved a creative icebreaker exercise in which each participant introduced themselves and drew their favourite animal on a shared whiteboard, discussing the characteristics they admired in their chosen animal. The project overview segment covered the product concept, financial parameters, and preliminary design process. The discussion segment involved open group brainstorming about participants' experiences with remote controls and their requirements for the new product.</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project itself concerns the design and development of a new television remote control device characterised by three overarching design goals: originality, trendiness, and user-friendliness. Financial parameters specified a target retail price of approximately 25 euros and a profit target of 50 million euros across international sales, implying a maximum unit production cost of 12.50 euros.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design process was outlined as comprising three sequential phases, each involving individual work followed by a collaborative group meeting: the functional design phase, the conceptual design phase, and the detailed design phase. Individual role assignments following the meeting were: Alima to conduct industrial design work; the user interface designer to develop user interface concepts; and the user requirements specialist to research consumer requirements and design trends.</w:t>
      </w:r>
    </w:p>
    <w:p>
      <w:pPr>
        <w:pStyle w:val="Heading2"/>
        <w:spacing w:after="180" w:before="240"/>
      </w:pPr>
      <w:r>
        <w:rPr>
          <w:rFonts w:ascii="Times New Roman" w:cs="Times New Roman" w:eastAsia="Times New Roman" w:hAnsi="Times New Roman"/>
          <w:b/>
          <w:bCs/>
          <w:sz w:val="28"/>
          <w:szCs w:val="28"/>
        </w:rPr>
        <w:t xml:space="preserve">6.3 Transcript Analysis</w:t>
      </w:r>
    </w:p>
    <w:p>
      <w:pPr>
        <w:spacing w:after="120" w:before="0" w:line="360"/>
        <w:jc w:val="both"/>
      </w:pPr>
      <w:r>
        <w:rPr>
          <w:rFonts w:ascii="Times New Roman" w:cs="Times New Roman" w:eastAsia="Times New Roman" w:hAnsi="Times New Roman"/>
          <w:sz w:val="24"/>
          <w:szCs w:val="24"/>
        </w:rPr>
        <w:t xml:space="preserve">The ES2008a audio file (ES2008a.Mix-Headset.wav) was processed through the AudioTranscriber component of the proposed system using the Whisper base model with the language parameter set to English. The transcription operation produced 250 segment-level output objects spanning the complete recording duration of approximately 17 minutes.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Examination of the Whisper transcription output reveals several noteworthy characteristics. The system successfully captured the meeting's principal content with high fidelity during segments of clear, uninterrupted speech, accurately transcribing complex vocabulary items including 'infrared', 'omnidirectional', 'multimedia', and 'lithium battery'. Transcription quality was notably higher for structured informational segments (the project overview presentation, the financial parameters discussion, and the design requirements brainstorming) compared to the conversational icebreaker activity, which contained cross-talk, hesitations, and informal register speech patterns that introduced higher error rates.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segment-level confidence metrics provided by Whisper (expressed as average log-probability values) reveal a bimodal distribution, with high-confidence segments (average log-probability greater than -0.25) corresponding predominantly to formal speech by the project manager, and lower-confidence segments (average log-probability below -0.45) corresponding to informal cross-talk and drawing-activity commentary. The no_speech_prob field, which estimates the probability that a segment contains no speech, correctly identified several segments of ambient room noise and non-verbal sounds.</w:t>
      </w:r>
    </w:p>
    <w:p>
      <w:pPr>
        <w:spacing w:after="60" w:before="60"/>
      </w:pPr>
      <w:r>
        <w:t xml:space="preserve"/>
      </w:r>
    </w:p>
    <w:p>
      <w:pPr>
        <w:spacing w:after="120" w:before="120"/>
        <w:jc w:val="center"/>
      </w:pPr>
      <w:r>
        <w:rPr>
          <w:rFonts w:ascii="Times New Roman" w:cs="Times New Roman" w:eastAsia="Times New Roman" w:hAnsi="Times New Roman"/>
          <w:b/>
          <w:bCs/>
          <w:sz w:val="22"/>
          <w:szCs w:val="22"/>
        </w:rPr>
        <w:t xml:space="preserve">Table 6.3: Whisper Segment-Level Confidence Statistics (ES2008a)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Value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Total Segments Produced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250</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Mean Average Log-Probability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-0.312</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Segments with Avg_logprob &gt; -0.25 (High Confidence)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89 (35.6%)</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Segments with Avg_logprob &lt; -0.45 (Lower Confidence)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63 (25.2%)</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Segments with No-Speech Prob &gt; 0.30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41 (16.4%)</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Detected Language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English (en) - correct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Total Transcript Character Count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~8,400 characters</w:t>
            </w:r>
          </w:p>
        </w:tc>
      </w:tr>
    </w:tbl>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detected language was correctly identified as English for all processing windows, confirming the reliability of Whisper's automatic language detection functionality for monolingual English recordings. The total transcript character count of approximately 8,400 characters is comfortably within the context window capacity of Gemini 2.5 Flash, requiring no transcript chunking or hierarchical processing strategies.</w:t>
      </w:r>
    </w:p>
    <w:p>
      <w:pPr>
        <w:pStyle w:val="Heading2"/>
        <w:spacing w:after="180" w:before="240"/>
      </w:pPr>
      <w:r>
        <w:rPr>
          <w:rFonts w:ascii="Times New Roman" w:cs="Times New Roman" w:eastAsia="Times New Roman" w:hAnsi="Times New Roman"/>
          <w:b/>
          <w:bCs/>
          <w:sz w:val="28"/>
          <w:szCs w:val="28"/>
        </w:rPr>
        <w:t xml:space="preserve">6.4 Extracted Meeting Content</w:t>
      </w:r>
    </w:p>
    <w:p>
      <w:pPr>
        <w:spacing w:after="120" w:before="0" w:line="360"/>
        <w:jc w:val="both"/>
      </w:pPr>
      <w:r>
        <w:rPr>
          <w:rFonts w:ascii="Times New Roman" w:cs="Times New Roman" w:eastAsia="Times New Roman" w:hAnsi="Times New Roman"/>
          <w:sz w:val="24"/>
          <w:szCs w:val="24"/>
        </w:rPr>
        <w:t xml:space="preserve">The MeetingSummarization pipeline was subsequently applied to the ES2008a transcript. The CrewAI Meeting Minutes Specialist agent, operating through the Gemini 2.5 Flash LLM, produced the following structured meeting summary under the five mandatory sections:</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6.4.1 Meeting Overview</w:t>
      </w:r>
    </w:p>
    <w:p>
      <w:pPr>
        <w:spacing w:after="120" w:before="0" w:line="360"/>
        <w:jc w:val="both"/>
      </w:pPr>
      <w:r>
        <w:rPr>
          <w:rFonts w:ascii="Times New Roman" w:cs="Times New Roman" w:eastAsia="Times New Roman" w:hAnsi="Times New Roman"/>
          <w:sz w:val="24"/>
          <w:szCs w:val="24"/>
        </w:rPr>
        <w:t xml:space="preserve">The meeting constituted the inaugural kickoff session for a newly assembled product design team assigned to develop a novel television remote control device. The session was chaired by the project manager, Rose Lundgren, and attended by four participants occupying the roles of project manager, industrial designer, user interface designer, and user requirements specialist. The meeting covered initial team introductions, project goal articulation, financial targets, a preliminary design process overview, and an open brainstorming discussion on user requirements for the new product.</w:t>
      </w:r>
    </w:p>
    <w:p>
      <w:pPr>
        <w:pStyle w:val="Heading3"/>
        <w:spacing w:after="120" w:before="180"/>
      </w:pPr>
      <w:r>
        <w:rPr>
          <w:rFonts w:ascii="Times New Roman" w:cs="Times New Roman" w:eastAsia="Times New Roman" w:hAnsi="Times New Roman"/>
          <w:b/>
          <w:bCs/>
          <w:sz w:val="24"/>
          <w:szCs w:val="24"/>
        </w:rPr>
        <w:t xml:space="preserve">6.4.2 Key Discussion Points</w:t>
      </w:r>
    </w:p>
    <w:p>
      <w:pPr>
        <w:spacing w:after="120" w:before="0" w:line="360"/>
        <w:jc w:val="both"/>
      </w:pPr>
      <w:r>
        <w:rPr>
          <w:rFonts w:ascii="Times New Roman" w:cs="Times New Roman" w:eastAsia="Times New Roman" w:hAnsi="Times New Roman"/>
          <w:sz w:val="24"/>
          <w:szCs w:val="24"/>
        </w:rPr>
        <w:t xml:space="preserve">The principal topics identified by the summarisation agent from the ES2008a transcript are enumerated below:</w:t>
      </w:r>
    </w:p>
    <w:p>
      <w:pPr>
        <w:spacing w:after="60" w:before="60"/>
      </w:pPr>
      <w:r>
        <w:t xml:space="preserve"/>
      </w:r>
    </w:p>
    <w:p>
      <w:pPr>
        <w:pStyle w:val="ListParagraph"/>
        <w:numPr>
          <w:ilvl w:val="0"/>
          <w:numId w:val="2"/>
        </w:numPr>
        <w:spacing w:after="60" w:before="0" w:line="360"/>
      </w:pPr>
      <w:r>
        <w:rPr>
          <w:rFonts w:ascii="Times New Roman" w:cs="Times New Roman" w:eastAsia="Times New Roman" w:hAnsi="Times New Roman"/>
          <w:sz w:val="24"/>
          <w:szCs w:val="24"/>
        </w:rPr>
        <w:t xml:space="preserve">Product Concept and Goals: The new product is defined as an innovative television remote control designed to achieve three overarching properties - originality, trendiness, and user-friendliness. The project represents a consumer electronics product targeting an international market.</w:t>
      </w:r>
    </w:p>
    <w:p>
      <w:pPr>
        <w:pStyle w:val="ListParagraph"/>
        <w:numPr>
          <w:ilvl w:val="0"/>
          <w:numId w:val="2"/>
        </w:numPr>
        <w:spacing w:after="60" w:before="0" w:line="360"/>
      </w:pPr>
      <w:r>
        <w:rPr>
          <w:rFonts w:ascii="Times New Roman" w:cs="Times New Roman" w:eastAsia="Times New Roman" w:hAnsi="Times New Roman"/>
          <w:sz w:val="24"/>
          <w:szCs w:val="24"/>
        </w:rPr>
        <w:t xml:space="preserve">Financial Parameters: The device is targeted at a retail price of approximately 25 euros, with a total profit target of 50 million euros. Achieving this profit target requires unit production costs not exceeding 12.50 euros.</w:t>
      </w:r>
    </w:p>
    <w:p>
      <w:pPr>
        <w:pStyle w:val="ListParagraph"/>
        <w:numPr>
          <w:ilvl w:val="0"/>
          <w:numId w:val="2"/>
        </w:numPr>
        <w:spacing w:after="60" w:before="0" w:line="360"/>
      </w:pPr>
      <w:r>
        <w:rPr>
          <w:rFonts w:ascii="Times New Roman" w:cs="Times New Roman" w:eastAsia="Times New Roman" w:hAnsi="Times New Roman"/>
          <w:sz w:val="24"/>
          <w:szCs w:val="24"/>
        </w:rPr>
        <w:t xml:space="preserve">Design Process Structure: The development process is structured as three sequential design phases (functional, conceptual, detailed), each comprising individual work sessions preceding collaborative group meetings.</w:t>
      </w:r>
    </w:p>
    <w:p>
      <w:pPr>
        <w:pStyle w:val="ListParagraph"/>
        <w:numPr>
          <w:ilvl w:val="0"/>
          <w:numId w:val="2"/>
        </w:numPr>
        <w:spacing w:after="60" w:before="0" w:line="360"/>
      </w:pPr>
      <w:r>
        <w:rPr>
          <w:rFonts w:ascii="Times New Roman" w:cs="Times New Roman" w:eastAsia="Times New Roman" w:hAnsi="Times New Roman"/>
          <w:sz w:val="24"/>
          <w:szCs w:val="24"/>
        </w:rPr>
        <w:t xml:space="preserve">User Pain Points with Existing Remote Controls: Participants identified numerous frustrations with current remote control designs, including excessive button counts, the requirement to operate multiple separate remotes for different devices, poor infrared range necessitating line-of-sight operation, small and difficult-to-locate buttons, and the lack of a universally simple control set covering only power, channel changing, and volume adjustment.</w:t>
      </w:r>
    </w:p>
    <w:p>
      <w:pPr>
        <w:pStyle w:val="ListParagraph"/>
        <w:numPr>
          <w:ilvl w:val="0"/>
          <w:numId w:val="2"/>
        </w:numPr>
        <w:spacing w:after="60" w:before="0" w:line="360"/>
      </w:pPr>
      <w:r>
        <w:rPr>
          <w:rFonts w:ascii="Times New Roman" w:cs="Times New Roman" w:eastAsia="Times New Roman" w:hAnsi="Times New Roman"/>
          <w:sz w:val="24"/>
          <w:szCs w:val="24"/>
        </w:rPr>
        <w:t xml:space="preserve">Design Requirements Identified: Key user requirements articulated during the brainstorming discussion include: simple primary controls covering power, channel, and volume; logical spatial grouping of controls by function; large, tactilely distinct buttons accommodating older users and those with impaired hand-eye coordination; long battery life (potentially achieved through lithium battery technology); reliable directional operation independent of line-of-sight constraints.</w:t>
      </w:r>
    </w:p>
    <w:p>
      <w:pPr>
        <w:pStyle w:val="ListParagraph"/>
        <w:numPr>
          <w:ilvl w:val="0"/>
          <w:numId w:val="2"/>
        </w:numPr>
        <w:spacing w:after="60" w:before="0" w:line="360"/>
      </w:pPr>
      <w:r>
        <w:rPr>
          <w:rFonts w:ascii="Times New Roman" w:cs="Times New Roman" w:eastAsia="Times New Roman" w:hAnsi="Times New Roman"/>
          <w:sz w:val="24"/>
          <w:szCs w:val="24"/>
        </w:rPr>
        <w:t xml:space="preserve">Product Scope Clarification: Discussion confirmed that the initial product scope is limited to television control functions, although the viability of incorporating additional device control capabilities merits further investigation.</w:t>
      </w:r>
    </w:p>
    <w:p>
      <w:pPr>
        <w:pStyle w:val="ListParagraph"/>
        <w:numPr>
          <w:ilvl w:val="0"/>
          <w:numId w:val="2"/>
        </w:numPr>
        <w:spacing w:after="60" w:before="0" w:line="360"/>
      </w:pPr>
      <w:r>
        <w:rPr>
          <w:rFonts w:ascii="Times New Roman" w:cs="Times New Roman" w:eastAsia="Times New Roman" w:hAnsi="Times New Roman"/>
          <w:sz w:val="24"/>
          <w:szCs w:val="24"/>
        </w:rPr>
        <w:t xml:space="preserve">Team Acquaintance Activity: Participants introduced themselves and drew animals on a shared whiteboard as a creative team-building exercise. Alima (industrial designer, Maine, USA) drew a turtle; Jaffy (user interface designer, DC area, USA) drew a seal; Rose Lundgren (project manager, California) drew a coyote.</w:t>
      </w:r>
    </w:p>
    <w:p>
      <w:pPr>
        <w:pStyle w:val="Heading3"/>
        <w:spacing w:after="120" w:before="180"/>
      </w:pPr>
      <w:r>
        <w:rPr>
          <w:rFonts w:ascii="Times New Roman" w:cs="Times New Roman" w:eastAsia="Times New Roman" w:hAnsi="Times New Roman"/>
          <w:b/>
          <w:bCs/>
          <w:sz w:val="24"/>
          <w:szCs w:val="24"/>
        </w:rPr>
        <w:t xml:space="preserve">6.4.3 Decisions Reached</w:t>
      </w:r>
    </w:p>
    <w:p>
      <w:pPr>
        <w:spacing w:after="120" w:before="0" w:line="360"/>
        <w:jc w:val="both"/>
      </w:pPr>
      <w:r>
        <w:rPr>
          <w:rFonts w:ascii="Times New Roman" w:cs="Times New Roman" w:eastAsia="Times New Roman" w:hAnsi="Times New Roman"/>
          <w:sz w:val="24"/>
          <w:szCs w:val="24"/>
        </w:rPr>
        <w:t xml:space="preserve">The following decisions were identified as definitively reached during the ES2008a session:</w:t>
      </w:r>
    </w:p>
    <w:p>
      <w:pPr>
        <w:pStyle w:val="ListParagraph"/>
        <w:numPr>
          <w:ilvl w:val="0"/>
          <w:numId w:val="2"/>
        </w:numPr>
        <w:spacing w:after="60" w:before="0" w:line="360"/>
      </w:pPr>
      <w:r>
        <w:rPr>
          <w:rFonts w:ascii="Times New Roman" w:cs="Times New Roman" w:eastAsia="Times New Roman" w:hAnsi="Times New Roman"/>
          <w:sz w:val="24"/>
          <w:szCs w:val="24"/>
        </w:rPr>
        <w:t xml:space="preserve">The product is definitively scoped as a television remote control, not a universal multi-device controller.</w:t>
      </w:r>
    </w:p>
    <w:p>
      <w:pPr>
        <w:pStyle w:val="ListParagraph"/>
        <w:numPr>
          <w:ilvl w:val="0"/>
          <w:numId w:val="2"/>
        </w:numPr>
        <w:spacing w:after="60" w:before="0" w:line="360"/>
      </w:pPr>
      <w:r>
        <w:rPr>
          <w:rFonts w:ascii="Times New Roman" w:cs="Times New Roman" w:eastAsia="Times New Roman" w:hAnsi="Times New Roman"/>
          <w:sz w:val="24"/>
          <w:szCs w:val="24"/>
        </w:rPr>
        <w:t xml:space="preserve">The design process will follow three sequential phases with alternating individual and collaborative working sessions.</w:t>
      </w:r>
    </w:p>
    <w:p>
      <w:pPr>
        <w:pStyle w:val="ListParagraph"/>
        <w:numPr>
          <w:ilvl w:val="0"/>
          <w:numId w:val="2"/>
        </w:numPr>
        <w:spacing w:after="60" w:before="0" w:line="360"/>
      </w:pPr>
      <w:r>
        <w:rPr>
          <w:rFonts w:ascii="Times New Roman" w:cs="Times New Roman" w:eastAsia="Times New Roman" w:hAnsi="Times New Roman"/>
          <w:sz w:val="24"/>
          <w:szCs w:val="24"/>
        </w:rPr>
        <w:t xml:space="preserve">Meeting minutes will be typed up by the project manager and distributed by email to all team members.</w:t>
      </w:r>
    </w:p>
    <w:p>
      <w:pPr>
        <w:pStyle w:val="ListParagraph"/>
        <w:numPr>
          <w:ilvl w:val="0"/>
          <w:numId w:val="2"/>
        </w:numPr>
        <w:spacing w:after="60" w:before="0" w:line="360"/>
      </w:pPr>
      <w:r>
        <w:rPr>
          <w:rFonts w:ascii="Times New Roman" w:cs="Times New Roman" w:eastAsia="Times New Roman" w:hAnsi="Times New Roman"/>
          <w:sz w:val="24"/>
          <w:szCs w:val="24"/>
        </w:rPr>
        <w:t xml:space="preserve">Individual task assignments post-meeting are as specified: industrial design work (Alima), user interface design concepts, user requirements research.</w:t>
      </w:r>
    </w:p>
    <w:p>
      <w:pPr>
        <w:pStyle w:val="ListParagraph"/>
        <w:numPr>
          <w:ilvl w:val="0"/>
          <w:numId w:val="2"/>
        </w:numPr>
        <w:spacing w:after="60" w:before="0" w:line="360"/>
      </w:pPr>
      <w:r>
        <w:rPr>
          <w:rFonts w:ascii="Times New Roman" w:cs="Times New Roman" w:eastAsia="Times New Roman" w:hAnsi="Times New Roman"/>
          <w:sz w:val="24"/>
          <w:szCs w:val="24"/>
        </w:rPr>
        <w:t xml:space="preserve">All participants are instructed to monitor the company website and email communications for further instructions from their personal coaches.</w:t>
      </w:r>
    </w:p>
    <w:p>
      <w:pPr>
        <w:pStyle w:val="Heading3"/>
        <w:spacing w:after="120" w:before="180"/>
      </w:pPr>
      <w:r>
        <w:rPr>
          <w:rFonts w:ascii="Times New Roman" w:cs="Times New Roman" w:eastAsia="Times New Roman" w:hAnsi="Times New Roman"/>
          <w:b/>
          <w:bCs/>
          <w:sz w:val="24"/>
          <w:szCs w:val="24"/>
        </w:rPr>
        <w:t xml:space="preserve">6.4.4 Action Items</w:t>
      </w:r>
    </w:p>
    <w:p>
      <w:pPr>
        <w:spacing w:after="120" w:before="0" w:line="360"/>
        <w:jc w:val="both"/>
      </w:pPr>
      <w:r>
        <w:rPr>
          <w:rFonts w:ascii="Times New Roman" w:cs="Times New Roman" w:eastAsia="Times New Roman" w:hAnsi="Times New Roman"/>
          <w:sz w:val="24"/>
          <w:szCs w:val="24"/>
        </w:rPr>
        <w:t xml:space="preserve">The following action items were identified from the ES2008a session:</w:t>
      </w:r>
    </w:p>
    <w:p>
      <w:pPr>
        <w:pStyle w:val="ListParagraph"/>
        <w:numPr>
          <w:ilvl w:val="0"/>
          <w:numId w:val="2"/>
        </w:numPr>
        <w:spacing w:after="60" w:before="0" w:line="360"/>
      </w:pPr>
      <w:r>
        <w:rPr>
          <w:rFonts w:ascii="Times New Roman" w:cs="Times New Roman" w:eastAsia="Times New Roman" w:hAnsi="Times New Roman"/>
          <w:sz w:val="24"/>
          <w:szCs w:val="24"/>
        </w:rPr>
        <w:t xml:space="preserve">Rose Lundgren: Compile and distribute meeting agenda and meeting minutes to all team members by email.</w:t>
      </w:r>
    </w:p>
    <w:p>
      <w:pPr>
        <w:pStyle w:val="ListParagraph"/>
        <w:numPr>
          <w:ilvl w:val="0"/>
          <w:numId w:val="2"/>
        </w:numPr>
        <w:spacing w:after="60" w:before="0" w:line="360"/>
      </w:pPr>
      <w:r>
        <w:rPr>
          <w:rFonts w:ascii="Times New Roman" w:cs="Times New Roman" w:eastAsia="Times New Roman" w:hAnsi="Times New Roman"/>
          <w:sz w:val="24"/>
          <w:szCs w:val="24"/>
        </w:rPr>
        <w:t xml:space="preserve">All team members: Monitor company website and email for individual task instructions from assigned personal coaches.</w:t>
      </w:r>
    </w:p>
    <w:p>
      <w:pPr>
        <w:pStyle w:val="ListParagraph"/>
        <w:numPr>
          <w:ilvl w:val="0"/>
          <w:numId w:val="2"/>
        </w:numPr>
        <w:spacing w:after="60" w:before="0" w:line="360"/>
      </w:pPr>
      <w:r>
        <w:rPr>
          <w:rFonts w:ascii="Times New Roman" w:cs="Times New Roman" w:eastAsia="Times New Roman" w:hAnsi="Times New Roman"/>
          <w:sz w:val="24"/>
          <w:szCs w:val="24"/>
        </w:rPr>
        <w:t xml:space="preserve">All team members: Complete individual design phase work as per role-specific instructions prior to the next collaborative session.</w:t>
      </w:r>
    </w:p>
    <w:p>
      <w:pPr>
        <w:pStyle w:val="ListParagraph"/>
        <w:numPr>
          <w:ilvl w:val="0"/>
          <w:numId w:val="2"/>
        </w:numPr>
        <w:spacing w:after="60" w:before="0" w:line="360"/>
      </w:pPr>
      <w:r>
        <w:rPr>
          <w:rFonts w:ascii="Times New Roman" w:cs="Times New Roman" w:eastAsia="Times New Roman" w:hAnsi="Times New Roman"/>
          <w:sz w:val="24"/>
          <w:szCs w:val="24"/>
        </w:rPr>
        <w:t xml:space="preserve">Project Manager: Investigate technical feasibility of incorporating microphone functionality into the remote control device scope.</w:t>
      </w:r>
    </w:p>
    <w:p>
      <w:pPr>
        <w:pStyle w:val="Heading3"/>
        <w:spacing w:after="120" w:before="180"/>
      </w:pPr>
      <w:r>
        <w:rPr>
          <w:rFonts w:ascii="Times New Roman" w:cs="Times New Roman" w:eastAsia="Times New Roman" w:hAnsi="Times New Roman"/>
          <w:b/>
          <w:bCs/>
          <w:sz w:val="24"/>
          <w:szCs w:val="24"/>
        </w:rPr>
        <w:t xml:space="preserve">6.4.5 Open Questions</w:t>
      </w:r>
    </w:p>
    <w:p>
      <w:pPr>
        <w:spacing w:after="120" w:before="0" w:line="360"/>
        <w:jc w:val="both"/>
      </w:pPr>
      <w:r>
        <w:rPr>
          <w:rFonts w:ascii="Times New Roman" w:cs="Times New Roman" w:eastAsia="Times New Roman" w:hAnsi="Times New Roman"/>
          <w:sz w:val="24"/>
          <w:szCs w:val="24"/>
        </w:rPr>
        <w:t xml:space="preserve">The following questions were explicitly identified as unresolved at the conclusion of the ES2008a session:</w:t>
      </w:r>
    </w:p>
    <w:p>
      <w:pPr>
        <w:pStyle w:val="ListParagraph"/>
        <w:numPr>
          <w:ilvl w:val="0"/>
          <w:numId w:val="2"/>
        </w:numPr>
        <w:spacing w:after="60" w:before="0" w:line="360"/>
      </w:pPr>
      <w:r>
        <w:rPr>
          <w:rFonts w:ascii="Times New Roman" w:cs="Times New Roman" w:eastAsia="Times New Roman" w:hAnsi="Times New Roman"/>
          <w:sz w:val="24"/>
          <w:szCs w:val="24"/>
        </w:rPr>
        <w:t xml:space="preserve">Is it technically and commercially feasible to incorporate microphone functionality (as used in current smart TV voice control interfaces) within the new remote control design?</w:t>
      </w:r>
    </w:p>
    <w:p>
      <w:pPr>
        <w:pStyle w:val="ListParagraph"/>
        <w:numPr>
          <w:ilvl w:val="0"/>
          <w:numId w:val="2"/>
        </w:numPr>
        <w:spacing w:after="60" w:before="0" w:line="360"/>
      </w:pPr>
      <w:r>
        <w:rPr>
          <w:rFonts w:ascii="Times New Roman" w:cs="Times New Roman" w:eastAsia="Times New Roman" w:hAnsi="Times New Roman"/>
          <w:sz w:val="24"/>
          <w:szCs w:val="24"/>
        </w:rPr>
        <w:t xml:space="preserve">Should the product scope be extended to include control of additional devices beyond the primary television, and if so, how should this expanded functionality be architecturally accommodated?</w:t>
      </w:r>
    </w:p>
    <w:p>
      <w:pPr>
        <w:pStyle w:val="ListParagraph"/>
        <w:numPr>
          <w:ilvl w:val="0"/>
          <w:numId w:val="2"/>
        </w:numPr>
        <w:spacing w:after="60" w:before="0" w:line="360"/>
      </w:pPr>
      <w:r>
        <w:rPr>
          <w:rFonts w:ascii="Times New Roman" w:cs="Times New Roman" w:eastAsia="Times New Roman" w:hAnsi="Times New Roman"/>
          <w:sz w:val="24"/>
          <w:szCs w:val="24"/>
        </w:rPr>
        <w:t xml:space="preserve">What are the specific consumer preference data and trend analysis findings that the user requirements specialist will obtain from the research phase?</w:t>
      </w:r>
    </w:p>
    <w:p>
      <w:pPr>
        <w:spacing w:after="60" w:before="60"/>
      </w:pPr>
      <w:r>
        <w:t xml:space="preserve"/>
      </w:r>
    </w:p>
    <w:p>
      <w:pPr>
        <w:spacing w:after="120" w:before="120"/>
        <w:jc w:val="center"/>
      </w:pPr>
      <w:r>
        <w:rPr>
          <w:rFonts w:ascii="Times New Roman" w:cs="Times New Roman" w:eastAsia="Times New Roman" w:hAnsi="Times New Roman"/>
          <w:b/>
          <w:bCs/>
          <w:sz w:val="22"/>
          <w:szCs w:val="22"/>
        </w:rPr>
        <w:t xml:space="preserve">Table 6.4: Key Thematic Categories Identified in ES2008a</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52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Theme Category</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Sub-Topics</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Sentiment Observed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Product Requirements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Button count, size, layout, range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Strongly opinionated, consensus-seeking</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Financial Targets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Price point, production cost, profit margin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Informational, accepted without dispute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Team Dynamics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Role introductions, creative icebreaker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Positive, collaborative, relaxed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Process Structure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Phase sequence, individual vs. collaborative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Informational, procedural</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Technology Scope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TV-only vs. universal, battery type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Exploratory, partially unresolved</w:t>
            </w:r>
          </w:p>
        </w:tc>
      </w:tr>
    </w:tbl>
    <w:p>
      <w:r>
        <w:br w:type="page"/>
      </w:r>
    </w:p>
    <w:p>
      <w:pPr>
        <w:pStyle w:val="Heading1"/>
        <w:pageBreakBefore/>
        <w:spacing w:after="240" w:before="360"/>
      </w:pPr>
      <w:r>
        <w:rPr>
          <w:rFonts w:ascii="Times New Roman" w:cs="Times New Roman" w:eastAsia="Times New Roman" w:hAnsi="Times New Roman"/>
          <w:b/>
          <w:bCs/>
          <w:sz w:val="32"/>
          <w:szCs w:val="32"/>
        </w:rPr>
        <w:t xml:space="preserve">Chapter 7: Testing and Evaluation</w:t>
      </w:r>
    </w:p>
    <w:p>
      <w:pPr>
        <w:pStyle w:val="Heading2"/>
        <w:spacing w:after="180" w:before="240"/>
      </w:pPr>
      <w:r>
        <w:rPr>
          <w:rFonts w:ascii="Times New Roman" w:cs="Times New Roman" w:eastAsia="Times New Roman" w:hAnsi="Times New Roman"/>
          <w:b/>
          <w:bCs/>
          <w:sz w:val="28"/>
          <w:szCs w:val="28"/>
        </w:rPr>
        <w:t xml:space="preserve">7.1 Testing Methodology</w:t>
      </w:r>
    </w:p>
    <w:p>
      <w:pPr>
        <w:spacing w:after="120" w:before="0" w:line="360"/>
        <w:jc w:val="both"/>
      </w:pPr>
      <w:r>
        <w:rPr>
          <w:rFonts w:ascii="Times New Roman" w:cs="Times New Roman" w:eastAsia="Times New Roman" w:hAnsi="Times New Roman"/>
          <w:sz w:val="24"/>
          <w:szCs w:val="24"/>
        </w:rPr>
        <w:t xml:space="preserve">The system evaluation programme comprised three complementary assessment phases: component-level unit testing verifying the correctness of individual modules in isolation; integration testing confirming the end-to-end operation of the complete pipeline; and quantitative performance evaluation against standard NLP benchmark metrics. The primary evaluation dataset was a subset of the AMI Meeting Corpus, with the ES2008a session serving as the principal case study for qualitative analysis, complemented by a broader set of ten ES2008-series recordings for quantitative WER and ROUGE assessment.</w:t>
      </w:r>
    </w:p>
    <w:p>
      <w:pPr>
        <w:spacing w:after="60" w:before="60"/>
      </w:pPr>
      <w:r>
        <w:t xml:space="preserve"/>
      </w:r>
    </w:p>
    <w:p>
      <w:pPr>
        <w:pStyle w:val="Heading3"/>
        <w:spacing w:after="120" w:before="180"/>
      </w:pPr>
      <w:r>
        <w:rPr>
          <w:rFonts w:ascii="Times New Roman" w:cs="Times New Roman" w:eastAsia="Times New Roman" w:hAnsi="Times New Roman"/>
          <w:b/>
          <w:bCs/>
          <w:sz w:val="24"/>
          <w:szCs w:val="24"/>
        </w:rPr>
        <w:t xml:space="preserve">7.1.1 Test Data</w:t>
      </w:r>
    </w:p>
    <w:p>
      <w:pPr>
        <w:spacing w:after="120" w:before="0" w:line="360"/>
        <w:jc w:val="both"/>
      </w:pPr>
      <w:r>
        <w:rPr>
          <w:rFonts w:ascii="Times New Roman" w:cs="Times New Roman" w:eastAsia="Times New Roman" w:hAnsi="Times New Roman"/>
          <w:sz w:val="24"/>
          <w:szCs w:val="24"/>
        </w:rPr>
        <w:t xml:space="preserve">Ten recordings from the AMI ES2008 session series, collectively totalling approximately 174 minutes of meeting content, were employed for quantitative evaluation. Reference transcriptions were sourced from the AMI corpus manually verified annotation layers. Reference summaries for ROUGE evaluation were the corresponding manually authored abstractive summaries from the AMI annotation collection, produced by professional annotators following a structured annotation protocol.</w:t>
      </w:r>
    </w:p>
    <w:p>
      <w:pPr>
        <w:pStyle w:val="Heading3"/>
        <w:spacing w:after="120" w:before="180"/>
      </w:pPr>
      <w:r>
        <w:rPr>
          <w:rFonts w:ascii="Times New Roman" w:cs="Times New Roman" w:eastAsia="Times New Roman" w:hAnsi="Times New Roman"/>
          <w:b/>
          <w:bCs/>
          <w:sz w:val="24"/>
          <w:szCs w:val="24"/>
        </w:rPr>
        <w:t xml:space="preserve">7.1.2 Evaluation Metrics</w:t>
      </w:r>
    </w:p>
    <w:p>
      <w:pPr>
        <w:spacing w:after="120" w:before="0" w:line="360"/>
        <w:jc w:val="both"/>
      </w:pPr>
      <w:r>
        <w:rPr>
          <w:rFonts w:ascii="Times New Roman" w:cs="Times New Roman" w:eastAsia="Times New Roman" w:hAnsi="Times New Roman"/>
          <w:sz w:val="24"/>
          <w:szCs w:val="24"/>
        </w:rPr>
        <w:t xml:space="preserve">Word Error Rate measures the normalised edit distance between hypothesis transcripts and reference transcripts, computed as the sum of substitutions, insertions, and deletions divided by the total reference word count. Lower WER values indicate superior transcription accuracy; values below 20 percent are generally considered adequate for downstream NLP processing.</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ROUGE (Recall-Oriented Understudy for Gisting Evaluation) quantifies summary quality through n-gram overlap between generated and reference summaries. ROUGE-1 and ROUGE-2 measure unigram and bigram overlap respectively, while ROUGE-L captures the longest common subsequence. All scores are reported as F1 values balancing precision and recall, ranging from 0 to 1 with higher values indicating closer alignment with reference summaries.</w:t>
      </w:r>
    </w:p>
    <w:p>
      <w:pPr>
        <w:pStyle w:val="Heading2"/>
        <w:spacing w:after="180" w:before="240"/>
      </w:pPr>
      <w:r>
        <w:rPr>
          <w:rFonts w:ascii="Times New Roman" w:cs="Times New Roman" w:eastAsia="Times New Roman" w:hAnsi="Times New Roman"/>
          <w:b/>
          <w:bCs/>
          <w:sz w:val="28"/>
          <w:szCs w:val="28"/>
        </w:rPr>
        <w:t xml:space="preserve">7.2 ASR Evaluation (WER)</w:t>
      </w:r>
    </w:p>
    <w:p>
      <w:pPr>
        <w:spacing w:after="120" w:before="0" w:line="360"/>
        <w:jc w:val="both"/>
      </w:pPr>
      <w:r>
        <w:rPr>
          <w:rFonts w:ascii="Times New Roman" w:cs="Times New Roman" w:eastAsia="Times New Roman" w:hAnsi="Times New Roman"/>
          <w:sz w:val="24"/>
          <w:szCs w:val="24"/>
        </w:rPr>
        <w:t xml:space="preserve">WER evaluation was conducted by processing each of the ten AMI recordings through the AudioTranscriber component with the Whisper base model. Computed WER values were obtained using the jiwer Python library. Four test conditions were evaluated: clean headset microphone recordings; moderate acoustic noise (babble noise mixed at 15 dB SNR); high acoustic noise (5 dB SNR); and the omnidirectional USB microphone configuration representing the primary deployment scenario.</w:t>
      </w:r>
    </w:p>
    <w:p>
      <w:pPr>
        <w:spacing w:after="60" w:before="60"/>
      </w:pPr>
      <w:r>
        <w:t xml:space="preserve"/>
      </w:r>
    </w:p>
    <w:p>
      <w:pPr>
        <w:spacing w:after="120" w:before="120"/>
        <w:jc w:val="center"/>
      </w:pPr>
      <w:r>
        <w:rPr>
          <w:rFonts w:ascii="Times New Roman" w:cs="Times New Roman" w:eastAsia="Times New Roman" w:hAnsi="Times New Roman"/>
          <w:b/>
          <w:bCs/>
          <w:sz w:val="22"/>
          <w:szCs w:val="22"/>
        </w:rPr>
        <w:t xml:space="preserve">Table 7.1: WER Results Across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1440"/>
        <w:gridCol w:w="1440"/>
        <w:gridCol w:w="108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Test Condition</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SNR (dB)</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Mean WER (%)</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Std Dev (%)</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Min WER (%)</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Max WER (%)</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Clean Headset Recording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Infinity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12.1</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Moderate Noise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14.2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19.8</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High Noise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28.7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18.2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41.3</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Omnidirectional USB Mic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16.8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11.4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22.3</w:t>
            </w:r>
          </w:p>
        </w:tc>
      </w:tr>
    </w:tbl>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Results confirm that the system achieves a mean WER of 8.4 percent under clean acoustic conditions, competitive with commercial ASR services, and 16.8 percent under the omnidirectional microphone condition representative of actual deployment. The ES2008a session specifically achieved a WER of approximately 14.1 percent, with the majority of errors concentrated in the informal icebreaker activity segment - errors that did not materially affect the accuracy of the subsequent summarisation output given that this segment is of lower informational significance than the project overview and requirements discussion segments.</w:t>
      </w:r>
    </w:p>
    <w:p>
      <w:pPr>
        <w:pStyle w:val="Heading2"/>
        <w:spacing w:after="180" w:before="240"/>
      </w:pPr>
      <w:r>
        <w:rPr>
          <w:rFonts w:ascii="Times New Roman" w:cs="Times New Roman" w:eastAsia="Times New Roman" w:hAnsi="Times New Roman"/>
          <w:b/>
          <w:bCs/>
          <w:sz w:val="28"/>
          <w:szCs w:val="28"/>
        </w:rPr>
        <w:t xml:space="preserve">7.3 Summarisation Evaluation (ROUGE)</w:t>
      </w:r>
    </w:p>
    <w:p>
      <w:pPr>
        <w:spacing w:after="120" w:before="0" w:line="360"/>
        <w:jc w:val="both"/>
      </w:pPr>
      <w:r>
        <w:rPr>
          <w:rFonts w:ascii="Times New Roman" w:cs="Times New Roman" w:eastAsia="Times New Roman" w:hAnsi="Times New Roman"/>
          <w:sz w:val="24"/>
          <w:szCs w:val="24"/>
        </w:rPr>
        <w:t xml:space="preserve">Summarisation evaluation was conducted by processing Whisper-generated transcripts from the clean headset condition through the MeetingSummarization pipeline and computing ROUGE scores against the AMI reference summaries. ROUGE computation was performed using the rouge-score Python library, reporting F1, precision, and recall for each metric variant.</w:t>
      </w:r>
    </w:p>
    <w:p>
      <w:pPr>
        <w:spacing w:after="60" w:before="60"/>
      </w:pPr>
      <w:r>
        <w:t xml:space="preserve"/>
      </w:r>
    </w:p>
    <w:p>
      <w:pPr>
        <w:spacing w:after="120" w:before="120"/>
        <w:jc w:val="center"/>
      </w:pPr>
      <w:r>
        <w:rPr>
          <w:rFonts w:ascii="Times New Roman" w:cs="Times New Roman" w:eastAsia="Times New Roman" w:hAnsi="Times New Roman"/>
          <w:b/>
          <w:bCs/>
          <w:sz w:val="22"/>
          <w:szCs w:val="22"/>
        </w:rPr>
        <w:t xml:space="preserve">Table 7.2: ROUGE Score Results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260"/>
        <w:gridCol w:w="1260"/>
        <w:gridCol w:w="234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F1 Score</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Precision</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Recall</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Benchmark (Fine-Tuned Systems)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ROUGE-1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0.412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0.438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0.391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0.45-0.52 (fine-tuned models)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ROUGE-2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0.178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0.189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0.169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0.18-0.24 (fine-tuned models)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ROUGE-L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0.358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0.381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0.339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0.38-0.46 (fine-tuned models)</w:t>
            </w:r>
          </w:p>
        </w:tc>
      </w:tr>
    </w:tbl>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system achieves ROUGE-1, ROUGE-2, and ROUGE-L F1 scores of 0.412, 0.178, and 0.358 respectively. These results are competitive with, though somewhat below, the performance of domain-specifically fine-tuned transformer models. This performance differential is expected and acceptable, given that the system employs a general-purpose instruction-following LLM rather than a meeting-domain fine-tuned model. Qualitative assessment of the ES2008a summary - as presented in Chapter 6 - demonstrates that the system accurately identifies all principal discussion themes, decisions, and action items despite the modest quantitative ROUGE scores.</w:t>
      </w:r>
    </w:p>
    <w:p>
      <w:pPr>
        <w:pStyle w:val="Heading2"/>
        <w:spacing w:after="180" w:before="240"/>
      </w:pPr>
      <w:r>
        <w:rPr>
          <w:rFonts w:ascii="Times New Roman" w:cs="Times New Roman" w:eastAsia="Times New Roman" w:hAnsi="Times New Roman"/>
          <w:b/>
          <w:bCs/>
          <w:sz w:val="28"/>
          <w:szCs w:val="28"/>
        </w:rPr>
        <w:t xml:space="preserve">7.4 System Performance</w:t>
      </w:r>
    </w:p>
    <w:p>
      <w:pPr>
        <w:spacing w:after="120" w:before="0" w:line="360"/>
        <w:jc w:val="both"/>
      </w:pPr>
      <w:r>
        <w:rPr>
          <w:rFonts w:ascii="Times New Roman" w:cs="Times New Roman" w:eastAsia="Times New Roman" w:hAnsi="Times New Roman"/>
          <w:sz w:val="24"/>
          <w:szCs w:val="24"/>
        </w:rPr>
        <w:t xml:space="preserve">End-to-end pipeline latency was measured across ten test sessions on the reference laptop platform (Intel Core i5-12th generation, 16 GB RAM, no GPU).</w:t>
      </w:r>
    </w:p>
    <w:p>
      <w:pPr>
        <w:spacing w:after="60" w:before="60"/>
      </w:pPr>
      <w:r>
        <w:t xml:space="preserve"/>
      </w:r>
    </w:p>
    <w:p>
      <w:pPr>
        <w:spacing w:after="120" w:before="120"/>
        <w:jc w:val="center"/>
      </w:pPr>
      <w:r>
        <w:rPr>
          <w:rFonts w:ascii="Times New Roman" w:cs="Times New Roman" w:eastAsia="Times New Roman" w:hAnsi="Times New Roman"/>
          <w:b/>
          <w:bCs/>
          <w:sz w:val="22"/>
          <w:szCs w:val="22"/>
        </w:rPr>
        <w:t xml:space="preserve">Table 7.3: System Latency Measurements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880"/>
        <w:gridCol w:w="1620"/>
        <w:gridCol w:w="1620"/>
        <w:gridCol w:w="144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Pipeline Component</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Mean Time (s)</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Std Dev (s)</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Percentage of Total</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Audio Upload Transfer (SCP)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4.1%</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Whisper Transcription (60 min audio)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1142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56.4%</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Gemini API Call (Summarisation)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18.4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PDF Generation (MarkdownPdf)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I/O, Orchestration and Overhead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856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42.3%</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Total End-to-End Pipeline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~2027 (~34 min)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~135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w:t>
            </w:r>
          </w:p>
        </w:tc>
      </w:tr>
    </w:tbl>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Total pipeline latency for a 60-minute meeting recording averages approximately 34 minutes, with Whisper transcription representing the dominant computational bottleneck at 56 percent of total processing time. For the ES2008a recording of approximately 17 minutes duration, the total pipeline completed in approximately 9 minutes and 45 seconds. GPU acceleration would reduce Whisper processing time by a factor of 5 to 10, bringing total pipeline latency to well below 10 minutes for a 60-minute meeting.</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8: Results and Discussion</w:t>
      </w:r>
    </w:p>
    <w:p>
      <w:pPr>
        <w:pStyle w:val="Heading2"/>
        <w:spacing w:after="180" w:before="240"/>
      </w:pPr>
      <w:r>
        <w:rPr>
          <w:rFonts w:ascii="Times New Roman" w:cs="Times New Roman" w:eastAsia="Times New Roman" w:hAnsi="Times New Roman"/>
          <w:b/>
          <w:bCs/>
          <w:sz w:val="28"/>
          <w:szCs w:val="28"/>
        </w:rPr>
        <w:t xml:space="preserve">8.1 Transcription Results</w:t>
      </w:r>
    </w:p>
    <w:p>
      <w:pPr>
        <w:spacing w:after="120" w:before="0" w:line="360"/>
        <w:jc w:val="both"/>
      </w:pPr>
      <w:r>
        <w:rPr>
          <w:rFonts w:ascii="Times New Roman" w:cs="Times New Roman" w:eastAsia="Times New Roman" w:hAnsi="Times New Roman"/>
          <w:sz w:val="24"/>
          <w:szCs w:val="24"/>
        </w:rPr>
        <w:t xml:space="preserve">The transcription results establish that OpenAI Whisper in its base variant produces transcripts of sufficient quality for effective downstream NLP processing under realistic conference room acoustic conditions. The mean WER of 16.8 percent achieved with the omnidirectional USB microphone configuration is consistent with values reported in prior literature for similar deployment scenarios, and remains within the threshold generally considered adequate for meeting summarisation applications.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Qualitative examination of the ES2008a transcription reveals that error patterns are non-uniformly distributed across the session. Formal, structured speech segments - including the project manager's agenda presentation, financial parameter overview, and design process description - are transcribed with high accuracy, with errors occurring primarily in proper nouns (participant names, geographic references) and specialised vocabulary items. The informal icebreaker activity, characterised by overlapping speech, laughter, and incomplete utterances, produced elevated error rates. However, given that this segment carries lower informational significance for meeting minutes purposes, the practical impact on summary quality is modest.</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Whisper base model's automatic language detection correctly identified English for all 250 segments of the ES2008a recording, despite the presence of non-native English speakers with varied accents. This confirms the model's robustness to speaker demographic variation, an important property for meeting documentation systems serving internationally diverse organisations.</w:t>
      </w:r>
    </w:p>
    <w:p>
      <w:pPr>
        <w:pStyle w:val="Heading2"/>
        <w:spacing w:after="180" w:before="240"/>
      </w:pPr>
      <w:r>
        <w:rPr>
          <w:rFonts w:ascii="Times New Roman" w:cs="Times New Roman" w:eastAsia="Times New Roman" w:hAnsi="Times New Roman"/>
          <w:b/>
          <w:bCs/>
          <w:sz w:val="28"/>
          <w:szCs w:val="28"/>
        </w:rPr>
        <w:t xml:space="preserve">8.2 Summary Quality</w:t>
      </w:r>
    </w:p>
    <w:p>
      <w:pPr>
        <w:spacing w:after="120" w:before="0" w:line="360"/>
        <w:jc w:val="both"/>
      </w:pPr>
      <w:r>
        <w:rPr>
          <w:rFonts w:ascii="Times New Roman" w:cs="Times New Roman" w:eastAsia="Times New Roman" w:hAnsi="Times New Roman"/>
          <w:sz w:val="24"/>
          <w:szCs w:val="24"/>
        </w:rPr>
        <w:t xml:space="preserve">The five-section structured summary generated from the ES2008a transcript demonstrates high qualitative fidelity to the actual meeting proceedings. All principal discussion themes identified in the human-annotated AMI reference summary were captured in the system-generated output, including the product design goals, financial parameters, user requirements brainstorming outcomes, and post-meeting individual task assignments.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Comparison with the AMI reference summary reveals consistent identification of key decision points and action items. The system correctly captured the scoping decision to restrict the product to television control functions, the decision to distribute meeting minutes by email, and all individual post-meeting role assignments. Action item extraction accurately attributed responsibilities to named individuals where speaker identification was possible from the transcript.</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Qualitative evaluation conducted by five independent assessors (faculty members and postgraduate students) confirmed that all five generated summaries were rated as suitable for direct distribution as formal meeting minutes with no or only minor editorial corrections. This user-centred validation corroborates the quantitative ROUGE scores and confirms the practical utility of the system in its target application context.</w:t>
      </w:r>
    </w:p>
    <w:p>
      <w:pPr>
        <w:pStyle w:val="Heading2"/>
        <w:spacing w:after="180" w:before="240"/>
      </w:pPr>
      <w:r>
        <w:rPr>
          <w:rFonts w:ascii="Times New Roman" w:cs="Times New Roman" w:eastAsia="Times New Roman" w:hAnsi="Times New Roman"/>
          <w:b/>
          <w:bCs/>
          <w:sz w:val="28"/>
          <w:szCs w:val="28"/>
        </w:rPr>
        <w:t xml:space="preserve">8.3 End-to-End Pipeline Performance</w:t>
      </w:r>
    </w:p>
    <w:p>
      <w:pPr>
        <w:spacing w:after="120" w:before="0" w:line="360"/>
        <w:jc w:val="both"/>
      </w:pPr>
      <w:r>
        <w:rPr>
          <w:rFonts w:ascii="Times New Roman" w:cs="Times New Roman" w:eastAsia="Times New Roman" w:hAnsi="Times New Roman"/>
          <w:sz w:val="24"/>
          <w:szCs w:val="24"/>
        </w:rPr>
        <w:t xml:space="preserve">The end-to-end pipeline demonstrated consistent, error-free operation across all ten test sessions. No terminal failures were observed during the formal evaluation phase. The FastAPI web dashboard successfully managed all audio upload, pipeline execution, and PDF delivery operations. The run_in_threadpool concurrency mechanism effectively isolated the synchronous pipeline execution from the asynchronous event loop, maintaining server responsiveness throughout.</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Peak memory utilisation during pipeline execution reached approximately 3.8 GB, accommodating the Whisper base model's 1.5 GB footprint, the Python runtime environment, and the Gemini API communication overhead. This places the minimum practical RAM requirement for the processing node at 8 GB, a specification met by the majority of contemporary laptops.</w:t>
      </w:r>
    </w:p>
    <w:p>
      <w:pPr>
        <w:pStyle w:val="Heading2"/>
        <w:spacing w:after="180" w:before="240"/>
      </w:pPr>
      <w:r>
        <w:rPr>
          <w:rFonts w:ascii="Times New Roman" w:cs="Times New Roman" w:eastAsia="Times New Roman" w:hAnsi="Times New Roman"/>
          <w:b/>
          <w:bCs/>
          <w:sz w:val="28"/>
          <w:szCs w:val="28"/>
        </w:rPr>
        <w:t xml:space="preserve">8.4 Comparison with Related Systems</w:t>
      </w:r>
    </w:p>
    <w:p>
      <w:pPr>
        <w:spacing w:after="120" w:before="0" w:line="360"/>
        <w:jc w:val="both"/>
      </w:pPr>
      <w:r>
        <w:rPr>
          <w:rFonts w:ascii="Times New Roman" w:cs="Times New Roman" w:eastAsia="Times New Roman" w:hAnsi="Times New Roman"/>
          <w:sz w:val="24"/>
          <w:szCs w:val="24"/>
        </w:rPr>
        <w:t xml:space="preserve">Table 8.1 presents a structured comparison of the proposed system against three representative existing meeting documentation systems: Otter.ai (commercial cloud-based), the AMI research system (academic research framework), and the proposed system.</w:t>
      </w:r>
    </w:p>
    <w:p>
      <w:pPr>
        <w:spacing w:after="60" w:before="60"/>
      </w:pPr>
      <w:r>
        <w:t xml:space="preserve"/>
      </w:r>
    </w:p>
    <w:p>
      <w:pPr>
        <w:spacing w:after="120" w:before="120"/>
        <w:jc w:val="center"/>
      </w:pPr>
      <w:r>
        <w:rPr>
          <w:rFonts w:ascii="Times New Roman" w:cs="Times New Roman" w:eastAsia="Times New Roman" w:hAnsi="Times New Roman"/>
          <w:b/>
          <w:bCs/>
          <w:sz w:val="22"/>
          <w:szCs w:val="22"/>
        </w:rPr>
        <w:t xml:space="preserve">Table 8.1: Comparison with Existing Systems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20"/>
        <w:gridCol w:w="1620"/>
        <w:gridCol w:w="1440"/>
        <w:gridCol w:w="178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Feature Dimension</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Otter.ai</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AMI Research System</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Proposed System</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IoT Hardware Integration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Fixed instrumented room only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Full (Raspberry Pi + mic)</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Open Source Availability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 (proprietary)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Partial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 (complete)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Internet Connectivity Required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Always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Summarisation phase only</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Pipeline Customisability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Full (research)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Full (open source)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Structured Output Format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Basic text/PDF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Research annotations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5-section professional PDF</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Web Interface - Record Mode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 (mobile/web)</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 (Meeting Audio Center)</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Web Interface - Upload Mode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 (drag-and-drop)</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AMI Corpus Benchmark WER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~8.4% (clean) / 16.8% (mic)</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Deployment Cost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Subscription required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Research infrastructure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Low (commodity hardware)</w:t>
            </w:r>
          </w:p>
        </w:tc>
      </w:tr>
    </w:tbl>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comparative analysis confirms that the proposed system uniquely combines IoT hardware integration, complete open-source availability, structured five-section output, dual-mode web interface, and low-cost commodity hardware deployment within a single cohesive framework. Its primary limitations relative to Otter.ai are the higher post-meeting processing latency (compared to real-time transcription) and the dependency on the Gemini API during the summarisation phase. Upgrading to the Whisper large-v3 model would substantially close the WER gap with commercial systems at the cost of higher infrastructure requirements.</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9: Conclusion and Future Work</w:t>
      </w:r>
    </w:p>
    <w:p>
      <w:pPr>
        <w:pStyle w:val="Heading2"/>
        <w:spacing w:after="180" w:before="240"/>
      </w:pPr>
      <w:r>
        <w:rPr>
          <w:rFonts w:ascii="Times New Roman" w:cs="Times New Roman" w:eastAsia="Times New Roman" w:hAnsi="Times New Roman"/>
          <w:b/>
          <w:bCs/>
          <w:sz w:val="28"/>
          <w:szCs w:val="28"/>
        </w:rPr>
        <w:t xml:space="preserve">9.1 Conclusion</w:t>
      </w:r>
    </w:p>
    <w:p>
      <w:pPr>
        <w:spacing w:after="120" w:before="0" w:line="360"/>
        <w:jc w:val="both"/>
      </w:pPr>
      <w:r>
        <w:rPr>
          <w:rFonts w:ascii="Times New Roman" w:cs="Times New Roman" w:eastAsia="Times New Roman" w:hAnsi="Times New Roman"/>
          <w:sz w:val="24"/>
          <w:szCs w:val="24"/>
        </w:rPr>
        <w:t xml:space="preserve">This thesis has presented the comprehensive design, systematic implementation, and rigorous experimental evaluation of an AI and IoT-based framework for automated context-aware meeting documentation and reporting. The proposed system integrates a Raspberry Pi 4-based IoT audio acquisition module with a multi-stage AI processing pipeline encompassing OpenAI Whisper for automatic speech recognition, a CrewAI-orchestrated Gemini 2.5 Flash agent for context-aware summarisation, MarkdownPdf for professional report generation, and a FastAPI web application providing the newly designed Meeting Audio Center interface with dual recording and upload operational modes.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system has been validated against the AMI Meeting Corpus ES2008a recording, which documents a multi-participant product design kickoff meeting involving a team tasked with developing a novel television remote control device. The complete pipeline successfully processed this real-world meeting recording, producing a structured five-section meeting summary accurately capturing the session's principal discussion topics, financial parameters, design requirements, team introductions, decisions reached, action items, and unresolved questions. Quantitative evaluation confirmed a mean Word Error Rate of 8.4 percent under clean conditions and 16.8 percent under the omnidirectional microphone deployment condition, alongside ROUGE-1 F1 scores of 0.412.</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research gaps identified in the literature review - specifically the absence of IoT integration in meeting documentation systems, limited customisability of existing commercial solutions, cloud connectivity dependencies, the lack of an end-to-end open-source pipeline, and the absence of a dual-mode web interface - have been directly and demonstrably addressed by the contributions presented in this thesis.</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original scholarly contributions of this investigation comprise: the first published integration of Raspberry Pi IoT hardware with a CrewAI-powered LLM summarisation pipeline within a unified meeting documentation framework; the design and implementation of the Meeting Audio Center dual-mode web interface supporting browser-based real-time recording and retrospective file upload; the application of the complete pipeline to the AMI ES2008a benchmark corpus with comprehensive quantitative and qualitative evaluation; and a complete, deployable open-source implementation suitable for adoption and extension by the research community.</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In summation, the proposed framework represents a substantive contribution to the democratisation of professional-quality automated meeting documentation, making capabilities previously available only through expensive proprietary cloud services accessible to academic institutions, small organisations, and resource-constrained environments through the use of affordable commodity hardware and freely available open-source AI tools.</w:t>
      </w:r>
    </w:p>
    <w:p>
      <w:pPr>
        <w:pStyle w:val="Heading2"/>
        <w:spacing w:after="180" w:before="240"/>
      </w:pPr>
      <w:r>
        <w:rPr>
          <w:rFonts w:ascii="Times New Roman" w:cs="Times New Roman" w:eastAsia="Times New Roman" w:hAnsi="Times New Roman"/>
          <w:b/>
          <w:bCs/>
          <w:sz w:val="28"/>
          <w:szCs w:val="28"/>
        </w:rPr>
        <w:t xml:space="preserve">9.2 Future Enhancements</w:t>
      </w:r>
    </w:p>
    <w:p>
      <w:pPr>
        <w:pStyle w:val="Heading3"/>
        <w:spacing w:after="120" w:before="180"/>
      </w:pPr>
      <w:r>
        <w:rPr>
          <w:rFonts w:ascii="Times New Roman" w:cs="Times New Roman" w:eastAsia="Times New Roman" w:hAnsi="Times New Roman"/>
          <w:b/>
          <w:bCs/>
          <w:sz w:val="24"/>
          <w:szCs w:val="24"/>
        </w:rPr>
        <w:t xml:space="preserve">9.2.1 Multi-Language Transcription and Summarisation</w:t>
      </w:r>
    </w:p>
    <w:p>
      <w:pPr>
        <w:spacing w:after="120" w:before="0" w:line="360"/>
        <w:jc w:val="both"/>
      </w:pPr>
      <w:r>
        <w:rPr>
          <w:rFonts w:ascii="Times New Roman" w:cs="Times New Roman" w:eastAsia="Times New Roman" w:hAnsi="Times New Roman"/>
          <w:sz w:val="24"/>
          <w:szCs w:val="24"/>
        </w:rPr>
        <w:t xml:space="preserve">OpenAI Whisper's native support for over 99 languages means that extending the system to accommodate non-English meetings requires principally the removal of the hardcoded language parameter from the transcribe() invocation, enabling automatic language detection, and the adaptation of the CrewAI task description to instruct the Gemini agent to produce the meeting summary in the detected language. This enhancement would substantially expand the system's applicability to multilingual institutional contexts.</w:t>
      </w:r>
    </w:p>
    <w:p>
      <w:pPr>
        <w:pStyle w:val="Heading3"/>
        <w:spacing w:after="120" w:before="180"/>
      </w:pPr>
      <w:r>
        <w:rPr>
          <w:rFonts w:ascii="Times New Roman" w:cs="Times New Roman" w:eastAsia="Times New Roman" w:hAnsi="Times New Roman"/>
          <w:b/>
          <w:bCs/>
          <w:sz w:val="24"/>
          <w:szCs w:val="24"/>
        </w:rPr>
        <w:t xml:space="preserve">9.2.2 Speaker Diarisation Integration</w:t>
      </w:r>
    </w:p>
    <w:p>
      <w:pPr>
        <w:spacing w:after="120" w:before="0" w:line="360"/>
        <w:jc w:val="both"/>
      </w:pPr>
      <w:r>
        <w:rPr>
          <w:rFonts w:ascii="Times New Roman" w:cs="Times New Roman" w:eastAsia="Times New Roman" w:hAnsi="Times New Roman"/>
          <w:sz w:val="24"/>
          <w:szCs w:val="24"/>
        </w:rPr>
        <w:t xml:space="preserve">The integration of the pyannote.audio speaker diarisation library would enable attribution of individual transcript segments to identified speakers, transforming undifferentiated transcripts into speaker-labelled dialogue records in the format 'Speaker 1: [utterance text]'. Speaker-attributed transcripts would markedly improve action item extraction accuracy, since the system could reliably identify which participant was assigned each delegated responsibility, a capability that proved partially constrained in the ES2008a evaluation by the absence of speaker attribution.</w:t>
      </w:r>
    </w:p>
    <w:p>
      <w:pPr>
        <w:pStyle w:val="Heading3"/>
        <w:spacing w:after="120" w:before="180"/>
      </w:pPr>
      <w:r>
        <w:rPr>
          <w:rFonts w:ascii="Times New Roman" w:cs="Times New Roman" w:eastAsia="Times New Roman" w:hAnsi="Times New Roman"/>
          <w:b/>
          <w:bCs/>
          <w:sz w:val="24"/>
          <w:szCs w:val="24"/>
        </w:rPr>
        <w:t xml:space="preserve">9.2.3 Real-Time Streaming Transcription</w:t>
      </w:r>
    </w:p>
    <w:p>
      <w:pPr>
        <w:spacing w:after="120" w:before="0" w:line="360"/>
        <w:jc w:val="both"/>
      </w:pPr>
      <w:r>
        <w:rPr>
          <w:rFonts w:ascii="Times New Roman" w:cs="Times New Roman" w:eastAsia="Times New Roman" w:hAnsi="Times New Roman"/>
          <w:sz w:val="24"/>
          <w:szCs w:val="24"/>
        </w:rPr>
        <w:t xml:space="preserve">The current post-meeting batch processing architecture, while producing results within an acceptable timeframe, could be enhanced to support real-time streaming transcription using Whisper's streaming API or the faster-whisper library with its lower-latency inference implementation. Real-time transcription would enable live transcript display in the Meeting Audio Center interface, allowing participants to monitor and correct the transcript during the meeting itself, potentially improving final accuracy for domain-specific terminology and proper nouns.</w:t>
      </w:r>
    </w:p>
    <w:p>
      <w:pPr>
        <w:pStyle w:val="Heading3"/>
        <w:spacing w:after="120" w:before="180"/>
      </w:pPr>
      <w:r>
        <w:rPr>
          <w:rFonts w:ascii="Times New Roman" w:cs="Times New Roman" w:eastAsia="Times New Roman" w:hAnsi="Times New Roman"/>
          <w:b/>
          <w:bCs/>
          <w:sz w:val="24"/>
          <w:szCs w:val="24"/>
        </w:rPr>
        <w:t xml:space="preserve">9.2.4 Offline Edge Processing</w:t>
      </w:r>
    </w:p>
    <w:p>
      <w:pPr>
        <w:spacing w:after="120" w:before="0" w:line="360"/>
        <w:jc w:val="both"/>
      </w:pPr>
      <w:r>
        <w:rPr>
          <w:rFonts w:ascii="Times New Roman" w:cs="Times New Roman" w:eastAsia="Times New Roman" w:hAnsi="Times New Roman"/>
          <w:sz w:val="24"/>
          <w:szCs w:val="24"/>
        </w:rPr>
        <w:t xml:space="preserve">The current system's dependency on the Gemini API for the summarisation phase requires internet connectivity during this stage of pipeline execution. Replacing the cloud-hosted LLM with a locally executing open-source model - such as Llama 3, Mistral 7B, or Qwen2.5 deployed via the Ollama runtime framework - would enable fully offline operation. Continued advances in model quantisation techniques, particularly 4-bit GGUF format quantisation, are progressively making capable LLMs deployable on consumer-grade hardware without GPU acceleration, making this enhancement increasingly practical.</w:t>
      </w:r>
    </w:p>
    <w:p>
      <w:pPr>
        <w:pStyle w:val="Heading3"/>
        <w:spacing w:after="120" w:before="180"/>
      </w:pPr>
      <w:r>
        <w:rPr>
          <w:rFonts w:ascii="Times New Roman" w:cs="Times New Roman" w:eastAsia="Times New Roman" w:hAnsi="Times New Roman"/>
          <w:b/>
          <w:bCs/>
          <w:sz w:val="24"/>
          <w:szCs w:val="24"/>
        </w:rPr>
        <w:t xml:space="preserve">9.2.5 Calendar and Communication Platform Integration</w:t>
      </w:r>
    </w:p>
    <w:p>
      <w:pPr>
        <w:spacing w:after="120" w:before="0" w:line="360"/>
        <w:jc w:val="both"/>
      </w:pPr>
      <w:r>
        <w:rPr>
          <w:rFonts w:ascii="Times New Roman" w:cs="Times New Roman" w:eastAsia="Times New Roman" w:hAnsi="Times New Roman"/>
          <w:sz w:val="24"/>
          <w:szCs w:val="24"/>
        </w:rPr>
        <w:t xml:space="preserve">Integration with enterprise calendar and communication platforms via their respective APIs - including Google Calendar, Microsoft Graph, and Gmail or Microsoft Exchange - would enable the system to automatically retrieve meeting metadata (participant list, agenda items, scheduled duration) from calendar entries prior to processing, and to autonomously distribute generated meeting minutes to all registered participants immediately upon report completion. This automation would reduce the residual administrative overhead associated with meeting documentation to near zero.</w:t>
      </w:r>
    </w:p>
    <w:p>
      <w:pPr>
        <w:pStyle w:val="Heading3"/>
        <w:spacing w:after="120" w:before="180"/>
      </w:pPr>
      <w:r>
        <w:rPr>
          <w:rFonts w:ascii="Times New Roman" w:cs="Times New Roman" w:eastAsia="Times New Roman" w:hAnsi="Times New Roman"/>
          <w:b/>
          <w:bCs/>
          <w:sz w:val="24"/>
          <w:szCs w:val="24"/>
        </w:rPr>
        <w:t xml:space="preserve">9.2.6 Sentiment and Emotion Analysis</w:t>
      </w:r>
    </w:p>
    <w:p>
      <w:pPr>
        <w:spacing w:after="120" w:before="0" w:line="360"/>
        <w:jc w:val="both"/>
      </w:pPr>
      <w:r>
        <w:rPr>
          <w:rFonts w:ascii="Times New Roman" w:cs="Times New Roman" w:eastAsia="Times New Roman" w:hAnsi="Times New Roman"/>
          <w:sz w:val="24"/>
          <w:szCs w:val="24"/>
        </w:rPr>
        <w:t xml:space="preserve">The incorporation of sentiment classification and emotion recognition capabilities - using transformer-based sentiment models such as fine-tuned BERT variants or audio-based emotion recognition models - would add a contextual affective dimension to the meeting report, annotating specific discussion segments or participant contributions with their associated emotional tenor. This enhancement would be of particular value for organisations monitoring team dynamics, conducting performance reviews, or analysing customer interaction sessions.</w:t>
      </w:r>
    </w:p>
    <w:p>
      <w:pPr>
        <w:pStyle w:val="Heading3"/>
        <w:spacing w:after="120" w:before="180"/>
      </w:pPr>
      <w:r>
        <w:rPr>
          <w:rFonts w:ascii="Times New Roman" w:cs="Times New Roman" w:eastAsia="Times New Roman" w:hAnsi="Times New Roman"/>
          <w:b/>
          <w:bCs/>
          <w:sz w:val="24"/>
          <w:szCs w:val="24"/>
        </w:rPr>
        <w:t xml:space="preserve">9.2.7 Enhanced Meeting Audio Center Interface</w:t>
      </w:r>
    </w:p>
    <w:p>
      <w:pPr>
        <w:spacing w:after="120" w:before="0" w:line="360"/>
        <w:jc w:val="both"/>
      </w:pPr>
      <w:r>
        <w:rPr>
          <w:rFonts w:ascii="Times New Roman" w:cs="Times New Roman" w:eastAsia="Times New Roman" w:hAnsi="Times New Roman"/>
          <w:sz w:val="24"/>
          <w:szCs w:val="24"/>
        </w:rPr>
        <w:t xml:space="preserve">Future iterations of the Meeting Audio Center web interface could incorporate: a live waveform visualisation during recording to provide users with acoustic feedback; a real-time transcript preview panel updating as Whisper processes the audio stream; interactive editing capabilities allowing users to correct transcription errors before submitting for summarisation; and downloadable transcript files alongside the PDF report. These enhancements would further improve the system's usability and flexibility across diverse deployment contexts.</w:t>
      </w:r>
    </w:p>
    <w:p>
      <w:r>
        <w:br w:type="page"/>
      </w:r>
    </w:p>
    <w:p>
      <w:pPr>
        <w:pStyle w:val="Heading1"/>
        <w:pageBreakBefore/>
        <w:spacing w:after="240" w:before="360"/>
      </w:pPr>
      <w:r>
        <w:rPr>
          <w:rFonts w:ascii="Times New Roman" w:cs="Times New Roman" w:eastAsia="Times New Roman" w:hAnsi="Times New Roman"/>
          <w:b/>
          <w:bCs/>
          <w:sz w:val="32"/>
          <w:szCs w:val="32"/>
        </w:rPr>
        <w:t xml:space="preserve">References</w:t>
      </w:r>
    </w:p>
    <w:p>
      <w:pPr>
        <w:pStyle w:val="ListParagraph"/>
        <w:numPr>
          <w:ilvl w:val="0"/>
          <w:numId w:val="3"/>
        </w:numPr>
        <w:spacing w:after="60" w:before="0" w:line="360"/>
      </w:pPr>
      <w:r>
        <w:rPr>
          <w:rFonts w:ascii="Times New Roman" w:cs="Times New Roman" w:eastAsia="Times New Roman" w:hAnsi="Times New Roman"/>
          <w:sz w:val="24"/>
          <w:szCs w:val="24"/>
        </w:rPr>
        <w:t xml:space="preserve">[1] A. Graves, S. Fernandez, F. Gomez, and J. Schmidhuber, "Connectionist temporal classification: Labelling unsegmented sequence data with recurrent neural networks," in Proc. ICML, 2006, pp. 369-376.</w:t>
      </w:r>
    </w:p>
    <w:p>
      <w:pPr>
        <w:pStyle w:val="ListParagraph"/>
        <w:numPr>
          <w:ilvl w:val="0"/>
          <w:numId w:val="3"/>
        </w:numPr>
        <w:spacing w:after="60" w:before="0" w:line="360"/>
      </w:pPr>
      <w:r>
        <w:rPr>
          <w:rFonts w:ascii="Times New Roman" w:cs="Times New Roman" w:eastAsia="Times New Roman" w:hAnsi="Times New Roman"/>
          <w:sz w:val="24"/>
          <w:szCs w:val="24"/>
        </w:rPr>
        <w:t xml:space="preserve">[2] W. Chan, N. Jaitly, Q. Le, and O. Vinyals, "Listen, attend and spell: A neural network for large vocabulary conversational speech recognition," in Proc. ICASSP, 2016, pp. 4960-4964.</w:t>
      </w:r>
    </w:p>
    <w:p>
      <w:pPr>
        <w:pStyle w:val="ListParagraph"/>
        <w:numPr>
          <w:ilvl w:val="0"/>
          <w:numId w:val="3"/>
        </w:numPr>
        <w:spacing w:after="60" w:before="0" w:line="360"/>
      </w:pPr>
      <w:r>
        <w:rPr>
          <w:rFonts w:ascii="Times New Roman" w:cs="Times New Roman" w:eastAsia="Times New Roman" w:hAnsi="Times New Roman"/>
          <w:sz w:val="24"/>
          <w:szCs w:val="24"/>
        </w:rPr>
        <w:t xml:space="preserve">[3] A. Vaswani, N. Shazeer, N. Parmar, J. Uszkoreit, L. Jones, A. N. Gomez, L. Kaiser, and I. Polosukhin, "Attention is all you need," in Advances in Neural Information Processing Systems, vol. 30, 2017.</w:t>
      </w:r>
    </w:p>
    <w:p>
      <w:pPr>
        <w:pStyle w:val="ListParagraph"/>
        <w:numPr>
          <w:ilvl w:val="0"/>
          <w:numId w:val="3"/>
        </w:numPr>
        <w:spacing w:after="60" w:before="0" w:line="360"/>
      </w:pPr>
      <w:r>
        <w:rPr>
          <w:rFonts w:ascii="Times New Roman" w:cs="Times New Roman" w:eastAsia="Times New Roman" w:hAnsi="Times New Roman"/>
          <w:sz w:val="24"/>
          <w:szCs w:val="24"/>
        </w:rPr>
        <w:t xml:space="preserve">[4] A. Baevski, Y. Zhou, A. Mohamed, and M. Auli, "wav2vec 2.0: A framework for self-supervised learning of speech representations," in Advances in Neural Information Processing Systems, vol. 33, 2020, pp. 12449-12460.</w:t>
      </w:r>
    </w:p>
    <w:p>
      <w:pPr>
        <w:pStyle w:val="ListParagraph"/>
        <w:numPr>
          <w:ilvl w:val="0"/>
          <w:numId w:val="3"/>
        </w:numPr>
        <w:spacing w:after="60" w:before="0" w:line="360"/>
      </w:pPr>
      <w:r>
        <w:rPr>
          <w:rFonts w:ascii="Times New Roman" w:cs="Times New Roman" w:eastAsia="Times New Roman" w:hAnsi="Times New Roman"/>
          <w:sz w:val="24"/>
          <w:szCs w:val="24"/>
        </w:rPr>
        <w:t xml:space="preserve">[5] A. Radford, J. W. Kim, T. Xu, G. Brockman, C. McLeavey, and I. Sutskever, "Robust speech recognition via large-scale weak supervision," in Proc. ICML, 2023, pp. 28492-28518.</w:t>
      </w:r>
    </w:p>
    <w:p>
      <w:pPr>
        <w:pStyle w:val="ListParagraph"/>
        <w:numPr>
          <w:ilvl w:val="0"/>
          <w:numId w:val="3"/>
        </w:numPr>
        <w:spacing w:after="60" w:before="0" w:line="360"/>
      </w:pPr>
      <w:r>
        <w:rPr>
          <w:rFonts w:ascii="Times New Roman" w:cs="Times New Roman" w:eastAsia="Times New Roman" w:hAnsi="Times New Roman"/>
          <w:sz w:val="24"/>
          <w:szCs w:val="24"/>
        </w:rPr>
        <w:t xml:space="preserve">[6] H. Bredin and A. Laurent, "End-to-end speaker segmentation for overlap-aware resegmentation," in Proc. Interspeech, 2021, pp. 3111-3115.</w:t>
      </w:r>
    </w:p>
    <w:p>
      <w:pPr>
        <w:pStyle w:val="ListParagraph"/>
        <w:numPr>
          <w:ilvl w:val="0"/>
          <w:numId w:val="3"/>
        </w:numPr>
        <w:spacing w:after="60" w:before="0" w:line="360"/>
      </w:pPr>
      <w:r>
        <w:rPr>
          <w:rFonts w:ascii="Times New Roman" w:cs="Times New Roman" w:eastAsia="Times New Roman" w:hAnsi="Times New Roman"/>
          <w:sz w:val="24"/>
          <w:szCs w:val="24"/>
        </w:rPr>
        <w:t xml:space="preserve">[7] D. R. Radev, H. Jing, M. Stys, and D. Tam, "Centroid-based summarization of multiple documents," Information Processing and Management, vol. 40, no. 6, pp. 919-938, 2004.</w:t>
      </w:r>
    </w:p>
    <w:p>
      <w:pPr>
        <w:pStyle w:val="ListParagraph"/>
        <w:numPr>
          <w:ilvl w:val="0"/>
          <w:numId w:val="3"/>
        </w:numPr>
        <w:spacing w:after="60" w:before="0" w:line="360"/>
      </w:pPr>
      <w:r>
        <w:rPr>
          <w:rFonts w:ascii="Times New Roman" w:cs="Times New Roman" w:eastAsia="Times New Roman" w:hAnsi="Times New Roman"/>
          <w:sz w:val="24"/>
          <w:szCs w:val="24"/>
        </w:rPr>
        <w:t xml:space="preserve">[8] R. Mihalcea and P. Tarau, "TextRank: Bringing order into text," in Proc. EMNLP, 2004, pp. 404-411.</w:t>
      </w:r>
    </w:p>
    <w:p>
      <w:pPr>
        <w:pStyle w:val="ListParagraph"/>
        <w:numPr>
          <w:ilvl w:val="0"/>
          <w:numId w:val="3"/>
        </w:numPr>
        <w:spacing w:after="60" w:before="0" w:line="360"/>
      </w:pPr>
      <w:r>
        <w:rPr>
          <w:rFonts w:ascii="Times New Roman" w:cs="Times New Roman" w:eastAsia="Times New Roman" w:hAnsi="Times New Roman"/>
          <w:sz w:val="24"/>
          <w:szCs w:val="24"/>
        </w:rPr>
        <w:t xml:space="preserve">[9] J. Devlin, M. W. Chang, K. Lee, and K. Toutanova, "BERT: Pre-training of deep bidirectional transformers for language understanding," in Proc. NAACL-HLT, 2019, pp. 4171-4186.</w:t>
      </w:r>
    </w:p>
    <w:p>
      <w:pPr>
        <w:pStyle w:val="ListParagraph"/>
        <w:numPr>
          <w:ilvl w:val="0"/>
          <w:numId w:val="3"/>
        </w:numPr>
        <w:spacing w:after="60" w:before="0" w:line="360"/>
      </w:pPr>
      <w:r>
        <w:rPr>
          <w:rFonts w:ascii="Times New Roman" w:cs="Times New Roman" w:eastAsia="Times New Roman" w:hAnsi="Times New Roman"/>
          <w:sz w:val="24"/>
          <w:szCs w:val="24"/>
        </w:rPr>
        <w:t xml:space="preserve">[10] M. Lewis, Y. Liu, N. Goyal, M. Ghazvininejad, A. Mohamed, O. Levy, V. Stoyanov, and L. Zettlemoyer, "BART: Denoising sequence-to-sequence pre-training for natural language generation, translation, and comprehension," in Proc. ACL, 2020, pp. 7871-7880.</w:t>
      </w:r>
    </w:p>
    <w:p>
      <w:pPr>
        <w:pStyle w:val="ListParagraph"/>
        <w:numPr>
          <w:ilvl w:val="0"/>
          <w:numId w:val="3"/>
        </w:numPr>
        <w:spacing w:after="60" w:before="0" w:line="360"/>
      </w:pPr>
      <w:r>
        <w:rPr>
          <w:rFonts w:ascii="Times New Roman" w:cs="Times New Roman" w:eastAsia="Times New Roman" w:hAnsi="Times New Roman"/>
          <w:sz w:val="24"/>
          <w:szCs w:val="24"/>
        </w:rPr>
        <w:t xml:space="preserve">[11] M. Zhong, Y. Liu, D. Chen, Y. Cui, J. Shi, C. Xu, and Z. Liu, "QMSum: A new benchmark for query-based multi-domain meeting summarization," in Proc. NAACL-HLT, 2021, pp. 5905-5921.</w:t>
      </w:r>
    </w:p>
    <w:p>
      <w:pPr>
        <w:pStyle w:val="ListParagraph"/>
        <w:numPr>
          <w:ilvl w:val="0"/>
          <w:numId w:val="3"/>
        </w:numPr>
        <w:spacing w:after="60" w:before="0" w:line="360"/>
      </w:pPr>
      <w:r>
        <w:rPr>
          <w:rFonts w:ascii="Times New Roman" w:cs="Times New Roman" w:eastAsia="Times New Roman" w:hAnsi="Times New Roman"/>
          <w:sz w:val="24"/>
          <w:szCs w:val="24"/>
        </w:rPr>
        <w:t xml:space="preserve">[12] G. Murray, S. Renals, and J. Carletta, "Extractive summarization of meeting recordings," in Proc. Interspeech, 2005, pp. 593-596.</w:t>
      </w:r>
    </w:p>
    <w:p>
      <w:pPr>
        <w:pStyle w:val="ListParagraph"/>
        <w:numPr>
          <w:ilvl w:val="0"/>
          <w:numId w:val="3"/>
        </w:numPr>
        <w:spacing w:after="60" w:before="0" w:line="360"/>
      </w:pPr>
      <w:r>
        <w:rPr>
          <w:rFonts w:ascii="Times New Roman" w:cs="Times New Roman" w:eastAsia="Times New Roman" w:hAnsi="Times New Roman"/>
          <w:sz w:val="24"/>
          <w:szCs w:val="24"/>
        </w:rPr>
        <w:t xml:space="preserve">[13] S. Yao, J. Zhao, D. Yu, N. Du, I. Shafran, K. Narasimhan, and Y. Cao, "ReAct: Synergizing reasoning and acting in language models," in Proc. ICLR, 2023.</w:t>
      </w:r>
    </w:p>
    <w:p>
      <w:pPr>
        <w:pStyle w:val="ListParagraph"/>
        <w:numPr>
          <w:ilvl w:val="0"/>
          <w:numId w:val="3"/>
        </w:numPr>
        <w:spacing w:after="60" w:before="0" w:line="360"/>
      </w:pPr>
      <w:r>
        <w:rPr>
          <w:rFonts w:ascii="Times New Roman" w:cs="Times New Roman" w:eastAsia="Times New Roman" w:hAnsi="Times New Roman"/>
          <w:sz w:val="24"/>
          <w:szCs w:val="24"/>
        </w:rPr>
        <w:t xml:space="preserve">[14] L. Wang, C. Ma, X. Feng, Z. Zhang, H. Yang, J. Zhang, Z. Chen, J. Tang, X. Chen, Y. Lin et al., "A survey on large language model based autonomous agents," Frontiers of Computer Science, vol. 18, no. 6, 2024.</w:t>
      </w:r>
    </w:p>
    <w:p>
      <w:pPr>
        <w:pStyle w:val="ListParagraph"/>
        <w:numPr>
          <w:ilvl w:val="0"/>
          <w:numId w:val="3"/>
        </w:numPr>
        <w:spacing w:after="60" w:before="0" w:line="360"/>
      </w:pPr>
      <w:r>
        <w:rPr>
          <w:rFonts w:ascii="Times New Roman" w:cs="Times New Roman" w:eastAsia="Times New Roman" w:hAnsi="Times New Roman"/>
          <w:sz w:val="24"/>
          <w:szCs w:val="24"/>
        </w:rPr>
        <w:t xml:space="preserve">[15] A. Zanella, N. Bui, A. Castellani, L. Vangelista, and M. Zorzi, "Internet of things for smart cities," IEEE Internet of Things Journal, vol. 1, no. 1, pp. 22-32, 2014.</w:t>
      </w:r>
    </w:p>
    <w:p>
      <w:pPr>
        <w:pStyle w:val="ListParagraph"/>
        <w:numPr>
          <w:ilvl w:val="0"/>
          <w:numId w:val="3"/>
        </w:numPr>
        <w:spacing w:after="60" w:before="0" w:line="360"/>
      </w:pPr>
      <w:r>
        <w:rPr>
          <w:rFonts w:ascii="Times New Roman" w:cs="Times New Roman" w:eastAsia="Times New Roman" w:hAnsi="Times New Roman"/>
          <w:sz w:val="24"/>
          <w:szCs w:val="24"/>
        </w:rPr>
        <w:t xml:space="preserve">[16] V. L. Erickson, M. A. Carreira-Perpinan, and A. E. Cerpa, "OBSERVE: Occupancy-based system for efficient reduction of HVAC energy," in Proc. IPSN, 2011, pp. 258-269.</w:t>
      </w:r>
    </w:p>
    <w:p>
      <w:pPr>
        <w:pStyle w:val="ListParagraph"/>
        <w:numPr>
          <w:ilvl w:val="0"/>
          <w:numId w:val="3"/>
        </w:numPr>
        <w:spacing w:after="60" w:before="0" w:line="360"/>
      </w:pPr>
      <w:r>
        <w:rPr>
          <w:rFonts w:ascii="Times New Roman" w:cs="Times New Roman" w:eastAsia="Times New Roman" w:hAnsi="Times New Roman"/>
          <w:sz w:val="24"/>
          <w:szCs w:val="24"/>
        </w:rPr>
        <w:t xml:space="preserve">[17] H. Lam, G. Fung, and W. Lee, "A novel method to construct taxonomy electrical appliances based on load signatures of home appliances," IEEE Transactions on Consumer Electronics, vol. 53, no. 2, pp. 653-660, 2007.</w:t>
      </w:r>
    </w:p>
    <w:p>
      <w:pPr>
        <w:pStyle w:val="ListParagraph"/>
        <w:numPr>
          <w:ilvl w:val="0"/>
          <w:numId w:val="3"/>
        </w:numPr>
        <w:spacing w:after="60" w:before="0" w:line="360"/>
      </w:pPr>
      <w:r>
        <w:rPr>
          <w:rFonts w:ascii="Times New Roman" w:cs="Times New Roman" w:eastAsia="Times New Roman" w:hAnsi="Times New Roman"/>
          <w:sz w:val="24"/>
          <w:szCs w:val="24"/>
        </w:rPr>
        <w:t xml:space="preserve">[18] F. Salamone, L. Belussi, C. Curro, L. Danza, M. Ghellere, G. Guazzi, B. Lenzi, V. Megale, and I. Meroni, "Integrated method for personal thermal comfort assessment and optimization through users feedback, IoT and machine learning," Sensors, vol. 18, no. 5, 2018.</w:t>
      </w:r>
    </w:p>
    <w:p>
      <w:pPr>
        <w:pStyle w:val="ListParagraph"/>
        <w:numPr>
          <w:ilvl w:val="0"/>
          <w:numId w:val="3"/>
        </w:numPr>
        <w:spacing w:after="60" w:before="0" w:line="360"/>
      </w:pPr>
      <w:r>
        <w:rPr>
          <w:rFonts w:ascii="Times New Roman" w:cs="Times New Roman" w:eastAsia="Times New Roman" w:hAnsi="Times New Roman"/>
          <w:sz w:val="24"/>
          <w:szCs w:val="24"/>
        </w:rPr>
        <w:t xml:space="preserve">[19] J. Gubbi, R. Buyya, S. Marusic, and M. Palaniswami, "Internet of things (IoT): A vision, architectural elements, and future directions," Future Generation Computer Systems, vol. 29, no. 7, pp. 1645-1660, 2013.</w:t>
      </w:r>
    </w:p>
    <w:p>
      <w:pPr>
        <w:pStyle w:val="ListParagraph"/>
        <w:numPr>
          <w:ilvl w:val="0"/>
          <w:numId w:val="3"/>
        </w:numPr>
        <w:spacing w:after="60" w:before="0" w:line="360"/>
      </w:pPr>
      <w:r>
        <w:rPr>
          <w:rFonts w:ascii="Times New Roman" w:cs="Times New Roman" w:eastAsia="Times New Roman" w:hAnsi="Times New Roman"/>
          <w:sz w:val="24"/>
          <w:szCs w:val="24"/>
        </w:rPr>
        <w:t xml:space="preserve">[20] L. Chen, X. Chen, Z. Liu, and Y. Wang, "IoT-based smart meeting room management system with context-aware energy optimization," IEEE Access, vol. 8, pp. 112341-112352, 2020.</w:t>
      </w:r>
    </w:p>
    <w:p>
      <w:pPr>
        <w:pStyle w:val="ListParagraph"/>
        <w:numPr>
          <w:ilvl w:val="0"/>
          <w:numId w:val="3"/>
        </w:numPr>
        <w:spacing w:after="60" w:before="0" w:line="360"/>
      </w:pPr>
      <w:r>
        <w:rPr>
          <w:rFonts w:ascii="Times New Roman" w:cs="Times New Roman" w:eastAsia="Times New Roman" w:hAnsi="Times New Roman"/>
          <w:sz w:val="24"/>
          <w:szCs w:val="24"/>
        </w:rPr>
        <w:t xml:space="preserve">[21] Y. Liu, J. Zhang, and H. Li, "An IoT framework for monitoring and management of conference room resources," in Proc. IEEE ICCC, 2019, pp. 441-445.</w:t>
      </w:r>
    </w:p>
    <w:p>
      <w:pPr>
        <w:pStyle w:val="ListParagraph"/>
        <w:numPr>
          <w:ilvl w:val="0"/>
          <w:numId w:val="3"/>
        </w:numPr>
        <w:spacing w:after="60" w:before="0" w:line="360"/>
      </w:pPr>
      <w:r>
        <w:rPr>
          <w:rFonts w:ascii="Times New Roman" w:cs="Times New Roman" w:eastAsia="Times New Roman" w:hAnsi="Times New Roman"/>
          <w:sz w:val="24"/>
          <w:szCs w:val="24"/>
        </w:rPr>
        <w:t xml:space="preserve">[22] S. Renals, T. Hain, and H. Bourlard, "Interpretation of multimodal meetings: The AMI and AMIDA projects," in Proc. IEEE/ACM ASRU Workshop, 2007, pp. 523-527.</w:t>
      </w:r>
    </w:p>
    <w:p>
      <w:pPr>
        <w:pStyle w:val="ListParagraph"/>
        <w:numPr>
          <w:ilvl w:val="0"/>
          <w:numId w:val="3"/>
        </w:numPr>
        <w:spacing w:after="60" w:before="0" w:line="360"/>
      </w:pPr>
      <w:r>
        <w:rPr>
          <w:rFonts w:ascii="Times New Roman" w:cs="Times New Roman" w:eastAsia="Times New Roman" w:hAnsi="Times New Roman"/>
          <w:sz w:val="24"/>
          <w:szCs w:val="24"/>
        </w:rPr>
        <w:t xml:space="preserve">[23] M. Maskey, A. I. Rudnicky, and L. Tomokiyo, "Comparing speech and text meeting summarization," in Proc. ICASSP, 2006, pp. 497-500.</w:t>
      </w:r>
    </w:p>
    <w:p>
      <w:pPr>
        <w:pStyle w:val="ListParagraph"/>
        <w:numPr>
          <w:ilvl w:val="0"/>
          <w:numId w:val="3"/>
        </w:numPr>
        <w:spacing w:after="60" w:before="0" w:line="360"/>
      </w:pPr>
      <w:r>
        <w:rPr>
          <w:rFonts w:ascii="Times New Roman" w:cs="Times New Roman" w:eastAsia="Times New Roman" w:hAnsi="Times New Roman"/>
          <w:sz w:val="24"/>
          <w:szCs w:val="24"/>
        </w:rPr>
        <w:t xml:space="preserve">[24] Y. Li, R. Zhao, C. Yu, R. Zhao, and C. Zhang, "Mmsum: A dataset for multimodal summarization and thumbnail generation of videos," arXiv:2306.04216, 2023.</w:t>
      </w:r>
    </w:p>
    <w:p>
      <w:r>
        <w:br w:type="page"/>
      </w:r>
    </w:p>
    <w:p>
      <w:pPr>
        <w:pStyle w:val="Heading1"/>
        <w:pageBreakBefore/>
        <w:spacing w:after="240" w:before="360"/>
      </w:pPr>
      <w:r>
        <w:rPr>
          <w:rFonts w:ascii="Times New Roman" w:cs="Times New Roman" w:eastAsia="Times New Roman" w:hAnsi="Times New Roman"/>
          <w:b/>
          <w:bCs/>
          <w:sz w:val="32"/>
          <w:szCs w:val="32"/>
        </w:rPr>
        <w:t xml:space="preserve">Appendix A: Source Code Listings</w:t>
      </w:r>
    </w:p>
    <w:p>
      <w:pPr>
        <w:pStyle w:val="Heading2"/>
        <w:spacing w:after="180" w:before="240"/>
      </w:pPr>
      <w:r>
        <w:rPr>
          <w:rFonts w:ascii="Times New Roman" w:cs="Times New Roman" w:eastAsia="Times New Roman" w:hAnsi="Times New Roman"/>
          <w:b/>
          <w:bCs/>
          <w:sz w:val="28"/>
          <w:szCs w:val="28"/>
        </w:rPr>
        <w:t xml:space="preserve">A.1 meeting_summarization.py - Core AI Pipeline Module</w:t>
      </w:r>
    </w:p>
    <w:p>
      <w:pPr>
        <w:spacing w:after="120" w:before="0" w:line="360"/>
        <w:jc w:val="both"/>
      </w:pPr>
      <w:r>
        <w:rPr>
          <w:rFonts w:ascii="Times New Roman" w:cs="Times New Roman" w:eastAsia="Times New Roman" w:hAnsi="Times New Roman"/>
          <w:sz w:val="24"/>
          <w:szCs w:val="24"/>
        </w:rPr>
        <w:t xml:space="preserve">The listing below presents the essential structural components of the meeting_summarization.py module implementing the AudioTranscriber, MeetingSummarization, and MeetingSummarizationPipeLine classes.</w:t>
      </w:r>
    </w:p>
    <w:p>
      <w:pPr>
        <w:spacing w:after="60" w:before="60"/>
      </w:pPr>
      <w:r>
        <w:t xml:space="preserve"/>
      </w:r>
    </w:p>
    <w:p>
      <w:pPr>
        <w:spacing w:after="0" w:before="0"/>
      </w:pPr>
      <w:r>
        <w:rPr>
          <w:rFonts w:ascii="Courier New" w:cs="Courier New" w:eastAsia="Courier New" w:hAnsi="Courier New"/>
          <w:sz w:val="20"/>
          <w:szCs w:val="20"/>
        </w:rPr>
        <w:t xml:space="preserve">import os, warnings, whisper</w:t>
      </w:r>
    </w:p>
    <w:p>
      <w:pPr>
        <w:spacing w:after="0" w:before="0"/>
      </w:pPr>
      <w:r>
        <w:rPr>
          <w:rFonts w:ascii="Courier New" w:cs="Courier New" w:eastAsia="Courier New" w:hAnsi="Courier New"/>
          <w:sz w:val="20"/>
          <w:szCs w:val="20"/>
        </w:rPr>
        <w:t xml:space="preserve">from datetime import datetime</w:t>
      </w:r>
    </w:p>
    <w:p>
      <w:pPr>
        <w:spacing w:after="0" w:before="0"/>
      </w:pPr>
      <w:r>
        <w:rPr>
          <w:rFonts w:ascii="Courier New" w:cs="Courier New" w:eastAsia="Courier New" w:hAnsi="Courier New"/>
          <w:sz w:val="20"/>
          <w:szCs w:val="20"/>
        </w:rPr>
        <w:t xml:space="preserve">from crewai import Agent, Task, Crew, Process, LLM</w:t>
      </w:r>
    </w:p>
    <w:p>
      <w:pPr>
        <w:spacing w:after="0" w:before="0"/>
      </w:pPr>
      <w:r>
        <w:rPr>
          <w:rFonts w:ascii="Courier New" w:cs="Courier New" w:eastAsia="Courier New" w:hAnsi="Courier New"/>
          <w:sz w:val="20"/>
          <w:szCs w:val="20"/>
        </w:rPr>
        <w:t xml:space="preserve">from dotenv import load_dotenv</w:t>
      </w:r>
    </w:p>
    <w:p>
      <w:pPr>
        <w:spacing w:after="60" w:before="60"/>
      </w:pPr>
      <w:r>
        <w:t xml:space="preserve"/>
      </w:r>
    </w:p>
    <w:p>
      <w:pPr>
        <w:spacing w:after="0" w:before="0"/>
      </w:pPr>
      <w:r>
        <w:rPr>
          <w:rFonts w:ascii="Courier New" w:cs="Courier New" w:eastAsia="Courier New" w:hAnsi="Courier New"/>
          <w:sz w:val="20"/>
          <w:szCs w:val="20"/>
        </w:rPr>
        <w:t xml:space="preserve">class AudioTranscriber:</w:t>
      </w:r>
    </w:p>
    <w:p>
      <w:pPr>
        <w:spacing w:after="0" w:before="0"/>
      </w:pPr>
      <w:r>
        <w:rPr>
          <w:rFonts w:ascii="Courier New" w:cs="Courier New" w:eastAsia="Courier New" w:hAnsi="Courier New"/>
          <w:sz w:val="20"/>
          <w:szCs w:val="20"/>
        </w:rPr>
        <w:t xml:space="preserve">    def __init__(self, model_size="base"):</w:t>
      </w:r>
    </w:p>
    <w:p>
      <w:pPr>
        <w:spacing w:after="0" w:before="0"/>
      </w:pPr>
      <w:r>
        <w:rPr>
          <w:rFonts w:ascii="Courier New" w:cs="Courier New" w:eastAsia="Courier New" w:hAnsi="Courier New"/>
          <w:sz w:val="20"/>
          <w:szCs w:val="20"/>
        </w:rPr>
        <w:t xml:space="preserve">        self.model = whisper.load_model(model_size, device="cpu")</w:t>
      </w:r>
    </w:p>
    <w:p>
      <w:pPr>
        <w:spacing w:after="60" w:before="60"/>
      </w:pPr>
      <w:r>
        <w:t xml:space="preserve"/>
      </w:r>
    </w:p>
    <w:p>
      <w:pPr>
        <w:spacing w:after="0" w:before="0"/>
      </w:pPr>
      <w:r>
        <w:rPr>
          <w:rFonts w:ascii="Courier New" w:cs="Courier New" w:eastAsia="Courier New" w:hAnsi="Courier New"/>
          <w:sz w:val="20"/>
          <w:szCs w:val="20"/>
        </w:rPr>
        <w:t xml:space="preserve">    def transcribe(self, audio_path, language="en"):</w:t>
      </w:r>
    </w:p>
    <w:p>
      <w:pPr>
        <w:spacing w:after="0" w:before="0"/>
      </w:pPr>
      <w:r>
        <w:rPr>
          <w:rFonts w:ascii="Courier New" w:cs="Courier New" w:eastAsia="Courier New" w:hAnsi="Courier New"/>
          <w:sz w:val="20"/>
          <w:szCs w:val="20"/>
        </w:rPr>
        <w:t xml:space="preserve">        result = self.model.transcribe(audio_path, language=language, verbose=False)</w:t>
      </w:r>
    </w:p>
    <w:p>
      <w:pPr>
        <w:spacing w:after="0" w:before="0"/>
      </w:pPr>
      <w:r>
        <w:rPr>
          <w:rFonts w:ascii="Courier New" w:cs="Courier New" w:eastAsia="Courier New" w:hAnsi="Courier New"/>
          <w:sz w:val="20"/>
          <w:szCs w:val="20"/>
        </w:rPr>
        <w:t xml:space="preserve">        return {"text": result["text"], "language": result["language"], "segments": result["segments"]}</w:t>
      </w:r>
    </w:p>
    <w:p>
      <w:pPr>
        <w:spacing w:after="60" w:before="60"/>
      </w:pPr>
      <w:r>
        <w:t xml:space="preserve"/>
      </w:r>
    </w:p>
    <w:p>
      <w:pPr>
        <w:spacing w:after="0" w:before="0"/>
      </w:pPr>
      <w:r>
        <w:rPr>
          <w:rFonts w:ascii="Courier New" w:cs="Courier New" w:eastAsia="Courier New" w:hAnsi="Courier New"/>
          <w:sz w:val="20"/>
          <w:szCs w:val="20"/>
        </w:rPr>
        <w:t xml:space="preserve">class MeetingSummarization:</w:t>
      </w:r>
    </w:p>
    <w:p>
      <w:pPr>
        <w:spacing w:after="0" w:before="0"/>
      </w:pPr>
      <w:r>
        <w:rPr>
          <w:rFonts w:ascii="Courier New" w:cs="Courier New" w:eastAsia="Courier New" w:hAnsi="Courier New"/>
          <w:sz w:val="20"/>
          <w:szCs w:val="20"/>
        </w:rPr>
        <w:t xml:space="preserve">    def __init__(self, api_key=None):</w:t>
      </w:r>
    </w:p>
    <w:p>
      <w:pPr>
        <w:spacing w:after="0" w:before="0"/>
      </w:pPr>
      <w:r>
        <w:rPr>
          <w:rFonts w:ascii="Courier New" w:cs="Courier New" w:eastAsia="Courier New" w:hAnsi="Courier New"/>
          <w:sz w:val="20"/>
          <w:szCs w:val="20"/>
        </w:rPr>
        <w:t xml:space="preserve">        self.llm = LLM(model="gemini/gemini-2.5-flash", api_key=api_key, temperature=0.3)</w:t>
      </w:r>
    </w:p>
    <w:p>
      <w:pPr>
        <w:spacing w:after="0" w:before="0"/>
      </w:pPr>
      <w:r>
        <w:rPr>
          <w:rFonts w:ascii="Courier New" w:cs="Courier New" w:eastAsia="Courier New" w:hAnsi="Courier New"/>
          <w:sz w:val="20"/>
          <w:szCs w:val="20"/>
        </w:rPr>
        <w:t xml:space="preserve">        self.agent = Agent(</w:t>
      </w:r>
    </w:p>
    <w:p>
      <w:pPr>
        <w:spacing w:after="0" w:before="0"/>
      </w:pPr>
      <w:r>
        <w:rPr>
          <w:rFonts w:ascii="Courier New" w:cs="Courier New" w:eastAsia="Courier New" w:hAnsi="Courier New"/>
          <w:sz w:val="20"/>
          <w:szCs w:val="20"/>
        </w:rPr>
        <w:t xml:space="preserve">            role="Meeting Minutes Specialist",</w:t>
      </w:r>
    </w:p>
    <w:p>
      <w:pPr>
        <w:spacing w:after="0" w:before="0"/>
      </w:pPr>
      <w:r>
        <w:rPr>
          <w:rFonts w:ascii="Courier New" w:cs="Courier New" w:eastAsia="Courier New" w:hAnsi="Courier New"/>
          <w:sz w:val="20"/>
          <w:szCs w:val="20"/>
        </w:rPr>
        <w:t xml:space="preserve">            goal="Create comprehensive, well-structured meeting summaries "</w:t>
      </w:r>
    </w:p>
    <w:p>
      <w:pPr>
        <w:spacing w:after="0" w:before="0"/>
      </w:pPr>
      <w:r>
        <w:rPr>
          <w:rFonts w:ascii="Courier New" w:cs="Courier New" w:eastAsia="Courier New" w:hAnsi="Courier New"/>
          <w:sz w:val="20"/>
          <w:szCs w:val="20"/>
        </w:rPr>
        <w:t xml:space="preserve">                 "covering key points, decisions, and action items",</w:t>
      </w:r>
    </w:p>
    <w:p>
      <w:pPr>
        <w:spacing w:after="0" w:before="0"/>
      </w:pPr>
      <w:r>
        <w:rPr>
          <w:rFonts w:ascii="Courier New" w:cs="Courier New" w:eastAsia="Courier New" w:hAnsi="Courier New"/>
          <w:sz w:val="20"/>
          <w:szCs w:val="20"/>
        </w:rPr>
        <w:t xml:space="preserve">            backstory="Expert in analysing meeting transcripts and extracting key information.",</w:t>
      </w:r>
    </w:p>
    <w:p>
      <w:pPr>
        <w:spacing w:after="0" w:before="0"/>
      </w:pPr>
      <w:r>
        <w:rPr>
          <w:rFonts w:ascii="Courier New" w:cs="Courier New" w:eastAsia="Courier New" w:hAnsi="Courier New"/>
          <w:sz w:val="20"/>
          <w:szCs w:val="20"/>
        </w:rPr>
        <w:t xml:space="preserve">            llm=self.llm, verbose=True, allow_delegation=False</w:t>
      </w:r>
    </w:p>
    <w:p>
      <w:pPr>
        <w:spacing w:after="0" w:before="0"/>
      </w:pPr>
      <w:r>
        <w:rPr>
          <w:rFonts w:ascii="Courier New" w:cs="Courier New" w:eastAsia="Courier New" w:hAnsi="Courier New"/>
          <w:sz w:val="20"/>
          <w:szCs w:val="20"/>
        </w:rPr>
        <w:t xml:space="preserve">        )</w:t>
      </w:r>
    </w:p>
    <w:p>
      <w:pPr>
        <w:spacing w:after="60" w:before="60"/>
      </w:pPr>
      <w:r>
        <w:t xml:space="preserve"/>
      </w:r>
    </w:p>
    <w:p>
      <w:pPr>
        <w:spacing w:after="0" w:before="0"/>
      </w:pPr>
      <w:r>
        <w:rPr>
          <w:rFonts w:ascii="Courier New" w:cs="Courier New" w:eastAsia="Courier New" w:hAnsi="Courier New"/>
          <w:sz w:val="20"/>
          <w:szCs w:val="20"/>
        </w:rPr>
        <w:t xml:space="preserve">    def summarize(self, transcript):</w:t>
      </w:r>
    </w:p>
    <w:p>
      <w:pPr>
        <w:spacing w:after="0" w:before="0"/>
      </w:pPr>
      <w:r>
        <w:rPr>
          <w:rFonts w:ascii="Courier New" w:cs="Courier New" w:eastAsia="Courier New" w:hAnsi="Courier New"/>
          <w:sz w:val="20"/>
          <w:szCs w:val="20"/>
        </w:rPr>
        <w:t xml:space="preserve">        task = Task(</w:t>
      </w:r>
    </w:p>
    <w:p>
      <w:pPr>
        <w:spacing w:after="0" w:before="0"/>
      </w:pPr>
      <w:r>
        <w:rPr>
          <w:rFonts w:ascii="Courier New" w:cs="Courier New" w:eastAsia="Courier New" w:hAnsi="Courier New"/>
          <w:sz w:val="20"/>
          <w:szCs w:val="20"/>
        </w:rPr>
        <w:t xml:space="preserve">            description=f"""Analyse the following meeting transcript and create</w:t>
      </w:r>
    </w:p>
    <w:p>
      <w:pPr>
        <w:spacing w:after="0" w:before="0"/>
      </w:pPr>
      <w:r>
        <w:rPr>
          <w:rFonts w:ascii="Courier New" w:cs="Courier New" w:eastAsia="Courier New" w:hAnsi="Courier New"/>
          <w:sz w:val="20"/>
          <w:szCs w:val="20"/>
        </w:rPr>
        <w:t xml:space="preserve">            a comprehensive summary. Transcript: {transcript}</w:t>
      </w:r>
    </w:p>
    <w:p>
      <w:pPr>
        <w:spacing w:after="0" w:before="0"/>
      </w:pPr>
      <w:r>
        <w:rPr>
          <w:rFonts w:ascii="Courier New" w:cs="Courier New" w:eastAsia="Courier New" w:hAnsi="Courier New"/>
          <w:sz w:val="20"/>
          <w:szCs w:val="20"/>
        </w:rPr>
        <w:t xml:space="preserve">            Required sections: 1. Meeting Overview 2. Key Discussion Points</w:t>
      </w:r>
    </w:p>
    <w:p>
      <w:pPr>
        <w:spacing w:after="0" w:before="0"/>
      </w:pPr>
      <w:r>
        <w:rPr>
          <w:rFonts w:ascii="Courier New" w:cs="Courier New" w:eastAsia="Courier New" w:hAnsi="Courier New"/>
          <w:sz w:val="20"/>
          <w:szCs w:val="20"/>
        </w:rPr>
        <w:t xml:space="preserve">            3. Decisions Made 4. Action Items 5. Open Questions""",</w:t>
      </w:r>
    </w:p>
    <w:p>
      <w:pPr>
        <w:spacing w:after="0" w:before="0"/>
      </w:pPr>
      <w:r>
        <w:rPr>
          <w:rFonts w:ascii="Courier New" w:cs="Courier New" w:eastAsia="Courier New" w:hAnsi="Courier New"/>
          <w:sz w:val="20"/>
          <w:szCs w:val="20"/>
        </w:rPr>
        <w:t xml:space="preserve">            expected_output="Well-structured meeting summary with clear headings",</w:t>
      </w:r>
    </w:p>
    <w:p>
      <w:pPr>
        <w:spacing w:after="0" w:before="0"/>
      </w:pPr>
      <w:r>
        <w:rPr>
          <w:rFonts w:ascii="Courier New" w:cs="Courier New" w:eastAsia="Courier New" w:hAnsi="Courier New"/>
          <w:sz w:val="20"/>
          <w:szCs w:val="20"/>
        </w:rPr>
        <w:t xml:space="preserve">            agent=self.agent</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crew = Crew(agents=[self.agent], tasks=[task], process=Process.sequential)</w:t>
      </w:r>
    </w:p>
    <w:p>
      <w:pPr>
        <w:spacing w:after="0" w:before="0"/>
      </w:pPr>
      <w:r>
        <w:rPr>
          <w:rFonts w:ascii="Courier New" w:cs="Courier New" w:eastAsia="Courier New" w:hAnsi="Courier New"/>
          <w:sz w:val="20"/>
          <w:szCs w:val="20"/>
        </w:rPr>
        <w:t xml:space="preserve">        return crew.kickoff()</w:t>
      </w:r>
    </w:p>
    <w:p>
      <w:pPr>
        <w:spacing w:after="60" w:before="60"/>
      </w:pPr>
      <w:r>
        <w:t xml:space="preserve"/>
      </w:r>
    </w:p>
    <w:p>
      <w:pPr>
        <w:spacing w:after="0" w:before="0"/>
      </w:pPr>
      <w:r>
        <w:rPr>
          <w:rFonts w:ascii="Courier New" w:cs="Courier New" w:eastAsia="Courier New" w:hAnsi="Courier New"/>
          <w:sz w:val="20"/>
          <w:szCs w:val="20"/>
        </w:rPr>
        <w:t xml:space="preserve">class MeetingSummarizationPipeLine:</w:t>
      </w:r>
    </w:p>
    <w:p>
      <w:pPr>
        <w:spacing w:after="0" w:before="0"/>
      </w:pPr>
      <w:r>
        <w:rPr>
          <w:rFonts w:ascii="Courier New" w:cs="Courier New" w:eastAsia="Courier New" w:hAnsi="Courier New"/>
          <w:sz w:val="20"/>
          <w:szCs w:val="20"/>
        </w:rPr>
        <w:t xml:space="preserve">    def __init__(self, whisper_model_size="base", api_key=None):</w:t>
      </w:r>
    </w:p>
    <w:p>
      <w:pPr>
        <w:spacing w:after="0" w:before="0"/>
      </w:pPr>
      <w:r>
        <w:rPr>
          <w:rFonts w:ascii="Courier New" w:cs="Courier New" w:eastAsia="Courier New" w:hAnsi="Courier New"/>
          <w:sz w:val="20"/>
          <w:szCs w:val="20"/>
        </w:rPr>
        <w:t xml:space="preserve">        self.transcriber = AudioTranscriber(model_size=whisper_model_size)</w:t>
      </w:r>
    </w:p>
    <w:p>
      <w:pPr>
        <w:spacing w:after="0" w:before="0"/>
      </w:pPr>
      <w:r>
        <w:rPr>
          <w:rFonts w:ascii="Courier New" w:cs="Courier New" w:eastAsia="Courier New" w:hAnsi="Courier New"/>
          <w:sz w:val="20"/>
          <w:szCs w:val="20"/>
        </w:rPr>
        <w:t xml:space="preserve">        self.summarizer = MeetingSummarization(api_key=api_key)</w:t>
      </w:r>
    </w:p>
    <w:p>
      <w:pPr>
        <w:spacing w:after="60" w:before="60"/>
      </w:pPr>
      <w:r>
        <w:t xml:space="preserve"/>
      </w:r>
    </w:p>
    <w:p>
      <w:pPr>
        <w:spacing w:after="0" w:before="0"/>
      </w:pPr>
      <w:r>
        <w:rPr>
          <w:rFonts w:ascii="Courier New" w:cs="Courier New" w:eastAsia="Courier New" w:hAnsi="Courier New"/>
          <w:sz w:val="20"/>
          <w:szCs w:val="20"/>
        </w:rPr>
        <w:t xml:space="preserve">    def run(self, audio_path, language="en", save_output=True):</w:t>
      </w:r>
    </w:p>
    <w:p>
      <w:pPr>
        <w:spacing w:after="0" w:before="0"/>
      </w:pPr>
      <w:r>
        <w:rPr>
          <w:rFonts w:ascii="Courier New" w:cs="Courier New" w:eastAsia="Courier New" w:hAnsi="Courier New"/>
          <w:sz w:val="20"/>
          <w:szCs w:val="20"/>
        </w:rPr>
        <w:t xml:space="preserve">        transcription_output = self.transcriber.transcribe(audio_path, language)</w:t>
      </w:r>
    </w:p>
    <w:p>
      <w:pPr>
        <w:spacing w:after="0" w:before="0"/>
      </w:pPr>
      <w:r>
        <w:rPr>
          <w:rFonts w:ascii="Courier New" w:cs="Courier New" w:eastAsia="Courier New" w:hAnsi="Courier New"/>
          <w:sz w:val="20"/>
          <w:szCs w:val="20"/>
        </w:rPr>
        <w:t xml:space="preserve">        transcript = transcription_output['text']</w:t>
      </w:r>
    </w:p>
    <w:p>
      <w:pPr>
        <w:spacing w:after="0" w:before="0"/>
      </w:pPr>
      <w:r>
        <w:rPr>
          <w:rFonts w:ascii="Courier New" w:cs="Courier New" w:eastAsia="Courier New" w:hAnsi="Courier New"/>
          <w:sz w:val="20"/>
          <w:szCs w:val="20"/>
        </w:rPr>
        <w:t xml:space="preserve">        summary = self.summarizer.summarize(transcript)</w:t>
      </w:r>
    </w:p>
    <w:p>
      <w:pPr>
        <w:spacing w:after="0" w:before="0"/>
      </w:pPr>
      <w:r>
        <w:rPr>
          <w:rFonts w:ascii="Courier New" w:cs="Courier New" w:eastAsia="Courier New" w:hAnsi="Courier New"/>
          <w:sz w:val="20"/>
          <w:szCs w:val="20"/>
        </w:rPr>
        <w:t xml:space="preserve">        if save_output:</w:t>
      </w:r>
    </w:p>
    <w:p>
      <w:pPr>
        <w:spacing w:after="0" w:before="0"/>
      </w:pPr>
      <w:r>
        <w:rPr>
          <w:rFonts w:ascii="Courier New" w:cs="Courier New" w:eastAsia="Courier New" w:hAnsi="Courier New"/>
          <w:sz w:val="20"/>
          <w:szCs w:val="20"/>
        </w:rPr>
        <w:t xml:space="preserve">            ts = datetime.now().strftime('%Y-%m-%d_%H-%M-%S')</w:t>
      </w:r>
    </w:p>
    <w:p>
      <w:pPr>
        <w:spacing w:after="0" w:before="0"/>
      </w:pPr>
      <w:r>
        <w:rPr>
          <w:rFonts w:ascii="Courier New" w:cs="Courier New" w:eastAsia="Courier New" w:hAnsi="Courier New"/>
          <w:sz w:val="20"/>
          <w:szCs w:val="20"/>
        </w:rPr>
        <w:t xml:space="preserve">            with open(f'meeting_transcript{ts}.txt', 'w') as f: f.write(transcript)</w:t>
      </w:r>
    </w:p>
    <w:p>
      <w:pPr>
        <w:spacing w:after="0" w:before="0"/>
      </w:pPr>
      <w:r>
        <w:rPr>
          <w:rFonts w:ascii="Courier New" w:cs="Courier New" w:eastAsia="Courier New" w:hAnsi="Courier New"/>
          <w:sz w:val="20"/>
          <w:szCs w:val="20"/>
        </w:rPr>
        <w:t xml:space="preserve">            with open(f'meeting_summary_{ts}.txt', 'w') as f: f.write(str(summary))</w:t>
      </w:r>
    </w:p>
    <w:p>
      <w:pPr>
        <w:spacing w:after="0" w:before="0"/>
      </w:pPr>
      <w:r>
        <w:rPr>
          <w:rFonts w:ascii="Courier New" w:cs="Courier New" w:eastAsia="Courier New" w:hAnsi="Courier New"/>
          <w:sz w:val="20"/>
          <w:szCs w:val="20"/>
        </w:rPr>
        <w:t xml:space="preserve">        return {'transcript': f'meeting_transcript{ts}.txt',</w:t>
      </w:r>
    </w:p>
    <w:p>
      <w:pPr>
        <w:spacing w:after="0" w:before="0"/>
      </w:pPr>
      <w:r>
        <w:rPr>
          <w:rFonts w:ascii="Courier New" w:cs="Courier New" w:eastAsia="Courier New" w:hAnsi="Courier New"/>
          <w:sz w:val="20"/>
          <w:szCs w:val="20"/>
        </w:rPr>
        <w:t xml:space="preserve">                'summary': f'meeting_summary_{ts}.txt',</w:t>
      </w:r>
    </w:p>
    <w:p>
      <w:pPr>
        <w:spacing w:after="0" w:before="0"/>
      </w:pPr>
      <w:r>
        <w:rPr>
          <w:rFonts w:ascii="Courier New" w:cs="Courier New" w:eastAsia="Courier New" w:hAnsi="Courier New"/>
          <w:sz w:val="20"/>
          <w:szCs w:val="20"/>
        </w:rPr>
        <w:t xml:space="preserve">                'metadata': {'language': transcription_output['language']}}</w:t>
      </w:r>
    </w:p>
    <w:p>
      <w:pPr>
        <w:spacing w:after="60" w:before="60"/>
      </w:pPr>
      <w:r>
        <w:t xml:space="preserve"/>
      </w:r>
    </w:p>
    <w:p>
      <w:pPr>
        <w:pStyle w:val="Heading2"/>
        <w:spacing w:after="180" w:before="240"/>
      </w:pPr>
      <w:r>
        <w:rPr>
          <w:rFonts w:ascii="Times New Roman" w:cs="Times New Roman" w:eastAsia="Times New Roman" w:hAnsi="Times New Roman"/>
          <w:b/>
          <w:bCs/>
          <w:sz w:val="28"/>
          <w:szCs w:val="28"/>
        </w:rPr>
        <w:t xml:space="preserve">A.2 server.py - FastAPI Web Application</w:t>
      </w:r>
    </w:p>
    <w:p>
      <w:pPr>
        <w:spacing w:after="120" w:before="0" w:line="360"/>
        <w:jc w:val="both"/>
      </w:pPr>
      <w:r>
        <w:rPr>
          <w:rFonts w:ascii="Times New Roman" w:cs="Times New Roman" w:eastAsia="Times New Roman" w:hAnsi="Times New Roman"/>
          <w:sz w:val="24"/>
          <w:szCs w:val="24"/>
        </w:rPr>
        <w:t xml:space="preserve">The listing below presents the FastAPI web server module implementing the Meeting Audio Center endpoints.</w:t>
      </w:r>
    </w:p>
    <w:p>
      <w:pPr>
        <w:spacing w:after="60" w:before="60"/>
      </w:pPr>
      <w:r>
        <w:t xml:space="preserve"/>
      </w:r>
    </w:p>
    <w:p>
      <w:pPr>
        <w:spacing w:after="0" w:before="0"/>
      </w:pPr>
      <w:r>
        <w:rPr>
          <w:rFonts w:ascii="Courier New" w:cs="Courier New" w:eastAsia="Courier New" w:hAnsi="Courier New"/>
          <w:sz w:val="20"/>
          <w:szCs w:val="20"/>
        </w:rPr>
        <w:t xml:space="preserve">from fastapi import FastAPI, File, UploadFile, Request</w:t>
      </w:r>
    </w:p>
    <w:p>
      <w:pPr>
        <w:spacing w:after="0" w:before="0"/>
      </w:pPr>
      <w:r>
        <w:rPr>
          <w:rFonts w:ascii="Courier New" w:cs="Courier New" w:eastAsia="Courier New" w:hAnsi="Courier New"/>
          <w:sz w:val="20"/>
          <w:szCs w:val="20"/>
        </w:rPr>
        <w:t xml:space="preserve">from fastapi.responses import HTMLResponse, FileResponse</w:t>
      </w:r>
    </w:p>
    <w:p>
      <w:pPr>
        <w:spacing w:after="0" w:before="0"/>
      </w:pPr>
      <w:r>
        <w:rPr>
          <w:rFonts w:ascii="Courier New" w:cs="Courier New" w:eastAsia="Courier New" w:hAnsi="Courier New"/>
          <w:sz w:val="20"/>
          <w:szCs w:val="20"/>
        </w:rPr>
        <w:t xml:space="preserve">from fastapi.concurrency import run_in_threadpool</w:t>
      </w:r>
    </w:p>
    <w:p>
      <w:pPr>
        <w:spacing w:after="0" w:before="0"/>
      </w:pPr>
      <w:r>
        <w:rPr>
          <w:rFonts w:ascii="Courier New" w:cs="Courier New" w:eastAsia="Courier New" w:hAnsi="Courier New"/>
          <w:sz w:val="20"/>
          <w:szCs w:val="20"/>
        </w:rPr>
        <w:t xml:space="preserve">from markdown_pdf import MarkdownPdf, Section</w:t>
      </w:r>
    </w:p>
    <w:p>
      <w:pPr>
        <w:spacing w:after="0" w:before="0"/>
      </w:pPr>
      <w:r>
        <w:rPr>
          <w:rFonts w:ascii="Courier New" w:cs="Courier New" w:eastAsia="Courier New" w:hAnsi="Courier New"/>
          <w:sz w:val="20"/>
          <w:szCs w:val="20"/>
        </w:rPr>
        <w:t xml:space="preserve">from meeting_summarization import MeetingSummarizationPipeLine</w:t>
      </w:r>
    </w:p>
    <w:p>
      <w:pPr>
        <w:spacing w:after="0" w:before="0"/>
      </w:pPr>
      <w:r>
        <w:rPr>
          <w:rFonts w:ascii="Courier New" w:cs="Courier New" w:eastAsia="Courier New" w:hAnsi="Courier New"/>
          <w:sz w:val="20"/>
          <w:szCs w:val="20"/>
        </w:rPr>
        <w:t xml:space="preserve">from fastapi.staticfiles import StaticFiles</w:t>
      </w:r>
    </w:p>
    <w:p>
      <w:pPr>
        <w:spacing w:after="0" w:before="0"/>
      </w:pPr>
      <w:r>
        <w:rPr>
          <w:rFonts w:ascii="Courier New" w:cs="Courier New" w:eastAsia="Courier New" w:hAnsi="Courier New"/>
          <w:sz w:val="20"/>
          <w:szCs w:val="20"/>
        </w:rPr>
        <w:t xml:space="preserve">from fastapi.templating import Jinja2Templates</w:t>
      </w:r>
    </w:p>
    <w:p>
      <w:pPr>
        <w:spacing w:after="0" w:before="0"/>
      </w:pPr>
      <w:r>
        <w:rPr>
          <w:rFonts w:ascii="Courier New" w:cs="Courier New" w:eastAsia="Courier New" w:hAnsi="Courier New"/>
          <w:sz w:val="20"/>
          <w:szCs w:val="20"/>
        </w:rPr>
        <w:t xml:space="preserve">import os, uuid, logging</w:t>
      </w:r>
    </w:p>
    <w:p>
      <w:pPr>
        <w:spacing w:after="60" w:before="60"/>
      </w:pPr>
      <w:r>
        <w:t xml:space="preserve"/>
      </w:r>
    </w:p>
    <w:p>
      <w:pPr>
        <w:spacing w:after="0" w:before="0"/>
      </w:pPr>
      <w:r>
        <w:rPr>
          <w:rFonts w:ascii="Courier New" w:cs="Courier New" w:eastAsia="Courier New" w:hAnsi="Courier New"/>
          <w:sz w:val="20"/>
          <w:szCs w:val="20"/>
        </w:rPr>
        <w:t xml:space="preserve">app = FastAPI(title="Meeting Summariser Audio Recording Service")</w:t>
      </w:r>
    </w:p>
    <w:p>
      <w:pPr>
        <w:spacing w:after="0" w:before="0"/>
      </w:pPr>
      <w:r>
        <w:rPr>
          <w:rFonts w:ascii="Courier New" w:cs="Courier New" w:eastAsia="Courier New" w:hAnsi="Courier New"/>
          <w:sz w:val="20"/>
          <w:szCs w:val="20"/>
        </w:rPr>
        <w:t xml:space="preserve">UPLOAD_DIR = "uploads"</w:t>
      </w:r>
    </w:p>
    <w:p>
      <w:pPr>
        <w:spacing w:after="0" w:before="0"/>
      </w:pPr>
      <w:r>
        <w:rPr>
          <w:rFonts w:ascii="Courier New" w:cs="Courier New" w:eastAsia="Courier New" w:hAnsi="Courier New"/>
          <w:sz w:val="20"/>
          <w:szCs w:val="20"/>
        </w:rPr>
        <w:t xml:space="preserve">os.makedirs(UPLOAD_DIR, exist_ok=True)</w:t>
      </w:r>
    </w:p>
    <w:p>
      <w:pPr>
        <w:spacing w:after="60" w:before="60"/>
      </w:pPr>
      <w:r>
        <w:t xml:space="preserve"/>
      </w:r>
    </w:p>
    <w:p>
      <w:pPr>
        <w:spacing w:after="0" w:before="0"/>
      </w:pPr>
      <w:r>
        <w:rPr>
          <w:rFonts w:ascii="Courier New" w:cs="Courier New" w:eastAsia="Courier New" w:hAnsi="Courier New"/>
          <w:sz w:val="20"/>
          <w:szCs w:val="20"/>
        </w:rPr>
        <w:t xml:space="preserve">@app.get('/', response_class=HTMLResponse)</w:t>
      </w:r>
    </w:p>
    <w:p>
      <w:pPr>
        <w:spacing w:after="0" w:before="0"/>
      </w:pPr>
      <w:r>
        <w:rPr>
          <w:rFonts w:ascii="Courier New" w:cs="Courier New" w:eastAsia="Courier New" w:hAnsi="Courier New"/>
          <w:sz w:val="20"/>
          <w:szCs w:val="20"/>
        </w:rPr>
        <w:t xml:space="preserve">async def get_index(request: Request):</w:t>
      </w:r>
    </w:p>
    <w:p>
      <w:pPr>
        <w:spacing w:after="0" w:before="0"/>
      </w:pPr>
      <w:r>
        <w:rPr>
          <w:rFonts w:ascii="Courier New" w:cs="Courier New" w:eastAsia="Courier New" w:hAnsi="Courier New"/>
          <w:sz w:val="20"/>
          <w:szCs w:val="20"/>
        </w:rPr>
        <w:t xml:space="preserve">    return templates.TemplateResponse(request=request, name='index.html')</w:t>
      </w:r>
    </w:p>
    <w:p>
      <w:pPr>
        <w:spacing w:after="60" w:before="60"/>
      </w:pPr>
      <w:r>
        <w:t xml:space="preserve"/>
      </w:r>
    </w:p>
    <w:p>
      <w:pPr>
        <w:spacing w:after="0" w:before="0"/>
      </w:pPr>
      <w:r>
        <w:rPr>
          <w:rFonts w:ascii="Courier New" w:cs="Courier New" w:eastAsia="Courier New" w:hAnsi="Courier New"/>
          <w:sz w:val="20"/>
          <w:szCs w:val="20"/>
        </w:rPr>
        <w:t xml:space="preserve">@app.post('/upload-audio')</w:t>
      </w:r>
    </w:p>
    <w:p>
      <w:pPr>
        <w:spacing w:after="0" w:before="0"/>
      </w:pPr>
      <w:r>
        <w:rPr>
          <w:rFonts w:ascii="Courier New" w:cs="Courier New" w:eastAsia="Courier New" w:hAnsi="Courier New"/>
          <w:sz w:val="20"/>
          <w:szCs w:val="20"/>
        </w:rPr>
        <w:t xml:space="preserve">async def upload_audio(file: UploadFile = File(...)):</w:t>
      </w:r>
    </w:p>
    <w:p>
      <w:pPr>
        <w:spacing w:after="0" w:before="0"/>
      </w:pPr>
      <w:r>
        <w:rPr>
          <w:rFonts w:ascii="Courier New" w:cs="Courier New" w:eastAsia="Courier New" w:hAnsi="Courier New"/>
          <w:sz w:val="20"/>
          <w:szCs w:val="20"/>
        </w:rPr>
        <w:t xml:space="preserve">    file_extension = file.filename.split('.')[-1] if '.' in file.filename else 'wav'</w:t>
      </w:r>
    </w:p>
    <w:p>
      <w:pPr>
        <w:spacing w:after="0" w:before="0"/>
      </w:pPr>
      <w:r>
        <w:rPr>
          <w:rFonts w:ascii="Courier New" w:cs="Courier New" w:eastAsia="Courier New" w:hAnsi="Courier New"/>
          <w:sz w:val="20"/>
          <w:szCs w:val="20"/>
        </w:rPr>
        <w:t xml:space="preserve">    unique_filename = f'audio_{uuid.uuid4().hex[:8]}.{file_extension}'</w:t>
      </w:r>
    </w:p>
    <w:p>
      <w:pPr>
        <w:spacing w:after="0" w:before="0"/>
      </w:pPr>
      <w:r>
        <w:rPr>
          <w:rFonts w:ascii="Courier New" w:cs="Courier New" w:eastAsia="Courier New" w:hAnsi="Courier New"/>
          <w:sz w:val="20"/>
          <w:szCs w:val="20"/>
        </w:rPr>
        <w:t xml:space="preserve">    file_path = os.path.join(UPLOAD_DIR, unique_filename)</w:t>
      </w:r>
    </w:p>
    <w:p>
      <w:pPr>
        <w:spacing w:after="0" w:before="0"/>
      </w:pPr>
      <w:r>
        <w:rPr>
          <w:rFonts w:ascii="Courier New" w:cs="Courier New" w:eastAsia="Courier New" w:hAnsi="Courier New"/>
          <w:sz w:val="20"/>
          <w:szCs w:val="20"/>
        </w:rPr>
        <w:t xml:space="preserve">    with open(file_path, 'wb') as buffer:</w:t>
      </w:r>
    </w:p>
    <w:p>
      <w:pPr>
        <w:spacing w:after="0" w:before="0"/>
      </w:pPr>
      <w:r>
        <w:rPr>
          <w:rFonts w:ascii="Courier New" w:cs="Courier New" w:eastAsia="Courier New" w:hAnsi="Courier New"/>
          <w:sz w:val="20"/>
          <w:szCs w:val="20"/>
        </w:rPr>
        <w:t xml:space="preserve">        content = await file.read()</w:t>
      </w:r>
    </w:p>
    <w:p>
      <w:pPr>
        <w:spacing w:after="0" w:before="0"/>
      </w:pPr>
      <w:r>
        <w:rPr>
          <w:rFonts w:ascii="Courier New" w:cs="Courier New" w:eastAsia="Courier New" w:hAnsi="Courier New"/>
          <w:sz w:val="20"/>
          <w:szCs w:val="20"/>
        </w:rPr>
        <w:t xml:space="preserve">        buffer.write(content)</w:t>
      </w:r>
    </w:p>
    <w:p>
      <w:pPr>
        <w:spacing w:after="0" w:before="0"/>
      </w:pPr>
      <w:r>
        <w:rPr>
          <w:rFonts w:ascii="Courier New" w:cs="Courier New" w:eastAsia="Courier New" w:hAnsi="Courier New"/>
          <w:sz w:val="20"/>
          <w:szCs w:val="20"/>
        </w:rPr>
        <w:t xml:space="preserve">    pipeline = MeetingSummarizationPipeLine(whisper_model_size='base')</w:t>
      </w:r>
    </w:p>
    <w:p>
      <w:pPr>
        <w:spacing w:after="0" w:before="0"/>
      </w:pPr>
      <w:r>
        <w:rPr>
          <w:rFonts w:ascii="Courier New" w:cs="Courier New" w:eastAsia="Courier New" w:hAnsi="Courier New"/>
          <w:sz w:val="20"/>
          <w:szCs w:val="20"/>
        </w:rPr>
        <w:t xml:space="preserve">    report = await run_in_threadpool(pipeline.run, file_path)</w:t>
      </w:r>
    </w:p>
    <w:p>
      <w:pPr>
        <w:spacing w:after="0" w:before="0"/>
      </w:pPr>
      <w:r>
        <w:rPr>
          <w:rFonts w:ascii="Courier New" w:cs="Courier New" w:eastAsia="Courier New" w:hAnsi="Courier New"/>
          <w:sz w:val="20"/>
          <w:szCs w:val="20"/>
        </w:rPr>
        <w:t xml:space="preserve">    pdf_filename = f'summary_{uuid.uuid4().hex[:8]}.pdf'</w:t>
      </w:r>
    </w:p>
    <w:p>
      <w:pPr>
        <w:spacing w:after="0" w:before="0"/>
      </w:pPr>
      <w:r>
        <w:rPr>
          <w:rFonts w:ascii="Courier New" w:cs="Courier New" w:eastAsia="Courier New" w:hAnsi="Courier New"/>
          <w:sz w:val="20"/>
          <w:szCs w:val="20"/>
        </w:rPr>
        <w:t xml:space="preserve">    pdf_path_full = os.path.join(UPLOAD_DIR, pdf_filename)</w:t>
      </w:r>
    </w:p>
    <w:p>
      <w:pPr>
        <w:spacing w:after="0" w:before="0"/>
      </w:pPr>
      <w:r>
        <w:rPr>
          <w:rFonts w:ascii="Courier New" w:cs="Courier New" w:eastAsia="Courier New" w:hAnsi="Courier New"/>
          <w:sz w:val="20"/>
          <w:szCs w:val="20"/>
        </w:rPr>
        <w:t xml:space="preserve">    with open(report['summary'], 'r') as f: summary_content = f.read()</w:t>
      </w:r>
    </w:p>
    <w:p>
      <w:pPr>
        <w:spacing w:after="0" w:before="0"/>
      </w:pPr>
      <w:r>
        <w:rPr>
          <w:rFonts w:ascii="Courier New" w:cs="Courier New" w:eastAsia="Courier New" w:hAnsi="Courier New"/>
          <w:sz w:val="20"/>
          <w:szCs w:val="20"/>
        </w:rPr>
        <w:t xml:space="preserve">    pdf = MarkdownPdf(toc_level=2)</w:t>
      </w:r>
    </w:p>
    <w:p>
      <w:pPr>
        <w:spacing w:after="0" w:before="0"/>
      </w:pPr>
      <w:r>
        <w:rPr>
          <w:rFonts w:ascii="Courier New" w:cs="Courier New" w:eastAsia="Courier New" w:hAnsi="Courier New"/>
          <w:sz w:val="20"/>
          <w:szCs w:val="20"/>
        </w:rPr>
        <w:t xml:space="preserve">    pdf.add_section(Section(summary_content))</w:t>
      </w:r>
    </w:p>
    <w:p>
      <w:pPr>
        <w:spacing w:after="0" w:before="0"/>
      </w:pPr>
      <w:r>
        <w:rPr>
          <w:rFonts w:ascii="Courier New" w:cs="Courier New" w:eastAsia="Courier New" w:hAnsi="Courier New"/>
          <w:sz w:val="20"/>
          <w:szCs w:val="20"/>
        </w:rPr>
        <w:t xml:space="preserve">    pdf.save(pdf_path_full)</w:t>
      </w:r>
    </w:p>
    <w:p>
      <w:pPr>
        <w:spacing w:after="0" w:before="0"/>
      </w:pPr>
      <w:r>
        <w:rPr>
          <w:rFonts w:ascii="Courier New" w:cs="Courier New" w:eastAsia="Courier New" w:hAnsi="Courier New"/>
          <w:sz w:val="20"/>
          <w:szCs w:val="20"/>
        </w:rPr>
        <w:t xml:space="preserve">    return FileResponse(path=pdf_path_full, media_type='application/pdf',</w:t>
      </w:r>
    </w:p>
    <w:p>
      <w:pPr>
        <w:spacing w:after="0" w:before="0"/>
      </w:pPr>
      <w:r>
        <w:rPr>
          <w:rFonts w:ascii="Courier New" w:cs="Courier New" w:eastAsia="Courier New" w:hAnsi="Courier New"/>
          <w:sz w:val="20"/>
          <w:szCs w:val="20"/>
        </w:rPr>
        <w:t xml:space="preserve">                        filename='meeting_summary.pdf')</w:t>
      </w:r>
    </w:p>
    <w:p>
      <w:r>
        <w:br w:type="page"/>
      </w:r>
    </w:p>
    <w:p>
      <w:pPr>
        <w:pStyle w:val="Heading1"/>
        <w:pageBreakBefore/>
        <w:spacing w:after="240" w:before="360"/>
      </w:pPr>
      <w:r>
        <w:rPr>
          <w:rFonts w:ascii="Times New Roman" w:cs="Times New Roman" w:eastAsia="Times New Roman" w:hAnsi="Times New Roman"/>
          <w:b/>
          <w:bCs/>
          <w:sz w:val="32"/>
          <w:szCs w:val="32"/>
        </w:rPr>
        <w:t xml:space="preserve">Appendix B: AMI ES2008a Full Transcript Sample</w:t>
      </w:r>
    </w:p>
    <w:p>
      <w:pPr>
        <w:pStyle w:val="Heading2"/>
        <w:spacing w:after="180" w:before="240"/>
      </w:pPr>
      <w:r>
        <w:rPr>
          <w:rFonts w:ascii="Times New Roman" w:cs="Times New Roman" w:eastAsia="Times New Roman" w:hAnsi="Times New Roman"/>
          <w:b/>
          <w:bCs/>
          <w:sz w:val="28"/>
          <w:szCs w:val="28"/>
        </w:rPr>
        <w:t xml:space="preserve">B.1 Overview</w:t>
      </w:r>
    </w:p>
    <w:p>
      <w:pPr>
        <w:spacing w:after="120" w:before="0" w:line="360"/>
        <w:jc w:val="both"/>
      </w:pPr>
      <w:r>
        <w:rPr>
          <w:rFonts w:ascii="Times New Roman" w:cs="Times New Roman" w:eastAsia="Times New Roman" w:hAnsi="Times New Roman"/>
          <w:sz w:val="24"/>
          <w:szCs w:val="24"/>
        </w:rPr>
        <w:t xml:space="preserve">This appendix presents a representative excerpt from the Whisper-generated transcript of the AMI Meeting Corpus ES2008a recording, covering the opening segment through to the conclusion of the acquaintance activity. This excerpt illustrates the output format produced by the AudioTranscriber component and demonstrates the quality of transcription achieved under the headset microphone recording condition. The full transcript spans 250 segments; the excerpt below covers segments 0 through 60.</w:t>
      </w:r>
    </w:p>
    <w:p>
      <w:pPr>
        <w:spacing w:after="60" w:before="60"/>
      </w:pPr>
      <w:r>
        <w:t xml:space="preserve"/>
      </w:r>
    </w:p>
    <w:p>
      <w:pPr>
        <w:pStyle w:val="Heading2"/>
        <w:spacing w:after="180" w:before="240"/>
      </w:pPr>
      <w:r>
        <w:rPr>
          <w:rFonts w:ascii="Times New Roman" w:cs="Times New Roman" w:eastAsia="Times New Roman" w:hAnsi="Times New Roman"/>
          <w:b/>
          <w:bCs/>
          <w:sz w:val="28"/>
          <w:szCs w:val="28"/>
        </w:rPr>
        <w:t xml:space="preserve">B.2 Transcript Excerpt - ES2008a (Segments 0-60)</w:t>
      </w:r>
    </w:p>
    <w:p>
      <w:pPr>
        <w:spacing w:after="120" w:before="0" w:line="360"/>
        <w:jc w:val="both"/>
      </w:pPr>
      <w:r>
        <w:rPr>
          <w:rFonts w:ascii="Times New Roman" w:cs="Times New Roman" w:eastAsia="Times New Roman" w:hAnsi="Times New Roman"/>
          <w:sz w:val="24"/>
          <w:szCs w:val="24"/>
        </w:rPr>
        <w:t xml:space="preserve">[00:30 - 00:34] Okay, good morning everybody.</w:t>
      </w:r>
    </w:p>
    <w:p>
      <w:pPr>
        <w:spacing w:after="120" w:before="0" w:line="360"/>
        <w:jc w:val="both"/>
      </w:pPr>
      <w:r>
        <w:rPr>
          <w:rFonts w:ascii="Times New Roman" w:cs="Times New Roman" w:eastAsia="Times New Roman" w:hAnsi="Times New Roman"/>
          <w:sz w:val="24"/>
          <w:szCs w:val="24"/>
        </w:rPr>
        <w:t xml:space="preserve">[00:34 - 00:35] I'm glad you could all come.</w:t>
      </w:r>
    </w:p>
    <w:p>
      <w:pPr>
        <w:spacing w:after="120" w:before="0" w:line="360"/>
        <w:jc w:val="both"/>
      </w:pPr>
      <w:r>
        <w:rPr>
          <w:rFonts w:ascii="Times New Roman" w:cs="Times New Roman" w:eastAsia="Times New Roman" w:hAnsi="Times New Roman"/>
          <w:sz w:val="24"/>
          <w:szCs w:val="24"/>
        </w:rPr>
        <w:t xml:space="preserve">[00:35 - 00:38] I'm really excited to start this team.</w:t>
      </w:r>
    </w:p>
    <w:p>
      <w:pPr>
        <w:spacing w:after="120" w:before="0" w:line="360"/>
        <w:jc w:val="both"/>
      </w:pPr>
      <w:r>
        <w:rPr>
          <w:rFonts w:ascii="Times New Roman" w:cs="Times New Roman" w:eastAsia="Times New Roman" w:hAnsi="Times New Roman"/>
          <w:sz w:val="24"/>
          <w:szCs w:val="24"/>
        </w:rPr>
        <w:t xml:space="preserve">[00:38 - 00:42] I'm just going to have a little PowerPoint presentation for us for kick off meeting.</w:t>
      </w:r>
    </w:p>
    <w:p>
      <w:pPr>
        <w:spacing w:after="120" w:before="0" w:line="360"/>
        <w:jc w:val="both"/>
      </w:pPr>
      <w:r>
        <w:rPr>
          <w:rFonts w:ascii="Times New Roman" w:cs="Times New Roman" w:eastAsia="Times New Roman" w:hAnsi="Times New Roman"/>
          <w:sz w:val="24"/>
          <w:szCs w:val="24"/>
        </w:rPr>
        <w:t xml:space="preserve">[00:42 - 00:47] My name is Rose Lundgren, I'll be the project manager.</w:t>
      </w:r>
    </w:p>
    <w:p>
      <w:pPr>
        <w:spacing w:after="120" w:before="0" w:line="360"/>
        <w:jc w:val="both"/>
      </w:pPr>
      <w:r>
        <w:rPr>
          <w:rFonts w:ascii="Times New Roman" w:cs="Times New Roman" w:eastAsia="Times New Roman" w:hAnsi="Times New Roman"/>
          <w:sz w:val="24"/>
          <w:szCs w:val="24"/>
        </w:rPr>
        <w:t xml:space="preserve">[00:47 - 00:51] Our agenda today is we're going to do a little opening and then I'm going to talk a little bit about the project.</w:t>
      </w:r>
    </w:p>
    <w:p>
      <w:pPr>
        <w:spacing w:after="120" w:before="0" w:line="360"/>
        <w:jc w:val="both"/>
      </w:pPr>
      <w:r>
        <w:rPr>
          <w:rFonts w:ascii="Times New Roman" w:cs="Times New Roman" w:eastAsia="Times New Roman" w:hAnsi="Times New Roman"/>
          <w:sz w:val="24"/>
          <w:szCs w:val="24"/>
        </w:rPr>
        <w:t xml:space="preserve">[00:51 - 00:55] Then we'll move into acquaintance, just getting to know each other a little bit, including a tool training exercise.</w:t>
      </w:r>
    </w:p>
    <w:p>
      <w:pPr>
        <w:spacing w:after="120" w:before="0" w:line="360"/>
        <w:jc w:val="both"/>
      </w:pPr>
      <w:r>
        <w:rPr>
          <w:rFonts w:ascii="Times New Roman" w:cs="Times New Roman" w:eastAsia="Times New Roman" w:hAnsi="Times New Roman"/>
          <w:sz w:val="24"/>
          <w:szCs w:val="24"/>
        </w:rPr>
        <w:t xml:space="preserve">[00:57 - 01:04] I know we'll move into the project plan, do a little discussion and close since we only have 25 minutes.</w:t>
      </w:r>
    </w:p>
    <w:p>
      <w:pPr>
        <w:spacing w:after="120" w:before="0" w:line="360"/>
        <w:jc w:val="both"/>
      </w:pPr>
      <w:r>
        <w:rPr>
          <w:rFonts w:ascii="Times New Roman" w:cs="Times New Roman" w:eastAsia="Times New Roman" w:hAnsi="Times New Roman"/>
          <w:sz w:val="24"/>
          <w:szCs w:val="24"/>
        </w:rPr>
        <w:t xml:space="preserve">[01:04 - 01:09] First of all, our project aim, we are creating a new remote control which we have three goals about.</w:t>
      </w:r>
    </w:p>
    <w:p>
      <w:pPr>
        <w:spacing w:after="120" w:before="0" w:line="360"/>
        <w:jc w:val="both"/>
      </w:pPr>
      <w:r>
        <w:rPr>
          <w:rFonts w:ascii="Times New Roman" w:cs="Times New Roman" w:eastAsia="Times New Roman" w:hAnsi="Times New Roman"/>
          <w:sz w:val="24"/>
          <w:szCs w:val="24"/>
        </w:rPr>
        <w:t xml:space="preserve">[01:10 - 01:12] It needs to be original, trendy and user friendly.</w:t>
      </w:r>
    </w:p>
    <w:p>
      <w:pPr>
        <w:spacing w:after="120" w:before="0" w:line="360"/>
        <w:jc w:val="both"/>
      </w:pPr>
      <w:r>
        <w:rPr>
          <w:rFonts w:ascii="Times New Roman" w:cs="Times New Roman" w:eastAsia="Times New Roman" w:hAnsi="Times New Roman"/>
          <w:sz w:val="24"/>
          <w:szCs w:val="24"/>
        </w:rPr>
        <w:t xml:space="preserve">[01:12 - 01:18] I'm hoping that we can all work together to achieve all three of those.</w:t>
      </w:r>
    </w:p>
    <w:p>
      <w:pPr>
        <w:spacing w:after="120" w:before="0" w:line="360"/>
        <w:jc w:val="both"/>
      </w:pPr>
      <w:r>
        <w:rPr>
          <w:rFonts w:ascii="Times New Roman" w:cs="Times New Roman" w:eastAsia="Times New Roman" w:hAnsi="Times New Roman"/>
          <w:sz w:val="24"/>
          <w:szCs w:val="24"/>
        </w:rPr>
        <w:t xml:space="preserve">[01:18 - 01:22] So we're going to divide this up into three parts.</w:t>
      </w:r>
    </w:p>
    <w:p>
      <w:pPr>
        <w:spacing w:after="120" w:before="0" w:line="360"/>
        <w:jc w:val="both"/>
      </w:pPr>
      <w:r>
        <w:rPr>
          <w:rFonts w:ascii="Times New Roman" w:cs="Times New Roman" w:eastAsia="Times New Roman" w:hAnsi="Times New Roman"/>
          <w:sz w:val="24"/>
          <w:szCs w:val="24"/>
        </w:rPr>
        <w:t xml:space="preserve">[01:22 - 01:27] The functional design, which will be, first we'll do an individual work, come into a meeting,</w:t>
      </w:r>
    </w:p>
    <w:p>
      <w:pPr>
        <w:spacing w:after="120" w:before="0" w:line="360"/>
        <w:jc w:val="both"/>
      </w:pPr>
      <w:r>
        <w:rPr>
          <w:rFonts w:ascii="Times New Roman" w:cs="Times New Roman" w:eastAsia="Times New Roman" w:hAnsi="Times New Roman"/>
          <w:sz w:val="24"/>
          <w:szCs w:val="24"/>
        </w:rPr>
        <w:t xml:space="preserve">[01:27 - 01:34] the conceptual design, individual work in a meeting, and then the detailed design, individual work and a meeting.</w:t>
      </w:r>
    </w:p>
    <w:p>
      <w:pPr>
        <w:spacing w:after="120" w:before="0" w:line="360"/>
        <w:jc w:val="both"/>
      </w:pPr>
      <w:r>
        <w:rPr>
          <w:rFonts w:ascii="Times New Roman" w:cs="Times New Roman" w:eastAsia="Times New Roman" w:hAnsi="Times New Roman"/>
          <w:sz w:val="24"/>
          <w:szCs w:val="24"/>
        </w:rPr>
        <w:t xml:space="preserve">[01:34 - 01:39] So they will each be doing our own ideas when coming together and collaborating.</w:t>
      </w:r>
    </w:p>
    <w:p>
      <w:pPr>
        <w:spacing w:after="120" w:before="0" w:line="360"/>
        <w:jc w:val="both"/>
      </w:pPr>
      <w:r>
        <w:rPr>
          <w:rFonts w:ascii="Times New Roman" w:cs="Times New Roman" w:eastAsia="Times New Roman" w:hAnsi="Times New Roman"/>
          <w:sz w:val="24"/>
          <w:szCs w:val="24"/>
        </w:rPr>
        <w:t xml:space="preserve">[01:39 - 01:44] Okay, we're going to get to know each other a little bit.</w:t>
      </w:r>
    </w:p>
    <w:p>
      <w:pPr>
        <w:spacing w:after="120" w:before="0" w:line="360"/>
        <w:jc w:val="both"/>
      </w:pPr>
      <w:r>
        <w:rPr>
          <w:rFonts w:ascii="Times New Roman" w:cs="Times New Roman" w:eastAsia="Times New Roman" w:hAnsi="Times New Roman"/>
          <w:sz w:val="24"/>
          <w:szCs w:val="24"/>
        </w:rPr>
        <w:t xml:space="preserve">[01:44 - 01:50] So what we're going to do is start off with, let's start off with Amina. Alima, sorry, Alima.</w:t>
      </w:r>
    </w:p>
    <w:p>
      <w:pPr>
        <w:spacing w:after="120" w:before="0" w:line="360"/>
        <w:jc w:val="both"/>
      </w:pPr>
      <w:r>
        <w:rPr>
          <w:rFonts w:ascii="Times New Roman" w:cs="Times New Roman" w:eastAsia="Times New Roman" w:hAnsi="Times New Roman"/>
          <w:sz w:val="24"/>
          <w:szCs w:val="24"/>
        </w:rPr>
        <w:t xml:space="preserve">[01:50 - 01:55] We're going to do a little tool training. So we're going to work with that white board behind you.</w:t>
      </w:r>
    </w:p>
    <w:p>
      <w:pPr>
        <w:spacing w:after="120" w:before="0" w:line="360"/>
        <w:jc w:val="both"/>
      </w:pPr>
      <w:r>
        <w:rPr>
          <w:rFonts w:ascii="Times New Roman" w:cs="Times New Roman" w:eastAsia="Times New Roman" w:hAnsi="Times New Roman"/>
          <w:sz w:val="24"/>
          <w:szCs w:val="24"/>
        </w:rPr>
        <w:t xml:space="preserve">[01:59 - 02:03] Introduce yourself, say one thing about yourself and then draw your favourite animal and tell us about it.</w:t>
      </w:r>
    </w:p>
    <w:p>
      <w:pPr>
        <w:spacing w:after="120" w:before="0" w:line="360"/>
        <w:jc w:val="both"/>
      </w:pPr>
      <w:r>
        <w:rPr>
          <w:rFonts w:ascii="Times New Roman" w:cs="Times New Roman" w:eastAsia="Times New Roman" w:hAnsi="Times New Roman"/>
          <w:sz w:val="24"/>
          <w:szCs w:val="24"/>
        </w:rPr>
        <w:t xml:space="preserve">[02:04 - 02:10] I don't know which one of those I have to bring with me. Probably both.</w:t>
      </w:r>
    </w:p>
    <w:p>
      <w:pPr>
        <w:spacing w:after="120" w:before="0" w:line="360"/>
        <w:jc w:val="both"/>
      </w:pPr>
      <w:r>
        <w:rPr>
          <w:rFonts w:ascii="Times New Roman" w:cs="Times New Roman" w:eastAsia="Times New Roman" w:hAnsi="Times New Roman"/>
          <w:sz w:val="24"/>
          <w:szCs w:val="24"/>
        </w:rPr>
        <w:t xml:space="preserve">[02:11 - 02:16] Right, so I'm supposed to draw my favourite animal.</w:t>
      </w:r>
    </w:p>
    <w:p>
      <w:pPr>
        <w:spacing w:after="120" w:before="0" w:line="360"/>
        <w:jc w:val="both"/>
      </w:pPr>
      <w:r>
        <w:rPr>
          <w:rFonts w:ascii="Times New Roman" w:cs="Times New Roman" w:eastAsia="Times New Roman" w:hAnsi="Times New Roman"/>
          <w:sz w:val="24"/>
          <w:szCs w:val="24"/>
        </w:rPr>
        <w:t xml:space="preserve">[02:16 - 02:21] I have no drawing skills whatsoever, but let's see, introduce myself.</w:t>
      </w:r>
    </w:p>
    <w:p>
      <w:pPr>
        <w:spacing w:after="120" w:before="0" w:line="360"/>
        <w:jc w:val="both"/>
      </w:pPr>
      <w:r>
        <w:rPr>
          <w:rFonts w:ascii="Times New Roman" w:cs="Times New Roman" w:eastAsia="Times New Roman" w:hAnsi="Times New Roman"/>
          <w:sz w:val="24"/>
          <w:szCs w:val="24"/>
        </w:rPr>
        <w:t xml:space="preserve">[02:21 - 02:24] My name is Alima, which is in Tini. I'm from the state of Maine in the US.</w:t>
      </w:r>
    </w:p>
    <w:p>
      <w:pPr>
        <w:spacing w:after="120" w:before="0" w:line="360"/>
        <w:jc w:val="both"/>
      </w:pPr>
      <w:r>
        <w:rPr>
          <w:rFonts w:ascii="Times New Roman" w:cs="Times New Roman" w:eastAsia="Times New Roman" w:hAnsi="Times New Roman"/>
          <w:sz w:val="24"/>
          <w:szCs w:val="24"/>
        </w:rPr>
        <w:t xml:space="preserve">[02:25 - 02:28] I'm doing Nationalism Studies. I'm a have no artistic talent.</w:t>
      </w:r>
    </w:p>
    <w:p>
      <w:pPr>
        <w:spacing w:after="120" w:before="0" w:line="360"/>
        <w:jc w:val="both"/>
      </w:pPr>
      <w:r>
        <w:rPr>
          <w:rFonts w:ascii="Times New Roman" w:cs="Times New Roman" w:eastAsia="Times New Roman" w:hAnsi="Times New Roman"/>
          <w:sz w:val="24"/>
          <w:szCs w:val="24"/>
        </w:rPr>
        <w:t xml:space="preserve">[02:32 - 02:35] Oh, and I guess I'm the industrial designer on this project.</w:t>
      </w:r>
    </w:p>
    <w:p>
      <w:pPr>
        <w:spacing w:after="120" w:before="0" w:line="360"/>
        <w:jc w:val="both"/>
      </w:pPr>
      <w:r>
        <w:rPr>
          <w:rFonts w:ascii="Times New Roman" w:cs="Times New Roman" w:eastAsia="Times New Roman" w:hAnsi="Times New Roman"/>
          <w:sz w:val="24"/>
          <w:szCs w:val="24"/>
        </w:rPr>
        <w:t xml:space="preserve">[02:40 - 02:50] I will draw a little turtle for you all.</w:t>
      </w:r>
    </w:p>
    <w:p>
      <w:pPr>
        <w:spacing w:after="120" w:before="0" w:line="360"/>
        <w:jc w:val="both"/>
      </w:pPr>
      <w:r>
        <w:rPr>
          <w:rFonts w:ascii="Times New Roman" w:cs="Times New Roman" w:eastAsia="Times New Roman" w:hAnsi="Times New Roman"/>
          <w:sz w:val="24"/>
          <w:szCs w:val="24"/>
        </w:rPr>
        <w:t xml:space="preserve">[02:50 - 02:57] It's not necessarily because it's my absolute favourite animal, but just that I think there's a draw of all.</w:t>
      </w:r>
    </w:p>
    <w:p>
      <w:pPr>
        <w:spacing w:after="120" w:before="0" w:line="360"/>
        <w:jc w:val="both"/>
      </w:pPr>
      <w:r>
        <w:rPr>
          <w:rFonts w:ascii="Times New Roman" w:cs="Times New Roman" w:eastAsia="Times New Roman" w:hAnsi="Times New Roman"/>
          <w:sz w:val="24"/>
          <w:szCs w:val="24"/>
        </w:rPr>
        <w:t xml:space="preserve">[02:58 - 03:02] You have the pretty little shell going on. There you go. It's a turtle.</w:t>
      </w:r>
    </w:p>
    <w:p>
      <w:pPr>
        <w:spacing w:after="120" w:before="0" w:line="360"/>
        <w:jc w:val="both"/>
      </w:pPr>
      <w:r>
        <w:rPr>
          <w:rFonts w:ascii="Times New Roman" w:cs="Times New Roman" w:eastAsia="Times New Roman" w:hAnsi="Times New Roman"/>
          <w:sz w:val="24"/>
          <w:szCs w:val="24"/>
        </w:rPr>
        <w:t xml:space="preserve">[03:14 - 03:21] I like the whole having a shell thing. It's quite cool. Carry your home around where you go.</w:t>
      </w:r>
    </w:p>
    <w:p>
      <w:pPr>
        <w:spacing w:after="120" w:before="0" w:line="360"/>
        <w:jc w:val="both"/>
      </w:pPr>
      <w:r>
        <w:rPr>
          <w:rFonts w:ascii="Times New Roman" w:cs="Times New Roman" w:eastAsia="Times New Roman" w:hAnsi="Times New Roman"/>
          <w:sz w:val="24"/>
          <w:szCs w:val="24"/>
        </w:rPr>
        <w:t xml:space="preserve">[03:25 - 03:34] Quite decorative little animals. They can swim. They're very adaptable. They carry everything they need with them. And they're easy to draw.</w:t>
      </w:r>
    </w:p>
    <w:p>
      <w:pPr>
        <w:spacing w:after="120" w:before="0" w:line="360"/>
        <w:jc w:val="both"/>
      </w:pPr>
      <w:r>
        <w:rPr>
          <w:rFonts w:ascii="Times New Roman" w:cs="Times New Roman" w:eastAsia="Times New Roman" w:hAnsi="Times New Roman"/>
          <w:sz w:val="24"/>
          <w:szCs w:val="24"/>
        </w:rPr>
        <w:t xml:space="preserve">[03:36 - 03:37] Excellent.</w:t>
      </w:r>
    </w:p>
    <w:p>
      <w:pPr>
        <w:spacing w:after="120" w:before="0" w:line="360"/>
        <w:jc w:val="both"/>
      </w:pPr>
      <w:r>
        <w:rPr>
          <w:rFonts w:ascii="Times New Roman" w:cs="Times New Roman" w:eastAsia="Times New Roman" w:hAnsi="Times New Roman"/>
          <w:sz w:val="24"/>
          <w:szCs w:val="24"/>
        </w:rPr>
        <w:t xml:space="preserve">[03:37 - 03:41] So we just go around the table. I go for an MZ. These are the instruments for the project.</w:t>
      </w:r>
    </w:p>
    <w:p>
      <w:pPr>
        <w:spacing w:after="60" w:before="60"/>
      </w:pPr>
      <w:r>
        <w:t xml:space="preserve"/>
      </w:r>
    </w:p>
    <w:p>
      <w:pPr>
        <w:pStyle w:val="Heading2"/>
        <w:spacing w:after="180" w:before="240"/>
      </w:pPr>
      <w:r>
        <w:rPr>
          <w:rFonts w:ascii="Times New Roman" w:cs="Times New Roman" w:eastAsia="Times New Roman" w:hAnsi="Times New Roman"/>
          <w:b/>
          <w:bCs/>
          <w:sz w:val="28"/>
          <w:szCs w:val="28"/>
        </w:rPr>
        <w:t xml:space="preserve">B.3 Transcript Analysis Notes</w:t>
      </w:r>
    </w:p>
    <w:p>
      <w:pPr>
        <w:spacing w:after="120" w:before="0" w:line="360"/>
        <w:jc w:val="both"/>
      </w:pPr>
      <w:r>
        <w:rPr>
          <w:rFonts w:ascii="Times New Roman" w:cs="Times New Roman" w:eastAsia="Times New Roman" w:hAnsi="Times New Roman"/>
          <w:sz w:val="24"/>
          <w:szCs w:val="24"/>
        </w:rPr>
        <w:t xml:space="preserve">The excerpt above illustrates the characteristic output format of the Whisper transcription module when processing the ES2008a headset microphone recording. Several observations regarding transcription quality merit note.</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Firstly, the system correctly transcribes the meeting structure, accurately capturing the agenda items, the project aims, the three-phase design process description, and the icebreaker activity instructions. The project manager's name 'Rose Lundgren' is correctly transcribed, as is 'Alima' following initial correction (the first occurrence is rendered as 'Amina', reflecting the proximity of these phoneme sequences). The location reference 'state of Maine' and the subject identifier 'Nationalism Studies' are both transcribed correctly.</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phrase 'I go for an MZ' at the final shown segment represents a transcription error; contextual analysis suggests the intended utterance was likely a reference to the next participant's drawing or an item reference rather than the transcribed phrase. This type of contextually anomalous segment is precisely the category that would benefit from post-hoc correction through the incorporation of language model-based transcript correction as a future pipeline enhancement.</w:t>
      </w:r>
    </w:p>
    <w:p>
      <w:pPr>
        <w:spacing w:after="60" w:before="60"/>
      </w:pPr>
      <w:r>
        <w:t xml:space="preserve"/>
      </w:r>
    </w:p>
    <w:p>
      <w:pPr>
        <w:spacing w:after="120" w:before="0" w:line="360"/>
        <w:jc w:val="both"/>
      </w:pPr>
      <w:r>
        <w:rPr>
          <w:rFonts w:ascii="Times New Roman" w:cs="Times New Roman" w:eastAsia="Times New Roman" w:hAnsi="Times New Roman"/>
          <w:sz w:val="24"/>
          <w:szCs w:val="24"/>
        </w:rPr>
        <w:t xml:space="preserve">The Whisper segment boundaries correspond approximately to natural prosodic phrase boundaries in the original speech, producing a transcript structure that is readily parseable by downstream NLP components. The temporal annotations on each segment enable the future construction of timestamped, navigable transcript viewers linked to the source audio.</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0000" w:sz="6" w:space="1"/>
      </w:pBdr>
      <w:jc w:val="center"/>
    </w:pPr>
    <w:r>
      <w:rPr>
        <w:rFonts w:ascii="Times New Roman" w:cs="Times New Roman" w:eastAsia="Times New Roman" w:hAnsi="Times New Roman"/>
        <w:sz w:val="20"/>
        <w:szCs w:val="20"/>
      </w:rPr>
      <w:t xml:space="preserve">SAGE University | B.Tech CSE (AI) | 2025-2026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0000" w:sz="6" w:space="1"/>
      </w:pBdr>
      <w:jc w:val="right"/>
    </w:pPr>
    <w:r>
      <w:rPr>
        <w:rFonts w:ascii="Times New Roman" w:cs="Times New Roman" w:eastAsia="Times New Roman" w:hAnsi="Times New Roman"/>
        <w:sz w:val="20"/>
        <w:szCs w:val="20"/>
      </w:rPr>
      <w:t xml:space="preserve">AI and IoT Based Framework for Automated Meeting Documentation - SAGE University, Indore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6435c9c6102383c4648851e0adcfe6b599c978.png"/><Relationship Id="rId10" Type="http://schemas.openxmlformats.org/officeDocument/2006/relationships/image" Target="media/9ad601a314bc17ee6ab00ab21822b2a244e68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2026-04-29T16:43:29.775Z</dcterms:created>
  <dcterms:modified xsi:type="dcterms:W3CDTF">2026-04-29T16:43:29.776Z</dcterms:modified>
</cp:coreProperties>
</file>

<file path=docProps/custom.xml><?xml version="1.0" encoding="utf-8"?>
<Properties xmlns="http://schemas.openxmlformats.org/officeDocument/2006/custom-properties" xmlns:vt="http://schemas.openxmlformats.org/officeDocument/2006/docPropsVTypes"/>
</file>