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М</w:t>
      </w:r>
      <w:r>
        <w:rPr>
          <w:sz w:val="28"/>
          <w:szCs w:val="28"/>
        </w:rPr>
        <w:t>осковский Авиационный Институт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57150</wp:posOffset>
                </wp:positionH>
                <wp:positionV relativeFrom="paragraph">
                  <wp:posOffset>76200</wp:posOffset>
                </wp:positionV>
                <wp:extent cx="161925" cy="204470"/>
                <wp:effectExtent l="0" t="0" r="0" b="0"/>
                <wp:wrapNone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.75pt;height:16.1pt;mso-wrap-distance-left:0pt;mso-wrap-distance-right:0pt;mso-wrap-distance-top:0pt;mso-wrap-distance-bottom:0pt;margin-top:6pt;mso-position-vertical-relative:text;margin-left:4.5pt;mso-position-horizontal-relative:text"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№3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Группа: М80-</w:t>
      </w:r>
      <w:r>
        <w:rPr>
          <w:color w:val="000000"/>
          <w:sz w:val="28"/>
          <w:szCs w:val="28"/>
          <w:lang w:val="en-US"/>
        </w:rPr>
        <w:t>207</w:t>
      </w:r>
      <w:r>
        <w:rPr>
          <w:color w:val="000000"/>
          <w:sz w:val="28"/>
          <w:szCs w:val="28"/>
        </w:rPr>
        <w:t>Б-</w:t>
      </w:r>
      <w:r>
        <w:rPr>
          <w:color w:val="000000"/>
          <w:sz w:val="28"/>
          <w:szCs w:val="28"/>
          <w:lang w:val="en-US"/>
        </w:rPr>
        <w:t>20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Студент: Михеева К.О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Дата: 26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.10.21</w:t>
      </w:r>
    </w:p>
    <w:p>
      <w:pPr>
        <w:pStyle w:val="Western"/>
        <w:spacing w:lineRule="auto" w:line="240" w:before="280" w:after="24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2021.</w:t>
      </w:r>
    </w:p>
    <w:p>
      <w:pPr>
        <w:pStyle w:val="1"/>
        <w:rPr/>
      </w:pPr>
      <w:r>
        <w:rPr/>
        <w:t>Содержание</w:t>
      </w:r>
    </w:p>
    <w:p>
      <w:pPr>
        <w:pStyle w:val="ListParagraph"/>
        <w:numPr>
          <w:ilvl w:val="0"/>
          <w:numId w:val="2"/>
        </w:numPr>
        <w:rPr/>
      </w:pPr>
      <w:r>
        <w:rPr/>
        <w:t>Постановка задачи.</w:t>
      </w:r>
    </w:p>
    <w:p>
      <w:pPr>
        <w:pStyle w:val="ListParagraph"/>
        <w:numPr>
          <w:ilvl w:val="0"/>
          <w:numId w:val="2"/>
        </w:numPr>
        <w:rPr/>
      </w:pPr>
      <w:r>
        <w:rPr/>
        <w:t>Общие сведения о программе.</w:t>
      </w:r>
    </w:p>
    <w:p>
      <w:pPr>
        <w:pStyle w:val="ListParagraph"/>
        <w:numPr>
          <w:ilvl w:val="0"/>
          <w:numId w:val="2"/>
        </w:numPr>
        <w:rPr/>
      </w:pPr>
      <w:r>
        <w:rPr/>
        <w:t>Общий метод и алгоритм решения.</w:t>
      </w:r>
    </w:p>
    <w:p>
      <w:pPr>
        <w:pStyle w:val="ListParagraph"/>
        <w:numPr>
          <w:ilvl w:val="0"/>
          <w:numId w:val="2"/>
        </w:numPr>
        <w:rPr/>
      </w:pPr>
      <w:r>
        <w:rPr/>
        <w:t>Код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Демонстрация работы программы.</w:t>
      </w:r>
    </w:p>
    <w:p>
      <w:pPr>
        <w:pStyle w:val="ListParagraph"/>
        <w:numPr>
          <w:ilvl w:val="0"/>
          <w:numId w:val="2"/>
        </w:numPr>
        <w:rPr/>
      </w:pPr>
      <w:r>
        <w:rPr/>
        <w:t>Вывод.</w:t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eastAsia="Times New Roman" w:cs="Times New Roman"/>
          <w:bCs/>
          <w:color w:val="000000"/>
          <w:kern w:val="2"/>
          <w:sz w:val="28"/>
          <w:szCs w:val="28"/>
          <w:lang w:eastAsia="en-US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потоков должно быть задано ключом запуска программы.</w:t>
        <w:br/>
        <w:t xml:space="preserve">Необходимо уметь продемонстрировать количество потоков, используемых программой, с помощью стандартных средств операционной системы.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kern w:val="2"/>
          <w:sz w:val="28"/>
          <w:szCs w:val="28"/>
          <w:lang w:eastAsia="en-US"/>
        </w:rPr>
      </w:pPr>
      <w:r>
        <w:rPr>
          <w:rFonts w:eastAsia="Times New Roman" w:cs="Times New Roman"/>
          <w:bCs/>
          <w:color w:val="000000"/>
          <w:kern w:val="2"/>
          <w:sz w:val="28"/>
          <w:szCs w:val="28"/>
          <w:lang w:eastAsia="en-US"/>
        </w:rPr>
        <w:t xml:space="preserve">Привести исследование зависимости ускорения и эффективности алгоритма от входящих данных и количества потоков. Объяснить получившиеся результаты. 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/>
          <w:b/>
          <w:bCs/>
          <w:color w:val="000000"/>
          <w:kern w:val="2"/>
          <w:sz w:val="28"/>
          <w:szCs w:val="28"/>
        </w:rPr>
        <w:t>Вариант 16:</w:t>
      </w:r>
      <w:r>
        <w:rPr>
          <w:rFonts w:eastAsia="Times New Roman" w:cs="Times New Roman"/>
          <w:color w:val="000000"/>
          <w:kern w:val="2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eastAsia="en-US"/>
        </w:rPr>
        <w:t>Задаётся радиус окружности. Необходимо с помощью метода Монте-Карло рассчитать её площадь</w:t>
      </w:r>
    </w:p>
    <w:p>
      <w:pPr>
        <w:pStyle w:val="2"/>
        <w:rPr/>
      </w:pPr>
      <w:r>
        <w:rPr/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/>
      </w:pPr>
      <w:r>
        <w:rPr>
          <w:rFonts w:cs="Times New Roman"/>
          <w:sz w:val="28"/>
          <w:szCs w:val="28"/>
        </w:rPr>
        <w:t>Для компиляции программы требуется указать ключ -</w:t>
      </w:r>
      <w:r>
        <w:rPr>
          <w:rFonts w:cs="Times New Roman" w:ascii="FreeMono" w:hAnsi="FreeMono"/>
          <w:sz w:val="28"/>
          <w:szCs w:val="28"/>
        </w:rPr>
        <w:t>pthread</w:t>
      </w:r>
      <w:r>
        <w:rPr>
          <w:rFonts w:cs="Times New Roman"/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/>
      </w:pPr>
      <w:r>
        <w:rPr>
          <w:rFonts w:cs="Times New Roman"/>
          <w:sz w:val="28"/>
          <w:szCs w:val="28"/>
        </w:rPr>
        <w:t>Для запуска программы,указываем аргументы в следующей последовательности:</w:t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/>
      </w:pPr>
      <w:r>
        <w:rPr>
          <w:rFonts w:cs="Times New Roman"/>
          <w:sz w:val="28"/>
          <w:szCs w:val="28"/>
        </w:rPr>
        <w:t xml:space="preserve">1) В качестве 1 аргумента командной строки указываем радиус окружности, </w:t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/>
      </w:pPr>
      <w:r>
        <w:rPr>
          <w:rFonts w:cs="Times New Roman"/>
          <w:sz w:val="28"/>
          <w:szCs w:val="28"/>
        </w:rPr>
        <w:t>2) В качестве 2 аргумента указываем количество проверяемых точек,</w:t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/>
      </w:pPr>
      <w:r>
        <w:rPr>
          <w:rFonts w:cs="Times New Roman"/>
          <w:sz w:val="28"/>
          <w:szCs w:val="28"/>
        </w:rPr>
        <w:t>3) В качестве 3 аргумента указываем количество потоков.</w:t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r>
        <w:rPr/>
        <w:t xml:space="preserve">  </w:t>
      </w:r>
      <w:r>
        <w:rPr/>
        <w:t>Общий метод и алгоритм решения</w:t>
      </w:r>
    </w:p>
    <w:p>
      <w:pPr>
        <w:pStyle w:val="Normal"/>
        <w:widowControl/>
        <w:ind w:left="0" w:right="0" w:firstLine="705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Метод Монте-Карло предполагает генерирование случайных (псевдослучайных) равномерно распределенных чисел. Этим числам сопоставляются координаты точек для рассматриваемой фигуры – квадрата, в которую вписывается круг. Если площадь квадрата </w:t>
      </w:r>
      <w:r>
        <w:rPr>
          <w:b w:val="false"/>
          <w:i/>
          <w:color w:val="000000"/>
          <w:spacing w:val="0"/>
          <w:sz w:val="28"/>
          <w:lang w:val="en-US"/>
        </w:rPr>
        <w:t>S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lang w:val="en-US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подсчитана, то задается число испытаний </w:t>
      </w:r>
      <w:r>
        <w:rPr>
          <w:b w:val="false"/>
          <w:i/>
          <w:color w:val="000000"/>
          <w:spacing w:val="0"/>
          <w:sz w:val="28"/>
          <w:lang w:val="en-US"/>
        </w:rPr>
        <w:t>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из которых </w:t>
      </w:r>
      <w:r>
        <w:rPr>
          <w:b w:val="false"/>
          <w:i/>
          <w:color w:val="000000"/>
          <w:spacing w:val="0"/>
          <w:sz w:val="28"/>
          <w:lang w:val="en-US"/>
        </w:rPr>
        <w:t>m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lang w:val="en-US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исходов могут оказаться внутри круга или на его границе, т.е. на окружности. Тогда площадь круга </w:t>
      </w:r>
      <w:r>
        <w:rPr>
          <w:b w:val="false"/>
          <w:i/>
          <w:color w:val="000000"/>
          <w:spacing w:val="0"/>
          <w:sz w:val="28"/>
          <w:lang w:val="en-US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будет определяться выражением</w:t>
      </w:r>
    </w:p>
    <w:p>
      <w:pPr>
        <w:pStyle w:val="Normal"/>
        <w:widowControl/>
        <w:ind w:left="0" w:right="0" w:firstLine="705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2607310</wp:posOffset>
            </wp:positionH>
            <wp:positionV relativeFrom="paragraph">
              <wp:posOffset>57150</wp:posOffset>
            </wp:positionV>
            <wp:extent cx="762000" cy="4572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firstLine="705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4"/>
        <w:widowControl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где 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lang w:val="en-US"/>
        </w:rPr>
        <w:t xml:space="preserve">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– число с генерированных случайных чисел, соответствующих количеству точек, находящихся в данном квадрате,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lang w:val="en-US"/>
        </w:rPr>
        <w:t xml:space="preserve">m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— число случайных чисел (точек), которые попали в круг. граница круга – это окружность, уравнение которой имеет вид</w:t>
      </w:r>
    </w:p>
    <w:p>
      <w:pPr>
        <w:pStyle w:val="Style14"/>
        <w:ind w:left="170" w:right="17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1998345</wp:posOffset>
            </wp:positionH>
            <wp:positionV relativeFrom="paragraph">
              <wp:posOffset>635</wp:posOffset>
            </wp:positionV>
            <wp:extent cx="1933575" cy="29527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</w:r>
    </w:p>
    <w:p>
      <w:pPr>
        <w:pStyle w:val="Normal"/>
        <w:widowControl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где </w:t>
      </w:r>
      <w:r>
        <w:rPr>
          <w:b w:val="false"/>
          <w:bCs w:val="false"/>
          <w:i/>
          <w:caps w:val="false"/>
          <w:smallCaps w:val="false"/>
          <w:color w:val="000000"/>
          <w:spacing w:val="0"/>
        </w:rPr>
        <w:t>х0,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en-US"/>
        </w:rPr>
        <w:t>y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</w:rPr>
        <w:t xml:space="preserve">0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– координаты центра окружности, </w:t>
      </w:r>
      <w:r>
        <w:rPr>
          <w:b w:val="false"/>
          <w:bCs w:val="false"/>
          <w:i/>
          <w:caps w:val="false"/>
          <w:smallCaps w:val="false"/>
          <w:color w:val="000000"/>
          <w:spacing w:val="0"/>
        </w:rPr>
        <w:t>х,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en-US"/>
        </w:rPr>
        <w:t xml:space="preserve">y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– текущие значения переменных, 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en-US"/>
        </w:rPr>
        <w:t xml:space="preserve">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– радиус окружности.</w:t>
        <w:tab/>
        <w:tab/>
        <w:tab/>
        <w:tab/>
        <w:tab/>
      </w:r>
    </w:p>
    <w:p>
      <w:pPr>
        <w:pStyle w:val="Normal"/>
        <w:widowControl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>Пусть на вход от пользователя поступило m точек и n потоков.Tогда каждый поток будет обрабатывать n/m точек. Будем хранить кол-во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right="0" w:hanging="0"/>
        <w:jc w:val="center"/>
        <w:rPr/>
      </w:pPr>
      <w:r>
        <w:rPr>
          <w:rFonts w:cs="Times New Roman"/>
          <w:sz w:val="28"/>
          <w:szCs w:val="28"/>
        </w:rPr>
        <w:t>точек, попавших в круг и обрабатываемых i-м потоками,в динам. массиве N.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right="0" w:hanging="0"/>
        <w:jc w:val="center"/>
        <w:rPr/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Каждый поток обрабатывает n/m точек. Для этого генерируется случайная точка с координатами. При этом если точка лежит в пределах круга. В качестве аргумента поток принимает количество обрабатываемых точек и номер i. После завершения работы всех потоков выводится площадь, вычисленная методом Монте-Карло и стандартным методом.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right="0" w:firstLine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rPr/>
      </w:pPr>
      <w:r>
        <w:rPr/>
      </w:r>
    </w:p>
    <w:p>
      <w:pPr>
        <w:pStyle w:val="2"/>
        <w:rPr/>
      </w:pPr>
      <w:r>
        <w:rPr/>
        <w:t>Код программы</w:t>
      </w:r>
    </w:p>
    <w:p>
      <w:pPr>
        <w:pStyle w:val="Normal"/>
        <w:ind w:left="0" w:right="170" w:hanging="0"/>
        <w:rPr/>
      </w:pPr>
      <w:r>
        <w:rPr>
          <w:b/>
        </w:rPr>
        <w:tab/>
        <w:t>main.c: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&lt;math.h&gt;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&lt;pthread.h&gt;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&lt;stdlib.h&gt;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&lt;time.h&gt;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*N;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typedef struct arguments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points;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i;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 Arg;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get_rand() { // возвращаем случайное двойное значение от 0 до 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((double) rand()) / RAND_MAX;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get_rand_range(double min, double max) { // возвращаем случайное двойное значение от min до max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get_rand() * (max - min) + min;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void *thread_function(void *args) { // создаем n случайных точек с размером квадрата 2 * R и проверяем, указывает ли точка на круг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Arg *arg = (Arg *) args;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n = arg-&gt;points;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i = arg-&gt;i;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x = get_rand_range(-R, 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y = get_rand_range(-R, 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(x * x + y * y &lt;= R * R)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N[i]++;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NULL;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main(int argc, char *argv[])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(argc != 4)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printf("Syntax: ./*executable_file_name*Радиуса_число_точек Число_потоков \n");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exit(1);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 = atoi(argv[1]);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points_num = atoi(argv[2]), threads_num = atoi(argv[3]);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 = (int *) calloc(threads_num, sizeof(int)); // массив чисел в круге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srand(time(NULL));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pthread_t *threads = (pthread_t *) calloc(threads_num, sizeof(pthread_t));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(threads == NULL)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printf("Невозможно выделить память для потоков\n");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exit(1);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points_for_thread = points_num / threads_num;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Arg a;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threads_num;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a.points = points_for_thread + (i &lt; (points_num % threads_num));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a.i = i;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(pthread_create(&amp;threads[i], NULL, thread_function, &amp;a) != 0)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printf("Can not create thread\n");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exit(1);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threads_num;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(pthread_join(threads[i], NULL) != 0)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printf("Еrror\n");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exit(1);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double n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threads_num; i++) { // вычисляем точки на окружности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 += N[i] / 1.0 / points_num;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printf("Monte-Carlo Circle square is %.5f\n",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(double) 4 * R * R * n); // (Квадрат круга) / (Квадрат квадрата размером 2 * R) = N / M, где M = points_num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printf("Real Circle square is %.5f\n", (double) M_PI * R * 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free(threads);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auto"/>
          <w:sz w:val="21"/>
        </w:rPr>
      </w:r>
    </w:p>
    <w:p>
      <w:pPr>
        <w:pStyle w:val="Normal"/>
        <w:spacing w:lineRule="atLeast" w:line="285" w:before="0" w:after="0"/>
        <w:rPr>
          <w:b/>
          <w:b/>
        </w:rPr>
      </w:pPr>
      <w:r>
        <w:rPr>
          <w:b/>
        </w:rPr>
      </w:r>
    </w:p>
    <w:p>
      <w:pPr>
        <w:pStyle w:val="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ind w:left="170" w:right="170" w:hanging="0"/>
        <w:rPr/>
      </w:pPr>
      <w:r>
        <w:rPr/>
        <w:t>Демонстрация работы программы</w:t>
      </w:r>
    </w:p>
    <w:p>
      <w:pPr>
        <w:pStyle w:val="Normal"/>
        <w:spacing w:lineRule="auto" w:line="240"/>
        <w:rPr/>
      </w:pPr>
      <w:r>
        <w:rPr>
          <w:rFonts w:eastAsia="Calibri" w:cs="DejaVu Sans"/>
          <w:color w:val="auto"/>
          <w:kern w:val="0"/>
          <w:sz w:val="28"/>
          <w:szCs w:val="22"/>
          <w:lang w:val="ru-RU" w:eastAsia="en-US" w:bidi="ar-SA"/>
        </w:rPr>
        <w:t>Ввод</w:t>
      </w:r>
      <w:r>
        <w:rPr/>
        <w:t>:</w:t>
      </w:r>
    </w:p>
    <w:p>
      <w:pPr>
        <w:pStyle w:val="Normal"/>
        <w:spacing w:lineRule="auto" w:line="240"/>
        <w:rPr/>
      </w:pPr>
      <w:r>
        <w:rPr/>
        <w:t>gcc main.c -pthread</w:t>
      </w:r>
    </w:p>
    <w:p>
      <w:pPr>
        <w:pStyle w:val="Normal"/>
        <w:spacing w:lineRule="auto" w:line="240"/>
        <w:rPr/>
      </w:pPr>
      <w:r>
        <w:rPr/>
        <w:t>./a.out 2 10 3</w:t>
      </w:r>
    </w:p>
    <w:p>
      <w:pPr>
        <w:pStyle w:val="Normal"/>
        <w:spacing w:lineRule="auto" w:line="240"/>
        <w:rPr/>
      </w:pPr>
      <w:r>
        <w:rPr/>
        <w:t>Вывод:</w:t>
      </w:r>
    </w:p>
    <w:p>
      <w:pPr>
        <w:pStyle w:val="Normal"/>
        <w:spacing w:lineRule="auto" w:line="240"/>
        <w:rPr/>
      </w:pPr>
      <w:r>
        <w:rPr/>
        <w:t>Квадрат круга Монте-Карло равен 11.20000</w:t>
      </w:r>
    </w:p>
    <w:p>
      <w:pPr>
        <w:pStyle w:val="Normal"/>
        <w:spacing w:lineRule="auto" w:line="240"/>
        <w:rPr/>
      </w:pPr>
      <w:r>
        <w:rPr/>
        <w:t>Действительный квадрат круга равен 12.56637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DejaVu Sans"/>
          <w:color w:val="auto"/>
          <w:kern w:val="0"/>
          <w:sz w:val="28"/>
          <w:szCs w:val="22"/>
          <w:lang w:val="ru-RU" w:eastAsia="en-US" w:bidi="ar-SA"/>
        </w:rPr>
        <w:t>Ввод</w:t>
      </w:r>
      <w:r>
        <w:rPr/>
        <w:t>:</w:t>
      </w:r>
    </w:p>
    <w:p>
      <w:pPr>
        <w:pStyle w:val="Normal"/>
        <w:spacing w:lineRule="auto" w:line="240"/>
        <w:rPr/>
      </w:pPr>
      <w:r>
        <w:rPr/>
        <w:t>gcc main.c -pthread</w:t>
      </w:r>
    </w:p>
    <w:p>
      <w:pPr>
        <w:pStyle w:val="Normal"/>
        <w:spacing w:lineRule="auto" w:line="240"/>
        <w:rPr/>
      </w:pPr>
      <w:r>
        <w:rPr/>
        <w:t>./a.out 2 100 5</w:t>
      </w:r>
    </w:p>
    <w:p>
      <w:pPr>
        <w:pStyle w:val="Normal"/>
        <w:spacing w:lineRule="auto" w:line="240"/>
        <w:rPr/>
      </w:pPr>
      <w:r>
        <w:rPr/>
        <w:t>Вывод:</w:t>
      </w:r>
    </w:p>
    <w:p>
      <w:pPr>
        <w:pStyle w:val="Normal"/>
        <w:spacing w:lineRule="auto" w:line="240"/>
        <w:rPr/>
      </w:pPr>
      <w:r>
        <w:rPr/>
        <w:t>Квадрат круга Монте-Карло равен 12.48000</w:t>
      </w:r>
    </w:p>
    <w:p>
      <w:pPr>
        <w:pStyle w:val="Normal"/>
        <w:spacing w:lineRule="auto" w:line="240"/>
        <w:rPr/>
      </w:pPr>
      <w:r>
        <w:rPr/>
        <w:t>Действительный квадрат круга равен 12.56637</w:t>
      </w:r>
    </w:p>
    <w:p>
      <w:pPr>
        <w:pStyle w:val="Normal"/>
        <w:spacing w:lineRule="auto" w:line="240"/>
        <w:rPr/>
      </w:pPr>
      <w:r>
        <w:rPr/>
      </w:r>
    </w:p>
    <w:p>
      <w:pPr>
        <w:pStyle w:val="2"/>
        <w:ind w:left="170" w:right="170" w:hanging="0"/>
        <w:rPr/>
      </w:pPr>
      <w:r>
        <w:rPr/>
        <w:t>Вывод</w:t>
      </w:r>
    </w:p>
    <w:p>
      <w:pPr>
        <w:pStyle w:val="Style14"/>
        <w:spacing w:lineRule="auto" w:line="276"/>
        <w:ind w:left="170" w:right="17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данной лабораторной работы я научилась распараллеливать выполнение программы. Научилась работать и управлять несколькими потоками в рамках одного процесса, а так же обеспечивать синхронизацию между ними.</w:t>
      </w:r>
    </w:p>
    <w:p>
      <w:pPr>
        <w:pStyle w:val="Style14"/>
        <w:widowControl/>
        <w:numPr>
          <w:ilvl w:val="0"/>
          <w:numId w:val="0"/>
        </w:numPr>
        <w:pBdr/>
        <w:spacing w:lineRule="auto" w:line="276" w:before="0" w:after="0"/>
        <w:ind w:left="0" w:right="795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 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ной лабораторной работы могу сделать вывод, что использование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многосторонности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 программе бывает полезно. Такой способ позволяет   разбить задачу на несколько более мелких задач, которые будут выполняться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параллельно.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Так же создать несколько потоков намного эффективнее, чем создать несколько процессов. Потоки делят одно адресное пространство и работают намного быстрее.</w:t>
      </w:r>
    </w:p>
    <w:p>
      <w:pPr>
        <w:pStyle w:val="Normal"/>
        <w:ind w:left="170" w:right="170" w:hanging="0"/>
        <w:rPr>
          <w:rFonts w:cs="Times New Roman"/>
          <w:sz w:val="28"/>
          <w:szCs w:val="28"/>
        </w:rPr>
      </w:pPr>
      <w:r>
        <w:rPr>
          <w:rFonts w:ascii="Tibetan Machine Uni" w:hAnsi="Tibetan Machine Uni"/>
        </w:rPr>
      </w:r>
    </w:p>
    <w:p>
      <w:pPr>
        <w:pStyle w:val="Normal"/>
        <w:ind w:left="170" w:right="170" w:hanging="0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ind w:left="170" w:right="17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0" w:right="170"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roman"/>
    <w:pitch w:val="default"/>
  </w:font>
  <w:font w:name="Tibetan Machine Uni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217" w:hanging="18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Calibri" w:cs="DejaVu Sans"/>
      <w:b/>
      <w:bCs/>
      <w:sz w:val="36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Calibri" w:cs="DejaVu Sans"/>
      <w:b/>
      <w:bCs/>
      <w:color w:val="4F81BD"/>
      <w:sz w:val="32"/>
      <w:szCs w:val="26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6"/>
      <w:szCs w:val="28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b/>
      <w:bCs/>
      <w:color w:val="4F81BD"/>
      <w:sz w:val="32"/>
      <w:szCs w:val="26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LibreOffice/6.4.6.2$Linux_X86_64 LibreOffice_project/40$Build-2</Application>
  <Pages>6</Pages>
  <Words>812</Words>
  <Characters>4939</Characters>
  <CharactersWithSpaces>5653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2021-11-15T12:33:46Z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