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897B111" w14:textId="77777777" w:rsidR="00B34F84" w:rsidRDefault="007D2C7E">
      <w:pPr>
        <w:keepNext/>
        <w:spacing w:after="160"/>
        <w:ind w:left="-205"/>
      </w:pPr>
      <w:r>
        <w:rPr>
          <w:noProof/>
        </w:rPr>
        <w:drawing>
          <wp:inline distT="0" distB="0" distL="0" distR="0" wp14:anchorId="68C8246C" wp14:editId="612A4190">
            <wp:extent cx="792000" cy="792000"/>
            <wp:effectExtent l="0" t="0" r="0" b="0"/>
            <wp:docPr id="9001" name="Логотип Skuratov Coffee" descr="Официальная монограмма Skuratov Coffe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kuratov-logo.png"/>
                    <pic:cNvPicPr/>
                  </pic:nvPicPr>
                  <pic:blipFill>
                    <a:blip r:embed="rId7"/>
                    <a:stretch>
                      <a:fillRect/>
                    </a:stretch>
                  </pic:blipFill>
                  <pic:spPr>
                    <a:xfrm>
                      <a:off x="0" y="0"/>
                      <a:ext cx="792000" cy="792000"/>
                    </a:xfrm>
                    <a:prstGeom prst="rect">
                      <a:avLst/>
                    </a:prstGeom>
                  </pic:spPr>
                </pic:pic>
              </a:graphicData>
            </a:graphic>
          </wp:inline>
        </w:drawing>
      </w:r>
    </w:p>
    <w:p w14:paraId="5E70A3E1" w14:textId="77777777" w:rsidR="00426960" w:rsidRDefault="007D2C7E">
      <w:pPr>
        <w:pStyle w:val="a3"/>
        <w:rPr>
          <w:rFonts w:ascii="Helvetica Neue" w:eastAsia="Helvetica Neue" w:hAnsi="Helvetica Neue" w:cs="Helvetica Neue"/>
          <w:lang w:val="ru-RU"/>
        </w:rPr>
      </w:pPr>
      <w:r>
        <w:rPr>
          <w:rFonts w:ascii="Helvetica Neue" w:eastAsia="Helvetica Neue" w:hAnsi="Helvetica Neue" w:cs="Helvetica Neue"/>
          <w:lang w:val="ru-RU"/>
        </w:rPr>
        <w:t>Техническое задание на учебное веб-приложение Skuratov Coffee</w:t>
      </w:r>
    </w:p>
    <w:p w14:paraId="224BCC40" w14:textId="77777777" w:rsidR="00426960" w:rsidRDefault="007D2C7E">
      <w:pPr>
        <w:jc w:val="both"/>
        <w:rPr>
          <w:rFonts w:ascii="Helvetica Neue" w:eastAsia="Helvetica Neue" w:hAnsi="Helvetica Neue" w:cs="Helvetica Neue"/>
          <w:lang w:val="ru-RU"/>
        </w:rPr>
      </w:pPr>
      <w:r>
        <w:rPr>
          <w:rFonts w:ascii="Helvetica Neue" w:eastAsia="Helvetica Neue" w:hAnsi="Helvetica Neue" w:cs="Helvetica Neue"/>
          <w:b/>
          <w:lang w:val="ru-RU"/>
        </w:rPr>
        <w:t>Черновик, версия 0.1 от 26 сентября 2026 года.</w:t>
      </w:r>
    </w:p>
    <w:p w14:paraId="50E7811A" w14:textId="77777777" w:rsidR="00426960" w:rsidRDefault="007D2C7E">
      <w:pPr>
        <w:jc w:val="both"/>
        <w:rPr>
          <w:rFonts w:ascii="Helvetica Neue" w:eastAsia="Helvetica Neue" w:hAnsi="Helvetica Neue" w:cs="Helvetica Neue"/>
          <w:lang w:val="ru-RU"/>
        </w:rPr>
      </w:pPr>
      <w:r>
        <w:rPr>
          <w:rFonts w:ascii="Helvetica Neue" w:eastAsia="Helvetica Neue" w:hAnsi="Helvetica Neue" w:cs="Helvetica Neue"/>
          <w:lang w:val="ru-RU"/>
        </w:rPr>
        <w:t>Персонализированный выбор напитков и предзаказ с самовывозом. Структура документа соответствует учебному чеклисту из десяти разделов; соответствие какому-либо ГОСТ не заявляется.</w:t>
      </w:r>
    </w:p>
    <w:p w14:paraId="5C5091B8" w14:textId="77777777" w:rsidR="00426960" w:rsidRDefault="007D2C7E">
      <w:pPr>
        <w:keepNext/>
        <w:jc w:val="both"/>
        <w:rPr>
          <w:rFonts w:ascii="Helvetica Neue" w:eastAsia="Helvetica Neue" w:hAnsi="Helvetica Neue" w:cs="Helvetica Neue"/>
          <w:lang w:val="ru-RU"/>
        </w:rPr>
      </w:pPr>
      <w:r>
        <w:rPr>
          <w:rFonts w:ascii="Helvetica Neue" w:eastAsia="Helvetica Neue" w:hAnsi="Helvetica Neue" w:cs="Helvetica Neue"/>
          <w:b/>
          <w:color w:val="082A4A"/>
          <w:lang w:val="ru-RU"/>
        </w:rPr>
        <w:t>Содержание</w:t>
      </w:r>
    </w:p>
    <w:p w14:paraId="19F3206E" w14:textId="77777777" w:rsidR="00A51BF0" w:rsidRDefault="007D2C7E">
      <w:pPr>
        <w:pStyle w:val="10"/>
        <w:tabs>
          <w:tab w:val="right" w:leader="dot" w:pos="10214"/>
        </w:tabs>
        <w:rPr>
          <w:rFonts w:asciiTheme="minorHAnsi" w:eastAsiaTheme="minorEastAsia" w:hAnsiTheme="minorHAnsi" w:cstheme="minorBidi"/>
          <w:noProof/>
          <w:color w:val="auto"/>
          <w:kern w:val="2"/>
          <w:sz w:val="24"/>
          <w:szCs w:val="24"/>
          <w:lang w:val="ru-RU"/>
          <w14:ligatures w14:val="standardContextual"/>
        </w:rPr>
      </w:pPr>
      <w:r>
        <w:fldChar w:fldCharType="begin"/>
      </w:r>
      <w:r>
        <w:instrText>TOC \o "1-1" \h \z</w:instrText>
      </w:r>
      <w:r>
        <w:fldChar w:fldCharType="separate"/>
      </w:r>
      <w:hyperlink w:anchor="_Toc241489212" w:history="1">
        <w:r w:rsidR="00A51BF0" w:rsidRPr="0006704E">
          <w:rPr>
            <w:rStyle w:val="ae"/>
            <w:rFonts w:ascii="Helvetica Neue" w:eastAsia="Helvetica Neue" w:hAnsi="Helvetica Neue" w:cs="Helvetica Neue"/>
            <w:noProof/>
            <w:lang w:val="ru-RU"/>
          </w:rPr>
          <w:t>1 Общие сведения</w:t>
        </w:r>
        <w:r w:rsidR="00A51BF0">
          <w:rPr>
            <w:noProof/>
            <w:webHidden/>
          </w:rPr>
          <w:tab/>
        </w:r>
        <w:r w:rsidR="00A51BF0">
          <w:rPr>
            <w:noProof/>
            <w:webHidden/>
          </w:rPr>
          <w:fldChar w:fldCharType="begin"/>
        </w:r>
        <w:r w:rsidR="00A51BF0">
          <w:rPr>
            <w:noProof/>
            <w:webHidden/>
          </w:rPr>
          <w:instrText xml:space="preserve"> PAGEREF _Toc241489212 \h </w:instrText>
        </w:r>
        <w:r w:rsidR="00A51BF0">
          <w:rPr>
            <w:noProof/>
            <w:webHidden/>
          </w:rPr>
        </w:r>
        <w:r w:rsidR="00A51BF0">
          <w:rPr>
            <w:noProof/>
            <w:webHidden/>
          </w:rPr>
          <w:fldChar w:fldCharType="separate"/>
        </w:r>
        <w:r w:rsidR="00A51BF0">
          <w:rPr>
            <w:noProof/>
            <w:webHidden/>
          </w:rPr>
          <w:t>2</w:t>
        </w:r>
        <w:r w:rsidR="00A51BF0">
          <w:rPr>
            <w:noProof/>
            <w:webHidden/>
          </w:rPr>
          <w:fldChar w:fldCharType="end"/>
        </w:r>
      </w:hyperlink>
    </w:p>
    <w:p w14:paraId="1F2FD49C" w14:textId="77777777" w:rsidR="00A51BF0" w:rsidRDefault="00A51BF0">
      <w:pPr>
        <w:pStyle w:val="10"/>
        <w:tabs>
          <w:tab w:val="right" w:leader="dot" w:pos="10214"/>
        </w:tabs>
        <w:rPr>
          <w:rFonts w:asciiTheme="minorHAnsi" w:eastAsiaTheme="minorEastAsia" w:hAnsiTheme="minorHAnsi" w:cstheme="minorBidi"/>
          <w:noProof/>
          <w:color w:val="auto"/>
          <w:kern w:val="2"/>
          <w:sz w:val="24"/>
          <w:szCs w:val="24"/>
          <w:lang w:val="ru-RU"/>
          <w14:ligatures w14:val="standardContextual"/>
        </w:rPr>
      </w:pPr>
      <w:hyperlink w:anchor="_Toc241489213" w:history="1">
        <w:r w:rsidRPr="0006704E">
          <w:rPr>
            <w:rStyle w:val="ae"/>
            <w:rFonts w:ascii="Helvetica Neue" w:eastAsia="Helvetica Neue" w:hAnsi="Helvetica Neue" w:cs="Helvetica Neue"/>
            <w:noProof/>
            <w:lang w:val="ru-RU"/>
          </w:rPr>
          <w:t>2 Цели и назначение</w:t>
        </w:r>
        <w:r>
          <w:rPr>
            <w:noProof/>
            <w:webHidden/>
          </w:rPr>
          <w:tab/>
        </w:r>
        <w:r>
          <w:rPr>
            <w:noProof/>
            <w:webHidden/>
          </w:rPr>
          <w:fldChar w:fldCharType="begin"/>
        </w:r>
        <w:r>
          <w:rPr>
            <w:noProof/>
            <w:webHidden/>
          </w:rPr>
          <w:instrText xml:space="preserve"> PAGEREF _Toc241489213 \h </w:instrText>
        </w:r>
        <w:r>
          <w:rPr>
            <w:noProof/>
            <w:webHidden/>
          </w:rPr>
        </w:r>
        <w:r>
          <w:rPr>
            <w:noProof/>
            <w:webHidden/>
          </w:rPr>
          <w:fldChar w:fldCharType="separate"/>
        </w:r>
        <w:r>
          <w:rPr>
            <w:noProof/>
            <w:webHidden/>
          </w:rPr>
          <w:t>2</w:t>
        </w:r>
        <w:r>
          <w:rPr>
            <w:noProof/>
            <w:webHidden/>
          </w:rPr>
          <w:fldChar w:fldCharType="end"/>
        </w:r>
      </w:hyperlink>
    </w:p>
    <w:p w14:paraId="08FC2471" w14:textId="77777777" w:rsidR="00A51BF0" w:rsidRDefault="00A51BF0">
      <w:pPr>
        <w:pStyle w:val="10"/>
        <w:tabs>
          <w:tab w:val="right" w:leader="dot" w:pos="10214"/>
        </w:tabs>
        <w:rPr>
          <w:rFonts w:asciiTheme="minorHAnsi" w:eastAsiaTheme="minorEastAsia" w:hAnsiTheme="minorHAnsi" w:cstheme="minorBidi"/>
          <w:noProof/>
          <w:color w:val="auto"/>
          <w:kern w:val="2"/>
          <w:sz w:val="24"/>
          <w:szCs w:val="24"/>
          <w:lang w:val="ru-RU"/>
          <w14:ligatures w14:val="standardContextual"/>
        </w:rPr>
      </w:pPr>
      <w:hyperlink w:anchor="_Toc241489214" w:history="1">
        <w:r w:rsidRPr="0006704E">
          <w:rPr>
            <w:rStyle w:val="ae"/>
            <w:rFonts w:ascii="Helvetica Neue" w:eastAsia="Helvetica Neue" w:hAnsi="Helvetica Neue" w:cs="Helvetica Neue"/>
            <w:noProof/>
            <w:lang w:val="ru-RU"/>
          </w:rPr>
          <w:t>3 Объекты автоматизации</w:t>
        </w:r>
        <w:r>
          <w:rPr>
            <w:noProof/>
            <w:webHidden/>
          </w:rPr>
          <w:tab/>
        </w:r>
        <w:r>
          <w:rPr>
            <w:noProof/>
            <w:webHidden/>
          </w:rPr>
          <w:fldChar w:fldCharType="begin"/>
        </w:r>
        <w:r>
          <w:rPr>
            <w:noProof/>
            <w:webHidden/>
          </w:rPr>
          <w:instrText xml:space="preserve"> PAGEREF _Toc241489214 \h </w:instrText>
        </w:r>
        <w:r>
          <w:rPr>
            <w:noProof/>
            <w:webHidden/>
          </w:rPr>
        </w:r>
        <w:r>
          <w:rPr>
            <w:noProof/>
            <w:webHidden/>
          </w:rPr>
          <w:fldChar w:fldCharType="separate"/>
        </w:r>
        <w:r>
          <w:rPr>
            <w:noProof/>
            <w:webHidden/>
          </w:rPr>
          <w:t>2</w:t>
        </w:r>
        <w:r>
          <w:rPr>
            <w:noProof/>
            <w:webHidden/>
          </w:rPr>
          <w:fldChar w:fldCharType="end"/>
        </w:r>
      </w:hyperlink>
    </w:p>
    <w:p w14:paraId="4C0EA644" w14:textId="77777777" w:rsidR="00A51BF0" w:rsidRDefault="00A51BF0">
      <w:pPr>
        <w:pStyle w:val="10"/>
        <w:tabs>
          <w:tab w:val="right" w:leader="dot" w:pos="10214"/>
        </w:tabs>
        <w:rPr>
          <w:rFonts w:asciiTheme="minorHAnsi" w:eastAsiaTheme="minorEastAsia" w:hAnsiTheme="minorHAnsi" w:cstheme="minorBidi"/>
          <w:noProof/>
          <w:color w:val="auto"/>
          <w:kern w:val="2"/>
          <w:sz w:val="24"/>
          <w:szCs w:val="24"/>
          <w:lang w:val="ru-RU"/>
          <w14:ligatures w14:val="standardContextual"/>
        </w:rPr>
      </w:pPr>
      <w:hyperlink w:anchor="_Toc241489215" w:history="1">
        <w:r w:rsidRPr="0006704E">
          <w:rPr>
            <w:rStyle w:val="ae"/>
            <w:rFonts w:ascii="Helvetica Neue" w:eastAsia="Helvetica Neue" w:hAnsi="Helvetica Neue" w:cs="Helvetica Neue"/>
            <w:noProof/>
            <w:lang w:val="ru-RU"/>
          </w:rPr>
          <w:t>4 Требования к системе</w:t>
        </w:r>
        <w:r>
          <w:rPr>
            <w:noProof/>
            <w:webHidden/>
          </w:rPr>
          <w:tab/>
        </w:r>
        <w:r>
          <w:rPr>
            <w:noProof/>
            <w:webHidden/>
          </w:rPr>
          <w:fldChar w:fldCharType="begin"/>
        </w:r>
        <w:r>
          <w:rPr>
            <w:noProof/>
            <w:webHidden/>
          </w:rPr>
          <w:instrText xml:space="preserve"> PAGEREF _Toc241489215 \h </w:instrText>
        </w:r>
        <w:r>
          <w:rPr>
            <w:noProof/>
            <w:webHidden/>
          </w:rPr>
        </w:r>
        <w:r>
          <w:rPr>
            <w:noProof/>
            <w:webHidden/>
          </w:rPr>
          <w:fldChar w:fldCharType="separate"/>
        </w:r>
        <w:r>
          <w:rPr>
            <w:noProof/>
            <w:webHidden/>
          </w:rPr>
          <w:t>3</w:t>
        </w:r>
        <w:r>
          <w:rPr>
            <w:noProof/>
            <w:webHidden/>
          </w:rPr>
          <w:fldChar w:fldCharType="end"/>
        </w:r>
      </w:hyperlink>
    </w:p>
    <w:p w14:paraId="690D66C7" w14:textId="77777777" w:rsidR="00A51BF0" w:rsidRDefault="00A51BF0">
      <w:pPr>
        <w:pStyle w:val="10"/>
        <w:tabs>
          <w:tab w:val="right" w:leader="dot" w:pos="10214"/>
        </w:tabs>
        <w:rPr>
          <w:rFonts w:asciiTheme="minorHAnsi" w:eastAsiaTheme="minorEastAsia" w:hAnsiTheme="minorHAnsi" w:cstheme="minorBidi"/>
          <w:noProof/>
          <w:color w:val="auto"/>
          <w:kern w:val="2"/>
          <w:sz w:val="24"/>
          <w:szCs w:val="24"/>
          <w:lang w:val="ru-RU"/>
          <w14:ligatures w14:val="standardContextual"/>
        </w:rPr>
      </w:pPr>
      <w:hyperlink w:anchor="_Toc241489216" w:history="1">
        <w:r w:rsidRPr="0006704E">
          <w:rPr>
            <w:rStyle w:val="ae"/>
            <w:rFonts w:ascii="Helvetica Neue" w:eastAsia="Helvetica Neue" w:hAnsi="Helvetica Neue" w:cs="Helvetica Neue"/>
            <w:noProof/>
            <w:lang w:val="ru-RU"/>
          </w:rPr>
          <w:t>5 Состав и содержание работ</w:t>
        </w:r>
        <w:r>
          <w:rPr>
            <w:noProof/>
            <w:webHidden/>
          </w:rPr>
          <w:tab/>
        </w:r>
        <w:r>
          <w:rPr>
            <w:noProof/>
            <w:webHidden/>
          </w:rPr>
          <w:fldChar w:fldCharType="begin"/>
        </w:r>
        <w:r>
          <w:rPr>
            <w:noProof/>
            <w:webHidden/>
          </w:rPr>
          <w:instrText xml:space="preserve"> PAGEREF _Toc241489216 \h </w:instrText>
        </w:r>
        <w:r>
          <w:rPr>
            <w:noProof/>
            <w:webHidden/>
          </w:rPr>
        </w:r>
        <w:r>
          <w:rPr>
            <w:noProof/>
            <w:webHidden/>
          </w:rPr>
          <w:fldChar w:fldCharType="separate"/>
        </w:r>
        <w:r>
          <w:rPr>
            <w:noProof/>
            <w:webHidden/>
          </w:rPr>
          <w:t>7</w:t>
        </w:r>
        <w:r>
          <w:rPr>
            <w:noProof/>
            <w:webHidden/>
          </w:rPr>
          <w:fldChar w:fldCharType="end"/>
        </w:r>
      </w:hyperlink>
    </w:p>
    <w:p w14:paraId="422CC599" w14:textId="77777777" w:rsidR="00A51BF0" w:rsidRDefault="00A51BF0">
      <w:pPr>
        <w:pStyle w:val="10"/>
        <w:tabs>
          <w:tab w:val="right" w:leader="dot" w:pos="10214"/>
        </w:tabs>
        <w:rPr>
          <w:rFonts w:asciiTheme="minorHAnsi" w:eastAsiaTheme="minorEastAsia" w:hAnsiTheme="minorHAnsi" w:cstheme="minorBidi"/>
          <w:noProof/>
          <w:color w:val="auto"/>
          <w:kern w:val="2"/>
          <w:sz w:val="24"/>
          <w:szCs w:val="24"/>
          <w:lang w:val="ru-RU"/>
          <w14:ligatures w14:val="standardContextual"/>
        </w:rPr>
      </w:pPr>
      <w:hyperlink w:anchor="_Toc241489217" w:history="1">
        <w:r w:rsidRPr="0006704E">
          <w:rPr>
            <w:rStyle w:val="ae"/>
            <w:rFonts w:ascii="Helvetica Neue" w:eastAsia="Helvetica Neue" w:hAnsi="Helvetica Neue" w:cs="Helvetica Neue"/>
            <w:noProof/>
            <w:lang w:val="ru-RU"/>
          </w:rPr>
          <w:t>6 Порядок разработки</w:t>
        </w:r>
        <w:r>
          <w:rPr>
            <w:noProof/>
            <w:webHidden/>
          </w:rPr>
          <w:tab/>
        </w:r>
        <w:r>
          <w:rPr>
            <w:noProof/>
            <w:webHidden/>
          </w:rPr>
          <w:fldChar w:fldCharType="begin"/>
        </w:r>
        <w:r>
          <w:rPr>
            <w:noProof/>
            <w:webHidden/>
          </w:rPr>
          <w:instrText xml:space="preserve"> PAGEREF _Toc241489217 \h </w:instrText>
        </w:r>
        <w:r>
          <w:rPr>
            <w:noProof/>
            <w:webHidden/>
          </w:rPr>
        </w:r>
        <w:r>
          <w:rPr>
            <w:noProof/>
            <w:webHidden/>
          </w:rPr>
          <w:fldChar w:fldCharType="separate"/>
        </w:r>
        <w:r>
          <w:rPr>
            <w:noProof/>
            <w:webHidden/>
          </w:rPr>
          <w:t>7</w:t>
        </w:r>
        <w:r>
          <w:rPr>
            <w:noProof/>
            <w:webHidden/>
          </w:rPr>
          <w:fldChar w:fldCharType="end"/>
        </w:r>
      </w:hyperlink>
    </w:p>
    <w:p w14:paraId="4AA5483C" w14:textId="77777777" w:rsidR="00A51BF0" w:rsidRDefault="00A51BF0">
      <w:pPr>
        <w:pStyle w:val="10"/>
        <w:tabs>
          <w:tab w:val="right" w:leader="dot" w:pos="10214"/>
        </w:tabs>
        <w:rPr>
          <w:rFonts w:asciiTheme="minorHAnsi" w:eastAsiaTheme="minorEastAsia" w:hAnsiTheme="minorHAnsi" w:cstheme="minorBidi"/>
          <w:noProof/>
          <w:color w:val="auto"/>
          <w:kern w:val="2"/>
          <w:sz w:val="24"/>
          <w:szCs w:val="24"/>
          <w:lang w:val="ru-RU"/>
          <w14:ligatures w14:val="standardContextual"/>
        </w:rPr>
      </w:pPr>
      <w:hyperlink w:anchor="_Toc241489218" w:history="1">
        <w:r w:rsidRPr="0006704E">
          <w:rPr>
            <w:rStyle w:val="ae"/>
            <w:rFonts w:ascii="Helvetica Neue" w:eastAsia="Helvetica Neue" w:hAnsi="Helvetica Neue" w:cs="Helvetica Neue"/>
            <w:noProof/>
            <w:lang w:val="ru-RU"/>
          </w:rPr>
          <w:t>7 Контроль и приёмка</w:t>
        </w:r>
        <w:r>
          <w:rPr>
            <w:noProof/>
            <w:webHidden/>
          </w:rPr>
          <w:tab/>
        </w:r>
        <w:r>
          <w:rPr>
            <w:noProof/>
            <w:webHidden/>
          </w:rPr>
          <w:fldChar w:fldCharType="begin"/>
        </w:r>
        <w:r>
          <w:rPr>
            <w:noProof/>
            <w:webHidden/>
          </w:rPr>
          <w:instrText xml:space="preserve"> PAGEREF _Toc241489218 \h </w:instrText>
        </w:r>
        <w:r>
          <w:rPr>
            <w:noProof/>
            <w:webHidden/>
          </w:rPr>
        </w:r>
        <w:r>
          <w:rPr>
            <w:noProof/>
            <w:webHidden/>
          </w:rPr>
          <w:fldChar w:fldCharType="separate"/>
        </w:r>
        <w:r>
          <w:rPr>
            <w:noProof/>
            <w:webHidden/>
          </w:rPr>
          <w:t>8</w:t>
        </w:r>
        <w:r>
          <w:rPr>
            <w:noProof/>
            <w:webHidden/>
          </w:rPr>
          <w:fldChar w:fldCharType="end"/>
        </w:r>
      </w:hyperlink>
    </w:p>
    <w:p w14:paraId="41D114D7" w14:textId="77777777" w:rsidR="00A51BF0" w:rsidRDefault="00A51BF0">
      <w:pPr>
        <w:pStyle w:val="10"/>
        <w:tabs>
          <w:tab w:val="right" w:leader="dot" w:pos="10214"/>
        </w:tabs>
        <w:rPr>
          <w:rFonts w:asciiTheme="minorHAnsi" w:eastAsiaTheme="minorEastAsia" w:hAnsiTheme="minorHAnsi" w:cstheme="minorBidi"/>
          <w:noProof/>
          <w:color w:val="auto"/>
          <w:kern w:val="2"/>
          <w:sz w:val="24"/>
          <w:szCs w:val="24"/>
          <w:lang w:val="ru-RU"/>
          <w14:ligatures w14:val="standardContextual"/>
        </w:rPr>
      </w:pPr>
      <w:hyperlink w:anchor="_Toc241489219" w:history="1">
        <w:r w:rsidRPr="0006704E">
          <w:rPr>
            <w:rStyle w:val="ae"/>
            <w:rFonts w:ascii="Helvetica Neue" w:eastAsia="Helvetica Neue" w:hAnsi="Helvetica Neue" w:cs="Helvetica Neue"/>
            <w:noProof/>
            <w:lang w:val="ru-RU"/>
          </w:rPr>
          <w:t>8 Подготовка к вводу в действие</w:t>
        </w:r>
        <w:r>
          <w:rPr>
            <w:noProof/>
            <w:webHidden/>
          </w:rPr>
          <w:tab/>
        </w:r>
        <w:r>
          <w:rPr>
            <w:noProof/>
            <w:webHidden/>
          </w:rPr>
          <w:fldChar w:fldCharType="begin"/>
        </w:r>
        <w:r>
          <w:rPr>
            <w:noProof/>
            <w:webHidden/>
          </w:rPr>
          <w:instrText xml:space="preserve"> PAGEREF _Toc241489219 \h </w:instrText>
        </w:r>
        <w:r>
          <w:rPr>
            <w:noProof/>
            <w:webHidden/>
          </w:rPr>
        </w:r>
        <w:r>
          <w:rPr>
            <w:noProof/>
            <w:webHidden/>
          </w:rPr>
          <w:fldChar w:fldCharType="separate"/>
        </w:r>
        <w:r>
          <w:rPr>
            <w:noProof/>
            <w:webHidden/>
          </w:rPr>
          <w:t>9</w:t>
        </w:r>
        <w:r>
          <w:rPr>
            <w:noProof/>
            <w:webHidden/>
          </w:rPr>
          <w:fldChar w:fldCharType="end"/>
        </w:r>
      </w:hyperlink>
    </w:p>
    <w:p w14:paraId="0D195D4A" w14:textId="77777777" w:rsidR="00A51BF0" w:rsidRDefault="00A51BF0">
      <w:pPr>
        <w:pStyle w:val="10"/>
        <w:tabs>
          <w:tab w:val="right" w:leader="dot" w:pos="10214"/>
        </w:tabs>
        <w:rPr>
          <w:rFonts w:asciiTheme="minorHAnsi" w:eastAsiaTheme="minorEastAsia" w:hAnsiTheme="minorHAnsi" w:cstheme="minorBidi"/>
          <w:noProof/>
          <w:color w:val="auto"/>
          <w:kern w:val="2"/>
          <w:sz w:val="24"/>
          <w:szCs w:val="24"/>
          <w:lang w:val="ru-RU"/>
          <w14:ligatures w14:val="standardContextual"/>
        </w:rPr>
      </w:pPr>
      <w:hyperlink w:anchor="_Toc241489220" w:history="1">
        <w:r w:rsidRPr="0006704E">
          <w:rPr>
            <w:rStyle w:val="ae"/>
            <w:rFonts w:ascii="Helvetica Neue" w:eastAsia="Helvetica Neue" w:hAnsi="Helvetica Neue" w:cs="Helvetica Neue"/>
            <w:noProof/>
            <w:lang w:val="ru-RU"/>
          </w:rPr>
          <w:t>9 Требования к документированию</w:t>
        </w:r>
        <w:r>
          <w:rPr>
            <w:noProof/>
            <w:webHidden/>
          </w:rPr>
          <w:tab/>
        </w:r>
        <w:r>
          <w:rPr>
            <w:noProof/>
            <w:webHidden/>
          </w:rPr>
          <w:fldChar w:fldCharType="begin"/>
        </w:r>
        <w:r>
          <w:rPr>
            <w:noProof/>
            <w:webHidden/>
          </w:rPr>
          <w:instrText xml:space="preserve"> PAGEREF _Toc241489220 \h </w:instrText>
        </w:r>
        <w:r>
          <w:rPr>
            <w:noProof/>
            <w:webHidden/>
          </w:rPr>
        </w:r>
        <w:r>
          <w:rPr>
            <w:noProof/>
            <w:webHidden/>
          </w:rPr>
          <w:fldChar w:fldCharType="separate"/>
        </w:r>
        <w:r>
          <w:rPr>
            <w:noProof/>
            <w:webHidden/>
          </w:rPr>
          <w:t>10</w:t>
        </w:r>
        <w:r>
          <w:rPr>
            <w:noProof/>
            <w:webHidden/>
          </w:rPr>
          <w:fldChar w:fldCharType="end"/>
        </w:r>
      </w:hyperlink>
    </w:p>
    <w:p w14:paraId="211CA9EA" w14:textId="77777777" w:rsidR="00A51BF0" w:rsidRDefault="00A51BF0">
      <w:pPr>
        <w:pStyle w:val="10"/>
        <w:tabs>
          <w:tab w:val="right" w:leader="dot" w:pos="10214"/>
        </w:tabs>
        <w:rPr>
          <w:rFonts w:asciiTheme="minorHAnsi" w:eastAsiaTheme="minorEastAsia" w:hAnsiTheme="minorHAnsi" w:cstheme="minorBidi"/>
          <w:noProof/>
          <w:color w:val="auto"/>
          <w:kern w:val="2"/>
          <w:sz w:val="24"/>
          <w:szCs w:val="24"/>
          <w:lang w:val="ru-RU"/>
          <w14:ligatures w14:val="standardContextual"/>
        </w:rPr>
      </w:pPr>
      <w:hyperlink w:anchor="_Toc241489221" w:history="1">
        <w:r w:rsidRPr="0006704E">
          <w:rPr>
            <w:rStyle w:val="ae"/>
            <w:rFonts w:ascii="Helvetica Neue" w:eastAsia="Helvetica Neue" w:hAnsi="Helvetica Neue" w:cs="Helvetica Neue"/>
            <w:noProof/>
            <w:lang w:val="ru-RU"/>
          </w:rPr>
          <w:t>10 Источники разработки</w:t>
        </w:r>
        <w:r>
          <w:rPr>
            <w:noProof/>
            <w:webHidden/>
          </w:rPr>
          <w:tab/>
        </w:r>
        <w:r>
          <w:rPr>
            <w:noProof/>
            <w:webHidden/>
          </w:rPr>
          <w:fldChar w:fldCharType="begin"/>
        </w:r>
        <w:r>
          <w:rPr>
            <w:noProof/>
            <w:webHidden/>
          </w:rPr>
          <w:instrText xml:space="preserve"> PAGEREF _Toc241489221 \h </w:instrText>
        </w:r>
        <w:r>
          <w:rPr>
            <w:noProof/>
            <w:webHidden/>
          </w:rPr>
        </w:r>
        <w:r>
          <w:rPr>
            <w:noProof/>
            <w:webHidden/>
          </w:rPr>
          <w:fldChar w:fldCharType="separate"/>
        </w:r>
        <w:r>
          <w:rPr>
            <w:noProof/>
            <w:webHidden/>
          </w:rPr>
          <w:t>10</w:t>
        </w:r>
        <w:r>
          <w:rPr>
            <w:noProof/>
            <w:webHidden/>
          </w:rPr>
          <w:fldChar w:fldCharType="end"/>
        </w:r>
      </w:hyperlink>
    </w:p>
    <w:p w14:paraId="63AF3B2A" w14:textId="77777777" w:rsidR="00426960" w:rsidRDefault="007D2C7E">
      <w:pPr>
        <w:pStyle w:val="10"/>
        <w:tabs>
          <w:tab w:val="right" w:leader="dot" w:pos="10224"/>
        </w:tabs>
        <w:spacing w:after="45" w:line="240" w:lineRule="auto"/>
        <w:rPr>
          <w:rFonts w:ascii="Helvetica Neue" w:eastAsia="Helvetica Neue" w:hAnsi="Helvetica Neue" w:cs="Helvetica Neue"/>
          <w:lang w:val="ru-RU"/>
        </w:rPr>
      </w:pPr>
      <w:r>
        <w:fldChar w:fldCharType="end"/>
      </w:r>
    </w:p>
    <w:p w14:paraId="547DAD32" w14:textId="77777777" w:rsidR="00426960" w:rsidRDefault="007D2C7E">
      <w:pPr>
        <w:spacing w:after="0"/>
      </w:pPr>
      <w:r>
        <w:br w:type="page"/>
      </w:r>
    </w:p>
    <w:p w14:paraId="746A496D" w14:textId="77777777" w:rsidR="00426960" w:rsidRDefault="007D2C7E">
      <w:pPr>
        <w:pStyle w:val="1"/>
        <w:spacing w:before="160"/>
        <w:rPr>
          <w:rFonts w:ascii="Helvetica Neue" w:eastAsia="Helvetica Neue" w:hAnsi="Helvetica Neue" w:cs="Helvetica Neue"/>
          <w:lang w:val="ru-RU"/>
        </w:rPr>
      </w:pPr>
      <w:bookmarkStart w:id="0" w:name="_Toc241489212"/>
      <w:r>
        <w:rPr>
          <w:rFonts w:ascii="Helvetica Neue" w:eastAsia="Helvetica Neue" w:hAnsi="Helvetica Neue" w:cs="Helvetica Neue"/>
          <w:lang w:val="ru-RU"/>
        </w:rPr>
        <w:lastRenderedPageBreak/>
        <w:t>1 Общие сведения</w:t>
      </w:r>
      <w:bookmarkEnd w:id="0"/>
    </w:p>
    <w:p w14:paraId="2C8FDAE0" w14:textId="77777777" w:rsidR="00426960" w:rsidRDefault="007D2C7E">
      <w:pPr>
        <w:jc w:val="both"/>
        <w:rPr>
          <w:rFonts w:ascii="Helvetica Neue" w:eastAsia="Helvetica Neue" w:hAnsi="Helvetica Neue" w:cs="Helvetica Neue"/>
          <w:lang w:val="ru-RU"/>
        </w:rPr>
      </w:pPr>
      <w:r>
        <w:rPr>
          <w:rFonts w:ascii="Helvetica Neue" w:eastAsia="Helvetica Neue" w:hAnsi="Helvetica Neue" w:cs="Helvetica Neue"/>
          <w:lang w:val="ru-RU"/>
        </w:rPr>
        <w:t>Разрабатывается самостоятельный учебный концепт на примере Skuratov Coffee. Компания не выступает заказчиком, не утверждала требования и не получает заказы из демонстрации. Меню, цены, сотрудники, рекомендации и операции являются демонстрационными; это явно указано в интерфейсе.</w:t>
      </w:r>
    </w:p>
    <w:p w14:paraId="25CC9C04" w14:textId="77777777" w:rsidR="00426960" w:rsidRDefault="007D2C7E">
      <w:pPr>
        <w:jc w:val="both"/>
        <w:rPr>
          <w:rFonts w:ascii="Helvetica Neue" w:eastAsia="Helvetica Neue" w:hAnsi="Helvetica Neue" w:cs="Helvetica Neue"/>
          <w:lang w:val="ru-RU"/>
        </w:rPr>
      </w:pPr>
      <w:r>
        <w:rPr>
          <w:rFonts w:ascii="Helvetica Neue" w:eastAsia="Helvetica Neue" w:hAnsi="Helvetica Neue" w:cs="Helvetica Neue"/>
          <w:lang w:val="ru-RU"/>
        </w:rPr>
        <w:t>Основание — черновик бизнес-постановки версии 2.0 от 26.09.2026, развивающий версию 1.0 [1]. Настоящее ТЗ уточняет проверяемое поведение приложения, не заменяя исследования спроса и согласования реального внедрения. БТ — бизнес-требование из постановки; ФТ — функциональное требование этого ТЗ; ПИ — приёмочное испытание. ЦА — целевая аудитория. Другие термины раскрыты в бизнес-постановке.</w:t>
      </w:r>
    </w:p>
    <w:p w14:paraId="358A1AB9" w14:textId="77777777" w:rsidR="00426960" w:rsidRDefault="007D2C7E">
      <w:pPr>
        <w:jc w:val="both"/>
        <w:rPr>
          <w:rFonts w:ascii="Helvetica Neue" w:eastAsia="Helvetica Neue" w:hAnsi="Helvetica Neue" w:cs="Helvetica Neue"/>
          <w:lang w:val="ru-RU"/>
        </w:rPr>
      </w:pPr>
      <w:r>
        <w:rPr>
          <w:rFonts w:ascii="Helvetica Neue" w:eastAsia="Helvetica Neue" w:hAnsi="Helvetica Neue" w:cs="Helvetica Neue"/>
          <w:lang w:val="ru-RU"/>
        </w:rPr>
        <w:t>Автор титульных сведений, заказчик учебного результата и согласующее лицо ещё не определены. Поля согласования — роль или должность, решение, дата — пока не заполнены; согласование не выполнено. История изменений: версия 0.1 от 26.09.2026 — первый черновик, подготовленный по постановке и учебному чеклисту.</w:t>
      </w:r>
    </w:p>
    <w:p w14:paraId="0E2FF9CF" w14:textId="77777777" w:rsidR="00426960" w:rsidRDefault="007D2C7E">
      <w:pPr>
        <w:jc w:val="both"/>
        <w:rPr>
          <w:rFonts w:ascii="Helvetica Neue" w:eastAsia="Helvetica Neue" w:hAnsi="Helvetica Neue" w:cs="Helvetica Neue"/>
          <w:lang w:val="ru-RU"/>
        </w:rPr>
      </w:pPr>
      <w:r>
        <w:rPr>
          <w:rFonts w:ascii="Helvetica Neue" w:eastAsia="Helvetica Neue" w:hAnsi="Helvetica Neue" w:cs="Helvetica Neue"/>
          <w:lang w:val="ru-RU"/>
        </w:rPr>
        <w:t>Автор учебного проекта организует уточнение требований, подготовку данных и демонстрацию. Разработчик реализует согласованный объём. Проверяющий выполняет приёмочные сценарии; преподаватель оценивает учебную работу по условиям курса. Один человек может совмещать проектные функции. Эти участники не считаются представителями или утверждёнными заказчиками Skuratov.</w:t>
      </w:r>
    </w:p>
    <w:p w14:paraId="618F426E" w14:textId="77777777" w:rsidR="00426960" w:rsidRDefault="007D2C7E">
      <w:pPr>
        <w:jc w:val="both"/>
        <w:rPr>
          <w:rFonts w:ascii="Helvetica Neue" w:eastAsia="Helvetica Neue" w:hAnsi="Helvetica Neue" w:cs="Helvetica Neue"/>
          <w:lang w:val="ru-RU"/>
        </w:rPr>
      </w:pPr>
      <w:r>
        <w:rPr>
          <w:rFonts w:ascii="Helvetica Neue" w:eastAsia="Helvetica Neue" w:hAnsi="Helvetica Neue" w:cs="Helvetica Neue"/>
          <w:lang w:val="ru-RU"/>
        </w:rPr>
        <w:t>Технологии, хостинг, исполнители, календарные сроки и порядок итогового согласования определяются отдельно. Документ имеет статус черновика до разрешения вопросов раздела 6.</w:t>
      </w:r>
    </w:p>
    <w:p w14:paraId="4FF453B2" w14:textId="77777777" w:rsidR="00426960" w:rsidRDefault="007D2C7E">
      <w:pPr>
        <w:pStyle w:val="1"/>
        <w:spacing w:before="160"/>
        <w:rPr>
          <w:rFonts w:ascii="Helvetica Neue" w:eastAsia="Helvetica Neue" w:hAnsi="Helvetica Neue" w:cs="Helvetica Neue"/>
          <w:lang w:val="ru-RU"/>
        </w:rPr>
      </w:pPr>
      <w:bookmarkStart w:id="1" w:name="_Toc241489213"/>
      <w:r>
        <w:rPr>
          <w:rFonts w:ascii="Helvetica Neue" w:eastAsia="Helvetica Neue" w:hAnsi="Helvetica Neue" w:cs="Helvetica Neue"/>
          <w:lang w:val="ru-RU"/>
        </w:rPr>
        <w:t>2 Цели и назначение</w:t>
      </w:r>
      <w:bookmarkEnd w:id="1"/>
    </w:p>
    <w:p w14:paraId="6B3BB66B" w14:textId="77777777" w:rsidR="00426960" w:rsidRDefault="007D2C7E">
      <w:pPr>
        <w:jc w:val="both"/>
        <w:rPr>
          <w:rFonts w:ascii="Helvetica Neue" w:eastAsia="Helvetica Neue" w:hAnsi="Helvetica Neue" w:cs="Helvetica Neue"/>
          <w:lang w:val="ru-RU"/>
        </w:rPr>
      </w:pPr>
      <w:r>
        <w:rPr>
          <w:rFonts w:ascii="Helvetica Neue" w:eastAsia="Helvetica Neue" w:hAnsi="Helvetica Neue" w:cs="Helvetica Neue"/>
          <w:lang w:val="ru-RU"/>
        </w:rPr>
        <w:t>Цель — дать гостю возможность оформить персонализированный предзаказ, а сотруднику получить его в общей очереди и провести до выдачи с сохранением состава, пожелания и истории статусов.</w:t>
      </w:r>
    </w:p>
    <w:p w14:paraId="6CD21025" w14:textId="77777777" w:rsidR="00426960" w:rsidRDefault="007D2C7E">
      <w:pPr>
        <w:jc w:val="both"/>
        <w:rPr>
          <w:rFonts w:ascii="Helvetica Neue" w:eastAsia="Helvetica Neue" w:hAnsi="Helvetica Neue" w:cs="Helvetica Neue"/>
          <w:lang w:val="ru-RU"/>
        </w:rPr>
      </w:pPr>
      <w:r>
        <w:rPr>
          <w:rFonts w:ascii="Helvetica Neue" w:eastAsia="Helvetica Neue" w:hAnsi="Helvetica Neue" w:cs="Helvetica Neue"/>
          <w:lang w:val="ru-RU"/>
        </w:rPr>
        <w:t>Результат разработки — опубликованное веб-приложение, работающее в браузере телефона и компьютера, исходные материалы, инструкция и протокол проверок. Демонстрируется полный путь от выбора напитка до конечного статуса, включая ошибки, отмену и управление приёмом.</w:t>
      </w:r>
    </w:p>
    <w:p w14:paraId="51C23D39" w14:textId="77777777" w:rsidR="00426960" w:rsidRDefault="007D2C7E">
      <w:pPr>
        <w:jc w:val="both"/>
        <w:rPr>
          <w:rFonts w:ascii="Helvetica Neue" w:eastAsia="Helvetica Neue" w:hAnsi="Helvetica Neue" w:cs="Helvetica Neue"/>
          <w:lang w:val="ru-RU"/>
        </w:rPr>
      </w:pPr>
      <w:r>
        <w:rPr>
          <w:rFonts w:ascii="Helvetica Neue" w:eastAsia="Helvetica Neue" w:hAnsi="Helvetica Neue" w:cs="Helvetica Neue"/>
          <w:lang w:val="ru-RU"/>
        </w:rPr>
        <w:t>Прототип проверяет надёжность сценария и понятность интерфейса. Сокращение реального ожидания, рост повторных покупок и выручки не являются обещанными результатами. Они могут оцениваться только на отдельно согласованном пилоте.</w:t>
      </w:r>
    </w:p>
    <w:p w14:paraId="23B38F32" w14:textId="77777777" w:rsidR="00426960" w:rsidRDefault="007D2C7E">
      <w:pPr>
        <w:pStyle w:val="1"/>
        <w:spacing w:before="160"/>
        <w:rPr>
          <w:rFonts w:ascii="Helvetica Neue" w:eastAsia="Helvetica Neue" w:hAnsi="Helvetica Neue" w:cs="Helvetica Neue"/>
          <w:lang w:val="ru-RU"/>
        </w:rPr>
      </w:pPr>
      <w:bookmarkStart w:id="2" w:name="_Toc241489214"/>
      <w:r>
        <w:rPr>
          <w:rFonts w:ascii="Helvetica Neue" w:eastAsia="Helvetica Neue" w:hAnsi="Helvetica Neue" w:cs="Helvetica Neue"/>
          <w:lang w:val="ru-RU"/>
        </w:rPr>
        <w:t>3 Объекты автоматизации</w:t>
      </w:r>
      <w:bookmarkEnd w:id="2"/>
    </w:p>
    <w:p w14:paraId="3A8942B0" w14:textId="77777777" w:rsidR="00426960" w:rsidRDefault="007D2C7E">
      <w:pPr>
        <w:jc w:val="both"/>
        <w:rPr>
          <w:rFonts w:ascii="Helvetica Neue" w:eastAsia="Helvetica Neue" w:hAnsi="Helvetica Neue" w:cs="Helvetica Neue"/>
          <w:lang w:val="ru-RU"/>
        </w:rPr>
      </w:pPr>
      <w:r>
        <w:rPr>
          <w:rFonts w:ascii="Helvetica Neue" w:eastAsia="Helvetica Neue" w:hAnsi="Helvetica Neue" w:cs="Helvetica Neue"/>
          <w:lang w:val="ru-RU"/>
        </w:rPr>
        <w:t>Объект — учебная модель предзаказов одной кофейни: меню, настройка напитков, корзина, доступные интервалы, приём, приготовление, выдача, отмена, избранное и дневная сводка.</w:t>
      </w:r>
    </w:p>
    <w:tbl>
      <w:tblPr>
        <w:tblStyle w:val="a7"/>
        <w:tblW w:w="10224" w:type="dxa"/>
        <w:jc w:val="center"/>
        <w:tblInd w:w="0" w:type="dxa"/>
        <w:tblBorders>
          <w:top w:val="single" w:sz="4" w:space="0" w:color="FFFFFF"/>
          <w:left w:val="single" w:sz="4" w:space="0" w:color="FFFFFF"/>
          <w:bottom w:val="single" w:sz="4" w:space="0" w:color="FFFFFF"/>
          <w:right w:val="single" w:sz="4" w:space="0" w:color="FFFFFF"/>
          <w:insideH w:val="single" w:sz="4" w:space="0" w:color="FFFFFF"/>
          <w:insideV w:val="single" w:sz="4" w:space="0" w:color="FFFFFF"/>
        </w:tblBorders>
        <w:tblLayout w:type="fixed"/>
        <w:tblLook w:val="0400" w:firstRow="0" w:lastRow="0" w:firstColumn="0" w:lastColumn="0" w:noHBand="0" w:noVBand="1"/>
      </w:tblPr>
      <w:tblGrid>
        <w:gridCol w:w="2600"/>
        <w:gridCol w:w="7624"/>
      </w:tblGrid>
      <w:tr w:rsidR="00426960" w14:paraId="2D30B41D" w14:textId="77777777">
        <w:trPr>
          <w:cantSplit/>
          <w:tblHeader/>
          <w:jc w:val="center"/>
        </w:trPr>
        <w:tc>
          <w:tcPr>
            <w:tcW w:w="2600" w:type="dxa"/>
            <w:tcBorders>
              <w:top w:val="single" w:sz="6" w:space="0" w:color="FFFFFF"/>
              <w:left w:val="single" w:sz="6" w:space="0" w:color="FFFFFF"/>
              <w:bottom w:val="single" w:sz="6" w:space="0" w:color="FFFFFF"/>
              <w:right w:val="single" w:sz="6" w:space="0" w:color="FFFFFF"/>
            </w:tcBorders>
            <w:shd w:val="clear" w:color="auto" w:fill="082A4A"/>
            <w:tcMar>
              <w:top w:w="110" w:type="dxa"/>
              <w:left w:w="120" w:type="dxa"/>
              <w:bottom w:w="110" w:type="dxa"/>
              <w:right w:w="120" w:type="dxa"/>
            </w:tcMar>
            <w:vAlign w:val="center"/>
          </w:tcPr>
          <w:p w14:paraId="3ED02564" w14:textId="77777777" w:rsidR="00426960" w:rsidRDefault="007D2C7E">
            <w:pPr>
              <w:keepLines/>
              <w:spacing w:line="265" w:lineRule="auto"/>
            </w:pPr>
            <w:r>
              <w:rPr>
                <w:rFonts w:ascii="Helvetica Neue" w:eastAsia="Helvetica Neue" w:hAnsi="Helvetica Neue" w:cs="Helvetica Neue"/>
                <w:b/>
                <w:color w:val="FFFFFF"/>
                <w:sz w:val="21"/>
                <w:lang w:val="ru-RU"/>
              </w:rPr>
              <w:t>Прикладная роль</w:t>
            </w:r>
          </w:p>
        </w:tc>
        <w:tc>
          <w:tcPr>
            <w:tcW w:w="7624" w:type="dxa"/>
            <w:tcBorders>
              <w:top w:val="single" w:sz="6" w:space="0" w:color="FFFFFF"/>
              <w:left w:val="single" w:sz="6" w:space="0" w:color="FFFFFF"/>
              <w:bottom w:val="single" w:sz="6" w:space="0" w:color="FFFFFF"/>
              <w:right w:val="single" w:sz="6" w:space="0" w:color="FFFFFF"/>
            </w:tcBorders>
            <w:shd w:val="clear" w:color="auto" w:fill="082A4A"/>
            <w:tcMar>
              <w:top w:w="110" w:type="dxa"/>
              <w:left w:w="120" w:type="dxa"/>
              <w:bottom w:w="110" w:type="dxa"/>
              <w:right w:w="120" w:type="dxa"/>
            </w:tcMar>
            <w:vAlign w:val="center"/>
          </w:tcPr>
          <w:p w14:paraId="523743CB" w14:textId="77777777" w:rsidR="00426960" w:rsidRDefault="007D2C7E">
            <w:pPr>
              <w:keepLines/>
              <w:spacing w:line="265" w:lineRule="auto"/>
            </w:pPr>
            <w:r>
              <w:rPr>
                <w:rFonts w:ascii="Helvetica Neue" w:eastAsia="Helvetica Neue" w:hAnsi="Helvetica Neue" w:cs="Helvetica Neue"/>
                <w:b/>
                <w:color w:val="FFFFFF"/>
                <w:sz w:val="21"/>
                <w:lang w:val="ru-RU"/>
              </w:rPr>
              <w:t>Доступные действия</w:t>
            </w:r>
          </w:p>
        </w:tc>
      </w:tr>
      <w:tr w:rsidR="00426960" w14:paraId="55B1DA33" w14:textId="77777777">
        <w:trPr>
          <w:cantSplit/>
          <w:jc w:val="center"/>
        </w:trPr>
        <w:tc>
          <w:tcPr>
            <w:tcW w:w="2600" w:type="dxa"/>
            <w:tcBorders>
              <w:top w:val="single" w:sz="6" w:space="0" w:color="FFFFFF"/>
              <w:left w:val="single" w:sz="6" w:space="0" w:color="FFFFFF"/>
              <w:bottom w:val="single" w:sz="6" w:space="0" w:color="FFFFFF"/>
              <w:right w:val="single" w:sz="6" w:space="0" w:color="FFFFFF"/>
            </w:tcBorders>
            <w:shd w:val="clear" w:color="auto" w:fill="E5EFF6"/>
            <w:tcMar>
              <w:top w:w="110" w:type="dxa"/>
              <w:left w:w="120" w:type="dxa"/>
              <w:bottom w:w="110" w:type="dxa"/>
              <w:right w:w="120" w:type="dxa"/>
            </w:tcMar>
            <w:vAlign w:val="center"/>
          </w:tcPr>
          <w:p w14:paraId="407A8F8E" w14:textId="77777777" w:rsidR="00426960" w:rsidRDefault="007D2C7E">
            <w:pPr>
              <w:keepLines/>
              <w:spacing w:line="265" w:lineRule="auto"/>
            </w:pPr>
            <w:r>
              <w:rPr>
                <w:rFonts w:ascii="Helvetica Neue" w:eastAsia="Helvetica Neue" w:hAnsi="Helvetica Neue" w:cs="Helvetica Neue"/>
                <w:sz w:val="21"/>
                <w:lang w:val="ru-RU"/>
              </w:rPr>
              <w:t>Гость</w:t>
            </w:r>
          </w:p>
        </w:tc>
        <w:tc>
          <w:tcPr>
            <w:tcW w:w="7624" w:type="dxa"/>
            <w:tcBorders>
              <w:top w:val="single" w:sz="6" w:space="0" w:color="FFFFFF"/>
              <w:left w:val="single" w:sz="6" w:space="0" w:color="FFFFFF"/>
              <w:bottom w:val="single" w:sz="6" w:space="0" w:color="FFFFFF"/>
              <w:right w:val="single" w:sz="6" w:space="0" w:color="FFFFFF"/>
            </w:tcBorders>
            <w:shd w:val="clear" w:color="auto" w:fill="F2F6F9"/>
            <w:tcMar>
              <w:top w:w="110" w:type="dxa"/>
              <w:left w:w="120" w:type="dxa"/>
              <w:bottom w:w="110" w:type="dxa"/>
              <w:right w:w="120" w:type="dxa"/>
            </w:tcMar>
            <w:vAlign w:val="center"/>
          </w:tcPr>
          <w:p w14:paraId="38E21E51" w14:textId="77777777" w:rsidR="00426960" w:rsidRDefault="007D2C7E">
            <w:pPr>
              <w:keepLines/>
              <w:spacing w:line="265" w:lineRule="auto"/>
            </w:pPr>
            <w:r>
              <w:rPr>
                <w:rFonts w:ascii="Helvetica Neue" w:eastAsia="Helvetica Neue" w:hAnsi="Helvetica Neue" w:cs="Helvetica Neue"/>
                <w:sz w:val="21"/>
                <w:lang w:val="ru-RU"/>
              </w:rPr>
              <w:t>Просмотр меню; формирование корзины; оформление и просмотр собственных заказов; разрешённая отмена; управление избранным в своём браузере.</w:t>
            </w:r>
          </w:p>
        </w:tc>
      </w:tr>
      <w:tr w:rsidR="00426960" w14:paraId="6E2DE364" w14:textId="77777777">
        <w:trPr>
          <w:cantSplit/>
          <w:jc w:val="center"/>
        </w:trPr>
        <w:tc>
          <w:tcPr>
            <w:tcW w:w="2600" w:type="dxa"/>
            <w:tcBorders>
              <w:top w:val="single" w:sz="6" w:space="0" w:color="FFFFFF"/>
              <w:left w:val="single" w:sz="6" w:space="0" w:color="FFFFFF"/>
              <w:bottom w:val="single" w:sz="6" w:space="0" w:color="FFFFFF"/>
              <w:right w:val="single" w:sz="6" w:space="0" w:color="FFFFFF"/>
            </w:tcBorders>
            <w:shd w:val="clear" w:color="auto" w:fill="E5EFF6"/>
            <w:tcMar>
              <w:top w:w="110" w:type="dxa"/>
              <w:left w:w="120" w:type="dxa"/>
              <w:bottom w:w="110" w:type="dxa"/>
              <w:right w:w="120" w:type="dxa"/>
            </w:tcMar>
            <w:vAlign w:val="center"/>
          </w:tcPr>
          <w:p w14:paraId="230CA907" w14:textId="77777777" w:rsidR="00426960" w:rsidRDefault="007D2C7E">
            <w:pPr>
              <w:keepLines/>
              <w:spacing w:line="265" w:lineRule="auto"/>
            </w:pPr>
            <w:r>
              <w:rPr>
                <w:rFonts w:ascii="Helvetica Neue" w:eastAsia="Helvetica Neue" w:hAnsi="Helvetica Neue" w:cs="Helvetica Neue"/>
                <w:sz w:val="21"/>
                <w:lang w:val="ru-RU"/>
              </w:rPr>
              <w:lastRenderedPageBreak/>
              <w:t>Сотрудник</w:t>
            </w:r>
          </w:p>
        </w:tc>
        <w:tc>
          <w:tcPr>
            <w:tcW w:w="7624" w:type="dxa"/>
            <w:tcBorders>
              <w:top w:val="single" w:sz="6" w:space="0" w:color="FFFFFF"/>
              <w:left w:val="single" w:sz="6" w:space="0" w:color="FFFFFF"/>
              <w:bottom w:val="single" w:sz="6" w:space="0" w:color="FFFFFF"/>
              <w:right w:val="single" w:sz="6" w:space="0" w:color="FFFFFF"/>
            </w:tcBorders>
            <w:shd w:val="clear" w:color="auto" w:fill="FFFFFF"/>
            <w:tcMar>
              <w:top w:w="110" w:type="dxa"/>
              <w:left w:w="120" w:type="dxa"/>
              <w:bottom w:w="110" w:type="dxa"/>
              <w:right w:w="120" w:type="dxa"/>
            </w:tcMar>
            <w:vAlign w:val="center"/>
          </w:tcPr>
          <w:p w14:paraId="37BD247F" w14:textId="77777777" w:rsidR="00426960" w:rsidRDefault="007D2C7E">
            <w:pPr>
              <w:keepLines/>
              <w:spacing w:line="265" w:lineRule="auto"/>
            </w:pPr>
            <w:r>
              <w:rPr>
                <w:rFonts w:ascii="Helvetica Neue" w:eastAsia="Helvetica Neue" w:hAnsi="Helvetica Neue" w:cs="Helvetica Neue"/>
                <w:sz w:val="21"/>
                <w:lang w:val="ru-RU"/>
              </w:rPr>
              <w:t>Вход в защищённую панель; очередь своей точки; допустимые переходы статусов; отмена с причиной; стоп-лист, пауза и лимиты; дневная сводка.</w:t>
            </w:r>
          </w:p>
        </w:tc>
      </w:tr>
    </w:tbl>
    <w:p w14:paraId="71796990" w14:textId="77777777" w:rsidR="00426960" w:rsidRDefault="00426960">
      <w:pPr>
        <w:spacing w:after="30" w:line="60" w:lineRule="exact"/>
        <w:jc w:val="both"/>
        <w:rPr>
          <w:rFonts w:ascii="Helvetica Neue" w:eastAsia="Helvetica Neue" w:hAnsi="Helvetica Neue" w:cs="Helvetica Neue"/>
          <w:lang w:val="ru-RU"/>
        </w:rPr>
      </w:pPr>
    </w:p>
    <w:p w14:paraId="59D3AB47" w14:textId="77777777" w:rsidR="00426960" w:rsidRDefault="007D2C7E">
      <w:pPr>
        <w:jc w:val="both"/>
        <w:rPr>
          <w:rFonts w:ascii="Helvetica Neue" w:eastAsia="Helvetica Neue" w:hAnsi="Helvetica Neue" w:cs="Helvetica Neue"/>
          <w:lang w:val="ru-RU"/>
        </w:rPr>
      </w:pPr>
      <w:r>
        <w:rPr>
          <w:rFonts w:ascii="Helvetica Neue" w:eastAsia="Helvetica Neue" w:hAnsi="Helvetica Neue" w:cs="Helvetica Neue"/>
          <w:lang w:val="ru-RU"/>
        </w:rPr>
        <w:t>Отдельного интерфейса управляющего нет: его предусмотренные постановкой действия входят в роль сотрудника. Автор проекта готовит и сбрасывает демонстрационную среду через защищённые эксплуатационные средства; публичная роль администратора не предполагается.</w:t>
      </w:r>
    </w:p>
    <w:p w14:paraId="285EA746" w14:textId="77777777" w:rsidR="00426960" w:rsidRDefault="007D2C7E">
      <w:pPr>
        <w:jc w:val="both"/>
        <w:rPr>
          <w:rFonts w:ascii="Helvetica Neue" w:eastAsia="Helvetica Neue" w:hAnsi="Helvetica Neue" w:cs="Helvetica Neue"/>
          <w:lang w:val="ru-RU"/>
        </w:rPr>
      </w:pPr>
      <w:r>
        <w:rPr>
          <w:rFonts w:ascii="Helvetica Neue" w:eastAsia="Helvetica Neue" w:hAnsi="Helvetica Neue" w:cs="Helvetica Neue"/>
          <w:lang w:val="ru-RU"/>
        </w:rPr>
        <w:t>Не автоматизируются оплата, возвраты, доставка, касса, склад, бонусы и работа сети кофеен. Не входят мобильные приложения для магазинов приложений, чат, голосовые сообщения, выбор конкретного бариста и голосовой ввод. Возможность общения при получении и демонстрационные рекомендации команды поддерживают персональный подход, не обещая личного ответа определённого сотрудника.</w:t>
      </w:r>
    </w:p>
    <w:p w14:paraId="5243F229" w14:textId="77777777" w:rsidR="00426960" w:rsidRDefault="007D2C7E">
      <w:pPr>
        <w:pStyle w:val="1"/>
        <w:spacing w:before="160"/>
        <w:rPr>
          <w:rFonts w:ascii="Helvetica Neue" w:eastAsia="Helvetica Neue" w:hAnsi="Helvetica Neue" w:cs="Helvetica Neue"/>
          <w:lang w:val="ru-RU"/>
        </w:rPr>
      </w:pPr>
      <w:bookmarkStart w:id="3" w:name="_Toc241489215"/>
      <w:r>
        <w:rPr>
          <w:rFonts w:ascii="Helvetica Neue" w:eastAsia="Helvetica Neue" w:hAnsi="Helvetica Neue" w:cs="Helvetica Neue"/>
          <w:lang w:val="ru-RU"/>
        </w:rPr>
        <w:t>4 Требования к системе</w:t>
      </w:r>
      <w:bookmarkEnd w:id="3"/>
    </w:p>
    <w:p w14:paraId="13ADDE8C" w14:textId="77777777" w:rsidR="00426960" w:rsidRDefault="007D2C7E">
      <w:pPr>
        <w:pStyle w:val="2"/>
        <w:spacing w:before="160" w:after="130" w:line="285" w:lineRule="auto"/>
        <w:rPr>
          <w:rFonts w:ascii="Helvetica Neue" w:eastAsia="Helvetica Neue" w:hAnsi="Helvetica Neue" w:cs="Helvetica Neue"/>
          <w:lang w:val="ru-RU"/>
        </w:rPr>
      </w:pPr>
      <w:bookmarkStart w:id="4" w:name="section_100"/>
      <w:r>
        <w:rPr>
          <w:rFonts w:ascii="Helvetica Neue" w:eastAsia="Helvetica Neue" w:hAnsi="Helvetica Neue" w:cs="Helvetica Neue"/>
          <w:smallCaps w:val="0"/>
          <w:sz w:val="24"/>
          <w:lang w:val="ru-RU"/>
        </w:rPr>
        <w:t>4.1 Предлагаемый учебный профиль</w:t>
      </w:r>
      <w:bookmarkEnd w:id="4"/>
    </w:p>
    <w:p w14:paraId="103F578F" w14:textId="77777777" w:rsidR="00426960" w:rsidRDefault="007D2C7E">
      <w:pPr>
        <w:jc w:val="both"/>
        <w:rPr>
          <w:rFonts w:ascii="Helvetica Neue" w:eastAsia="Helvetica Neue" w:hAnsi="Helvetica Neue" w:cs="Helvetica Neue"/>
          <w:lang w:val="ru-RU"/>
        </w:rPr>
      </w:pPr>
      <w:r>
        <w:rPr>
          <w:rFonts w:ascii="Helvetica Neue" w:eastAsia="Helvetica Neue" w:hAnsi="Helvetica Neue" w:cs="Helvetica Neue"/>
          <w:lang w:val="ru-RU"/>
        </w:rPr>
        <w:t xml:space="preserve">Следующие значения перенесены из постановки v1.0 как </w:t>
      </w:r>
      <w:r>
        <w:rPr>
          <w:rFonts w:ascii="Helvetica Neue" w:eastAsia="Helvetica Neue" w:hAnsi="Helvetica Neue" w:cs="Helvetica Neue"/>
          <w:b/>
          <w:lang w:val="ru-RU"/>
        </w:rPr>
        <w:t>предложения для испытаний</w:t>
      </w:r>
      <w:r>
        <w:rPr>
          <w:rFonts w:ascii="Helvetica Neue" w:eastAsia="Helvetica Neue" w:hAnsi="Helvetica Neue" w:cs="Helvetica Neue"/>
          <w:lang w:val="ru-RU"/>
        </w:rPr>
        <w:t>, а не факты или нормативы Skuratov. Их нужно утвердить перед реализацией и зафиксировать в протоколе.</w:t>
      </w:r>
    </w:p>
    <w:tbl>
      <w:tblPr>
        <w:tblStyle w:val="a7"/>
        <w:tblW w:w="10224" w:type="dxa"/>
        <w:jc w:val="center"/>
        <w:tblInd w:w="0" w:type="dxa"/>
        <w:tblBorders>
          <w:top w:val="single" w:sz="4" w:space="0" w:color="FFFFFF"/>
          <w:left w:val="single" w:sz="4" w:space="0" w:color="FFFFFF"/>
          <w:bottom w:val="single" w:sz="4" w:space="0" w:color="FFFFFF"/>
          <w:right w:val="single" w:sz="4" w:space="0" w:color="FFFFFF"/>
          <w:insideH w:val="single" w:sz="4" w:space="0" w:color="FFFFFF"/>
          <w:insideV w:val="single" w:sz="4" w:space="0" w:color="FFFFFF"/>
        </w:tblBorders>
        <w:tblLayout w:type="fixed"/>
        <w:tblLook w:val="0400" w:firstRow="0" w:lastRow="0" w:firstColumn="0" w:lastColumn="0" w:noHBand="0" w:noVBand="1"/>
      </w:tblPr>
      <w:tblGrid>
        <w:gridCol w:w="2600"/>
        <w:gridCol w:w="7624"/>
      </w:tblGrid>
      <w:tr w:rsidR="00426960" w14:paraId="3A008A00" w14:textId="77777777">
        <w:trPr>
          <w:cantSplit/>
          <w:tblHeader/>
          <w:jc w:val="center"/>
        </w:trPr>
        <w:tc>
          <w:tcPr>
            <w:tcW w:w="2600" w:type="dxa"/>
            <w:tcBorders>
              <w:top w:val="single" w:sz="6" w:space="0" w:color="FFFFFF"/>
              <w:left w:val="single" w:sz="6" w:space="0" w:color="FFFFFF"/>
              <w:bottom w:val="single" w:sz="6" w:space="0" w:color="FFFFFF"/>
              <w:right w:val="single" w:sz="6" w:space="0" w:color="FFFFFF"/>
            </w:tcBorders>
            <w:shd w:val="clear" w:color="auto" w:fill="082A4A"/>
            <w:tcMar>
              <w:top w:w="110" w:type="dxa"/>
              <w:left w:w="120" w:type="dxa"/>
              <w:bottom w:w="110" w:type="dxa"/>
              <w:right w:w="120" w:type="dxa"/>
            </w:tcMar>
            <w:vAlign w:val="center"/>
          </w:tcPr>
          <w:p w14:paraId="690ED35A" w14:textId="77777777" w:rsidR="00426960" w:rsidRDefault="007D2C7E">
            <w:pPr>
              <w:keepLines/>
              <w:spacing w:line="265" w:lineRule="auto"/>
            </w:pPr>
            <w:r>
              <w:rPr>
                <w:rFonts w:ascii="Helvetica Neue" w:eastAsia="Helvetica Neue" w:hAnsi="Helvetica Neue" w:cs="Helvetica Neue"/>
                <w:b/>
                <w:color w:val="FFFFFF"/>
                <w:sz w:val="21"/>
                <w:lang w:val="ru-RU"/>
              </w:rPr>
              <w:t>Параметр</w:t>
            </w:r>
          </w:p>
        </w:tc>
        <w:tc>
          <w:tcPr>
            <w:tcW w:w="7624" w:type="dxa"/>
            <w:tcBorders>
              <w:top w:val="single" w:sz="6" w:space="0" w:color="FFFFFF"/>
              <w:left w:val="single" w:sz="6" w:space="0" w:color="FFFFFF"/>
              <w:bottom w:val="single" w:sz="6" w:space="0" w:color="FFFFFF"/>
              <w:right w:val="single" w:sz="6" w:space="0" w:color="FFFFFF"/>
            </w:tcBorders>
            <w:shd w:val="clear" w:color="auto" w:fill="082A4A"/>
            <w:tcMar>
              <w:top w:w="110" w:type="dxa"/>
              <w:left w:w="120" w:type="dxa"/>
              <w:bottom w:w="110" w:type="dxa"/>
              <w:right w:w="120" w:type="dxa"/>
            </w:tcMar>
            <w:vAlign w:val="center"/>
          </w:tcPr>
          <w:p w14:paraId="78CF0BB1" w14:textId="77777777" w:rsidR="00426960" w:rsidRDefault="007D2C7E">
            <w:pPr>
              <w:keepLines/>
              <w:spacing w:line="265" w:lineRule="auto"/>
            </w:pPr>
            <w:r>
              <w:rPr>
                <w:rFonts w:ascii="Helvetica Neue" w:eastAsia="Helvetica Neue" w:hAnsi="Helvetica Neue" w:cs="Helvetica Neue"/>
                <w:b/>
                <w:color w:val="FFFFFF"/>
                <w:sz w:val="21"/>
                <w:lang w:val="ru-RU"/>
              </w:rPr>
              <w:t>Предложение</w:t>
            </w:r>
          </w:p>
        </w:tc>
      </w:tr>
      <w:tr w:rsidR="00426960" w14:paraId="29F8D52E" w14:textId="77777777">
        <w:trPr>
          <w:cantSplit/>
          <w:jc w:val="center"/>
        </w:trPr>
        <w:tc>
          <w:tcPr>
            <w:tcW w:w="2600" w:type="dxa"/>
            <w:tcBorders>
              <w:top w:val="single" w:sz="6" w:space="0" w:color="FFFFFF"/>
              <w:left w:val="single" w:sz="6" w:space="0" w:color="FFFFFF"/>
              <w:bottom w:val="single" w:sz="6" w:space="0" w:color="FFFFFF"/>
              <w:right w:val="single" w:sz="6" w:space="0" w:color="FFFFFF"/>
            </w:tcBorders>
            <w:shd w:val="clear" w:color="auto" w:fill="E5EFF6"/>
            <w:tcMar>
              <w:top w:w="110" w:type="dxa"/>
              <w:left w:w="120" w:type="dxa"/>
              <w:bottom w:w="110" w:type="dxa"/>
              <w:right w:w="120" w:type="dxa"/>
            </w:tcMar>
            <w:vAlign w:val="center"/>
          </w:tcPr>
          <w:p w14:paraId="41BAEFDA" w14:textId="77777777" w:rsidR="00426960" w:rsidRDefault="007D2C7E">
            <w:pPr>
              <w:keepLines/>
              <w:spacing w:line="265" w:lineRule="auto"/>
            </w:pPr>
            <w:r>
              <w:rPr>
                <w:rFonts w:ascii="Helvetica Neue" w:eastAsia="Helvetica Neue" w:hAnsi="Helvetica Neue" w:cs="Helvetica Neue"/>
                <w:sz w:val="21"/>
                <w:lang w:val="ru-RU"/>
              </w:rPr>
              <w:t>Масштаб</w:t>
            </w:r>
          </w:p>
        </w:tc>
        <w:tc>
          <w:tcPr>
            <w:tcW w:w="7624" w:type="dxa"/>
            <w:tcBorders>
              <w:top w:val="single" w:sz="6" w:space="0" w:color="FFFFFF"/>
              <w:left w:val="single" w:sz="6" w:space="0" w:color="FFFFFF"/>
              <w:bottom w:val="single" w:sz="6" w:space="0" w:color="FFFFFF"/>
              <w:right w:val="single" w:sz="6" w:space="0" w:color="FFFFFF"/>
            </w:tcBorders>
            <w:shd w:val="clear" w:color="auto" w:fill="F2F6F9"/>
            <w:tcMar>
              <w:top w:w="110" w:type="dxa"/>
              <w:left w:w="120" w:type="dxa"/>
              <w:bottom w:w="110" w:type="dxa"/>
              <w:right w:w="120" w:type="dxa"/>
            </w:tcMar>
            <w:vAlign w:val="center"/>
          </w:tcPr>
          <w:p w14:paraId="3B904D78" w14:textId="77777777" w:rsidR="00426960" w:rsidRDefault="007D2C7E">
            <w:pPr>
              <w:keepLines/>
              <w:spacing w:line="265" w:lineRule="auto"/>
            </w:pPr>
            <w:r>
              <w:rPr>
                <w:rFonts w:ascii="Helvetica Neue" w:eastAsia="Helvetica Neue" w:hAnsi="Helvetica Neue" w:cs="Helvetica Neue"/>
                <w:sz w:val="21"/>
                <w:lang w:val="ru-RU"/>
              </w:rPr>
              <w:t>Одна демонстрационная точка; 6–10 напитков.</w:t>
            </w:r>
          </w:p>
        </w:tc>
      </w:tr>
      <w:tr w:rsidR="00426960" w14:paraId="0BA12E05" w14:textId="77777777">
        <w:trPr>
          <w:cantSplit/>
          <w:jc w:val="center"/>
        </w:trPr>
        <w:tc>
          <w:tcPr>
            <w:tcW w:w="2600" w:type="dxa"/>
            <w:tcBorders>
              <w:top w:val="single" w:sz="6" w:space="0" w:color="FFFFFF"/>
              <w:left w:val="single" w:sz="6" w:space="0" w:color="FFFFFF"/>
              <w:bottom w:val="single" w:sz="6" w:space="0" w:color="FFFFFF"/>
              <w:right w:val="single" w:sz="6" w:space="0" w:color="FFFFFF"/>
            </w:tcBorders>
            <w:shd w:val="clear" w:color="auto" w:fill="E5EFF6"/>
            <w:tcMar>
              <w:top w:w="110" w:type="dxa"/>
              <w:left w:w="120" w:type="dxa"/>
              <w:bottom w:w="110" w:type="dxa"/>
              <w:right w:w="120" w:type="dxa"/>
            </w:tcMar>
            <w:vAlign w:val="center"/>
          </w:tcPr>
          <w:p w14:paraId="4A16FE5B" w14:textId="77777777" w:rsidR="00426960" w:rsidRDefault="007D2C7E">
            <w:pPr>
              <w:keepLines/>
              <w:spacing w:line="265" w:lineRule="auto"/>
            </w:pPr>
            <w:r>
              <w:rPr>
                <w:rFonts w:ascii="Helvetica Neue" w:eastAsia="Helvetica Neue" w:hAnsi="Helvetica Neue" w:cs="Helvetica Neue"/>
                <w:sz w:val="21"/>
                <w:lang w:val="ru-RU"/>
              </w:rPr>
              <w:t>Корзина</w:t>
            </w:r>
          </w:p>
        </w:tc>
        <w:tc>
          <w:tcPr>
            <w:tcW w:w="7624" w:type="dxa"/>
            <w:tcBorders>
              <w:top w:val="single" w:sz="6" w:space="0" w:color="FFFFFF"/>
              <w:left w:val="single" w:sz="6" w:space="0" w:color="FFFFFF"/>
              <w:bottom w:val="single" w:sz="6" w:space="0" w:color="FFFFFF"/>
              <w:right w:val="single" w:sz="6" w:space="0" w:color="FFFFFF"/>
            </w:tcBorders>
            <w:shd w:val="clear" w:color="auto" w:fill="FFFFFF"/>
            <w:tcMar>
              <w:top w:w="110" w:type="dxa"/>
              <w:left w:w="120" w:type="dxa"/>
              <w:bottom w:w="110" w:type="dxa"/>
              <w:right w:w="120" w:type="dxa"/>
            </w:tcMar>
            <w:vAlign w:val="center"/>
          </w:tcPr>
          <w:p w14:paraId="6F28CF2F" w14:textId="77777777" w:rsidR="00426960" w:rsidRDefault="007D2C7E">
            <w:pPr>
              <w:keepLines/>
              <w:spacing w:line="265" w:lineRule="auto"/>
            </w:pPr>
            <w:r>
              <w:rPr>
                <w:rFonts w:ascii="Helvetica Neue" w:eastAsia="Helvetica Neue" w:hAnsi="Helvetica Neue" w:cs="Helvetica Neue"/>
                <w:sz w:val="21"/>
                <w:lang w:val="ru-RU"/>
              </w:rPr>
              <w:t>От 1 до 4 напитков суммарно, с учётом количества каждой позиции.</w:t>
            </w:r>
          </w:p>
        </w:tc>
      </w:tr>
      <w:tr w:rsidR="00426960" w14:paraId="65CFEEFC" w14:textId="77777777">
        <w:trPr>
          <w:cantSplit/>
          <w:jc w:val="center"/>
        </w:trPr>
        <w:tc>
          <w:tcPr>
            <w:tcW w:w="2600" w:type="dxa"/>
            <w:tcBorders>
              <w:top w:val="single" w:sz="6" w:space="0" w:color="FFFFFF"/>
              <w:left w:val="single" w:sz="6" w:space="0" w:color="FFFFFF"/>
              <w:bottom w:val="single" w:sz="6" w:space="0" w:color="FFFFFF"/>
              <w:right w:val="single" w:sz="6" w:space="0" w:color="FFFFFF"/>
            </w:tcBorders>
            <w:shd w:val="clear" w:color="auto" w:fill="E5EFF6"/>
            <w:tcMar>
              <w:top w:w="110" w:type="dxa"/>
              <w:left w:w="120" w:type="dxa"/>
              <w:bottom w:w="110" w:type="dxa"/>
              <w:right w:w="120" w:type="dxa"/>
            </w:tcMar>
            <w:vAlign w:val="center"/>
          </w:tcPr>
          <w:p w14:paraId="416F3787" w14:textId="77777777" w:rsidR="00426960" w:rsidRDefault="007D2C7E">
            <w:pPr>
              <w:keepLines/>
              <w:spacing w:line="265" w:lineRule="auto"/>
            </w:pPr>
            <w:r>
              <w:rPr>
                <w:rFonts w:ascii="Helvetica Neue" w:eastAsia="Helvetica Neue" w:hAnsi="Helvetica Neue" w:cs="Helvetica Neue"/>
                <w:sz w:val="21"/>
                <w:lang w:val="ru-RU"/>
              </w:rPr>
              <w:t>Работа и оформление</w:t>
            </w:r>
          </w:p>
        </w:tc>
        <w:tc>
          <w:tcPr>
            <w:tcW w:w="7624" w:type="dxa"/>
            <w:tcBorders>
              <w:top w:val="single" w:sz="6" w:space="0" w:color="FFFFFF"/>
              <w:left w:val="single" w:sz="6" w:space="0" w:color="FFFFFF"/>
              <w:bottom w:val="single" w:sz="6" w:space="0" w:color="FFFFFF"/>
              <w:right w:val="single" w:sz="6" w:space="0" w:color="FFFFFF"/>
            </w:tcBorders>
            <w:shd w:val="clear" w:color="auto" w:fill="F2F6F9"/>
            <w:tcMar>
              <w:top w:w="110" w:type="dxa"/>
              <w:left w:w="120" w:type="dxa"/>
              <w:bottom w:w="110" w:type="dxa"/>
              <w:right w:w="120" w:type="dxa"/>
            </w:tcMar>
            <w:vAlign w:val="center"/>
          </w:tcPr>
          <w:p w14:paraId="62B21B58" w14:textId="77777777" w:rsidR="00426960" w:rsidRDefault="007D2C7E">
            <w:pPr>
              <w:keepLines/>
              <w:spacing w:line="265" w:lineRule="auto"/>
            </w:pPr>
            <w:r>
              <w:rPr>
                <w:rFonts w:ascii="Helvetica Neue" w:eastAsia="Helvetica Neue" w:hAnsi="Helvetica Neue" w:cs="Helvetica Neue"/>
                <w:sz w:val="21"/>
                <w:lang w:val="ru-RU"/>
              </w:rPr>
              <w:t>С 09:00 включительно до 21:00 исключительно, только на текущий день.</w:t>
            </w:r>
          </w:p>
        </w:tc>
      </w:tr>
      <w:tr w:rsidR="00426960" w14:paraId="6B77EBBC" w14:textId="77777777">
        <w:trPr>
          <w:cantSplit/>
          <w:jc w:val="center"/>
        </w:trPr>
        <w:tc>
          <w:tcPr>
            <w:tcW w:w="2600" w:type="dxa"/>
            <w:tcBorders>
              <w:top w:val="single" w:sz="6" w:space="0" w:color="FFFFFF"/>
              <w:left w:val="single" w:sz="6" w:space="0" w:color="FFFFFF"/>
              <w:bottom w:val="single" w:sz="6" w:space="0" w:color="FFFFFF"/>
              <w:right w:val="single" w:sz="6" w:space="0" w:color="FFFFFF"/>
            </w:tcBorders>
            <w:shd w:val="clear" w:color="auto" w:fill="E5EFF6"/>
            <w:tcMar>
              <w:top w:w="110" w:type="dxa"/>
              <w:left w:w="120" w:type="dxa"/>
              <w:bottom w:w="110" w:type="dxa"/>
              <w:right w:w="120" w:type="dxa"/>
            </w:tcMar>
            <w:vAlign w:val="center"/>
          </w:tcPr>
          <w:p w14:paraId="75102896" w14:textId="77777777" w:rsidR="00426960" w:rsidRDefault="007D2C7E">
            <w:pPr>
              <w:keepLines/>
              <w:spacing w:line="265" w:lineRule="auto"/>
            </w:pPr>
            <w:r>
              <w:rPr>
                <w:rFonts w:ascii="Helvetica Neue" w:eastAsia="Helvetica Neue" w:hAnsi="Helvetica Neue" w:cs="Helvetica Neue"/>
                <w:sz w:val="21"/>
                <w:lang w:val="ru-RU"/>
              </w:rPr>
              <w:t>Интервалы</w:t>
            </w:r>
          </w:p>
        </w:tc>
        <w:tc>
          <w:tcPr>
            <w:tcW w:w="7624" w:type="dxa"/>
            <w:tcBorders>
              <w:top w:val="single" w:sz="6" w:space="0" w:color="FFFFFF"/>
              <w:left w:val="single" w:sz="6" w:space="0" w:color="FFFFFF"/>
              <w:bottom w:val="single" w:sz="6" w:space="0" w:color="FFFFFF"/>
              <w:right w:val="single" w:sz="6" w:space="0" w:color="FFFFFF"/>
            </w:tcBorders>
            <w:shd w:val="clear" w:color="auto" w:fill="FFFFFF"/>
            <w:tcMar>
              <w:top w:w="110" w:type="dxa"/>
              <w:left w:w="120" w:type="dxa"/>
              <w:bottom w:w="110" w:type="dxa"/>
              <w:right w:w="120" w:type="dxa"/>
            </w:tcMar>
            <w:vAlign w:val="center"/>
          </w:tcPr>
          <w:p w14:paraId="07F20A0B" w14:textId="77777777" w:rsidR="00426960" w:rsidRDefault="007D2C7E">
            <w:pPr>
              <w:keepLines/>
              <w:spacing w:line="265" w:lineRule="auto"/>
            </w:pPr>
            <w:r>
              <w:rPr>
                <w:rFonts w:ascii="Helvetica Neue" w:eastAsia="Helvetica Neue" w:hAnsi="Helvetica Neue" w:cs="Helvetica Neue"/>
                <w:sz w:val="21"/>
                <w:lang w:val="ru-RU"/>
              </w:rPr>
              <w:t>По 15 минут; начало не раньше текущего времени плюс 15 минут; конец не позже закрытия.</w:t>
            </w:r>
          </w:p>
        </w:tc>
      </w:tr>
      <w:tr w:rsidR="00426960" w14:paraId="681CE275" w14:textId="77777777">
        <w:trPr>
          <w:cantSplit/>
          <w:jc w:val="center"/>
        </w:trPr>
        <w:tc>
          <w:tcPr>
            <w:tcW w:w="2600" w:type="dxa"/>
            <w:tcBorders>
              <w:top w:val="single" w:sz="6" w:space="0" w:color="FFFFFF"/>
              <w:left w:val="single" w:sz="6" w:space="0" w:color="FFFFFF"/>
              <w:bottom w:val="single" w:sz="6" w:space="0" w:color="FFFFFF"/>
              <w:right w:val="single" w:sz="6" w:space="0" w:color="FFFFFF"/>
            </w:tcBorders>
            <w:shd w:val="clear" w:color="auto" w:fill="E5EFF6"/>
            <w:tcMar>
              <w:top w:w="110" w:type="dxa"/>
              <w:left w:w="120" w:type="dxa"/>
              <w:bottom w:w="110" w:type="dxa"/>
              <w:right w:w="120" w:type="dxa"/>
            </w:tcMar>
            <w:vAlign w:val="center"/>
          </w:tcPr>
          <w:p w14:paraId="729B7DC9" w14:textId="77777777" w:rsidR="00426960" w:rsidRDefault="007D2C7E">
            <w:pPr>
              <w:keepLines/>
              <w:spacing w:line="265" w:lineRule="auto"/>
            </w:pPr>
            <w:r>
              <w:rPr>
                <w:rFonts w:ascii="Helvetica Neue" w:eastAsia="Helvetica Neue" w:hAnsi="Helvetica Neue" w:cs="Helvetica Neue"/>
                <w:sz w:val="21"/>
                <w:lang w:val="ru-RU"/>
              </w:rPr>
              <w:t>Ёмкость</w:t>
            </w:r>
          </w:p>
        </w:tc>
        <w:tc>
          <w:tcPr>
            <w:tcW w:w="7624" w:type="dxa"/>
            <w:tcBorders>
              <w:top w:val="single" w:sz="6" w:space="0" w:color="FFFFFF"/>
              <w:left w:val="single" w:sz="6" w:space="0" w:color="FFFFFF"/>
              <w:bottom w:val="single" w:sz="6" w:space="0" w:color="FFFFFF"/>
              <w:right w:val="single" w:sz="6" w:space="0" w:color="FFFFFF"/>
            </w:tcBorders>
            <w:shd w:val="clear" w:color="auto" w:fill="F2F6F9"/>
            <w:tcMar>
              <w:top w:w="110" w:type="dxa"/>
              <w:left w:w="120" w:type="dxa"/>
              <w:bottom w:w="110" w:type="dxa"/>
              <w:right w:w="120" w:type="dxa"/>
            </w:tcMar>
            <w:vAlign w:val="center"/>
          </w:tcPr>
          <w:p w14:paraId="523576D6" w14:textId="77777777" w:rsidR="00426960" w:rsidRDefault="007D2C7E">
            <w:pPr>
              <w:keepLines/>
              <w:spacing w:line="265" w:lineRule="auto"/>
            </w:pPr>
            <w:r>
              <w:rPr>
                <w:rFonts w:ascii="Helvetica Neue" w:eastAsia="Helvetica Neue" w:hAnsi="Helvetica Neue" w:cs="Helvetica Neue"/>
                <w:sz w:val="21"/>
                <w:lang w:val="ru-RU"/>
              </w:rPr>
              <w:t>Изначально 6 напитков на интервал; сотрудник может менять лимит.</w:t>
            </w:r>
          </w:p>
        </w:tc>
      </w:tr>
      <w:tr w:rsidR="00426960" w14:paraId="450096D4" w14:textId="77777777">
        <w:trPr>
          <w:cantSplit/>
          <w:jc w:val="center"/>
        </w:trPr>
        <w:tc>
          <w:tcPr>
            <w:tcW w:w="2600" w:type="dxa"/>
            <w:tcBorders>
              <w:top w:val="single" w:sz="6" w:space="0" w:color="FFFFFF"/>
              <w:left w:val="single" w:sz="6" w:space="0" w:color="FFFFFF"/>
              <w:bottom w:val="single" w:sz="6" w:space="0" w:color="FFFFFF"/>
              <w:right w:val="single" w:sz="6" w:space="0" w:color="FFFFFF"/>
            </w:tcBorders>
            <w:shd w:val="clear" w:color="auto" w:fill="E5EFF6"/>
            <w:tcMar>
              <w:top w:w="110" w:type="dxa"/>
              <w:left w:w="120" w:type="dxa"/>
              <w:bottom w:w="110" w:type="dxa"/>
              <w:right w:w="120" w:type="dxa"/>
            </w:tcMar>
            <w:vAlign w:val="center"/>
          </w:tcPr>
          <w:p w14:paraId="37287FDE" w14:textId="77777777" w:rsidR="00426960" w:rsidRDefault="007D2C7E">
            <w:pPr>
              <w:keepLines/>
              <w:spacing w:line="265" w:lineRule="auto"/>
            </w:pPr>
            <w:r>
              <w:rPr>
                <w:rFonts w:ascii="Helvetica Neue" w:eastAsia="Helvetica Neue" w:hAnsi="Helvetica Neue" w:cs="Helvetica Neue"/>
                <w:sz w:val="21"/>
                <w:lang w:val="ru-RU"/>
              </w:rPr>
              <w:t>Пожелание</w:t>
            </w:r>
          </w:p>
        </w:tc>
        <w:tc>
          <w:tcPr>
            <w:tcW w:w="7624" w:type="dxa"/>
            <w:tcBorders>
              <w:top w:val="single" w:sz="6" w:space="0" w:color="FFFFFF"/>
              <w:left w:val="single" w:sz="6" w:space="0" w:color="FFFFFF"/>
              <w:bottom w:val="single" w:sz="6" w:space="0" w:color="FFFFFF"/>
              <w:right w:val="single" w:sz="6" w:space="0" w:color="FFFFFF"/>
            </w:tcBorders>
            <w:shd w:val="clear" w:color="auto" w:fill="FFFFFF"/>
            <w:tcMar>
              <w:top w:w="110" w:type="dxa"/>
              <w:left w:w="120" w:type="dxa"/>
              <w:bottom w:w="110" w:type="dxa"/>
              <w:right w:w="120" w:type="dxa"/>
            </w:tcMar>
            <w:vAlign w:val="center"/>
          </w:tcPr>
          <w:p w14:paraId="27BE2790" w14:textId="77777777" w:rsidR="00426960" w:rsidRDefault="007D2C7E">
            <w:pPr>
              <w:keepLines/>
              <w:spacing w:line="265" w:lineRule="auto"/>
            </w:pPr>
            <w:r>
              <w:rPr>
                <w:rFonts w:ascii="Helvetica Neue" w:eastAsia="Helvetica Neue" w:hAnsi="Helvetica Neue" w:cs="Helvetica Neue"/>
                <w:sz w:val="21"/>
                <w:lang w:val="ru-RU"/>
              </w:rPr>
              <w:t>Необязательный текст до 200 символов, включая пробелы.</w:t>
            </w:r>
          </w:p>
        </w:tc>
      </w:tr>
      <w:tr w:rsidR="00426960" w14:paraId="4FBDFB13" w14:textId="77777777">
        <w:trPr>
          <w:cantSplit/>
          <w:jc w:val="center"/>
        </w:trPr>
        <w:tc>
          <w:tcPr>
            <w:tcW w:w="2600" w:type="dxa"/>
            <w:tcBorders>
              <w:top w:val="single" w:sz="6" w:space="0" w:color="FFFFFF"/>
              <w:left w:val="single" w:sz="6" w:space="0" w:color="FFFFFF"/>
              <w:bottom w:val="single" w:sz="6" w:space="0" w:color="FFFFFF"/>
              <w:right w:val="single" w:sz="6" w:space="0" w:color="FFFFFF"/>
            </w:tcBorders>
            <w:shd w:val="clear" w:color="auto" w:fill="E5EFF6"/>
            <w:tcMar>
              <w:top w:w="110" w:type="dxa"/>
              <w:left w:w="120" w:type="dxa"/>
              <w:bottom w:w="110" w:type="dxa"/>
              <w:right w:w="120" w:type="dxa"/>
            </w:tcMar>
            <w:vAlign w:val="center"/>
          </w:tcPr>
          <w:p w14:paraId="42A722D9" w14:textId="77777777" w:rsidR="00426960" w:rsidRDefault="007D2C7E">
            <w:pPr>
              <w:keepLines/>
              <w:spacing w:line="265" w:lineRule="auto"/>
            </w:pPr>
            <w:r>
              <w:rPr>
                <w:rFonts w:ascii="Helvetica Neue" w:eastAsia="Helvetica Neue" w:hAnsi="Helvetica Neue" w:cs="Helvetica Neue"/>
                <w:sz w:val="21"/>
                <w:lang w:val="ru-RU"/>
              </w:rPr>
              <w:t>Интерфейс</w:t>
            </w:r>
          </w:p>
        </w:tc>
        <w:tc>
          <w:tcPr>
            <w:tcW w:w="7624" w:type="dxa"/>
            <w:tcBorders>
              <w:top w:val="single" w:sz="6" w:space="0" w:color="FFFFFF"/>
              <w:left w:val="single" w:sz="6" w:space="0" w:color="FFFFFF"/>
              <w:bottom w:val="single" w:sz="6" w:space="0" w:color="FFFFFF"/>
              <w:right w:val="single" w:sz="6" w:space="0" w:color="FFFFFF"/>
            </w:tcBorders>
            <w:shd w:val="clear" w:color="auto" w:fill="F2F6F9"/>
            <w:tcMar>
              <w:top w:w="110" w:type="dxa"/>
              <w:left w:w="120" w:type="dxa"/>
              <w:bottom w:w="110" w:type="dxa"/>
              <w:right w:w="120" w:type="dxa"/>
            </w:tcMar>
            <w:vAlign w:val="center"/>
          </w:tcPr>
          <w:p w14:paraId="20F0C4E3" w14:textId="77777777" w:rsidR="00426960" w:rsidRDefault="007D2C7E">
            <w:pPr>
              <w:keepLines/>
              <w:spacing w:line="265" w:lineRule="auto"/>
            </w:pPr>
            <w:r>
              <w:rPr>
                <w:rFonts w:ascii="Helvetica Neue" w:eastAsia="Helvetica Neue" w:hAnsi="Helvetica Neue" w:cs="Helvetica Neue"/>
                <w:sz w:val="21"/>
                <w:lang w:val="ru-RU"/>
              </w:rPr>
              <w:t>Русский язык, рубли; проверка телефона от 360 пикселей и компьютера.</w:t>
            </w:r>
          </w:p>
        </w:tc>
      </w:tr>
    </w:tbl>
    <w:p w14:paraId="4655F419" w14:textId="77777777" w:rsidR="00426960" w:rsidRDefault="00426960">
      <w:pPr>
        <w:spacing w:after="30" w:line="60" w:lineRule="exact"/>
        <w:jc w:val="both"/>
        <w:rPr>
          <w:rFonts w:ascii="Helvetica Neue" w:eastAsia="Helvetica Neue" w:hAnsi="Helvetica Neue" w:cs="Helvetica Neue"/>
          <w:lang w:val="ru-RU"/>
        </w:rPr>
      </w:pPr>
    </w:p>
    <w:p w14:paraId="6A824802" w14:textId="77777777" w:rsidR="00426960" w:rsidRDefault="007D2C7E">
      <w:pPr>
        <w:jc w:val="both"/>
        <w:rPr>
          <w:rFonts w:ascii="Helvetica Neue" w:eastAsia="Helvetica Neue" w:hAnsi="Helvetica Neue" w:cs="Helvetica Neue"/>
          <w:lang w:val="ru-RU"/>
        </w:rPr>
      </w:pPr>
      <w:r>
        <w:rPr>
          <w:rFonts w:ascii="Helvetica Neue" w:eastAsia="Helvetica Neue" w:hAnsi="Helvetica Neue" w:cs="Helvetica Neue"/>
          <w:lang w:val="ru-RU"/>
        </w:rPr>
        <w:t>Предлагается привязать сетку интервалов к открытию точки. Часовой пояс должен быть явно задан для всей демонстрации; часовой пояс браузера не меняет правила. При проверках допускается управляемое тестовое время. Кроме лимита интервалов параметры изменяются автором в настройках среды, не через публичный интерфейс.</w:t>
      </w:r>
    </w:p>
    <w:p w14:paraId="23116845" w14:textId="77777777" w:rsidR="00426960" w:rsidRDefault="007D2C7E">
      <w:pPr>
        <w:pStyle w:val="2"/>
        <w:spacing w:before="160" w:after="130" w:line="285" w:lineRule="auto"/>
        <w:rPr>
          <w:rFonts w:ascii="Helvetica Neue" w:eastAsia="Helvetica Neue" w:hAnsi="Helvetica Neue" w:cs="Helvetica Neue"/>
          <w:lang w:val="ru-RU"/>
        </w:rPr>
      </w:pPr>
      <w:bookmarkStart w:id="5" w:name="section_101"/>
      <w:r>
        <w:rPr>
          <w:rFonts w:ascii="Helvetica Neue" w:eastAsia="Helvetica Neue" w:hAnsi="Helvetica Neue" w:cs="Helvetica Neue"/>
          <w:smallCaps w:val="0"/>
          <w:sz w:val="24"/>
          <w:lang w:val="ru-RU"/>
        </w:rPr>
        <w:t>4.2 Функциональные требования</w:t>
      </w:r>
      <w:bookmarkEnd w:id="5"/>
    </w:p>
    <w:p w14:paraId="6DD9D5FD" w14:textId="77777777" w:rsidR="00426960" w:rsidRDefault="007D2C7E">
      <w:pPr>
        <w:jc w:val="both"/>
        <w:rPr>
          <w:rFonts w:ascii="Helvetica Neue" w:eastAsia="Helvetica Neue" w:hAnsi="Helvetica Neue" w:cs="Helvetica Neue"/>
          <w:lang w:val="ru-RU"/>
        </w:rPr>
      </w:pPr>
      <w:r>
        <w:rPr>
          <w:rFonts w:ascii="Helvetica Neue" w:eastAsia="Helvetica Neue" w:hAnsi="Helvetica Neue" w:cs="Helvetica Neue"/>
          <w:b/>
          <w:lang w:val="ru-RU"/>
        </w:rPr>
        <w:t>ФТ-01. Права доступа — БТ-02, БТ-03.</w:t>
      </w:r>
      <w:r>
        <w:rPr>
          <w:rFonts w:ascii="Helvetica Neue" w:eastAsia="Helvetica Neue" w:hAnsi="Helvetica Neue" w:cs="Helvetica Neue"/>
          <w:lang w:val="ru-RU"/>
        </w:rPr>
        <w:t xml:space="preserve"> Гость работает без обязательной регистрации, телефона и почты и получает доступ только к своим заказам. Сотрудник входит отдельно. Проверка прав выполняется при чтении и изменении данных независимо от видимости кнопок. Публичный номер заказа не предоставляет доступ. Способ закрепления </w:t>
      </w:r>
      <w:r>
        <w:rPr>
          <w:rFonts w:ascii="Helvetica Neue" w:eastAsia="Helvetica Neue" w:hAnsi="Helvetica Neue" w:cs="Helvetica Neue"/>
          <w:lang w:val="ru-RU"/>
        </w:rPr>
        <w:lastRenderedPageBreak/>
        <w:t>гостевой сессии выбирается при проектировании; подмена идентификатора не должна открывать чужие данные. Выход сотрудника прекращает доступ защищённой сессии.</w:t>
      </w:r>
    </w:p>
    <w:p w14:paraId="58F32A38" w14:textId="77777777" w:rsidR="00426960" w:rsidRDefault="007D2C7E">
      <w:pPr>
        <w:jc w:val="both"/>
        <w:rPr>
          <w:rFonts w:ascii="Helvetica Neue" w:eastAsia="Helvetica Neue" w:hAnsi="Helvetica Neue" w:cs="Helvetica Neue"/>
          <w:lang w:val="ru-RU"/>
        </w:rPr>
      </w:pPr>
      <w:r>
        <w:rPr>
          <w:rFonts w:ascii="Helvetica Neue" w:eastAsia="Helvetica Neue" w:hAnsi="Helvetica Neue" w:cs="Helvetica Neue"/>
          <w:b/>
          <w:lang w:val="ru-RU"/>
        </w:rPr>
        <w:t>ФТ-02. Меню и кофейня — БТ-01, БТ-04.</w:t>
      </w:r>
      <w:r>
        <w:rPr>
          <w:rFonts w:ascii="Helvetica Neue" w:eastAsia="Helvetica Neue" w:hAnsi="Helvetica Neue" w:cs="Helvetica Neue"/>
          <w:lang w:val="ru-RU"/>
        </w:rPr>
        <w:t xml:space="preserve"> Показать адрес, часы и часовой пояс точки, напитки, допустимые размеры и добавки, цены, недоступность и демонстрационные рекомендации с описанием вкуса. Указать возможность обратиться к сотруднику при получении. Не отображать вымышленные сведения как актуальные предложения бренда и не обещать участие конкретного бариста.</w:t>
      </w:r>
    </w:p>
    <w:p w14:paraId="03A781FC" w14:textId="77777777" w:rsidR="00426960" w:rsidRDefault="007D2C7E">
      <w:pPr>
        <w:jc w:val="both"/>
        <w:rPr>
          <w:rFonts w:ascii="Helvetica Neue" w:eastAsia="Helvetica Neue" w:hAnsi="Helvetica Neue" w:cs="Helvetica Neue"/>
          <w:lang w:val="ru-RU"/>
        </w:rPr>
      </w:pPr>
      <w:r>
        <w:rPr>
          <w:rFonts w:ascii="Helvetica Neue" w:eastAsia="Helvetica Neue" w:hAnsi="Helvetica Neue" w:cs="Helvetica Neue"/>
          <w:b/>
          <w:lang w:val="ru-RU"/>
        </w:rPr>
        <w:t>ФТ-03. Корзина и стоимость — БТ-01, БТ-03.</w:t>
      </w:r>
      <w:r>
        <w:rPr>
          <w:rFonts w:ascii="Helvetica Neue" w:eastAsia="Helvetica Neue" w:hAnsi="Helvetica Neue" w:cs="Helvetica Neue"/>
          <w:lang w:val="ru-RU"/>
        </w:rPr>
        <w:t xml:space="preserve"> Разрешить добавление, изменение количества, параметров и удаление позиции. Количество каждой позиции — положительное целое число; проверять суммарное количество и допустимость сочетаний. Сумма строки = (цена напитка выбранного размера + цены выбранных добавок) × количество. Итог заказа = сумма всех строк. Сборы, доставка и скидки отсутствуют. Цены демонстрационного меню неотрицательны, задаются с точностью до копейки; итог не содержит скрытого округления или сборов. Пустая или некорректная корзина не оформ</w:t>
      </w:r>
      <w:r>
        <w:rPr>
          <w:rFonts w:ascii="Helvetica Neue" w:eastAsia="Helvetica Neue" w:hAnsi="Helvetica Neue" w:cs="Helvetica Neue"/>
          <w:lang w:val="ru-RU"/>
        </w:rPr>
        <w:t>ляется.</w:t>
      </w:r>
    </w:p>
    <w:p w14:paraId="4C3259A4" w14:textId="77777777" w:rsidR="00426960" w:rsidRDefault="007D2C7E">
      <w:pPr>
        <w:jc w:val="both"/>
        <w:rPr>
          <w:rFonts w:ascii="Helvetica Neue" w:eastAsia="Helvetica Neue" w:hAnsi="Helvetica Neue" w:cs="Helvetica Neue"/>
          <w:lang w:val="ru-RU"/>
        </w:rPr>
      </w:pPr>
      <w:r>
        <w:rPr>
          <w:rFonts w:ascii="Helvetica Neue" w:eastAsia="Helvetica Neue" w:hAnsi="Helvetica Neue" w:cs="Helvetica Neue"/>
          <w:b/>
          <w:lang w:val="ru-RU"/>
        </w:rPr>
        <w:t>ФТ-04. Пожелание — БТ-03, БТ-04.</w:t>
      </w:r>
      <w:r>
        <w:rPr>
          <w:rFonts w:ascii="Helvetica Neue" w:eastAsia="Helvetica Neue" w:hAnsi="Helvetica Neue" w:cs="Helvetica Neue"/>
          <w:lang w:val="ru-RU"/>
        </w:rPr>
        <w:t xml:space="preserve"> Принимать необязательный текст установленной длины, сохранять и одинаково показывать гостю и сотруднику как обычный текст. Превышение длины объяснять, без незаметного обрезания. Указать, что пожелание не меняет состав, цену и не гарантирует исполнение. Если требуется изменить подтверждённый состав, сотрудник отменяет заказ с объяснением; предлагается оформить новый. Правило подсчёта символов, включая переносы и эмодзи, фиксируется при проектировании.</w:t>
      </w:r>
    </w:p>
    <w:p w14:paraId="42A5D227" w14:textId="77777777" w:rsidR="00426960" w:rsidRDefault="007D2C7E">
      <w:pPr>
        <w:jc w:val="both"/>
        <w:rPr>
          <w:rFonts w:ascii="Helvetica Neue" w:eastAsia="Helvetica Neue" w:hAnsi="Helvetica Neue" w:cs="Helvetica Neue"/>
          <w:lang w:val="ru-RU"/>
        </w:rPr>
      </w:pPr>
      <w:r>
        <w:rPr>
          <w:rFonts w:ascii="Helvetica Neue" w:eastAsia="Helvetica Neue" w:hAnsi="Helvetica Neue" w:cs="Helvetica Neue"/>
          <w:b/>
          <w:lang w:val="ru-RU"/>
        </w:rPr>
        <w:t>ФТ-05. Интервалы — БТ-03, БТ-06.</w:t>
      </w:r>
      <w:r>
        <w:rPr>
          <w:rFonts w:ascii="Helvetica Neue" w:eastAsia="Helvetica Neue" w:hAnsi="Helvetica Neue" w:cs="Helvetica Neue"/>
          <w:lang w:val="ru-RU"/>
        </w:rPr>
        <w:t xml:space="preserve"> Предлагать интервалы по учебному профилю с учётом текущего времени, паузы и остатка ёмкости для всей корзины. Закрытая точка, прошедший интервал или недостаточный остаток исключают оформление. При отсутствии вариантов показать причину. Интервал обозначается как плановое окно готовности и получения, а не гарантия отсутствия ожидания. Перед приёмом временные условия проверяются повторно.</w:t>
      </w:r>
    </w:p>
    <w:p w14:paraId="6E7BF962" w14:textId="77777777" w:rsidR="00426960" w:rsidRDefault="007D2C7E">
      <w:pPr>
        <w:jc w:val="both"/>
        <w:rPr>
          <w:rFonts w:ascii="Helvetica Neue" w:eastAsia="Helvetica Neue" w:hAnsi="Helvetica Neue" w:cs="Helvetica Neue"/>
          <w:lang w:val="ru-RU"/>
        </w:rPr>
      </w:pPr>
      <w:r>
        <w:rPr>
          <w:rFonts w:ascii="Helvetica Neue" w:eastAsia="Helvetica Neue" w:hAnsi="Helvetica Neue" w:cs="Helvetica Neue"/>
          <w:b/>
          <w:lang w:val="ru-RU"/>
        </w:rPr>
        <w:t>ФТ-06. Проверка и приём — БТ-02, БТ-03, БТ-06.</w:t>
      </w:r>
      <w:r>
        <w:rPr>
          <w:rFonts w:ascii="Helvetica Neue" w:eastAsia="Helvetica Neue" w:hAnsi="Helvetica Neue" w:cs="Helvetica Neue"/>
          <w:lang w:val="ru-RU"/>
        </w:rPr>
        <w:t xml:space="preserve"> Перед подтверждением показать адрес, состав, параметры, количество, пожелание, итог и интервал. При отправке повторно проверить цену, доступность, правила приёма и ёмкость. Изменения требуют нового подтверждения гостя. Сохранение заказа, фиксация его условий, резервирование ёмкости и включение в доступную сотруднику очередь выполняются как единая операция: либо все действия успешны, либо заказ не принят. Одновременное оформление не превышает лимит. Только после успеха показать номер и «Принят».</w:t>
      </w:r>
    </w:p>
    <w:p w14:paraId="251B0EED" w14:textId="77777777" w:rsidR="00426960" w:rsidRDefault="007D2C7E">
      <w:pPr>
        <w:jc w:val="both"/>
        <w:rPr>
          <w:rFonts w:ascii="Helvetica Neue" w:eastAsia="Helvetica Neue" w:hAnsi="Helvetica Neue" w:cs="Helvetica Neue"/>
          <w:lang w:val="ru-RU"/>
        </w:rPr>
      </w:pPr>
      <w:r>
        <w:rPr>
          <w:rFonts w:ascii="Helvetica Neue" w:eastAsia="Helvetica Neue" w:hAnsi="Helvetica Neue" w:cs="Helvetica Neue"/>
          <w:b/>
          <w:lang w:val="ru-RU"/>
        </w:rPr>
        <w:t>ФТ-07. Повтор отправки — БТ-02.</w:t>
      </w:r>
      <w:r>
        <w:rPr>
          <w:rFonts w:ascii="Helvetica Neue" w:eastAsia="Helvetica Neue" w:hAnsi="Helvetica Neue" w:cs="Helvetica Neue"/>
          <w:lang w:val="ru-RU"/>
        </w:rPr>
        <w:t xml:space="preserve"> Одна попытка оформления имеет устойчивый идентификатор: повторное нажатие, запрос после обрыва связи и проверка результата возвращают тот же заказ. Если исход неизвестен, интерфейс сообщает о проверке и позволяет выяснить результат без новой покупки. Сбой не обозначается успехом. Изменение содержимого не должно незаметно переиспользовать старое подтверждение; отдельный осознанный заказ может иметь идентичный состав.</w:t>
      </w:r>
    </w:p>
    <w:p w14:paraId="1A186A59" w14:textId="77777777" w:rsidR="00426960" w:rsidRDefault="007D2C7E">
      <w:pPr>
        <w:jc w:val="both"/>
        <w:rPr>
          <w:rFonts w:ascii="Helvetica Neue" w:eastAsia="Helvetica Neue" w:hAnsi="Helvetica Neue" w:cs="Helvetica Neue"/>
          <w:lang w:val="ru-RU"/>
        </w:rPr>
      </w:pPr>
      <w:r>
        <w:rPr>
          <w:rFonts w:ascii="Helvetica Neue" w:eastAsia="Helvetica Neue" w:hAnsi="Helvetica Neue" w:cs="Helvetica Neue"/>
          <w:b/>
          <w:lang w:val="ru-RU"/>
        </w:rPr>
        <w:t>ФТ-08. Просмотр гостем — БТ-03.</w:t>
      </w:r>
      <w:r>
        <w:rPr>
          <w:rFonts w:ascii="Helvetica Neue" w:eastAsia="Helvetica Neue" w:hAnsi="Helvetica Neue" w:cs="Helvetica Neue"/>
          <w:lang w:val="ru-RU"/>
        </w:rPr>
        <w:t xml:space="preserve"> Показать сохранённую карточку, статус и условия отмены, а для отменённого заказа — причину. Явное обновление карточки получает актуальное сохранённое состояние; обновление страницы не теряет принятый заказ при действующей гостевой сессии. Смена цены меню не меняет его стоимость. При потере связи последнее полученное состояние обозначается как не обновлённое; доступно повторное получение. Автообновление требует отдельного решения; уведомления за пределами страницы не обязательны.</w:t>
      </w:r>
    </w:p>
    <w:p w14:paraId="35B4A06A" w14:textId="77777777" w:rsidR="00426960" w:rsidRDefault="007D2C7E">
      <w:pPr>
        <w:jc w:val="both"/>
        <w:rPr>
          <w:rFonts w:ascii="Helvetica Neue" w:eastAsia="Helvetica Neue" w:hAnsi="Helvetica Neue" w:cs="Helvetica Neue"/>
          <w:lang w:val="ru-RU"/>
        </w:rPr>
      </w:pPr>
      <w:r>
        <w:rPr>
          <w:rFonts w:ascii="Helvetica Neue" w:eastAsia="Helvetica Neue" w:hAnsi="Helvetica Neue" w:cs="Helvetica Neue"/>
          <w:b/>
          <w:lang w:val="ru-RU"/>
        </w:rPr>
        <w:t>ФТ-09. Очередь и статусы — БТ-02, БТ-03.</w:t>
      </w:r>
      <w:r>
        <w:rPr>
          <w:rFonts w:ascii="Helvetica Neue" w:eastAsia="Helvetica Neue" w:hAnsi="Helvetica Neue" w:cs="Helvetica Neue"/>
          <w:lang w:val="ru-RU"/>
        </w:rPr>
        <w:t xml:space="preserve"> Сотрудник видит карточки своей точки по интервалу, внутри него — по времени принятия; равные значения упорядочиваются устойчиво. Разрешены переходы «Принят» → «Готовится» → </w:t>
      </w:r>
      <w:r>
        <w:rPr>
          <w:rFonts w:ascii="Helvetica Neue" w:eastAsia="Helvetica Neue" w:hAnsi="Helvetica Neue" w:cs="Helvetica Neue"/>
          <w:lang w:val="ru-RU"/>
        </w:rPr>
        <w:lastRenderedPageBreak/>
        <w:t>«Готов» → «Выдан», а также отмена и завершение дня по ФТ-10, ФТ-13. Пропуски, возвраты и изменения конечных статусов запрещены. Устаревшая команда из другой вкладки отклоняется с показом актуального состояния. Статус не изменяет состав и цену.</w:t>
      </w:r>
    </w:p>
    <w:p w14:paraId="6D7AD24E" w14:textId="77777777" w:rsidR="00426960" w:rsidRDefault="007D2C7E">
      <w:pPr>
        <w:jc w:val="both"/>
        <w:rPr>
          <w:rFonts w:ascii="Helvetica Neue" w:eastAsia="Helvetica Neue" w:hAnsi="Helvetica Neue" w:cs="Helvetica Neue"/>
          <w:lang w:val="ru-RU"/>
        </w:rPr>
      </w:pPr>
      <w:r>
        <w:rPr>
          <w:rFonts w:ascii="Helvetica Neue" w:eastAsia="Helvetica Neue" w:hAnsi="Helvetica Neue" w:cs="Helvetica Neue"/>
          <w:b/>
          <w:lang w:val="ru-RU"/>
        </w:rPr>
        <w:t>ФТ-10. Отмена и конкуренция действий — БТ-03, БТ-06.</w:t>
      </w:r>
      <w:r>
        <w:rPr>
          <w:rFonts w:ascii="Helvetica Neue" w:eastAsia="Helvetica Neue" w:hAnsi="Helvetica Neue" w:cs="Helvetica Neue"/>
          <w:lang w:val="ru-RU"/>
        </w:rPr>
        <w:t xml:space="preserve"> Гость после подтверждения отменяет только свой «Принят» с причиной «Отменён гостем». Сотрудник отменяет «Принят», «Готовится», «Готов», указав непустую содержательную причину. При конкуренции отмены и начала приготовления действует первое успешно сохранённое действие. Ёмкость возвращается только при отмене до начала приготовления, однократно. Повтор отмены не возвращает её снова. После приготовления самостоятельная отмена недоступна; предлагается обратиться к сотруднику.</w:t>
      </w:r>
    </w:p>
    <w:p w14:paraId="1BE2E556" w14:textId="77777777" w:rsidR="00426960" w:rsidRDefault="007D2C7E">
      <w:pPr>
        <w:jc w:val="both"/>
        <w:rPr>
          <w:rFonts w:ascii="Helvetica Neue" w:eastAsia="Helvetica Neue" w:hAnsi="Helvetica Neue" w:cs="Helvetica Neue"/>
          <w:lang w:val="ru-RU"/>
        </w:rPr>
      </w:pPr>
      <w:r>
        <w:rPr>
          <w:rFonts w:ascii="Helvetica Neue" w:eastAsia="Helvetica Neue" w:hAnsi="Helvetica Neue" w:cs="Helvetica Neue"/>
          <w:b/>
          <w:lang w:val="ru-RU"/>
        </w:rPr>
        <w:t>ФТ-11. Управление приёмом — БТ-06.</w:t>
      </w:r>
      <w:r>
        <w:rPr>
          <w:rFonts w:ascii="Helvetica Neue" w:eastAsia="Helvetica Neue" w:hAnsi="Helvetica Neue" w:cs="Helvetica Neue"/>
          <w:lang w:val="ru-RU"/>
        </w:rPr>
        <w:t xml:space="preserve"> Сотрудник меняет доступность напитков и добавок, включает паузу и задаёт неотрицательные целые лимиты интервалов. Изменения учитываются при новом подтверждении, но не удаляют и не меняют принятые заказы. При снижении лимита ниже занятой ёмкости остаток для новых заказов равен нулю. Стоп-лист не означает складской остаток; невозможный принятый заказ отменяется с причиной, без автоматической замены.</w:t>
      </w:r>
    </w:p>
    <w:p w14:paraId="6A84D667" w14:textId="77777777" w:rsidR="00426960" w:rsidRDefault="007D2C7E">
      <w:pPr>
        <w:jc w:val="both"/>
        <w:rPr>
          <w:rFonts w:ascii="Helvetica Neue" w:eastAsia="Helvetica Neue" w:hAnsi="Helvetica Neue" w:cs="Helvetica Neue"/>
          <w:lang w:val="ru-RU"/>
        </w:rPr>
      </w:pPr>
      <w:r>
        <w:rPr>
          <w:rFonts w:ascii="Helvetica Neue" w:eastAsia="Helvetica Neue" w:hAnsi="Helvetica Neue" w:cs="Helvetica Neue"/>
          <w:b/>
          <w:lang w:val="ru-RU"/>
        </w:rPr>
        <w:t>ФТ-12. Избранное и повтор — БТ-04, БТ-05.</w:t>
      </w:r>
      <w:r>
        <w:rPr>
          <w:rFonts w:ascii="Helvetica Neue" w:eastAsia="Helvetica Neue" w:hAnsi="Helvetica Neue" w:cs="Helvetica Neue"/>
          <w:lang w:val="ru-RU"/>
        </w:rPr>
        <w:t xml:space="preserve"> Проектное предложение: избранное — сохранённая корзина с напитками, количеством и параметрами; отдельная история заказов не требуется. Сохранять и удалять её в текущем браузере, без обещания переноса между устройствами. Повтор создаёт новую редактируемую корзину, проверяет текущее меню и показывает изменения. Старые цена, интервал и пожелание не переносятся. Недоступные сочетания требуют действия гостя; замены без согласия запрещены. Новый заказ оформляется отдельным подтверждением.</w:t>
      </w:r>
    </w:p>
    <w:p w14:paraId="0522162C" w14:textId="77777777" w:rsidR="00426960" w:rsidRDefault="007D2C7E">
      <w:pPr>
        <w:jc w:val="both"/>
        <w:rPr>
          <w:rFonts w:ascii="Helvetica Neue" w:eastAsia="Helvetica Neue" w:hAnsi="Helvetica Neue" w:cs="Helvetica Neue"/>
          <w:lang w:val="ru-RU"/>
        </w:rPr>
      </w:pPr>
      <w:r>
        <w:rPr>
          <w:rFonts w:ascii="Helvetica Neue" w:eastAsia="Helvetica Neue" w:hAnsi="Helvetica Neue" w:cs="Helvetica Neue"/>
          <w:b/>
          <w:lang w:val="ru-RU"/>
        </w:rPr>
        <w:t>ФТ-13. Завершение дня — БТ-03, БТ-07.</w:t>
      </w:r>
      <w:r>
        <w:rPr>
          <w:rFonts w:ascii="Helvetica Neue" w:eastAsia="Helvetica Neue" w:hAnsi="Helvetica Neue" w:cs="Helvetica Neue"/>
          <w:lang w:val="ru-RU"/>
        </w:rPr>
        <w:t xml:space="preserve"> После закрытия сотрудник отменяет оставшиеся «Принят» и «Готовится» с причиной «Не выполнен до закрытия», а «Готов» переводит в «Не получен». До закрытия переход в «Не получен» запрещён. Действия выполняются вручную. Выдача и неполучение не освобождают ёмкость и не считаются отменой. Повтор завершения не создаёт новых событий.</w:t>
      </w:r>
    </w:p>
    <w:p w14:paraId="07B946EB" w14:textId="77777777" w:rsidR="00426960" w:rsidRDefault="007D2C7E">
      <w:pPr>
        <w:jc w:val="both"/>
        <w:rPr>
          <w:rFonts w:ascii="Helvetica Neue" w:eastAsia="Helvetica Neue" w:hAnsi="Helvetica Neue" w:cs="Helvetica Neue"/>
          <w:lang w:val="ru-RU"/>
        </w:rPr>
      </w:pPr>
      <w:r>
        <w:rPr>
          <w:rFonts w:ascii="Helvetica Neue" w:eastAsia="Helvetica Neue" w:hAnsi="Helvetica Neue" w:cs="Helvetica Neue"/>
          <w:b/>
          <w:lang w:val="ru-RU"/>
        </w:rPr>
        <w:t>ФТ-14. Сохранение и история — БТ-02, БТ-03, БТ-07.</w:t>
      </w:r>
      <w:r>
        <w:rPr>
          <w:rFonts w:ascii="Helvetica Neue" w:eastAsia="Helvetica Neue" w:hAnsi="Helvetica Neue" w:cs="Helvetica Neue"/>
          <w:lang w:val="ru-RU"/>
        </w:rPr>
        <w:t xml:space="preserve"> Заказы и настройки приёма сохраняются при обновлении страницы и штатном перезапуске опубликованного приложения до явного сброса демонстрации. Хранить неизменяемые условия заказа, события статусов, инициатора и причину отмены, первоначальные времена принятия, начала приготовления, первой готовности и завершения. Поздние события не перезаписывают первоначальные отметки. Сброс доступен только автору через защищённую эксплуатационную процедуру с подтверждением; гостям и сотруднику публичная кнопка сброса не пр</w:t>
      </w:r>
      <w:r>
        <w:rPr>
          <w:rFonts w:ascii="Helvetica Neue" w:eastAsia="Helvetica Neue" w:hAnsi="Helvetica Neue" w:cs="Helvetica Neue"/>
          <w:lang w:val="ru-RU"/>
        </w:rPr>
        <w:t>едоставляется.</w:t>
      </w:r>
    </w:p>
    <w:p w14:paraId="69E249EF" w14:textId="77777777" w:rsidR="00426960" w:rsidRDefault="007D2C7E">
      <w:pPr>
        <w:jc w:val="both"/>
        <w:rPr>
          <w:rFonts w:ascii="Helvetica Neue" w:eastAsia="Helvetica Neue" w:hAnsi="Helvetica Neue" w:cs="Helvetica Neue"/>
          <w:lang w:val="ru-RU"/>
        </w:rPr>
      </w:pPr>
      <w:r>
        <w:rPr>
          <w:rFonts w:ascii="Helvetica Neue" w:eastAsia="Helvetica Neue" w:hAnsi="Helvetica Neue" w:cs="Helvetica Neue"/>
          <w:b/>
          <w:lang w:val="ru-RU"/>
        </w:rPr>
        <w:t>ФТ-15. Дневная сводка — БТ-07.</w:t>
      </w:r>
      <w:r>
        <w:rPr>
          <w:rFonts w:ascii="Helvetica Neue" w:eastAsia="Helvetica Neue" w:hAnsi="Helvetica Neue" w:cs="Helvetica Neue"/>
          <w:lang w:val="ru-RU"/>
        </w:rPr>
        <w:t xml:space="preserve"> Отбирать уникальные заказы по дате принятия в часовом поясе точки. Показывать количество, текущие статусы, причины отмен, длительность от принятия до первой готовности, активные заказы с истёкшим интервалом и неполученные. Проектное название показателя — «Готовность к концу интервала»: число впервые готовых не позднее конца интервала / число всех достигших готовности. Последующая отмена не стирает факт готовности. При нулевом знаменателе — «Нет данных». Ранняя готовность попадает в числитель; допустимость </w:t>
      </w:r>
      <w:r>
        <w:rPr>
          <w:rFonts w:ascii="Helvetica Neue" w:eastAsia="Helvetica Neue" w:hAnsi="Helvetica Neue" w:cs="Helvetica Neue"/>
          <w:lang w:val="ru-RU"/>
        </w:rPr>
        <w:t>приготовления раньше окна требует отдельного правила. Сумма учебных заказов не называется фактической выручкой.</w:t>
      </w:r>
    </w:p>
    <w:p w14:paraId="293B483E" w14:textId="77777777" w:rsidR="00426960" w:rsidRDefault="007D2C7E">
      <w:pPr>
        <w:jc w:val="both"/>
        <w:rPr>
          <w:rFonts w:ascii="Helvetica Neue" w:eastAsia="Helvetica Neue" w:hAnsi="Helvetica Neue" w:cs="Helvetica Neue"/>
          <w:lang w:val="ru-RU"/>
        </w:rPr>
      </w:pPr>
      <w:r>
        <w:rPr>
          <w:rFonts w:ascii="Helvetica Neue" w:eastAsia="Helvetica Neue" w:hAnsi="Helvetica Neue" w:cs="Helvetica Neue"/>
          <w:b/>
          <w:lang w:val="ru-RU"/>
        </w:rPr>
        <w:t>ФТ-16. Ошибки и обмен — все БТ.</w:t>
      </w:r>
      <w:r>
        <w:rPr>
          <w:rFonts w:ascii="Helvetica Neue" w:eastAsia="Helvetica Neue" w:hAnsi="Helvetica Neue" w:cs="Helvetica Neue"/>
          <w:lang w:val="ru-RU"/>
        </w:rPr>
        <w:t xml:space="preserve"> Обмен между гостевым интерфейсом, панелью и общей системой заказов передаёт идентификатор операции, данные и различимые результаты: успех, ошибка проверки, запрет доступа, </w:t>
      </w:r>
      <w:r>
        <w:rPr>
          <w:rFonts w:ascii="Helvetica Neue" w:eastAsia="Helvetica Neue" w:hAnsi="Helvetica Neue" w:cs="Helvetica Neue"/>
          <w:lang w:val="ru-RU"/>
        </w:rPr>
        <w:lastRenderedPageBreak/>
        <w:t>конфликт состояния, недоступность. Интерфейс объясняет следующее действие и сохраняет введённую корзину при исправимой ошибке. Неполный или некорректный запрос не создаёт частичного заказа. Внешнего обмена с Skuratov, кассой, оплатой и сервисами сообщений нет.</w:t>
      </w:r>
    </w:p>
    <w:p w14:paraId="624F3402" w14:textId="77777777" w:rsidR="00426960" w:rsidRDefault="007D2C7E">
      <w:pPr>
        <w:pStyle w:val="2"/>
        <w:spacing w:before="160" w:after="130" w:line="285" w:lineRule="auto"/>
        <w:rPr>
          <w:rFonts w:ascii="Helvetica Neue" w:eastAsia="Helvetica Neue" w:hAnsi="Helvetica Neue" w:cs="Helvetica Neue"/>
          <w:lang w:val="ru-RU"/>
        </w:rPr>
      </w:pPr>
      <w:bookmarkStart w:id="6" w:name="section_102"/>
      <w:r>
        <w:rPr>
          <w:rFonts w:ascii="Helvetica Neue" w:eastAsia="Helvetica Neue" w:hAnsi="Helvetica Neue" w:cs="Helvetica Neue"/>
          <w:smallCaps w:val="0"/>
          <w:sz w:val="24"/>
          <w:lang w:val="ru-RU"/>
        </w:rPr>
        <w:t>4.3 Данные и нефункциональные требования</w:t>
      </w:r>
      <w:bookmarkEnd w:id="6"/>
    </w:p>
    <w:p w14:paraId="138B277E" w14:textId="77777777" w:rsidR="00426960" w:rsidRDefault="007D2C7E">
      <w:pPr>
        <w:jc w:val="both"/>
        <w:rPr>
          <w:rFonts w:ascii="Helvetica Neue" w:eastAsia="Helvetica Neue" w:hAnsi="Helvetica Neue" w:cs="Helvetica Neue"/>
          <w:lang w:val="ru-RU"/>
        </w:rPr>
      </w:pPr>
      <w:r>
        <w:rPr>
          <w:rFonts w:ascii="Helvetica Neue" w:eastAsia="Helvetica Neue" w:hAnsi="Helvetica Neue" w:cs="Helvetica Neue"/>
          <w:lang w:val="ru-RU"/>
        </w:rPr>
        <w:t>Обязательные сущности: точка и её часовой пояс; меню и совместимость параметров; доступность; интервалы и лимиты; гостевой доступ; сотрудник; заказ с фиксированными строками и ценами; попытка оформления; события; локальное избранное. Публичный номер отделён от внутреннего идентификатора и средства доступа. Модель должна различать отсутствие отметки готовности и нулевую длительность.</w:t>
      </w:r>
    </w:p>
    <w:tbl>
      <w:tblPr>
        <w:tblStyle w:val="a7"/>
        <w:tblW w:w="10224" w:type="dxa"/>
        <w:jc w:val="center"/>
        <w:tblInd w:w="0" w:type="dxa"/>
        <w:tblBorders>
          <w:top w:val="single" w:sz="4" w:space="0" w:color="FFFFFF"/>
          <w:left w:val="single" w:sz="4" w:space="0" w:color="FFFFFF"/>
          <w:bottom w:val="single" w:sz="4" w:space="0" w:color="FFFFFF"/>
          <w:right w:val="single" w:sz="4" w:space="0" w:color="FFFFFF"/>
          <w:insideH w:val="single" w:sz="4" w:space="0" w:color="FFFFFF"/>
          <w:insideV w:val="single" w:sz="4" w:space="0" w:color="FFFFFF"/>
        </w:tblBorders>
        <w:tblLayout w:type="fixed"/>
        <w:tblLook w:val="0400" w:firstRow="0" w:lastRow="0" w:firstColumn="0" w:lastColumn="0" w:noHBand="0" w:noVBand="1"/>
      </w:tblPr>
      <w:tblGrid>
        <w:gridCol w:w="2600"/>
        <w:gridCol w:w="7624"/>
      </w:tblGrid>
      <w:tr w:rsidR="00426960" w14:paraId="52B9A6B3" w14:textId="77777777">
        <w:trPr>
          <w:cantSplit/>
          <w:tblHeader/>
          <w:jc w:val="center"/>
        </w:trPr>
        <w:tc>
          <w:tcPr>
            <w:tcW w:w="2600" w:type="dxa"/>
            <w:tcBorders>
              <w:top w:val="single" w:sz="6" w:space="0" w:color="FFFFFF"/>
              <w:left w:val="single" w:sz="6" w:space="0" w:color="FFFFFF"/>
              <w:bottom w:val="single" w:sz="6" w:space="0" w:color="FFFFFF"/>
              <w:right w:val="single" w:sz="6" w:space="0" w:color="FFFFFF"/>
            </w:tcBorders>
            <w:shd w:val="clear" w:color="auto" w:fill="082A4A"/>
            <w:tcMar>
              <w:top w:w="110" w:type="dxa"/>
              <w:left w:w="120" w:type="dxa"/>
              <w:bottom w:w="110" w:type="dxa"/>
              <w:right w:w="120" w:type="dxa"/>
            </w:tcMar>
            <w:vAlign w:val="center"/>
          </w:tcPr>
          <w:p w14:paraId="5C76BC6D" w14:textId="77777777" w:rsidR="00426960" w:rsidRDefault="007D2C7E">
            <w:pPr>
              <w:keepLines/>
              <w:spacing w:line="265" w:lineRule="auto"/>
            </w:pPr>
            <w:r>
              <w:rPr>
                <w:rFonts w:ascii="Helvetica Neue" w:eastAsia="Helvetica Neue" w:hAnsi="Helvetica Neue" w:cs="Helvetica Neue"/>
                <w:b/>
                <w:color w:val="FFFFFF"/>
                <w:sz w:val="21"/>
                <w:lang w:val="ru-RU"/>
              </w:rPr>
              <w:t>Данные</w:t>
            </w:r>
          </w:p>
        </w:tc>
        <w:tc>
          <w:tcPr>
            <w:tcW w:w="7624" w:type="dxa"/>
            <w:tcBorders>
              <w:top w:val="single" w:sz="6" w:space="0" w:color="FFFFFF"/>
              <w:left w:val="single" w:sz="6" w:space="0" w:color="FFFFFF"/>
              <w:bottom w:val="single" w:sz="6" w:space="0" w:color="FFFFFF"/>
              <w:right w:val="single" w:sz="6" w:space="0" w:color="FFFFFF"/>
            </w:tcBorders>
            <w:shd w:val="clear" w:color="auto" w:fill="082A4A"/>
            <w:tcMar>
              <w:top w:w="110" w:type="dxa"/>
              <w:left w:w="120" w:type="dxa"/>
              <w:bottom w:w="110" w:type="dxa"/>
              <w:right w:w="120" w:type="dxa"/>
            </w:tcMar>
            <w:vAlign w:val="center"/>
          </w:tcPr>
          <w:p w14:paraId="52278F84" w14:textId="77777777" w:rsidR="00426960" w:rsidRDefault="007D2C7E">
            <w:pPr>
              <w:keepLines/>
              <w:spacing w:line="265" w:lineRule="auto"/>
            </w:pPr>
            <w:r>
              <w:rPr>
                <w:rFonts w:ascii="Helvetica Neue" w:eastAsia="Helvetica Neue" w:hAnsi="Helvetica Neue" w:cs="Helvetica Neue"/>
                <w:b/>
                <w:color w:val="FFFFFF"/>
                <w:sz w:val="21"/>
                <w:lang w:val="ru-RU"/>
              </w:rPr>
              <w:t>Поля и ограничения</w:t>
            </w:r>
          </w:p>
        </w:tc>
      </w:tr>
      <w:tr w:rsidR="00426960" w14:paraId="2B9B9C07" w14:textId="77777777">
        <w:trPr>
          <w:cantSplit/>
          <w:jc w:val="center"/>
        </w:trPr>
        <w:tc>
          <w:tcPr>
            <w:tcW w:w="2600" w:type="dxa"/>
            <w:tcBorders>
              <w:top w:val="single" w:sz="6" w:space="0" w:color="FFFFFF"/>
              <w:left w:val="single" w:sz="6" w:space="0" w:color="FFFFFF"/>
              <w:bottom w:val="single" w:sz="6" w:space="0" w:color="FFFFFF"/>
              <w:right w:val="single" w:sz="6" w:space="0" w:color="FFFFFF"/>
            </w:tcBorders>
            <w:shd w:val="clear" w:color="auto" w:fill="E5EFF6"/>
            <w:tcMar>
              <w:top w:w="110" w:type="dxa"/>
              <w:left w:w="120" w:type="dxa"/>
              <w:bottom w:w="110" w:type="dxa"/>
              <w:right w:w="120" w:type="dxa"/>
            </w:tcMar>
            <w:vAlign w:val="center"/>
          </w:tcPr>
          <w:p w14:paraId="373D0283" w14:textId="77777777" w:rsidR="00426960" w:rsidRDefault="007D2C7E">
            <w:pPr>
              <w:keepLines/>
              <w:spacing w:line="265" w:lineRule="auto"/>
            </w:pPr>
            <w:r>
              <w:rPr>
                <w:rFonts w:ascii="Helvetica Neue" w:eastAsia="Helvetica Neue" w:hAnsi="Helvetica Neue" w:cs="Helvetica Neue"/>
                <w:sz w:val="21"/>
                <w:lang w:val="ru-RU"/>
              </w:rPr>
              <w:t>Точка</w:t>
            </w:r>
          </w:p>
        </w:tc>
        <w:tc>
          <w:tcPr>
            <w:tcW w:w="7624" w:type="dxa"/>
            <w:tcBorders>
              <w:top w:val="single" w:sz="6" w:space="0" w:color="FFFFFF"/>
              <w:left w:val="single" w:sz="6" w:space="0" w:color="FFFFFF"/>
              <w:bottom w:val="single" w:sz="6" w:space="0" w:color="FFFFFF"/>
              <w:right w:val="single" w:sz="6" w:space="0" w:color="FFFFFF"/>
            </w:tcBorders>
            <w:shd w:val="clear" w:color="auto" w:fill="F2F6F9"/>
            <w:tcMar>
              <w:top w:w="110" w:type="dxa"/>
              <w:left w:w="120" w:type="dxa"/>
              <w:bottom w:w="110" w:type="dxa"/>
              <w:right w:w="120" w:type="dxa"/>
            </w:tcMar>
            <w:vAlign w:val="center"/>
          </w:tcPr>
          <w:p w14:paraId="3A961B21" w14:textId="77777777" w:rsidR="00426960" w:rsidRDefault="007D2C7E">
            <w:pPr>
              <w:keepLines/>
              <w:spacing w:line="265" w:lineRule="auto"/>
            </w:pPr>
            <w:r>
              <w:rPr>
                <w:rFonts w:ascii="Helvetica Neue" w:eastAsia="Helvetica Neue" w:hAnsi="Helvetica Neue" w:cs="Helvetica Neue"/>
                <w:sz w:val="21"/>
                <w:lang w:val="ru-RU"/>
              </w:rPr>
              <w:t>Идентификатор, название, адрес, часовой пояс, часы, признак паузы; обязательны для приёма</w:t>
            </w:r>
          </w:p>
        </w:tc>
      </w:tr>
      <w:tr w:rsidR="00426960" w14:paraId="02ADE4FD" w14:textId="77777777">
        <w:trPr>
          <w:cantSplit/>
          <w:jc w:val="center"/>
        </w:trPr>
        <w:tc>
          <w:tcPr>
            <w:tcW w:w="2600" w:type="dxa"/>
            <w:tcBorders>
              <w:top w:val="single" w:sz="6" w:space="0" w:color="FFFFFF"/>
              <w:left w:val="single" w:sz="6" w:space="0" w:color="FFFFFF"/>
              <w:bottom w:val="single" w:sz="6" w:space="0" w:color="FFFFFF"/>
              <w:right w:val="single" w:sz="6" w:space="0" w:color="FFFFFF"/>
            </w:tcBorders>
            <w:shd w:val="clear" w:color="auto" w:fill="E5EFF6"/>
            <w:tcMar>
              <w:top w:w="110" w:type="dxa"/>
              <w:left w:w="120" w:type="dxa"/>
              <w:bottom w:w="110" w:type="dxa"/>
              <w:right w:w="120" w:type="dxa"/>
            </w:tcMar>
            <w:vAlign w:val="center"/>
          </w:tcPr>
          <w:p w14:paraId="0BBD869F" w14:textId="77777777" w:rsidR="00426960" w:rsidRDefault="007D2C7E">
            <w:pPr>
              <w:keepLines/>
              <w:spacing w:line="265" w:lineRule="auto"/>
            </w:pPr>
            <w:r>
              <w:rPr>
                <w:rFonts w:ascii="Helvetica Neue" w:eastAsia="Helvetica Neue" w:hAnsi="Helvetica Neue" w:cs="Helvetica Neue"/>
                <w:sz w:val="21"/>
                <w:lang w:val="ru-RU"/>
              </w:rPr>
              <w:t>Меню</w:t>
            </w:r>
          </w:p>
        </w:tc>
        <w:tc>
          <w:tcPr>
            <w:tcW w:w="7624" w:type="dxa"/>
            <w:tcBorders>
              <w:top w:val="single" w:sz="6" w:space="0" w:color="FFFFFF"/>
              <w:left w:val="single" w:sz="6" w:space="0" w:color="FFFFFF"/>
              <w:bottom w:val="single" w:sz="6" w:space="0" w:color="FFFFFF"/>
              <w:right w:val="single" w:sz="6" w:space="0" w:color="FFFFFF"/>
            </w:tcBorders>
            <w:shd w:val="clear" w:color="auto" w:fill="FFFFFF"/>
            <w:tcMar>
              <w:top w:w="110" w:type="dxa"/>
              <w:left w:w="120" w:type="dxa"/>
              <w:bottom w:w="110" w:type="dxa"/>
              <w:right w:w="120" w:type="dxa"/>
            </w:tcMar>
            <w:vAlign w:val="center"/>
          </w:tcPr>
          <w:p w14:paraId="00E23F95" w14:textId="77777777" w:rsidR="00426960" w:rsidRDefault="007D2C7E">
            <w:pPr>
              <w:keepLines/>
              <w:spacing w:line="265" w:lineRule="auto"/>
            </w:pPr>
            <w:r>
              <w:rPr>
                <w:rFonts w:ascii="Helvetica Neue" w:eastAsia="Helvetica Neue" w:hAnsi="Helvetica Neue" w:cs="Helvetica Neue"/>
                <w:sz w:val="21"/>
                <w:lang w:val="ru-RU"/>
              </w:rPr>
              <w:t>Идентификаторы и названия напитков, размеров и добавок, цены, совместимость, признаки доступности; демонстрационный блок рекомендаций</w:t>
            </w:r>
          </w:p>
        </w:tc>
      </w:tr>
      <w:tr w:rsidR="00426960" w14:paraId="6EFA8E9A" w14:textId="77777777">
        <w:trPr>
          <w:cantSplit/>
          <w:jc w:val="center"/>
        </w:trPr>
        <w:tc>
          <w:tcPr>
            <w:tcW w:w="2600" w:type="dxa"/>
            <w:tcBorders>
              <w:top w:val="single" w:sz="6" w:space="0" w:color="FFFFFF"/>
              <w:left w:val="single" w:sz="6" w:space="0" w:color="FFFFFF"/>
              <w:bottom w:val="single" w:sz="6" w:space="0" w:color="FFFFFF"/>
              <w:right w:val="single" w:sz="6" w:space="0" w:color="FFFFFF"/>
            </w:tcBorders>
            <w:shd w:val="clear" w:color="auto" w:fill="E5EFF6"/>
            <w:tcMar>
              <w:top w:w="110" w:type="dxa"/>
              <w:left w:w="120" w:type="dxa"/>
              <w:bottom w:w="110" w:type="dxa"/>
              <w:right w:w="120" w:type="dxa"/>
            </w:tcMar>
            <w:vAlign w:val="center"/>
          </w:tcPr>
          <w:p w14:paraId="643677AE" w14:textId="77777777" w:rsidR="00426960" w:rsidRDefault="007D2C7E">
            <w:pPr>
              <w:keepLines/>
              <w:spacing w:line="265" w:lineRule="auto"/>
            </w:pPr>
            <w:r>
              <w:rPr>
                <w:rFonts w:ascii="Helvetica Neue" w:eastAsia="Helvetica Neue" w:hAnsi="Helvetica Neue" w:cs="Helvetica Neue"/>
                <w:sz w:val="21"/>
                <w:lang w:val="ru-RU"/>
              </w:rPr>
              <w:t>Интервал</w:t>
            </w:r>
          </w:p>
        </w:tc>
        <w:tc>
          <w:tcPr>
            <w:tcW w:w="7624" w:type="dxa"/>
            <w:tcBorders>
              <w:top w:val="single" w:sz="6" w:space="0" w:color="FFFFFF"/>
              <w:left w:val="single" w:sz="6" w:space="0" w:color="FFFFFF"/>
              <w:bottom w:val="single" w:sz="6" w:space="0" w:color="FFFFFF"/>
              <w:right w:val="single" w:sz="6" w:space="0" w:color="FFFFFF"/>
            </w:tcBorders>
            <w:shd w:val="clear" w:color="auto" w:fill="F2F6F9"/>
            <w:tcMar>
              <w:top w:w="110" w:type="dxa"/>
              <w:left w:w="120" w:type="dxa"/>
              <w:bottom w:w="110" w:type="dxa"/>
              <w:right w:w="120" w:type="dxa"/>
            </w:tcMar>
            <w:vAlign w:val="center"/>
          </w:tcPr>
          <w:p w14:paraId="189A3546" w14:textId="77777777" w:rsidR="00426960" w:rsidRDefault="007D2C7E">
            <w:pPr>
              <w:keepLines/>
              <w:spacing w:line="265" w:lineRule="auto"/>
            </w:pPr>
            <w:r>
              <w:rPr>
                <w:rFonts w:ascii="Helvetica Neue" w:eastAsia="Helvetica Neue" w:hAnsi="Helvetica Neue" w:cs="Helvetica Neue"/>
                <w:sz w:val="21"/>
                <w:lang w:val="ru-RU"/>
              </w:rPr>
              <w:t>Точка, дата, начало, конец, лимит и занятая ёмкость; лимит — целое неотрицательное число, остаток не ниже нуля</w:t>
            </w:r>
          </w:p>
        </w:tc>
      </w:tr>
      <w:tr w:rsidR="00426960" w14:paraId="5B7592A9" w14:textId="77777777">
        <w:trPr>
          <w:cantSplit/>
          <w:jc w:val="center"/>
        </w:trPr>
        <w:tc>
          <w:tcPr>
            <w:tcW w:w="2600" w:type="dxa"/>
            <w:tcBorders>
              <w:top w:val="single" w:sz="6" w:space="0" w:color="FFFFFF"/>
              <w:left w:val="single" w:sz="6" w:space="0" w:color="FFFFFF"/>
              <w:bottom w:val="single" w:sz="6" w:space="0" w:color="FFFFFF"/>
              <w:right w:val="single" w:sz="6" w:space="0" w:color="FFFFFF"/>
            </w:tcBorders>
            <w:shd w:val="clear" w:color="auto" w:fill="E5EFF6"/>
            <w:tcMar>
              <w:top w:w="110" w:type="dxa"/>
              <w:left w:w="120" w:type="dxa"/>
              <w:bottom w:w="110" w:type="dxa"/>
              <w:right w:w="120" w:type="dxa"/>
            </w:tcMar>
            <w:vAlign w:val="center"/>
          </w:tcPr>
          <w:p w14:paraId="1D3D916C" w14:textId="77777777" w:rsidR="00426960" w:rsidRDefault="007D2C7E">
            <w:pPr>
              <w:keepLines/>
              <w:spacing w:line="265" w:lineRule="auto"/>
            </w:pPr>
            <w:r>
              <w:rPr>
                <w:rFonts w:ascii="Helvetica Neue" w:eastAsia="Helvetica Neue" w:hAnsi="Helvetica Neue" w:cs="Helvetica Neue"/>
                <w:sz w:val="21"/>
                <w:lang w:val="ru-RU"/>
              </w:rPr>
              <w:t>Заказ</w:t>
            </w:r>
          </w:p>
        </w:tc>
        <w:tc>
          <w:tcPr>
            <w:tcW w:w="7624" w:type="dxa"/>
            <w:tcBorders>
              <w:top w:val="single" w:sz="6" w:space="0" w:color="FFFFFF"/>
              <w:left w:val="single" w:sz="6" w:space="0" w:color="FFFFFF"/>
              <w:bottom w:val="single" w:sz="6" w:space="0" w:color="FFFFFF"/>
              <w:right w:val="single" w:sz="6" w:space="0" w:color="FFFFFF"/>
            </w:tcBorders>
            <w:shd w:val="clear" w:color="auto" w:fill="FFFFFF"/>
            <w:tcMar>
              <w:top w:w="110" w:type="dxa"/>
              <w:left w:w="120" w:type="dxa"/>
              <w:bottom w:w="110" w:type="dxa"/>
              <w:right w:w="120" w:type="dxa"/>
            </w:tcMar>
            <w:vAlign w:val="center"/>
          </w:tcPr>
          <w:p w14:paraId="5E00B03A" w14:textId="77777777" w:rsidR="00426960" w:rsidRDefault="007D2C7E">
            <w:pPr>
              <w:keepLines/>
              <w:spacing w:line="265" w:lineRule="auto"/>
            </w:pPr>
            <w:r>
              <w:rPr>
                <w:rFonts w:ascii="Helvetica Neue" w:eastAsia="Helvetica Neue" w:hAnsi="Helvetica Neue" w:cs="Helvetica Neue"/>
                <w:sz w:val="21"/>
                <w:lang w:val="ru-RU"/>
              </w:rPr>
              <w:t>Внутренний идентификатор, публичный номер, связь с гостевым доступом и попыткой, точка, интервал, статус, итог; обязательны после приёма</w:t>
            </w:r>
          </w:p>
        </w:tc>
      </w:tr>
      <w:tr w:rsidR="00426960" w14:paraId="3708FA6E" w14:textId="77777777">
        <w:trPr>
          <w:cantSplit/>
          <w:jc w:val="center"/>
        </w:trPr>
        <w:tc>
          <w:tcPr>
            <w:tcW w:w="2600" w:type="dxa"/>
            <w:tcBorders>
              <w:top w:val="single" w:sz="6" w:space="0" w:color="FFFFFF"/>
              <w:left w:val="single" w:sz="6" w:space="0" w:color="FFFFFF"/>
              <w:bottom w:val="single" w:sz="6" w:space="0" w:color="FFFFFF"/>
              <w:right w:val="single" w:sz="6" w:space="0" w:color="FFFFFF"/>
            </w:tcBorders>
            <w:shd w:val="clear" w:color="auto" w:fill="E5EFF6"/>
            <w:tcMar>
              <w:top w:w="110" w:type="dxa"/>
              <w:left w:w="120" w:type="dxa"/>
              <w:bottom w:w="110" w:type="dxa"/>
              <w:right w:w="120" w:type="dxa"/>
            </w:tcMar>
            <w:vAlign w:val="center"/>
          </w:tcPr>
          <w:p w14:paraId="48884552" w14:textId="77777777" w:rsidR="00426960" w:rsidRDefault="007D2C7E">
            <w:pPr>
              <w:keepLines/>
              <w:spacing w:line="265" w:lineRule="auto"/>
            </w:pPr>
            <w:r>
              <w:rPr>
                <w:rFonts w:ascii="Helvetica Neue" w:eastAsia="Helvetica Neue" w:hAnsi="Helvetica Neue" w:cs="Helvetica Neue"/>
                <w:sz w:val="21"/>
                <w:lang w:val="ru-RU"/>
              </w:rPr>
              <w:t>Строка заказа</w:t>
            </w:r>
          </w:p>
        </w:tc>
        <w:tc>
          <w:tcPr>
            <w:tcW w:w="7624" w:type="dxa"/>
            <w:tcBorders>
              <w:top w:val="single" w:sz="6" w:space="0" w:color="FFFFFF"/>
              <w:left w:val="single" w:sz="6" w:space="0" w:color="FFFFFF"/>
              <w:bottom w:val="single" w:sz="6" w:space="0" w:color="FFFFFF"/>
              <w:right w:val="single" w:sz="6" w:space="0" w:color="FFFFFF"/>
            </w:tcBorders>
            <w:shd w:val="clear" w:color="auto" w:fill="F2F6F9"/>
            <w:tcMar>
              <w:top w:w="110" w:type="dxa"/>
              <w:left w:w="120" w:type="dxa"/>
              <w:bottom w:w="110" w:type="dxa"/>
              <w:right w:w="120" w:type="dxa"/>
            </w:tcMar>
            <w:vAlign w:val="center"/>
          </w:tcPr>
          <w:p w14:paraId="2ED83228" w14:textId="77777777" w:rsidR="00426960" w:rsidRDefault="007D2C7E">
            <w:pPr>
              <w:keepLines/>
              <w:spacing w:line="265" w:lineRule="auto"/>
            </w:pPr>
            <w:r>
              <w:rPr>
                <w:rFonts w:ascii="Helvetica Neue" w:eastAsia="Helvetica Neue" w:hAnsi="Helvetica Neue" w:cs="Helvetica Neue"/>
                <w:sz w:val="21"/>
                <w:lang w:val="ru-RU"/>
              </w:rPr>
              <w:t>Идентификаторы и сохранённые названия, размер, добавки, количество, цены и сумма; после приёма неизменны</w:t>
            </w:r>
          </w:p>
        </w:tc>
      </w:tr>
      <w:tr w:rsidR="00426960" w14:paraId="7DE84A09" w14:textId="77777777">
        <w:trPr>
          <w:cantSplit/>
          <w:jc w:val="center"/>
        </w:trPr>
        <w:tc>
          <w:tcPr>
            <w:tcW w:w="2600" w:type="dxa"/>
            <w:tcBorders>
              <w:top w:val="single" w:sz="6" w:space="0" w:color="FFFFFF"/>
              <w:left w:val="single" w:sz="6" w:space="0" w:color="FFFFFF"/>
              <w:bottom w:val="single" w:sz="6" w:space="0" w:color="FFFFFF"/>
              <w:right w:val="single" w:sz="6" w:space="0" w:color="FFFFFF"/>
            </w:tcBorders>
            <w:shd w:val="clear" w:color="auto" w:fill="E5EFF6"/>
            <w:tcMar>
              <w:top w:w="110" w:type="dxa"/>
              <w:left w:w="120" w:type="dxa"/>
              <w:bottom w:w="110" w:type="dxa"/>
              <w:right w:w="120" w:type="dxa"/>
            </w:tcMar>
            <w:vAlign w:val="center"/>
          </w:tcPr>
          <w:p w14:paraId="6E7C15E4" w14:textId="77777777" w:rsidR="00426960" w:rsidRDefault="007D2C7E">
            <w:pPr>
              <w:keepLines/>
              <w:spacing w:line="265" w:lineRule="auto"/>
            </w:pPr>
            <w:r>
              <w:rPr>
                <w:rFonts w:ascii="Helvetica Neue" w:eastAsia="Helvetica Neue" w:hAnsi="Helvetica Neue" w:cs="Helvetica Neue"/>
                <w:sz w:val="21"/>
                <w:lang w:val="ru-RU"/>
              </w:rPr>
              <w:t>Пожелание</w:t>
            </w:r>
          </w:p>
        </w:tc>
        <w:tc>
          <w:tcPr>
            <w:tcW w:w="7624" w:type="dxa"/>
            <w:tcBorders>
              <w:top w:val="single" w:sz="6" w:space="0" w:color="FFFFFF"/>
              <w:left w:val="single" w:sz="6" w:space="0" w:color="FFFFFF"/>
              <w:bottom w:val="single" w:sz="6" w:space="0" w:color="FFFFFF"/>
              <w:right w:val="single" w:sz="6" w:space="0" w:color="FFFFFF"/>
            </w:tcBorders>
            <w:shd w:val="clear" w:color="auto" w:fill="FFFFFF"/>
            <w:tcMar>
              <w:top w:w="110" w:type="dxa"/>
              <w:left w:w="120" w:type="dxa"/>
              <w:bottom w:w="110" w:type="dxa"/>
              <w:right w:w="120" w:type="dxa"/>
            </w:tcMar>
            <w:vAlign w:val="center"/>
          </w:tcPr>
          <w:p w14:paraId="2960B40E" w14:textId="77777777" w:rsidR="00426960" w:rsidRDefault="007D2C7E">
            <w:pPr>
              <w:keepLines/>
              <w:spacing w:line="265" w:lineRule="auto"/>
            </w:pPr>
            <w:r>
              <w:rPr>
                <w:rFonts w:ascii="Helvetica Neue" w:eastAsia="Helvetica Neue" w:hAnsi="Helvetica Neue" w:cs="Helvetica Neue"/>
                <w:sz w:val="21"/>
                <w:lang w:val="ru-RU"/>
              </w:rPr>
              <w:t>Необязательный обычный текст; отсутствие текста допустимо, превышение лимита запрещено</w:t>
            </w:r>
          </w:p>
        </w:tc>
      </w:tr>
      <w:tr w:rsidR="00426960" w14:paraId="59B1335A" w14:textId="77777777">
        <w:trPr>
          <w:cantSplit/>
          <w:jc w:val="center"/>
        </w:trPr>
        <w:tc>
          <w:tcPr>
            <w:tcW w:w="2600" w:type="dxa"/>
            <w:tcBorders>
              <w:top w:val="single" w:sz="6" w:space="0" w:color="FFFFFF"/>
              <w:left w:val="single" w:sz="6" w:space="0" w:color="FFFFFF"/>
              <w:bottom w:val="single" w:sz="6" w:space="0" w:color="FFFFFF"/>
              <w:right w:val="single" w:sz="6" w:space="0" w:color="FFFFFF"/>
            </w:tcBorders>
            <w:shd w:val="clear" w:color="auto" w:fill="E5EFF6"/>
            <w:tcMar>
              <w:top w:w="110" w:type="dxa"/>
              <w:left w:w="120" w:type="dxa"/>
              <w:bottom w:w="110" w:type="dxa"/>
              <w:right w:w="120" w:type="dxa"/>
            </w:tcMar>
            <w:vAlign w:val="center"/>
          </w:tcPr>
          <w:p w14:paraId="536D2A03" w14:textId="77777777" w:rsidR="00426960" w:rsidRDefault="007D2C7E">
            <w:pPr>
              <w:keepLines/>
              <w:spacing w:line="265" w:lineRule="auto"/>
            </w:pPr>
            <w:r>
              <w:rPr>
                <w:rFonts w:ascii="Helvetica Neue" w:eastAsia="Helvetica Neue" w:hAnsi="Helvetica Neue" w:cs="Helvetica Neue"/>
                <w:sz w:val="21"/>
                <w:lang w:val="ru-RU"/>
              </w:rPr>
              <w:t>Времена и события</w:t>
            </w:r>
          </w:p>
        </w:tc>
        <w:tc>
          <w:tcPr>
            <w:tcW w:w="7624" w:type="dxa"/>
            <w:tcBorders>
              <w:top w:val="single" w:sz="6" w:space="0" w:color="FFFFFF"/>
              <w:left w:val="single" w:sz="6" w:space="0" w:color="FFFFFF"/>
              <w:bottom w:val="single" w:sz="6" w:space="0" w:color="FFFFFF"/>
              <w:right w:val="single" w:sz="6" w:space="0" w:color="FFFFFF"/>
            </w:tcBorders>
            <w:shd w:val="clear" w:color="auto" w:fill="F2F6F9"/>
            <w:tcMar>
              <w:top w:w="110" w:type="dxa"/>
              <w:left w:w="120" w:type="dxa"/>
              <w:bottom w:w="110" w:type="dxa"/>
              <w:right w:w="120" w:type="dxa"/>
            </w:tcMar>
            <w:vAlign w:val="center"/>
          </w:tcPr>
          <w:p w14:paraId="1DF1A0C4" w14:textId="77777777" w:rsidR="00426960" w:rsidRDefault="007D2C7E">
            <w:pPr>
              <w:keepLines/>
              <w:spacing w:line="265" w:lineRule="auto"/>
            </w:pPr>
            <w:r>
              <w:rPr>
                <w:rFonts w:ascii="Helvetica Neue" w:eastAsia="Helvetica Neue" w:hAnsi="Helvetica Neue" w:cs="Helvetica Neue"/>
                <w:sz w:val="21"/>
                <w:lang w:val="ru-RU"/>
              </w:rPr>
              <w:t>Принятие обязательно; начало приготовления, первая готовность и завершение — только после соответствующего события. Событие содержит предыдущий и новый статус, время, инициатора</w:t>
            </w:r>
          </w:p>
        </w:tc>
      </w:tr>
      <w:tr w:rsidR="00426960" w14:paraId="1153FAD4" w14:textId="77777777">
        <w:trPr>
          <w:cantSplit/>
          <w:jc w:val="center"/>
        </w:trPr>
        <w:tc>
          <w:tcPr>
            <w:tcW w:w="2600" w:type="dxa"/>
            <w:tcBorders>
              <w:top w:val="single" w:sz="6" w:space="0" w:color="FFFFFF"/>
              <w:left w:val="single" w:sz="6" w:space="0" w:color="FFFFFF"/>
              <w:bottom w:val="single" w:sz="6" w:space="0" w:color="FFFFFF"/>
              <w:right w:val="single" w:sz="6" w:space="0" w:color="FFFFFF"/>
            </w:tcBorders>
            <w:shd w:val="clear" w:color="auto" w:fill="E5EFF6"/>
            <w:tcMar>
              <w:top w:w="110" w:type="dxa"/>
              <w:left w:w="120" w:type="dxa"/>
              <w:bottom w:w="110" w:type="dxa"/>
              <w:right w:w="120" w:type="dxa"/>
            </w:tcMar>
            <w:vAlign w:val="center"/>
          </w:tcPr>
          <w:p w14:paraId="7E0BEDB7" w14:textId="77777777" w:rsidR="00426960" w:rsidRDefault="007D2C7E">
            <w:pPr>
              <w:keepLines/>
              <w:spacing w:line="265" w:lineRule="auto"/>
            </w:pPr>
            <w:r>
              <w:rPr>
                <w:rFonts w:ascii="Helvetica Neue" w:eastAsia="Helvetica Neue" w:hAnsi="Helvetica Neue" w:cs="Helvetica Neue"/>
                <w:sz w:val="21"/>
                <w:lang w:val="ru-RU"/>
              </w:rPr>
              <w:t>Отмена</w:t>
            </w:r>
          </w:p>
        </w:tc>
        <w:tc>
          <w:tcPr>
            <w:tcW w:w="7624" w:type="dxa"/>
            <w:tcBorders>
              <w:top w:val="single" w:sz="6" w:space="0" w:color="FFFFFF"/>
              <w:left w:val="single" w:sz="6" w:space="0" w:color="FFFFFF"/>
              <w:bottom w:val="single" w:sz="6" w:space="0" w:color="FFFFFF"/>
              <w:right w:val="single" w:sz="6" w:space="0" w:color="FFFFFF"/>
            </w:tcBorders>
            <w:shd w:val="clear" w:color="auto" w:fill="FFFFFF"/>
            <w:tcMar>
              <w:top w:w="110" w:type="dxa"/>
              <w:left w:w="120" w:type="dxa"/>
              <w:bottom w:w="110" w:type="dxa"/>
              <w:right w:w="120" w:type="dxa"/>
            </w:tcMar>
            <w:vAlign w:val="center"/>
          </w:tcPr>
          <w:p w14:paraId="2AAB8682" w14:textId="77777777" w:rsidR="00426960" w:rsidRDefault="007D2C7E">
            <w:pPr>
              <w:keepLines/>
              <w:spacing w:line="265" w:lineRule="auto"/>
            </w:pPr>
            <w:r>
              <w:rPr>
                <w:rFonts w:ascii="Helvetica Neue" w:eastAsia="Helvetica Neue" w:hAnsi="Helvetica Neue" w:cs="Helvetica Neue"/>
                <w:sz w:val="21"/>
                <w:lang w:val="ru-RU"/>
              </w:rPr>
              <w:t>Кто отменил и причина обязательны при статусе «Отменён»; другие заказы не получают фиктивную причину</w:t>
            </w:r>
          </w:p>
        </w:tc>
      </w:tr>
      <w:tr w:rsidR="00426960" w14:paraId="376F1CA1" w14:textId="77777777">
        <w:trPr>
          <w:cantSplit/>
          <w:jc w:val="center"/>
        </w:trPr>
        <w:tc>
          <w:tcPr>
            <w:tcW w:w="2600" w:type="dxa"/>
            <w:tcBorders>
              <w:top w:val="single" w:sz="6" w:space="0" w:color="FFFFFF"/>
              <w:left w:val="single" w:sz="6" w:space="0" w:color="FFFFFF"/>
              <w:bottom w:val="single" w:sz="6" w:space="0" w:color="FFFFFF"/>
              <w:right w:val="single" w:sz="6" w:space="0" w:color="FFFFFF"/>
            </w:tcBorders>
            <w:shd w:val="clear" w:color="auto" w:fill="E5EFF6"/>
            <w:tcMar>
              <w:top w:w="110" w:type="dxa"/>
              <w:left w:w="120" w:type="dxa"/>
              <w:bottom w:w="110" w:type="dxa"/>
              <w:right w:w="120" w:type="dxa"/>
            </w:tcMar>
            <w:vAlign w:val="center"/>
          </w:tcPr>
          <w:p w14:paraId="5DCA4312" w14:textId="77777777" w:rsidR="00426960" w:rsidRDefault="007D2C7E">
            <w:pPr>
              <w:keepLines/>
              <w:spacing w:line="265" w:lineRule="auto"/>
            </w:pPr>
            <w:r>
              <w:rPr>
                <w:rFonts w:ascii="Helvetica Neue" w:eastAsia="Helvetica Neue" w:hAnsi="Helvetica Neue" w:cs="Helvetica Neue"/>
                <w:sz w:val="21"/>
                <w:lang w:val="ru-RU"/>
              </w:rPr>
              <w:t>Попытка оформления</w:t>
            </w:r>
          </w:p>
        </w:tc>
        <w:tc>
          <w:tcPr>
            <w:tcW w:w="7624" w:type="dxa"/>
            <w:tcBorders>
              <w:top w:val="single" w:sz="6" w:space="0" w:color="FFFFFF"/>
              <w:left w:val="single" w:sz="6" w:space="0" w:color="FFFFFF"/>
              <w:bottom w:val="single" w:sz="6" w:space="0" w:color="FFFFFF"/>
              <w:right w:val="single" w:sz="6" w:space="0" w:color="FFFFFF"/>
            </w:tcBorders>
            <w:shd w:val="clear" w:color="auto" w:fill="F2F6F9"/>
            <w:tcMar>
              <w:top w:w="110" w:type="dxa"/>
              <w:left w:w="120" w:type="dxa"/>
              <w:bottom w:w="110" w:type="dxa"/>
              <w:right w:w="120" w:type="dxa"/>
            </w:tcMar>
            <w:vAlign w:val="center"/>
          </w:tcPr>
          <w:p w14:paraId="337C0240" w14:textId="77777777" w:rsidR="00426960" w:rsidRDefault="007D2C7E">
            <w:pPr>
              <w:keepLines/>
              <w:spacing w:line="265" w:lineRule="auto"/>
            </w:pPr>
            <w:r>
              <w:rPr>
                <w:rFonts w:ascii="Helvetica Neue" w:eastAsia="Helvetica Neue" w:hAnsi="Helvetica Neue" w:cs="Helvetica Neue"/>
                <w:sz w:val="21"/>
                <w:lang w:val="ru-RU"/>
              </w:rPr>
              <w:t>Уникальный идентификатор, связь с подтверждённым содержимым и результатом; повтор не создаёт второе резервирование</w:t>
            </w:r>
          </w:p>
        </w:tc>
      </w:tr>
      <w:tr w:rsidR="00426960" w14:paraId="606F93EA" w14:textId="77777777">
        <w:trPr>
          <w:cantSplit/>
          <w:jc w:val="center"/>
        </w:trPr>
        <w:tc>
          <w:tcPr>
            <w:tcW w:w="2600" w:type="dxa"/>
            <w:tcBorders>
              <w:top w:val="single" w:sz="6" w:space="0" w:color="FFFFFF"/>
              <w:left w:val="single" w:sz="6" w:space="0" w:color="FFFFFF"/>
              <w:bottom w:val="single" w:sz="6" w:space="0" w:color="FFFFFF"/>
              <w:right w:val="single" w:sz="6" w:space="0" w:color="FFFFFF"/>
            </w:tcBorders>
            <w:shd w:val="clear" w:color="auto" w:fill="E5EFF6"/>
            <w:tcMar>
              <w:top w:w="110" w:type="dxa"/>
              <w:left w:w="120" w:type="dxa"/>
              <w:bottom w:w="110" w:type="dxa"/>
              <w:right w:w="120" w:type="dxa"/>
            </w:tcMar>
            <w:vAlign w:val="center"/>
          </w:tcPr>
          <w:p w14:paraId="3CAA1BFD" w14:textId="77777777" w:rsidR="00426960" w:rsidRDefault="007D2C7E">
            <w:pPr>
              <w:keepLines/>
              <w:spacing w:line="265" w:lineRule="auto"/>
            </w:pPr>
            <w:r>
              <w:rPr>
                <w:rFonts w:ascii="Helvetica Neue" w:eastAsia="Helvetica Neue" w:hAnsi="Helvetica Neue" w:cs="Helvetica Neue"/>
                <w:sz w:val="21"/>
                <w:lang w:val="ru-RU"/>
              </w:rPr>
              <w:t>Избранное</w:t>
            </w:r>
          </w:p>
        </w:tc>
        <w:tc>
          <w:tcPr>
            <w:tcW w:w="7624" w:type="dxa"/>
            <w:tcBorders>
              <w:top w:val="single" w:sz="6" w:space="0" w:color="FFFFFF"/>
              <w:left w:val="single" w:sz="6" w:space="0" w:color="FFFFFF"/>
              <w:bottom w:val="single" w:sz="6" w:space="0" w:color="FFFFFF"/>
              <w:right w:val="single" w:sz="6" w:space="0" w:color="FFFFFF"/>
            </w:tcBorders>
            <w:shd w:val="clear" w:color="auto" w:fill="FFFFFF"/>
            <w:tcMar>
              <w:top w:w="110" w:type="dxa"/>
              <w:left w:w="120" w:type="dxa"/>
              <w:bottom w:w="110" w:type="dxa"/>
              <w:right w:w="120" w:type="dxa"/>
            </w:tcMar>
            <w:vAlign w:val="center"/>
          </w:tcPr>
          <w:p w14:paraId="65008808" w14:textId="77777777" w:rsidR="00426960" w:rsidRDefault="007D2C7E">
            <w:pPr>
              <w:keepLines/>
              <w:spacing w:line="265" w:lineRule="auto"/>
            </w:pPr>
            <w:r>
              <w:rPr>
                <w:rFonts w:ascii="Helvetica Neue" w:eastAsia="Helvetica Neue" w:hAnsi="Helvetica Neue" w:cs="Helvetica Neue"/>
                <w:sz w:val="21"/>
                <w:lang w:val="ru-RU"/>
              </w:rPr>
              <w:t>Название сохранённой корзины, если оно предусмотрено интерфейсом; напитки, количество и параметры. Старые цены не используются для нового подтверждения</w:t>
            </w:r>
          </w:p>
        </w:tc>
      </w:tr>
    </w:tbl>
    <w:p w14:paraId="338A5F43" w14:textId="77777777" w:rsidR="00426960" w:rsidRDefault="00426960">
      <w:pPr>
        <w:spacing w:after="30" w:line="60" w:lineRule="exact"/>
        <w:jc w:val="both"/>
        <w:rPr>
          <w:rFonts w:ascii="Helvetica Neue" w:eastAsia="Helvetica Neue" w:hAnsi="Helvetica Neue" w:cs="Helvetica Neue"/>
          <w:lang w:val="ru-RU"/>
        </w:rPr>
      </w:pPr>
    </w:p>
    <w:p w14:paraId="5E754C5A" w14:textId="77777777" w:rsidR="00426960" w:rsidRDefault="007D2C7E">
      <w:pPr>
        <w:jc w:val="both"/>
        <w:rPr>
          <w:rFonts w:ascii="Helvetica Neue" w:eastAsia="Helvetica Neue" w:hAnsi="Helvetica Neue" w:cs="Helvetica Neue"/>
          <w:lang w:val="ru-RU"/>
        </w:rPr>
      </w:pPr>
      <w:r>
        <w:rPr>
          <w:rFonts w:ascii="Helvetica Neue" w:eastAsia="Helvetica Neue" w:hAnsi="Helvetica Neue" w:cs="Helvetica Neue"/>
          <w:lang w:val="ru-RU"/>
        </w:rPr>
        <w:t xml:space="preserve">Допустимые статусы: «Принят», «Готовится», «Готов», «Выдан», «Отменён», «Не получен». Пустой обязательный идентификатор, неизвестное значение статуса, отрицательная цена и недопустимое количество отклоняются с </w:t>
      </w:r>
      <w:r>
        <w:rPr>
          <w:rFonts w:ascii="Helvetica Neue" w:eastAsia="Helvetica Neue" w:hAnsi="Helvetica Neue" w:cs="Helvetica Neue"/>
          <w:lang w:val="ru-RU"/>
        </w:rPr>
        <w:lastRenderedPageBreak/>
        <w:t>объяснением. Длительность до готовности = время первой готовности минус время принятия; без отметки готовности длительность не вычисляется. Бизнес-отказ из-за лимита не считается техническим сбоем.</w:t>
      </w:r>
    </w:p>
    <w:p w14:paraId="54FF0FAE" w14:textId="77777777" w:rsidR="00426960" w:rsidRDefault="007D2C7E">
      <w:pPr>
        <w:jc w:val="both"/>
        <w:rPr>
          <w:rFonts w:ascii="Helvetica Neue" w:eastAsia="Helvetica Neue" w:hAnsi="Helvetica Neue" w:cs="Helvetica Neue"/>
          <w:lang w:val="ru-RU"/>
        </w:rPr>
      </w:pPr>
      <w:r>
        <w:rPr>
          <w:rFonts w:ascii="Helvetica Neue" w:eastAsia="Helvetica Neue" w:hAnsi="Helvetica Neue" w:cs="Helvetica Neue"/>
          <w:lang w:val="ru-RU"/>
        </w:rPr>
        <w:t>Моменты событий сохраняются однозначно, с возможностью пересчёта в местное время точки. Источник времени для проверки приёма общий; изменение часов устройства гостя не даёт обходить ограничения. Время интервала и время фактической готовности — разные поля.</w:t>
      </w:r>
    </w:p>
    <w:p w14:paraId="58097122" w14:textId="77777777" w:rsidR="00426960" w:rsidRDefault="007D2C7E">
      <w:pPr>
        <w:jc w:val="both"/>
        <w:rPr>
          <w:rFonts w:ascii="Helvetica Neue" w:eastAsia="Helvetica Neue" w:hAnsi="Helvetica Neue" w:cs="Helvetica Neue"/>
          <w:lang w:val="ru-RU"/>
        </w:rPr>
      </w:pPr>
      <w:r>
        <w:rPr>
          <w:rFonts w:ascii="Helvetica Neue" w:eastAsia="Helvetica Neue" w:hAnsi="Helvetica Neue" w:cs="Helvetica Neue"/>
          <w:lang w:val="ru-RU"/>
        </w:rPr>
        <w:t xml:space="preserve">Срок в днях не установлен: общие демонстрационные данные хранятся до явного сброса. Локальное избранное существует до удаления гостем или очистки данных браузера. Смена браузера или потеря гостевого доступа не позволяет восстановить доступ только по публичному номеру; механизм восстановления согласуется отдельно. Реальные персональные и платёжные данные не запрашиваются; в </w:t>
      </w:r>
      <w:r>
        <w:rPr>
          <w:rFonts w:ascii="Helvetica Neue" w:eastAsia="Helvetica Neue" w:hAnsi="Helvetica Neue" w:cs="Helvetica Neue"/>
          <w:lang w:val="ru-RU"/>
        </w:rPr>
        <w:t>пожелании предлагается не указывать личные сведения. Случайный ввод таких сведений и технические журналы требуют отдельного решения о составе, доступе и удалении до публичного запуска.</w:t>
      </w:r>
    </w:p>
    <w:p w14:paraId="7D4606E8" w14:textId="77777777" w:rsidR="00426960" w:rsidRDefault="007D2C7E">
      <w:pPr>
        <w:jc w:val="both"/>
        <w:rPr>
          <w:rFonts w:ascii="Helvetica Neue" w:eastAsia="Helvetica Neue" w:hAnsi="Helvetica Neue" w:cs="Helvetica Neue"/>
          <w:lang w:val="ru-RU"/>
        </w:rPr>
      </w:pPr>
      <w:r>
        <w:rPr>
          <w:rFonts w:ascii="Helvetica Neue" w:eastAsia="Helvetica Neue" w:hAnsi="Helvetica Neue" w:cs="Helvetica Neue"/>
          <w:lang w:val="ru-RU"/>
        </w:rPr>
        <w:t>Основные действия доступны на телефоне и компьютере без горизонтальной прокрутки, с клавиатуры и с понятными подписями. Ошибки и состояния различаются текстом, не только цветом. Конкретные браузеры фиксируются в матрице испытаний. Проверяются разграничение доступа, безопасное отображение текста, отсутствие секретов в публичных файлах и сохранность данных. Численные требования к скорости, доступности и промышленной нагрузке пока не установлены; результаты замеров записываются для выбранной среды без обещания</w:t>
      </w:r>
      <w:r>
        <w:rPr>
          <w:rFonts w:ascii="Helvetica Neue" w:eastAsia="Helvetica Neue" w:hAnsi="Helvetica Neue" w:cs="Helvetica Neue"/>
          <w:lang w:val="ru-RU"/>
        </w:rPr>
        <w:t xml:space="preserve"> SLA.</w:t>
      </w:r>
    </w:p>
    <w:p w14:paraId="0283DF28" w14:textId="77777777" w:rsidR="00426960" w:rsidRDefault="007D2C7E">
      <w:pPr>
        <w:pStyle w:val="1"/>
        <w:spacing w:before="160"/>
        <w:rPr>
          <w:rFonts w:ascii="Helvetica Neue" w:eastAsia="Helvetica Neue" w:hAnsi="Helvetica Neue" w:cs="Helvetica Neue"/>
          <w:lang w:val="ru-RU"/>
        </w:rPr>
      </w:pPr>
      <w:bookmarkStart w:id="7" w:name="_Toc241489216"/>
      <w:r>
        <w:rPr>
          <w:rFonts w:ascii="Helvetica Neue" w:eastAsia="Helvetica Neue" w:hAnsi="Helvetica Neue" w:cs="Helvetica Neue"/>
          <w:lang w:val="ru-RU"/>
        </w:rPr>
        <w:t>5 Состав и содержание работ</w:t>
      </w:r>
      <w:bookmarkEnd w:id="7"/>
    </w:p>
    <w:p w14:paraId="1814B22A" w14:textId="77777777" w:rsidR="00426960" w:rsidRDefault="007D2C7E">
      <w:pPr>
        <w:jc w:val="both"/>
        <w:rPr>
          <w:rFonts w:ascii="Helvetica Neue" w:eastAsia="Helvetica Neue" w:hAnsi="Helvetica Neue" w:cs="Helvetica Neue"/>
          <w:lang w:val="ru-RU"/>
        </w:rPr>
      </w:pPr>
      <w:r>
        <w:rPr>
          <w:rFonts w:ascii="Helvetica Neue" w:eastAsia="Helvetica Neue" w:hAnsi="Helvetica Neue" w:cs="Helvetica Neue"/>
          <w:lang w:val="ru-RU"/>
        </w:rPr>
        <w:t>1. Уточнить открытые вопросы; зафиксировать профиль, роли и матрицу требований.</w:t>
      </w:r>
    </w:p>
    <w:p w14:paraId="6D03A450" w14:textId="77777777" w:rsidR="00426960" w:rsidRDefault="007D2C7E">
      <w:pPr>
        <w:jc w:val="both"/>
        <w:rPr>
          <w:rFonts w:ascii="Helvetica Neue" w:eastAsia="Helvetica Neue" w:hAnsi="Helvetica Neue" w:cs="Helvetica Neue"/>
          <w:lang w:val="ru-RU"/>
        </w:rPr>
      </w:pPr>
      <w:r>
        <w:rPr>
          <w:rFonts w:ascii="Helvetica Neue" w:eastAsia="Helvetica Neue" w:hAnsi="Helvetica Neue" w:cs="Helvetica Neue"/>
          <w:lang w:val="ru-RU"/>
        </w:rPr>
        <w:t>2. Подготовить модель данных, правила обмена, экранные сценарии и контрольный набор.</w:t>
      </w:r>
    </w:p>
    <w:p w14:paraId="3FC3849A" w14:textId="77777777" w:rsidR="00426960" w:rsidRDefault="007D2C7E">
      <w:pPr>
        <w:jc w:val="both"/>
        <w:rPr>
          <w:rFonts w:ascii="Helvetica Neue" w:eastAsia="Helvetica Neue" w:hAnsi="Helvetica Neue" w:cs="Helvetica Neue"/>
          <w:lang w:val="ru-RU"/>
        </w:rPr>
      </w:pPr>
      <w:r>
        <w:rPr>
          <w:rFonts w:ascii="Helvetica Neue" w:eastAsia="Helvetica Neue" w:hAnsi="Helvetica Neue" w:cs="Helvetica Neue"/>
          <w:lang w:val="ru-RU"/>
        </w:rPr>
        <w:t>3. Реализовать гостевой путь, права доступа и надёжный приём.</w:t>
      </w:r>
    </w:p>
    <w:p w14:paraId="4AC2E53B" w14:textId="77777777" w:rsidR="00426960" w:rsidRDefault="007D2C7E">
      <w:pPr>
        <w:jc w:val="both"/>
        <w:rPr>
          <w:rFonts w:ascii="Helvetica Neue" w:eastAsia="Helvetica Neue" w:hAnsi="Helvetica Neue" w:cs="Helvetica Neue"/>
          <w:lang w:val="ru-RU"/>
        </w:rPr>
      </w:pPr>
      <w:r>
        <w:rPr>
          <w:rFonts w:ascii="Helvetica Neue" w:eastAsia="Helvetica Neue" w:hAnsi="Helvetica Neue" w:cs="Helvetica Neue"/>
          <w:lang w:val="ru-RU"/>
        </w:rPr>
        <w:t>4. Реализовать панель, управление нагрузкой, избранное и сводку.</w:t>
      </w:r>
    </w:p>
    <w:p w14:paraId="31E0E7BE" w14:textId="77777777" w:rsidR="00426960" w:rsidRDefault="007D2C7E">
      <w:pPr>
        <w:jc w:val="both"/>
        <w:rPr>
          <w:rFonts w:ascii="Helvetica Neue" w:eastAsia="Helvetica Neue" w:hAnsi="Helvetica Neue" w:cs="Helvetica Neue"/>
          <w:lang w:val="ru-RU"/>
        </w:rPr>
      </w:pPr>
      <w:r>
        <w:rPr>
          <w:rFonts w:ascii="Helvetica Neue" w:eastAsia="Helvetica Neue" w:hAnsi="Helvetica Neue" w:cs="Helvetica Neue"/>
          <w:lang w:val="ru-RU"/>
        </w:rPr>
        <w:t>5. Выполнить проверки, исправить найденные нарушения, повторить затронутые сценарии.</w:t>
      </w:r>
    </w:p>
    <w:p w14:paraId="1C273FAA" w14:textId="77777777" w:rsidR="00426960" w:rsidRDefault="007D2C7E">
      <w:pPr>
        <w:jc w:val="both"/>
        <w:rPr>
          <w:rFonts w:ascii="Helvetica Neue" w:eastAsia="Helvetica Neue" w:hAnsi="Helvetica Neue" w:cs="Helvetica Neue"/>
          <w:lang w:val="ru-RU"/>
        </w:rPr>
      </w:pPr>
      <w:r>
        <w:rPr>
          <w:rFonts w:ascii="Helvetica Neue" w:eastAsia="Helvetica Neue" w:hAnsi="Helvetica Neue" w:cs="Helvetica Neue"/>
          <w:lang w:val="ru-RU"/>
        </w:rPr>
        <w:t>6. Разместить демонстрацию, подготовить документацию и передать результат.</w:t>
      </w:r>
    </w:p>
    <w:p w14:paraId="28C215DB" w14:textId="77777777" w:rsidR="00426960" w:rsidRDefault="007D2C7E">
      <w:pPr>
        <w:jc w:val="both"/>
        <w:rPr>
          <w:rFonts w:ascii="Helvetica Neue" w:eastAsia="Helvetica Neue" w:hAnsi="Helvetica Neue" w:cs="Helvetica Neue"/>
          <w:lang w:val="ru-RU"/>
        </w:rPr>
      </w:pPr>
      <w:r>
        <w:rPr>
          <w:rFonts w:ascii="Helvetica Neue" w:eastAsia="Helvetica Neue" w:hAnsi="Helvetica Neue" w:cs="Helvetica Neue"/>
          <w:lang w:val="ru-RU"/>
        </w:rPr>
        <w:t>Результат каждого этапа должен быть проверяемым: описание решений, работающий сценарий либо протокол. Выбор технологий выполняется отдельным решением после уточнения условий курса и размещения.</w:t>
      </w:r>
    </w:p>
    <w:p w14:paraId="38CD35C5" w14:textId="77777777" w:rsidR="00426960" w:rsidRDefault="007D2C7E">
      <w:pPr>
        <w:pStyle w:val="1"/>
        <w:spacing w:before="160"/>
        <w:rPr>
          <w:rFonts w:ascii="Helvetica Neue" w:eastAsia="Helvetica Neue" w:hAnsi="Helvetica Neue" w:cs="Helvetica Neue"/>
          <w:lang w:val="ru-RU"/>
        </w:rPr>
      </w:pPr>
      <w:bookmarkStart w:id="8" w:name="_Toc241489217"/>
      <w:r>
        <w:rPr>
          <w:rFonts w:ascii="Helvetica Neue" w:eastAsia="Helvetica Neue" w:hAnsi="Helvetica Neue" w:cs="Helvetica Neue"/>
          <w:lang w:val="ru-RU"/>
        </w:rPr>
        <w:t>6 Порядок разработки</w:t>
      </w:r>
      <w:bookmarkEnd w:id="8"/>
    </w:p>
    <w:p w14:paraId="33949DC9" w14:textId="77777777" w:rsidR="00426960" w:rsidRDefault="007D2C7E">
      <w:pPr>
        <w:jc w:val="both"/>
        <w:rPr>
          <w:rFonts w:ascii="Helvetica Neue" w:eastAsia="Helvetica Neue" w:hAnsi="Helvetica Neue" w:cs="Helvetica Neue"/>
          <w:lang w:val="ru-RU"/>
        </w:rPr>
      </w:pPr>
      <w:r>
        <w:rPr>
          <w:rFonts w:ascii="Helvetica Neue" w:eastAsia="Helvetica Neue" w:hAnsi="Helvetica Neue" w:cs="Helvetica Neue"/>
          <w:lang w:val="ru-RU"/>
        </w:rPr>
        <w:t>Изменения фиксируются новой версией ТЗ с причиной и влиянием на требования, проверки и объём. Дополнительные функции не включаются автоматически. После изменения бизнес-правила актуализируются связанный сценарий и приёмочные проверки. В протоколах указывается версия приложения, ТЗ и настроек.</w:t>
      </w:r>
    </w:p>
    <w:p w14:paraId="6775EBFA" w14:textId="77777777" w:rsidR="00426960" w:rsidRDefault="007D2C7E">
      <w:pPr>
        <w:jc w:val="both"/>
        <w:rPr>
          <w:rFonts w:ascii="Helvetica Neue" w:eastAsia="Helvetica Neue" w:hAnsi="Helvetica Neue" w:cs="Helvetica Neue"/>
          <w:lang w:val="ru-RU"/>
        </w:rPr>
      </w:pPr>
      <w:r>
        <w:rPr>
          <w:rFonts w:ascii="Helvetica Neue" w:eastAsia="Helvetica Neue" w:hAnsi="Helvetica Neue" w:cs="Helvetica Neue"/>
          <w:lang w:val="ru-RU"/>
        </w:rPr>
        <w:t>До начала реализации необходимо решить:</w:t>
      </w:r>
    </w:p>
    <w:p w14:paraId="31EACC5C" w14:textId="77777777" w:rsidR="00426960" w:rsidRDefault="007D2C7E">
      <w:pPr>
        <w:ind w:left="240" w:hanging="240"/>
        <w:jc w:val="both"/>
        <w:rPr>
          <w:rFonts w:ascii="Helvetica Neue" w:eastAsia="Helvetica Neue" w:hAnsi="Helvetica Neue" w:cs="Helvetica Neue"/>
          <w:lang w:val="ru-RU"/>
        </w:rPr>
      </w:pPr>
      <w:r>
        <w:rPr>
          <w:rFonts w:ascii="Helvetica Neue" w:eastAsia="Helvetica Neue" w:hAnsi="Helvetica Neue" w:cs="Helvetica Neue"/>
          <w:lang w:val="ru-RU"/>
        </w:rPr>
        <w:t>• кто согласует учебный объём и принимает результат; каковы сроки и условия преподавателя;</w:t>
      </w:r>
    </w:p>
    <w:p w14:paraId="17AEA68A" w14:textId="77777777" w:rsidR="00426960" w:rsidRDefault="007D2C7E">
      <w:pPr>
        <w:ind w:left="240" w:hanging="240"/>
        <w:jc w:val="both"/>
        <w:rPr>
          <w:rFonts w:ascii="Helvetica Neue" w:eastAsia="Helvetica Neue" w:hAnsi="Helvetica Neue" w:cs="Helvetica Neue"/>
          <w:lang w:val="ru-RU"/>
        </w:rPr>
      </w:pPr>
      <w:r>
        <w:rPr>
          <w:rFonts w:ascii="Helvetica Neue" w:eastAsia="Helvetica Neue" w:hAnsi="Helvetica Neue" w:cs="Helvetica Neue"/>
          <w:lang w:val="ru-RU"/>
        </w:rPr>
        <w:t>• утверждается ли числовой профиль, сетка интервалов и правило подсчёта символов;</w:t>
      </w:r>
    </w:p>
    <w:p w14:paraId="2237A9B1" w14:textId="77777777" w:rsidR="00426960" w:rsidRDefault="007D2C7E">
      <w:pPr>
        <w:ind w:left="240" w:hanging="240"/>
        <w:jc w:val="both"/>
        <w:rPr>
          <w:rFonts w:ascii="Helvetica Neue" w:eastAsia="Helvetica Neue" w:hAnsi="Helvetica Neue" w:cs="Helvetica Neue"/>
          <w:lang w:val="ru-RU"/>
        </w:rPr>
      </w:pPr>
      <w:r>
        <w:rPr>
          <w:rFonts w:ascii="Helvetica Neue" w:eastAsia="Helvetica Neue" w:hAnsi="Helvetica Neue" w:cs="Helvetica Neue"/>
          <w:lang w:val="ru-RU"/>
        </w:rPr>
        <w:lastRenderedPageBreak/>
        <w:t>• утверждается ли трактовка избранного как сохранённой корзины и какое правило действует при готовности раньше интервала;</w:t>
      </w:r>
    </w:p>
    <w:p w14:paraId="4C75AF8F" w14:textId="77777777" w:rsidR="00426960" w:rsidRDefault="007D2C7E">
      <w:pPr>
        <w:ind w:left="240" w:hanging="240"/>
        <w:jc w:val="both"/>
        <w:rPr>
          <w:rFonts w:ascii="Helvetica Neue" w:eastAsia="Helvetica Neue" w:hAnsi="Helvetica Neue" w:cs="Helvetica Neue"/>
          <w:lang w:val="ru-RU"/>
        </w:rPr>
      </w:pPr>
      <w:r>
        <w:rPr>
          <w:rFonts w:ascii="Helvetica Neue" w:eastAsia="Helvetica Neue" w:hAnsi="Helvetica Neue" w:cs="Helvetica Neue"/>
          <w:lang w:val="ru-RU"/>
        </w:rPr>
        <w:t>• какой часовой пояс используется и как переключается тестовое время;</w:t>
      </w:r>
    </w:p>
    <w:p w14:paraId="59DCECFF" w14:textId="77777777" w:rsidR="00426960" w:rsidRDefault="007D2C7E">
      <w:pPr>
        <w:ind w:left="240" w:hanging="240"/>
        <w:jc w:val="both"/>
        <w:rPr>
          <w:rFonts w:ascii="Helvetica Neue" w:eastAsia="Helvetica Neue" w:hAnsi="Helvetica Neue" w:cs="Helvetica Neue"/>
          <w:lang w:val="ru-RU"/>
        </w:rPr>
      </w:pPr>
      <w:r>
        <w:rPr>
          <w:rFonts w:ascii="Helvetica Neue" w:eastAsia="Helvetica Neue" w:hAnsi="Helvetica Neue" w:cs="Helvetica Neue"/>
          <w:lang w:val="ru-RU"/>
        </w:rPr>
        <w:t>• как закрепляется гостевой доступ и что происходит при потере данных браузера;</w:t>
      </w:r>
    </w:p>
    <w:p w14:paraId="0B7CC9A2" w14:textId="77777777" w:rsidR="00426960" w:rsidRDefault="007D2C7E">
      <w:pPr>
        <w:ind w:left="240" w:hanging="240"/>
        <w:jc w:val="both"/>
        <w:rPr>
          <w:rFonts w:ascii="Helvetica Neue" w:eastAsia="Helvetica Neue" w:hAnsi="Helvetica Neue" w:cs="Helvetica Neue"/>
          <w:lang w:val="ru-RU"/>
        </w:rPr>
      </w:pPr>
      <w:r>
        <w:rPr>
          <w:rFonts w:ascii="Helvetica Neue" w:eastAsia="Helvetica Neue" w:hAnsi="Helvetica Neue" w:cs="Helvetica Neue"/>
          <w:lang w:val="ru-RU"/>
        </w:rPr>
        <w:t>• какие браузеры, хостинг и способ защищённого входа сотрудника используются;</w:t>
      </w:r>
    </w:p>
    <w:p w14:paraId="4D4FFAE8" w14:textId="77777777" w:rsidR="00426960" w:rsidRDefault="007D2C7E">
      <w:pPr>
        <w:ind w:left="240" w:hanging="240"/>
        <w:jc w:val="both"/>
        <w:rPr>
          <w:rFonts w:ascii="Helvetica Neue" w:eastAsia="Helvetica Neue" w:hAnsi="Helvetica Neue" w:cs="Helvetica Neue"/>
          <w:lang w:val="ru-RU"/>
        </w:rPr>
      </w:pPr>
      <w:r>
        <w:rPr>
          <w:rFonts w:ascii="Helvetica Neue" w:eastAsia="Helvetica Neue" w:hAnsi="Helvetica Neue" w:cs="Helvetica Neue"/>
          <w:lang w:val="ru-RU"/>
        </w:rPr>
        <w:t>• как восстанавливается демонстрационная среда, кто выполняет сброс и в какой срок удаляются данные, включая случайно введённые личные сведения;</w:t>
      </w:r>
    </w:p>
    <w:p w14:paraId="105972D2" w14:textId="77777777" w:rsidR="00426960" w:rsidRDefault="007D2C7E">
      <w:pPr>
        <w:ind w:left="240" w:hanging="240"/>
        <w:jc w:val="both"/>
        <w:rPr>
          <w:rFonts w:ascii="Helvetica Neue" w:eastAsia="Helvetica Neue" w:hAnsi="Helvetica Neue" w:cs="Helvetica Neue"/>
          <w:lang w:val="ru-RU"/>
        </w:rPr>
      </w:pPr>
      <w:r>
        <w:rPr>
          <w:rFonts w:ascii="Helvetica Neue" w:eastAsia="Helvetica Neue" w:hAnsi="Helvetica Neue" w:cs="Helvetica Neue"/>
          <w:lang w:val="ru-RU"/>
        </w:rPr>
        <w:t>• как часто интерфейсы обновляют статусы и как показывают время последнего обновления.</w:t>
      </w:r>
    </w:p>
    <w:p w14:paraId="5296A247" w14:textId="77777777" w:rsidR="00426960" w:rsidRDefault="007D2C7E">
      <w:pPr>
        <w:jc w:val="both"/>
        <w:rPr>
          <w:rFonts w:ascii="Helvetica Neue" w:eastAsia="Helvetica Neue" w:hAnsi="Helvetica Neue" w:cs="Helvetica Neue"/>
          <w:lang w:val="ru-RU"/>
        </w:rPr>
      </w:pPr>
      <w:r>
        <w:rPr>
          <w:rFonts w:ascii="Helvetica Neue" w:eastAsia="Helvetica Neue" w:hAnsi="Helvetica Neue" w:cs="Helvetica Neue"/>
          <w:lang w:val="ru-RU"/>
        </w:rPr>
        <w:t xml:space="preserve">Эти вопросы ограничивают готовность черновика. Ответственных и этапы решения задаёт реестр В-01–В-10 в разделе 11 бизнес-постановки v2.0. Состав технических журналов, срок удаления и восстановление </w:t>
      </w:r>
      <w:r>
        <w:rPr>
          <w:rFonts w:ascii="Helvetica Neue" w:eastAsia="Helvetica Neue" w:hAnsi="Helvetica Neue" w:cs="Helvetica Neue"/>
          <w:lang w:val="ru-RU"/>
        </w:rPr>
        <w:t>данных решаются до публикации; параметры интерфейса и приёма — до реализации соответствующих функций. Профиль и уточнения компанией не утверждены. До разрешения вопросов допустимы прототипирование и подготовка тестовых данных; спорные решения остаются предложениями. В отличие от более широких ранних заметок, автоматическая сводка технических ошибок не входит в v0.1: ошибки пользовательского теста фиксируются в протоколе испытаний, а дневная сводка ограничена ФТ-15.</w:t>
      </w:r>
    </w:p>
    <w:p w14:paraId="77DC5C46" w14:textId="77777777" w:rsidR="00426960" w:rsidRDefault="007D2C7E">
      <w:pPr>
        <w:pStyle w:val="1"/>
        <w:spacing w:before="160"/>
        <w:rPr>
          <w:rFonts w:ascii="Helvetica Neue" w:eastAsia="Helvetica Neue" w:hAnsi="Helvetica Neue" w:cs="Helvetica Neue"/>
          <w:lang w:val="ru-RU"/>
        </w:rPr>
      </w:pPr>
      <w:bookmarkStart w:id="9" w:name="_Toc241489218"/>
      <w:r>
        <w:rPr>
          <w:rFonts w:ascii="Helvetica Neue" w:eastAsia="Helvetica Neue" w:hAnsi="Helvetica Neue" w:cs="Helvetica Neue"/>
          <w:lang w:val="ru-RU"/>
        </w:rPr>
        <w:t>7 Контроль и приёмка</w:t>
      </w:r>
      <w:bookmarkEnd w:id="9"/>
    </w:p>
    <w:p w14:paraId="5BCCEB81" w14:textId="77777777" w:rsidR="00426960" w:rsidRDefault="007D2C7E">
      <w:pPr>
        <w:jc w:val="both"/>
        <w:rPr>
          <w:rFonts w:ascii="Helvetica Neue" w:eastAsia="Helvetica Neue" w:hAnsi="Helvetica Neue" w:cs="Helvetica Neue"/>
          <w:lang w:val="ru-RU"/>
        </w:rPr>
      </w:pPr>
      <w:r>
        <w:rPr>
          <w:rFonts w:ascii="Helvetica Neue" w:eastAsia="Helvetica Neue" w:hAnsi="Helvetica Neue" w:cs="Helvetica Neue"/>
          <w:lang w:val="ru-RU"/>
        </w:rPr>
        <w:t>Проверки выполняются на опубликованной демонстрации в независимых сессиях сотрудника и двух гостей. Для конкуренции используются одновременно отправляемые операции; для сбоев — управляемое нарушение связи и отказ сохранения. Контрольный набор включает заказ без добавок, сложное сочетание, недоступную позицию, заполненный интервал, отмену, готовность вовремя и поздно, неполучение и пустой день.</w:t>
      </w:r>
    </w:p>
    <w:tbl>
      <w:tblPr>
        <w:tblStyle w:val="a7"/>
        <w:tblW w:w="10224" w:type="dxa"/>
        <w:jc w:val="center"/>
        <w:tblInd w:w="0" w:type="dxa"/>
        <w:tblBorders>
          <w:top w:val="single" w:sz="4" w:space="0" w:color="FFFFFF"/>
          <w:left w:val="single" w:sz="4" w:space="0" w:color="FFFFFF"/>
          <w:bottom w:val="single" w:sz="4" w:space="0" w:color="FFFFFF"/>
          <w:right w:val="single" w:sz="4" w:space="0" w:color="FFFFFF"/>
          <w:insideH w:val="single" w:sz="4" w:space="0" w:color="FFFFFF"/>
          <w:insideV w:val="single" w:sz="4" w:space="0" w:color="FFFFFF"/>
        </w:tblBorders>
        <w:tblLayout w:type="fixed"/>
        <w:tblLook w:val="0400" w:firstRow="0" w:lastRow="0" w:firstColumn="0" w:lastColumn="0" w:noHBand="0" w:noVBand="1"/>
      </w:tblPr>
      <w:tblGrid>
        <w:gridCol w:w="4000"/>
        <w:gridCol w:w="4750"/>
        <w:gridCol w:w="1474"/>
      </w:tblGrid>
      <w:tr w:rsidR="00426960" w14:paraId="5F944241" w14:textId="77777777">
        <w:trPr>
          <w:cantSplit/>
          <w:tblHeader/>
          <w:jc w:val="center"/>
        </w:trPr>
        <w:tc>
          <w:tcPr>
            <w:tcW w:w="4000" w:type="dxa"/>
            <w:tcBorders>
              <w:top w:val="single" w:sz="6" w:space="0" w:color="FFFFFF"/>
              <w:left w:val="single" w:sz="6" w:space="0" w:color="FFFFFF"/>
              <w:bottom w:val="single" w:sz="6" w:space="0" w:color="FFFFFF"/>
              <w:right w:val="single" w:sz="6" w:space="0" w:color="FFFFFF"/>
            </w:tcBorders>
            <w:shd w:val="clear" w:color="auto" w:fill="082A4A"/>
            <w:tcMar>
              <w:top w:w="110" w:type="dxa"/>
              <w:left w:w="120" w:type="dxa"/>
              <w:bottom w:w="110" w:type="dxa"/>
              <w:right w:w="120" w:type="dxa"/>
            </w:tcMar>
            <w:vAlign w:val="center"/>
          </w:tcPr>
          <w:p w14:paraId="5F739A4A" w14:textId="77777777" w:rsidR="00426960" w:rsidRDefault="007D2C7E">
            <w:pPr>
              <w:keepLines/>
              <w:spacing w:line="265" w:lineRule="auto"/>
            </w:pPr>
            <w:r>
              <w:rPr>
                <w:rFonts w:ascii="Helvetica Neue" w:eastAsia="Helvetica Neue" w:hAnsi="Helvetica Neue" w:cs="Helvetica Neue"/>
                <w:b/>
                <w:color w:val="FFFFFF"/>
                <w:sz w:val="21"/>
                <w:lang w:val="ru-RU"/>
              </w:rPr>
              <w:t>Код и действие</w:t>
            </w:r>
          </w:p>
        </w:tc>
        <w:tc>
          <w:tcPr>
            <w:tcW w:w="4750" w:type="dxa"/>
            <w:tcBorders>
              <w:top w:val="single" w:sz="6" w:space="0" w:color="FFFFFF"/>
              <w:left w:val="single" w:sz="6" w:space="0" w:color="FFFFFF"/>
              <w:bottom w:val="single" w:sz="6" w:space="0" w:color="FFFFFF"/>
              <w:right w:val="single" w:sz="6" w:space="0" w:color="FFFFFF"/>
            </w:tcBorders>
            <w:shd w:val="clear" w:color="auto" w:fill="082A4A"/>
            <w:tcMar>
              <w:top w:w="110" w:type="dxa"/>
              <w:left w:w="120" w:type="dxa"/>
              <w:bottom w:w="110" w:type="dxa"/>
              <w:right w:w="120" w:type="dxa"/>
            </w:tcMar>
            <w:vAlign w:val="center"/>
          </w:tcPr>
          <w:p w14:paraId="70F2EE55" w14:textId="77777777" w:rsidR="00426960" w:rsidRDefault="007D2C7E">
            <w:pPr>
              <w:keepLines/>
              <w:spacing w:line="265" w:lineRule="auto"/>
            </w:pPr>
            <w:r>
              <w:rPr>
                <w:rFonts w:ascii="Helvetica Neue" w:eastAsia="Helvetica Neue" w:hAnsi="Helvetica Neue" w:cs="Helvetica Neue"/>
                <w:b/>
                <w:color w:val="FFFFFF"/>
                <w:sz w:val="21"/>
                <w:lang w:val="ru-RU"/>
              </w:rPr>
              <w:t>Ожидаемый результат</w:t>
            </w:r>
          </w:p>
        </w:tc>
        <w:tc>
          <w:tcPr>
            <w:tcW w:w="1474" w:type="dxa"/>
            <w:tcBorders>
              <w:top w:val="single" w:sz="6" w:space="0" w:color="FFFFFF"/>
              <w:left w:val="single" w:sz="6" w:space="0" w:color="FFFFFF"/>
              <w:bottom w:val="single" w:sz="6" w:space="0" w:color="FFFFFF"/>
              <w:right w:val="single" w:sz="6" w:space="0" w:color="FFFFFF"/>
            </w:tcBorders>
            <w:shd w:val="clear" w:color="auto" w:fill="082A4A"/>
            <w:tcMar>
              <w:top w:w="110" w:type="dxa"/>
              <w:left w:w="120" w:type="dxa"/>
              <w:bottom w:w="110" w:type="dxa"/>
              <w:right w:w="120" w:type="dxa"/>
            </w:tcMar>
            <w:vAlign w:val="center"/>
          </w:tcPr>
          <w:p w14:paraId="32AE30D6" w14:textId="77777777" w:rsidR="00426960" w:rsidRDefault="007D2C7E">
            <w:pPr>
              <w:keepLines/>
              <w:spacing w:line="265" w:lineRule="auto"/>
            </w:pPr>
            <w:r>
              <w:rPr>
                <w:rFonts w:ascii="Helvetica Neue" w:eastAsia="Helvetica Neue" w:hAnsi="Helvetica Neue" w:cs="Helvetica Neue"/>
                <w:b/>
                <w:color w:val="FFFFFF"/>
                <w:sz w:val="21"/>
                <w:lang w:val="ru-RU"/>
              </w:rPr>
              <w:t>Покрытие</w:t>
            </w:r>
          </w:p>
        </w:tc>
      </w:tr>
      <w:tr w:rsidR="00426960" w14:paraId="4E0FAB9F" w14:textId="77777777">
        <w:trPr>
          <w:cantSplit/>
          <w:jc w:val="center"/>
        </w:trPr>
        <w:tc>
          <w:tcPr>
            <w:tcW w:w="4000" w:type="dxa"/>
            <w:tcBorders>
              <w:top w:val="single" w:sz="6" w:space="0" w:color="FFFFFF"/>
              <w:left w:val="single" w:sz="6" w:space="0" w:color="FFFFFF"/>
              <w:bottom w:val="single" w:sz="6" w:space="0" w:color="FFFFFF"/>
              <w:right w:val="single" w:sz="6" w:space="0" w:color="FFFFFF"/>
            </w:tcBorders>
            <w:shd w:val="clear" w:color="auto" w:fill="E5EFF6"/>
            <w:tcMar>
              <w:top w:w="110" w:type="dxa"/>
              <w:left w:w="120" w:type="dxa"/>
              <w:bottom w:w="110" w:type="dxa"/>
              <w:right w:w="120" w:type="dxa"/>
            </w:tcMar>
            <w:vAlign w:val="center"/>
          </w:tcPr>
          <w:p w14:paraId="55BEA083" w14:textId="77777777" w:rsidR="00426960" w:rsidRDefault="007D2C7E">
            <w:pPr>
              <w:keepLines/>
              <w:spacing w:line="265" w:lineRule="auto"/>
            </w:pPr>
            <w:r>
              <w:rPr>
                <w:rFonts w:ascii="Helvetica Neue" w:eastAsia="Helvetica Neue" w:hAnsi="Helvetica Neue" w:cs="Helvetica Neue"/>
                <w:sz w:val="21"/>
                <w:lang w:val="ru-RU"/>
              </w:rPr>
              <w:t>ПИ-01. Гость меняет чужой идентификатор; открывает панель; сотрудник входит и выходит</w:t>
            </w:r>
          </w:p>
        </w:tc>
        <w:tc>
          <w:tcPr>
            <w:tcW w:w="4750" w:type="dxa"/>
            <w:tcBorders>
              <w:top w:val="single" w:sz="6" w:space="0" w:color="FFFFFF"/>
              <w:left w:val="single" w:sz="6" w:space="0" w:color="FFFFFF"/>
              <w:bottom w:val="single" w:sz="6" w:space="0" w:color="FFFFFF"/>
              <w:right w:val="single" w:sz="6" w:space="0" w:color="FFFFFF"/>
            </w:tcBorders>
            <w:shd w:val="clear" w:color="auto" w:fill="F2F6F9"/>
            <w:tcMar>
              <w:top w:w="110" w:type="dxa"/>
              <w:left w:w="120" w:type="dxa"/>
              <w:bottom w:w="110" w:type="dxa"/>
              <w:right w:w="120" w:type="dxa"/>
            </w:tcMar>
            <w:vAlign w:val="center"/>
          </w:tcPr>
          <w:p w14:paraId="0D20A6D2" w14:textId="77777777" w:rsidR="00426960" w:rsidRDefault="007D2C7E">
            <w:pPr>
              <w:keepLines/>
              <w:spacing w:line="265" w:lineRule="auto"/>
            </w:pPr>
            <w:r>
              <w:rPr>
                <w:rFonts w:ascii="Helvetica Neue" w:eastAsia="Helvetica Neue" w:hAnsi="Helvetica Neue" w:cs="Helvetica Neue"/>
                <w:sz w:val="21"/>
                <w:lang w:val="ru-RU"/>
              </w:rPr>
              <w:t>Чужие данные и операции недоступны; вход открывает разрешённые действия, выход прекращает их</w:t>
            </w:r>
          </w:p>
        </w:tc>
        <w:tc>
          <w:tcPr>
            <w:tcW w:w="1474" w:type="dxa"/>
            <w:tcBorders>
              <w:top w:val="single" w:sz="6" w:space="0" w:color="FFFFFF"/>
              <w:left w:val="single" w:sz="6" w:space="0" w:color="FFFFFF"/>
              <w:bottom w:val="single" w:sz="6" w:space="0" w:color="FFFFFF"/>
              <w:right w:val="single" w:sz="6" w:space="0" w:color="FFFFFF"/>
            </w:tcBorders>
            <w:shd w:val="clear" w:color="auto" w:fill="F2F6F9"/>
            <w:tcMar>
              <w:top w:w="110" w:type="dxa"/>
              <w:left w:w="120" w:type="dxa"/>
              <w:bottom w:w="110" w:type="dxa"/>
              <w:right w:w="120" w:type="dxa"/>
            </w:tcMar>
            <w:vAlign w:val="center"/>
          </w:tcPr>
          <w:p w14:paraId="38AC88FA" w14:textId="77777777" w:rsidR="00426960" w:rsidRDefault="007D2C7E">
            <w:pPr>
              <w:keepLines/>
              <w:spacing w:line="265" w:lineRule="auto"/>
            </w:pPr>
            <w:r>
              <w:rPr>
                <w:rFonts w:ascii="Helvetica Neue" w:eastAsia="Helvetica Neue" w:hAnsi="Helvetica Neue" w:cs="Helvetica Neue"/>
                <w:sz w:val="21"/>
                <w:lang w:val="ru-RU"/>
              </w:rPr>
              <w:t>ФТ-01, 08, 16</w:t>
            </w:r>
          </w:p>
        </w:tc>
      </w:tr>
      <w:tr w:rsidR="00426960" w14:paraId="6EC3AD76" w14:textId="77777777">
        <w:trPr>
          <w:cantSplit/>
          <w:jc w:val="center"/>
        </w:trPr>
        <w:tc>
          <w:tcPr>
            <w:tcW w:w="4000" w:type="dxa"/>
            <w:tcBorders>
              <w:top w:val="single" w:sz="6" w:space="0" w:color="FFFFFF"/>
              <w:left w:val="single" w:sz="6" w:space="0" w:color="FFFFFF"/>
              <w:bottom w:val="single" w:sz="6" w:space="0" w:color="FFFFFF"/>
              <w:right w:val="single" w:sz="6" w:space="0" w:color="FFFFFF"/>
            </w:tcBorders>
            <w:shd w:val="clear" w:color="auto" w:fill="E5EFF6"/>
            <w:tcMar>
              <w:top w:w="110" w:type="dxa"/>
              <w:left w:w="120" w:type="dxa"/>
              <w:bottom w:w="110" w:type="dxa"/>
              <w:right w:w="120" w:type="dxa"/>
            </w:tcMar>
            <w:vAlign w:val="center"/>
          </w:tcPr>
          <w:p w14:paraId="4A37D392" w14:textId="77777777" w:rsidR="00426960" w:rsidRDefault="007D2C7E">
            <w:pPr>
              <w:keepLines/>
              <w:spacing w:line="265" w:lineRule="auto"/>
            </w:pPr>
            <w:r>
              <w:rPr>
                <w:rFonts w:ascii="Helvetica Neue" w:eastAsia="Helvetica Neue" w:hAnsi="Helvetica Neue" w:cs="Helvetica Neue"/>
                <w:sz w:val="21"/>
                <w:lang w:val="ru-RU"/>
              </w:rPr>
              <w:t>ПИ-02. Настроить напитки, изменить количество, оформить и сравнить карточки сторон; отправить пустую корзину, недопустимую добавку и превышение лимита</w:t>
            </w:r>
          </w:p>
        </w:tc>
        <w:tc>
          <w:tcPr>
            <w:tcW w:w="4750" w:type="dxa"/>
            <w:tcBorders>
              <w:top w:val="single" w:sz="6" w:space="0" w:color="FFFFFF"/>
              <w:left w:val="single" w:sz="6" w:space="0" w:color="FFFFFF"/>
              <w:bottom w:val="single" w:sz="6" w:space="0" w:color="FFFFFF"/>
              <w:right w:val="single" w:sz="6" w:space="0" w:color="FFFFFF"/>
            </w:tcBorders>
            <w:shd w:val="clear" w:color="auto" w:fill="FFFFFF"/>
            <w:tcMar>
              <w:top w:w="110" w:type="dxa"/>
              <w:left w:w="120" w:type="dxa"/>
              <w:bottom w:w="110" w:type="dxa"/>
              <w:right w:w="120" w:type="dxa"/>
            </w:tcMar>
            <w:vAlign w:val="center"/>
          </w:tcPr>
          <w:p w14:paraId="5ABC5597" w14:textId="77777777" w:rsidR="00426960" w:rsidRDefault="007D2C7E">
            <w:pPr>
              <w:keepLines/>
              <w:spacing w:line="265" w:lineRule="auto"/>
            </w:pPr>
            <w:r>
              <w:rPr>
                <w:rFonts w:ascii="Helvetica Neue" w:eastAsia="Helvetica Neue" w:hAnsi="Helvetica Neue" w:cs="Helvetica Neue"/>
                <w:sz w:val="21"/>
                <w:lang w:val="ru-RU"/>
              </w:rPr>
              <w:t>Итог совпадает с независимым расчётом; состав, параметры, количества, цены, итог, адрес и интервал одинаковы у гостя и сотрудника. Некорректные варианты отклонены; адрес и рекомендации имеют учебную маркировку</w:t>
            </w:r>
          </w:p>
        </w:tc>
        <w:tc>
          <w:tcPr>
            <w:tcW w:w="1474" w:type="dxa"/>
            <w:tcBorders>
              <w:top w:val="single" w:sz="6" w:space="0" w:color="FFFFFF"/>
              <w:left w:val="single" w:sz="6" w:space="0" w:color="FFFFFF"/>
              <w:bottom w:val="single" w:sz="6" w:space="0" w:color="FFFFFF"/>
              <w:right w:val="single" w:sz="6" w:space="0" w:color="FFFFFF"/>
            </w:tcBorders>
            <w:shd w:val="clear" w:color="auto" w:fill="FFFFFF"/>
            <w:tcMar>
              <w:top w:w="110" w:type="dxa"/>
              <w:left w:w="120" w:type="dxa"/>
              <w:bottom w:w="110" w:type="dxa"/>
              <w:right w:w="120" w:type="dxa"/>
            </w:tcMar>
            <w:vAlign w:val="center"/>
          </w:tcPr>
          <w:p w14:paraId="062C5BA0" w14:textId="77777777" w:rsidR="00426960" w:rsidRDefault="007D2C7E">
            <w:pPr>
              <w:keepLines/>
              <w:spacing w:line="265" w:lineRule="auto"/>
            </w:pPr>
            <w:r>
              <w:rPr>
                <w:rFonts w:ascii="Helvetica Neue" w:eastAsia="Helvetica Neue" w:hAnsi="Helvetica Neue" w:cs="Helvetica Neue"/>
                <w:sz w:val="21"/>
                <w:lang w:val="ru-RU"/>
              </w:rPr>
              <w:t>ФТ-02, 03, 06, 08</w:t>
            </w:r>
          </w:p>
        </w:tc>
      </w:tr>
      <w:tr w:rsidR="00426960" w14:paraId="64594DE3" w14:textId="77777777">
        <w:trPr>
          <w:cantSplit/>
          <w:jc w:val="center"/>
        </w:trPr>
        <w:tc>
          <w:tcPr>
            <w:tcW w:w="4000" w:type="dxa"/>
            <w:tcBorders>
              <w:top w:val="single" w:sz="6" w:space="0" w:color="FFFFFF"/>
              <w:left w:val="single" w:sz="6" w:space="0" w:color="FFFFFF"/>
              <w:bottom w:val="single" w:sz="6" w:space="0" w:color="FFFFFF"/>
              <w:right w:val="single" w:sz="6" w:space="0" w:color="FFFFFF"/>
            </w:tcBorders>
            <w:shd w:val="clear" w:color="auto" w:fill="E5EFF6"/>
            <w:tcMar>
              <w:top w:w="110" w:type="dxa"/>
              <w:left w:w="120" w:type="dxa"/>
              <w:bottom w:w="110" w:type="dxa"/>
              <w:right w:w="120" w:type="dxa"/>
            </w:tcMar>
            <w:vAlign w:val="center"/>
          </w:tcPr>
          <w:p w14:paraId="63E28BBD" w14:textId="77777777" w:rsidR="00426960" w:rsidRDefault="007D2C7E">
            <w:pPr>
              <w:keepLines/>
              <w:spacing w:line="265" w:lineRule="auto"/>
            </w:pPr>
            <w:r>
              <w:rPr>
                <w:rFonts w:ascii="Helvetica Neue" w:eastAsia="Helvetica Neue" w:hAnsi="Helvetica Neue" w:cs="Helvetica Neue"/>
                <w:sz w:val="21"/>
                <w:lang w:val="ru-RU"/>
              </w:rPr>
              <w:t>ПИ-03. Ввести пожелание на границе длины, длиннее и с разметкой; имитировать противоречие составу</w:t>
            </w:r>
          </w:p>
        </w:tc>
        <w:tc>
          <w:tcPr>
            <w:tcW w:w="4750" w:type="dxa"/>
            <w:tcBorders>
              <w:top w:val="single" w:sz="6" w:space="0" w:color="FFFFFF"/>
              <w:left w:val="single" w:sz="6" w:space="0" w:color="FFFFFF"/>
              <w:bottom w:val="single" w:sz="6" w:space="0" w:color="FFFFFF"/>
              <w:right w:val="single" w:sz="6" w:space="0" w:color="FFFFFF"/>
            </w:tcBorders>
            <w:shd w:val="clear" w:color="auto" w:fill="F2F6F9"/>
            <w:tcMar>
              <w:top w:w="110" w:type="dxa"/>
              <w:left w:w="120" w:type="dxa"/>
              <w:bottom w:w="110" w:type="dxa"/>
              <w:right w:w="120" w:type="dxa"/>
            </w:tcMar>
            <w:vAlign w:val="center"/>
          </w:tcPr>
          <w:p w14:paraId="0517C5E1" w14:textId="77777777" w:rsidR="00426960" w:rsidRDefault="007D2C7E">
            <w:pPr>
              <w:keepLines/>
              <w:spacing w:line="265" w:lineRule="auto"/>
            </w:pPr>
            <w:r>
              <w:rPr>
                <w:rFonts w:ascii="Helvetica Neue" w:eastAsia="Helvetica Neue" w:hAnsi="Helvetica Neue" w:cs="Helvetica Neue"/>
                <w:sz w:val="21"/>
                <w:lang w:val="ru-RU"/>
              </w:rPr>
              <w:t>Текст одинаков у сторон и не исполняется как код; превышение объяснено; цена неизменна; противоречие обрабатывается отменой с причиной</w:t>
            </w:r>
          </w:p>
        </w:tc>
        <w:tc>
          <w:tcPr>
            <w:tcW w:w="1474" w:type="dxa"/>
            <w:tcBorders>
              <w:top w:val="single" w:sz="6" w:space="0" w:color="FFFFFF"/>
              <w:left w:val="single" w:sz="6" w:space="0" w:color="FFFFFF"/>
              <w:bottom w:val="single" w:sz="6" w:space="0" w:color="FFFFFF"/>
              <w:right w:val="single" w:sz="6" w:space="0" w:color="FFFFFF"/>
            </w:tcBorders>
            <w:shd w:val="clear" w:color="auto" w:fill="F2F6F9"/>
            <w:tcMar>
              <w:top w:w="110" w:type="dxa"/>
              <w:left w:w="120" w:type="dxa"/>
              <w:bottom w:w="110" w:type="dxa"/>
              <w:right w:w="120" w:type="dxa"/>
            </w:tcMar>
            <w:vAlign w:val="center"/>
          </w:tcPr>
          <w:p w14:paraId="7C0EF1A5" w14:textId="77777777" w:rsidR="00426960" w:rsidRDefault="007D2C7E">
            <w:pPr>
              <w:keepLines/>
              <w:spacing w:line="265" w:lineRule="auto"/>
            </w:pPr>
            <w:r>
              <w:rPr>
                <w:rFonts w:ascii="Helvetica Neue" w:eastAsia="Helvetica Neue" w:hAnsi="Helvetica Neue" w:cs="Helvetica Neue"/>
                <w:sz w:val="21"/>
                <w:lang w:val="ru-RU"/>
              </w:rPr>
              <w:t>ФТ-04, 10, 16</w:t>
            </w:r>
          </w:p>
        </w:tc>
      </w:tr>
      <w:tr w:rsidR="00426960" w14:paraId="3FCF4E51" w14:textId="77777777">
        <w:trPr>
          <w:cantSplit/>
          <w:jc w:val="center"/>
        </w:trPr>
        <w:tc>
          <w:tcPr>
            <w:tcW w:w="4000" w:type="dxa"/>
            <w:tcBorders>
              <w:top w:val="single" w:sz="6" w:space="0" w:color="FFFFFF"/>
              <w:left w:val="single" w:sz="6" w:space="0" w:color="FFFFFF"/>
              <w:bottom w:val="single" w:sz="6" w:space="0" w:color="FFFFFF"/>
              <w:right w:val="single" w:sz="6" w:space="0" w:color="FFFFFF"/>
            </w:tcBorders>
            <w:shd w:val="clear" w:color="auto" w:fill="E5EFF6"/>
            <w:tcMar>
              <w:top w:w="110" w:type="dxa"/>
              <w:left w:w="120" w:type="dxa"/>
              <w:bottom w:w="110" w:type="dxa"/>
              <w:right w:w="120" w:type="dxa"/>
            </w:tcMar>
            <w:vAlign w:val="center"/>
          </w:tcPr>
          <w:p w14:paraId="510DDC8C" w14:textId="77777777" w:rsidR="00426960" w:rsidRDefault="007D2C7E">
            <w:pPr>
              <w:keepLines/>
              <w:spacing w:line="265" w:lineRule="auto"/>
            </w:pPr>
            <w:r>
              <w:rPr>
                <w:rFonts w:ascii="Helvetica Neue" w:eastAsia="Helvetica Neue" w:hAnsi="Helvetica Neue" w:cs="Helvetica Neue"/>
                <w:sz w:val="21"/>
                <w:lang w:val="ru-RU"/>
              </w:rPr>
              <w:lastRenderedPageBreak/>
              <w:t>ПИ-04. Проверить открытие, закрытие, ближайший и последний интервалы; сменить часы устройства</w:t>
            </w:r>
          </w:p>
        </w:tc>
        <w:tc>
          <w:tcPr>
            <w:tcW w:w="4750" w:type="dxa"/>
            <w:tcBorders>
              <w:top w:val="single" w:sz="6" w:space="0" w:color="FFFFFF"/>
              <w:left w:val="single" w:sz="6" w:space="0" w:color="FFFFFF"/>
              <w:bottom w:val="single" w:sz="6" w:space="0" w:color="FFFFFF"/>
              <w:right w:val="single" w:sz="6" w:space="0" w:color="FFFFFF"/>
            </w:tcBorders>
            <w:shd w:val="clear" w:color="auto" w:fill="FFFFFF"/>
            <w:tcMar>
              <w:top w:w="110" w:type="dxa"/>
              <w:left w:w="120" w:type="dxa"/>
              <w:bottom w:w="110" w:type="dxa"/>
              <w:right w:w="120" w:type="dxa"/>
            </w:tcMar>
            <w:vAlign w:val="center"/>
          </w:tcPr>
          <w:p w14:paraId="1BD2D3F5" w14:textId="77777777" w:rsidR="00426960" w:rsidRDefault="007D2C7E">
            <w:pPr>
              <w:keepLines/>
              <w:spacing w:line="265" w:lineRule="auto"/>
            </w:pPr>
            <w:r>
              <w:rPr>
                <w:rFonts w:ascii="Helvetica Neue" w:eastAsia="Helvetica Neue" w:hAnsi="Helvetica Neue" w:cs="Helvetica Neue"/>
                <w:sz w:val="21"/>
                <w:lang w:val="ru-RU"/>
              </w:rPr>
              <w:t>Действуют общий источник времени и профиль; прошлые и слишком ранние интервалы не принимаются; нет обхода ограничений</w:t>
            </w:r>
          </w:p>
        </w:tc>
        <w:tc>
          <w:tcPr>
            <w:tcW w:w="1474" w:type="dxa"/>
            <w:tcBorders>
              <w:top w:val="single" w:sz="6" w:space="0" w:color="FFFFFF"/>
              <w:left w:val="single" w:sz="6" w:space="0" w:color="FFFFFF"/>
              <w:bottom w:val="single" w:sz="6" w:space="0" w:color="FFFFFF"/>
              <w:right w:val="single" w:sz="6" w:space="0" w:color="FFFFFF"/>
            </w:tcBorders>
            <w:shd w:val="clear" w:color="auto" w:fill="FFFFFF"/>
            <w:tcMar>
              <w:top w:w="110" w:type="dxa"/>
              <w:left w:w="120" w:type="dxa"/>
              <w:bottom w:w="110" w:type="dxa"/>
              <w:right w:w="120" w:type="dxa"/>
            </w:tcMar>
            <w:vAlign w:val="center"/>
          </w:tcPr>
          <w:p w14:paraId="021A2377" w14:textId="77777777" w:rsidR="00426960" w:rsidRDefault="007D2C7E">
            <w:pPr>
              <w:keepLines/>
              <w:spacing w:line="265" w:lineRule="auto"/>
            </w:pPr>
            <w:r>
              <w:rPr>
                <w:rFonts w:ascii="Helvetica Neue" w:eastAsia="Helvetica Neue" w:hAnsi="Helvetica Neue" w:cs="Helvetica Neue"/>
                <w:sz w:val="21"/>
                <w:lang w:val="ru-RU"/>
              </w:rPr>
              <w:t>ФТ-05, 06, 14</w:t>
            </w:r>
          </w:p>
        </w:tc>
      </w:tr>
      <w:tr w:rsidR="00426960" w14:paraId="2F3E2DDC" w14:textId="77777777">
        <w:trPr>
          <w:cantSplit/>
          <w:jc w:val="center"/>
        </w:trPr>
        <w:tc>
          <w:tcPr>
            <w:tcW w:w="4000" w:type="dxa"/>
            <w:tcBorders>
              <w:top w:val="single" w:sz="6" w:space="0" w:color="FFFFFF"/>
              <w:left w:val="single" w:sz="6" w:space="0" w:color="FFFFFF"/>
              <w:bottom w:val="single" w:sz="6" w:space="0" w:color="FFFFFF"/>
              <w:right w:val="single" w:sz="6" w:space="0" w:color="FFFFFF"/>
            </w:tcBorders>
            <w:shd w:val="clear" w:color="auto" w:fill="E5EFF6"/>
            <w:tcMar>
              <w:top w:w="110" w:type="dxa"/>
              <w:left w:w="120" w:type="dxa"/>
              <w:bottom w:w="110" w:type="dxa"/>
              <w:right w:w="120" w:type="dxa"/>
            </w:tcMar>
            <w:vAlign w:val="center"/>
          </w:tcPr>
          <w:p w14:paraId="0EFC5B36" w14:textId="77777777" w:rsidR="00426960" w:rsidRDefault="007D2C7E">
            <w:pPr>
              <w:keepLines/>
              <w:spacing w:line="265" w:lineRule="auto"/>
            </w:pPr>
            <w:r>
              <w:rPr>
                <w:rFonts w:ascii="Helvetica Neue" w:eastAsia="Helvetica Neue" w:hAnsi="Helvetica Neue" w:cs="Helvetica Neue"/>
                <w:sz w:val="21"/>
                <w:lang w:val="ru-RU"/>
              </w:rPr>
              <w:t>ПИ-05. После заполнения корзины изменить цену, доступность и паузу; повторить подтверждение</w:t>
            </w:r>
          </w:p>
        </w:tc>
        <w:tc>
          <w:tcPr>
            <w:tcW w:w="4750" w:type="dxa"/>
            <w:tcBorders>
              <w:top w:val="single" w:sz="6" w:space="0" w:color="FFFFFF"/>
              <w:left w:val="single" w:sz="6" w:space="0" w:color="FFFFFF"/>
              <w:bottom w:val="single" w:sz="6" w:space="0" w:color="FFFFFF"/>
              <w:right w:val="single" w:sz="6" w:space="0" w:color="FFFFFF"/>
            </w:tcBorders>
            <w:shd w:val="clear" w:color="auto" w:fill="F2F6F9"/>
            <w:tcMar>
              <w:top w:w="110" w:type="dxa"/>
              <w:left w:w="120" w:type="dxa"/>
              <w:bottom w:w="110" w:type="dxa"/>
              <w:right w:w="120" w:type="dxa"/>
            </w:tcMar>
            <w:vAlign w:val="center"/>
          </w:tcPr>
          <w:p w14:paraId="0243F2AC" w14:textId="77777777" w:rsidR="00426960" w:rsidRDefault="007D2C7E">
            <w:pPr>
              <w:keepLines/>
              <w:spacing w:line="265" w:lineRule="auto"/>
            </w:pPr>
            <w:r>
              <w:rPr>
                <w:rFonts w:ascii="Helvetica Neue" w:eastAsia="Helvetica Neue" w:hAnsi="Helvetica Neue" w:cs="Helvetica Neue"/>
                <w:sz w:val="21"/>
                <w:lang w:val="ru-RU"/>
              </w:rPr>
              <w:t>Нет скрытого изменения условий или ложного успеха; нужна новая проверка гостя; принятые ранее заказы сохранены</w:t>
            </w:r>
          </w:p>
        </w:tc>
        <w:tc>
          <w:tcPr>
            <w:tcW w:w="1474" w:type="dxa"/>
            <w:tcBorders>
              <w:top w:val="single" w:sz="6" w:space="0" w:color="FFFFFF"/>
              <w:left w:val="single" w:sz="6" w:space="0" w:color="FFFFFF"/>
              <w:bottom w:val="single" w:sz="6" w:space="0" w:color="FFFFFF"/>
              <w:right w:val="single" w:sz="6" w:space="0" w:color="FFFFFF"/>
            </w:tcBorders>
            <w:shd w:val="clear" w:color="auto" w:fill="F2F6F9"/>
            <w:tcMar>
              <w:top w:w="110" w:type="dxa"/>
              <w:left w:w="120" w:type="dxa"/>
              <w:bottom w:w="110" w:type="dxa"/>
              <w:right w:w="120" w:type="dxa"/>
            </w:tcMar>
            <w:vAlign w:val="center"/>
          </w:tcPr>
          <w:p w14:paraId="03C171FA" w14:textId="77777777" w:rsidR="00426960" w:rsidRDefault="007D2C7E">
            <w:pPr>
              <w:keepLines/>
              <w:spacing w:line="265" w:lineRule="auto"/>
            </w:pPr>
            <w:r>
              <w:rPr>
                <w:rFonts w:ascii="Helvetica Neue" w:eastAsia="Helvetica Neue" w:hAnsi="Helvetica Neue" w:cs="Helvetica Neue"/>
                <w:sz w:val="21"/>
                <w:lang w:val="ru-RU"/>
              </w:rPr>
              <w:t>ФТ-06, 11, 16</w:t>
            </w:r>
          </w:p>
        </w:tc>
      </w:tr>
      <w:tr w:rsidR="00426960" w14:paraId="1E573CA3" w14:textId="77777777">
        <w:trPr>
          <w:cantSplit/>
          <w:jc w:val="center"/>
        </w:trPr>
        <w:tc>
          <w:tcPr>
            <w:tcW w:w="4000" w:type="dxa"/>
            <w:tcBorders>
              <w:top w:val="single" w:sz="6" w:space="0" w:color="FFFFFF"/>
              <w:left w:val="single" w:sz="6" w:space="0" w:color="FFFFFF"/>
              <w:bottom w:val="single" w:sz="6" w:space="0" w:color="FFFFFF"/>
              <w:right w:val="single" w:sz="6" w:space="0" w:color="FFFFFF"/>
            </w:tcBorders>
            <w:shd w:val="clear" w:color="auto" w:fill="E5EFF6"/>
            <w:tcMar>
              <w:top w:w="110" w:type="dxa"/>
              <w:left w:w="120" w:type="dxa"/>
              <w:bottom w:w="110" w:type="dxa"/>
              <w:right w:w="120" w:type="dxa"/>
            </w:tcMar>
            <w:vAlign w:val="center"/>
          </w:tcPr>
          <w:p w14:paraId="7F721792" w14:textId="77777777" w:rsidR="00426960" w:rsidRDefault="007D2C7E">
            <w:pPr>
              <w:keepLines/>
              <w:spacing w:line="265" w:lineRule="auto"/>
            </w:pPr>
            <w:r>
              <w:rPr>
                <w:rFonts w:ascii="Helvetica Neue" w:eastAsia="Helvetica Neue" w:hAnsi="Helvetica Neue" w:cs="Helvetica Neue"/>
                <w:sz w:val="21"/>
                <w:lang w:val="ru-RU"/>
              </w:rPr>
              <w:t>ПИ-06. Дважды отправить попытку; оборвать ответ после сохранения; воспроизвести отказ сохранения</w:t>
            </w:r>
          </w:p>
        </w:tc>
        <w:tc>
          <w:tcPr>
            <w:tcW w:w="4750" w:type="dxa"/>
            <w:tcBorders>
              <w:top w:val="single" w:sz="6" w:space="0" w:color="FFFFFF"/>
              <w:left w:val="single" w:sz="6" w:space="0" w:color="FFFFFF"/>
              <w:bottom w:val="single" w:sz="6" w:space="0" w:color="FFFFFF"/>
              <w:right w:val="single" w:sz="6" w:space="0" w:color="FFFFFF"/>
            </w:tcBorders>
            <w:shd w:val="clear" w:color="auto" w:fill="FFFFFF"/>
            <w:tcMar>
              <w:top w:w="110" w:type="dxa"/>
              <w:left w:w="120" w:type="dxa"/>
              <w:bottom w:w="110" w:type="dxa"/>
              <w:right w:w="120" w:type="dxa"/>
            </w:tcMar>
            <w:vAlign w:val="center"/>
          </w:tcPr>
          <w:p w14:paraId="56FF3F9D" w14:textId="77777777" w:rsidR="00426960" w:rsidRDefault="007D2C7E">
            <w:pPr>
              <w:keepLines/>
              <w:spacing w:line="265" w:lineRule="auto"/>
            </w:pPr>
            <w:r>
              <w:rPr>
                <w:rFonts w:ascii="Helvetica Neue" w:eastAsia="Helvetica Neue" w:hAnsi="Helvetica Neue" w:cs="Helvetica Neue"/>
                <w:sz w:val="21"/>
                <w:lang w:val="ru-RU"/>
              </w:rPr>
              <w:t>Один заказ и одно резервирование либо отсутствие принятого заказа; результат можно уточнить без дубля; отдельная покупка с тем же составом допустима</w:t>
            </w:r>
          </w:p>
        </w:tc>
        <w:tc>
          <w:tcPr>
            <w:tcW w:w="1474" w:type="dxa"/>
            <w:tcBorders>
              <w:top w:val="single" w:sz="6" w:space="0" w:color="FFFFFF"/>
              <w:left w:val="single" w:sz="6" w:space="0" w:color="FFFFFF"/>
              <w:bottom w:val="single" w:sz="6" w:space="0" w:color="FFFFFF"/>
              <w:right w:val="single" w:sz="6" w:space="0" w:color="FFFFFF"/>
            </w:tcBorders>
            <w:shd w:val="clear" w:color="auto" w:fill="FFFFFF"/>
            <w:tcMar>
              <w:top w:w="110" w:type="dxa"/>
              <w:left w:w="120" w:type="dxa"/>
              <w:bottom w:w="110" w:type="dxa"/>
              <w:right w:w="120" w:type="dxa"/>
            </w:tcMar>
            <w:vAlign w:val="center"/>
          </w:tcPr>
          <w:p w14:paraId="19384261" w14:textId="77777777" w:rsidR="00426960" w:rsidRDefault="007D2C7E">
            <w:pPr>
              <w:keepLines/>
              <w:spacing w:line="265" w:lineRule="auto"/>
            </w:pPr>
            <w:r>
              <w:rPr>
                <w:rFonts w:ascii="Helvetica Neue" w:eastAsia="Helvetica Neue" w:hAnsi="Helvetica Neue" w:cs="Helvetica Neue"/>
                <w:sz w:val="21"/>
                <w:lang w:val="ru-RU"/>
              </w:rPr>
              <w:t>ФТ-06, 07, 14, 16</w:t>
            </w:r>
          </w:p>
        </w:tc>
      </w:tr>
      <w:tr w:rsidR="00426960" w14:paraId="628E1153" w14:textId="77777777">
        <w:trPr>
          <w:cantSplit/>
          <w:jc w:val="center"/>
        </w:trPr>
        <w:tc>
          <w:tcPr>
            <w:tcW w:w="4000" w:type="dxa"/>
            <w:tcBorders>
              <w:top w:val="single" w:sz="6" w:space="0" w:color="FFFFFF"/>
              <w:left w:val="single" w:sz="6" w:space="0" w:color="FFFFFF"/>
              <w:bottom w:val="single" w:sz="6" w:space="0" w:color="FFFFFF"/>
              <w:right w:val="single" w:sz="6" w:space="0" w:color="FFFFFF"/>
            </w:tcBorders>
            <w:shd w:val="clear" w:color="auto" w:fill="E5EFF6"/>
            <w:tcMar>
              <w:top w:w="110" w:type="dxa"/>
              <w:left w:w="120" w:type="dxa"/>
              <w:bottom w:w="110" w:type="dxa"/>
              <w:right w:w="120" w:type="dxa"/>
            </w:tcMar>
            <w:vAlign w:val="center"/>
          </w:tcPr>
          <w:p w14:paraId="13BDF1F0" w14:textId="77777777" w:rsidR="00426960" w:rsidRDefault="007D2C7E">
            <w:pPr>
              <w:keepLines/>
              <w:spacing w:line="265" w:lineRule="auto"/>
            </w:pPr>
            <w:r>
              <w:rPr>
                <w:rFonts w:ascii="Helvetica Neue" w:eastAsia="Helvetica Neue" w:hAnsi="Helvetica Neue" w:cs="Helvetica Neue"/>
                <w:sz w:val="21"/>
                <w:lang w:val="ru-RU"/>
              </w:rPr>
              <w:t>ПИ-07. Два гостя занимают последний остаток; сотрудник снижает лимит ниже занятого</w:t>
            </w:r>
          </w:p>
        </w:tc>
        <w:tc>
          <w:tcPr>
            <w:tcW w:w="4750" w:type="dxa"/>
            <w:tcBorders>
              <w:top w:val="single" w:sz="6" w:space="0" w:color="FFFFFF"/>
              <w:left w:val="single" w:sz="6" w:space="0" w:color="FFFFFF"/>
              <w:bottom w:val="single" w:sz="6" w:space="0" w:color="FFFFFF"/>
              <w:right w:val="single" w:sz="6" w:space="0" w:color="FFFFFF"/>
            </w:tcBorders>
            <w:shd w:val="clear" w:color="auto" w:fill="F2F6F9"/>
            <w:tcMar>
              <w:top w:w="110" w:type="dxa"/>
              <w:left w:w="120" w:type="dxa"/>
              <w:bottom w:w="110" w:type="dxa"/>
              <w:right w:w="120" w:type="dxa"/>
            </w:tcMar>
            <w:vAlign w:val="center"/>
          </w:tcPr>
          <w:p w14:paraId="78F74AEB" w14:textId="77777777" w:rsidR="00426960" w:rsidRDefault="007D2C7E">
            <w:pPr>
              <w:keepLines/>
              <w:spacing w:line="265" w:lineRule="auto"/>
            </w:pPr>
            <w:r>
              <w:rPr>
                <w:rFonts w:ascii="Helvetica Neue" w:eastAsia="Helvetica Neue" w:hAnsi="Helvetica Neue" w:cs="Helvetica Neue"/>
                <w:sz w:val="21"/>
                <w:lang w:val="ru-RU"/>
              </w:rPr>
              <w:t>Ёмкость не превышена; отказавшийся получает объяснение; снижение не удаляет заказы и блокирует дальнейший приём</w:t>
            </w:r>
          </w:p>
        </w:tc>
        <w:tc>
          <w:tcPr>
            <w:tcW w:w="1474" w:type="dxa"/>
            <w:tcBorders>
              <w:top w:val="single" w:sz="6" w:space="0" w:color="FFFFFF"/>
              <w:left w:val="single" w:sz="6" w:space="0" w:color="FFFFFF"/>
              <w:bottom w:val="single" w:sz="6" w:space="0" w:color="FFFFFF"/>
              <w:right w:val="single" w:sz="6" w:space="0" w:color="FFFFFF"/>
            </w:tcBorders>
            <w:shd w:val="clear" w:color="auto" w:fill="F2F6F9"/>
            <w:tcMar>
              <w:top w:w="110" w:type="dxa"/>
              <w:left w:w="120" w:type="dxa"/>
              <w:bottom w:w="110" w:type="dxa"/>
              <w:right w:w="120" w:type="dxa"/>
            </w:tcMar>
            <w:vAlign w:val="center"/>
          </w:tcPr>
          <w:p w14:paraId="42020531" w14:textId="77777777" w:rsidR="00426960" w:rsidRDefault="007D2C7E">
            <w:pPr>
              <w:keepLines/>
              <w:spacing w:line="265" w:lineRule="auto"/>
            </w:pPr>
            <w:r>
              <w:rPr>
                <w:rFonts w:ascii="Helvetica Neue" w:eastAsia="Helvetica Neue" w:hAnsi="Helvetica Neue" w:cs="Helvetica Neue"/>
                <w:sz w:val="21"/>
                <w:lang w:val="ru-RU"/>
              </w:rPr>
              <w:t>ФТ-05, 06, 11</w:t>
            </w:r>
          </w:p>
        </w:tc>
      </w:tr>
      <w:tr w:rsidR="00426960" w14:paraId="52FC36C8" w14:textId="77777777">
        <w:trPr>
          <w:cantSplit/>
          <w:jc w:val="center"/>
        </w:trPr>
        <w:tc>
          <w:tcPr>
            <w:tcW w:w="4000" w:type="dxa"/>
            <w:tcBorders>
              <w:top w:val="single" w:sz="6" w:space="0" w:color="FFFFFF"/>
              <w:left w:val="single" w:sz="6" w:space="0" w:color="FFFFFF"/>
              <w:bottom w:val="single" w:sz="6" w:space="0" w:color="FFFFFF"/>
              <w:right w:val="single" w:sz="6" w:space="0" w:color="FFFFFF"/>
            </w:tcBorders>
            <w:shd w:val="clear" w:color="auto" w:fill="E5EFF6"/>
            <w:tcMar>
              <w:top w:w="110" w:type="dxa"/>
              <w:left w:w="120" w:type="dxa"/>
              <w:bottom w:w="110" w:type="dxa"/>
              <w:right w:w="120" w:type="dxa"/>
            </w:tcMar>
            <w:vAlign w:val="center"/>
          </w:tcPr>
          <w:p w14:paraId="7F3B85E6" w14:textId="77777777" w:rsidR="00426960" w:rsidRDefault="007D2C7E">
            <w:pPr>
              <w:keepLines/>
              <w:spacing w:line="265" w:lineRule="auto"/>
            </w:pPr>
            <w:r>
              <w:rPr>
                <w:rFonts w:ascii="Helvetica Neue" w:eastAsia="Helvetica Neue" w:hAnsi="Helvetica Neue" w:cs="Helvetica Neue"/>
                <w:sz w:val="21"/>
                <w:lang w:val="ru-RU"/>
              </w:rPr>
              <w:t>ПИ-08. Провести заказ до выдачи; явно обновить карточку гостя; попытаться пропустить этап и применить устаревшую команду; отключить связь</w:t>
            </w:r>
          </w:p>
        </w:tc>
        <w:tc>
          <w:tcPr>
            <w:tcW w:w="4750" w:type="dxa"/>
            <w:tcBorders>
              <w:top w:val="single" w:sz="6" w:space="0" w:color="FFFFFF"/>
              <w:left w:val="single" w:sz="6" w:space="0" w:color="FFFFFF"/>
              <w:bottom w:val="single" w:sz="6" w:space="0" w:color="FFFFFF"/>
              <w:right w:val="single" w:sz="6" w:space="0" w:color="FFFFFF"/>
            </w:tcBorders>
            <w:shd w:val="clear" w:color="auto" w:fill="FFFFFF"/>
            <w:tcMar>
              <w:top w:w="110" w:type="dxa"/>
              <w:left w:w="120" w:type="dxa"/>
              <w:bottom w:w="110" w:type="dxa"/>
              <w:right w:w="120" w:type="dxa"/>
            </w:tcMar>
            <w:vAlign w:val="center"/>
          </w:tcPr>
          <w:p w14:paraId="298CC636" w14:textId="77777777" w:rsidR="00426960" w:rsidRDefault="007D2C7E">
            <w:pPr>
              <w:keepLines/>
              <w:spacing w:line="265" w:lineRule="auto"/>
            </w:pPr>
            <w:r>
              <w:rPr>
                <w:rFonts w:ascii="Helvetica Neue" w:eastAsia="Helvetica Neue" w:hAnsi="Helvetica Neue" w:cs="Helvetica Neue"/>
                <w:sz w:val="21"/>
                <w:lang w:val="ru-RU"/>
              </w:rPr>
              <w:t>Обновление получает сохранённый статус; разрешённые переходы выполнены, остальные отклонены; история неизменна; старое состояние не обозначено актуальным</w:t>
            </w:r>
          </w:p>
        </w:tc>
        <w:tc>
          <w:tcPr>
            <w:tcW w:w="1474" w:type="dxa"/>
            <w:tcBorders>
              <w:top w:val="single" w:sz="6" w:space="0" w:color="FFFFFF"/>
              <w:left w:val="single" w:sz="6" w:space="0" w:color="FFFFFF"/>
              <w:bottom w:val="single" w:sz="6" w:space="0" w:color="FFFFFF"/>
              <w:right w:val="single" w:sz="6" w:space="0" w:color="FFFFFF"/>
            </w:tcBorders>
            <w:shd w:val="clear" w:color="auto" w:fill="FFFFFF"/>
            <w:tcMar>
              <w:top w:w="110" w:type="dxa"/>
              <w:left w:w="120" w:type="dxa"/>
              <w:bottom w:w="110" w:type="dxa"/>
              <w:right w:w="120" w:type="dxa"/>
            </w:tcMar>
            <w:vAlign w:val="center"/>
          </w:tcPr>
          <w:p w14:paraId="189CD0A0" w14:textId="77777777" w:rsidR="00426960" w:rsidRDefault="007D2C7E">
            <w:pPr>
              <w:keepLines/>
              <w:spacing w:line="265" w:lineRule="auto"/>
            </w:pPr>
            <w:r>
              <w:rPr>
                <w:rFonts w:ascii="Helvetica Neue" w:eastAsia="Helvetica Neue" w:hAnsi="Helvetica Neue" w:cs="Helvetica Neue"/>
                <w:sz w:val="21"/>
                <w:lang w:val="ru-RU"/>
              </w:rPr>
              <w:t>ФТ-08, 09, 14, 16</w:t>
            </w:r>
          </w:p>
        </w:tc>
      </w:tr>
      <w:tr w:rsidR="00426960" w14:paraId="721F00EB" w14:textId="77777777">
        <w:trPr>
          <w:cantSplit/>
          <w:jc w:val="center"/>
        </w:trPr>
        <w:tc>
          <w:tcPr>
            <w:tcW w:w="4000" w:type="dxa"/>
            <w:tcBorders>
              <w:top w:val="single" w:sz="6" w:space="0" w:color="FFFFFF"/>
              <w:left w:val="single" w:sz="6" w:space="0" w:color="FFFFFF"/>
              <w:bottom w:val="single" w:sz="6" w:space="0" w:color="FFFFFF"/>
              <w:right w:val="single" w:sz="6" w:space="0" w:color="FFFFFF"/>
            </w:tcBorders>
            <w:shd w:val="clear" w:color="auto" w:fill="E5EFF6"/>
            <w:tcMar>
              <w:top w:w="110" w:type="dxa"/>
              <w:left w:w="120" w:type="dxa"/>
              <w:bottom w:w="110" w:type="dxa"/>
              <w:right w:w="120" w:type="dxa"/>
            </w:tcMar>
            <w:vAlign w:val="center"/>
          </w:tcPr>
          <w:p w14:paraId="30CE7A63" w14:textId="77777777" w:rsidR="00426960" w:rsidRDefault="007D2C7E">
            <w:pPr>
              <w:keepLines/>
              <w:spacing w:line="265" w:lineRule="auto"/>
            </w:pPr>
            <w:r>
              <w:rPr>
                <w:rFonts w:ascii="Helvetica Neue" w:eastAsia="Helvetica Neue" w:hAnsi="Helvetica Neue" w:cs="Helvetica Neue"/>
                <w:sz w:val="21"/>
                <w:lang w:val="ru-RU"/>
              </w:rPr>
              <w:t>ПИ-09. Отменить до приготовления, повторить отмену, одновременно начать готовить; отменить сотрудником после начала</w:t>
            </w:r>
          </w:p>
        </w:tc>
        <w:tc>
          <w:tcPr>
            <w:tcW w:w="4750" w:type="dxa"/>
            <w:tcBorders>
              <w:top w:val="single" w:sz="6" w:space="0" w:color="FFFFFF"/>
              <w:left w:val="single" w:sz="6" w:space="0" w:color="FFFFFF"/>
              <w:bottom w:val="single" w:sz="6" w:space="0" w:color="FFFFFF"/>
              <w:right w:val="single" w:sz="6" w:space="0" w:color="FFFFFF"/>
            </w:tcBorders>
            <w:shd w:val="clear" w:color="auto" w:fill="F2F6F9"/>
            <w:tcMar>
              <w:top w:w="110" w:type="dxa"/>
              <w:left w:w="120" w:type="dxa"/>
              <w:bottom w:w="110" w:type="dxa"/>
              <w:right w:w="120" w:type="dxa"/>
            </w:tcMar>
            <w:vAlign w:val="center"/>
          </w:tcPr>
          <w:p w14:paraId="7C39F8BC" w14:textId="77777777" w:rsidR="00426960" w:rsidRDefault="007D2C7E">
            <w:pPr>
              <w:keepLines/>
              <w:spacing w:line="265" w:lineRule="auto"/>
            </w:pPr>
            <w:r>
              <w:rPr>
                <w:rFonts w:ascii="Helvetica Neue" w:eastAsia="Helvetica Neue" w:hAnsi="Helvetica Neue" w:cs="Helvetica Neue"/>
                <w:sz w:val="21"/>
                <w:lang w:val="ru-RU"/>
              </w:rPr>
              <w:t>Действует первое сохранённое действие; ёмкость возвращена только до приготовления и однократно; поздняя отмена гостем запрещена; причина видна</w:t>
            </w:r>
          </w:p>
        </w:tc>
        <w:tc>
          <w:tcPr>
            <w:tcW w:w="1474" w:type="dxa"/>
            <w:tcBorders>
              <w:top w:val="single" w:sz="6" w:space="0" w:color="FFFFFF"/>
              <w:left w:val="single" w:sz="6" w:space="0" w:color="FFFFFF"/>
              <w:bottom w:val="single" w:sz="6" w:space="0" w:color="FFFFFF"/>
              <w:right w:val="single" w:sz="6" w:space="0" w:color="FFFFFF"/>
            </w:tcBorders>
            <w:shd w:val="clear" w:color="auto" w:fill="F2F6F9"/>
            <w:tcMar>
              <w:top w:w="110" w:type="dxa"/>
              <w:left w:w="120" w:type="dxa"/>
              <w:bottom w:w="110" w:type="dxa"/>
              <w:right w:w="120" w:type="dxa"/>
            </w:tcMar>
            <w:vAlign w:val="center"/>
          </w:tcPr>
          <w:p w14:paraId="57083D28" w14:textId="77777777" w:rsidR="00426960" w:rsidRDefault="007D2C7E">
            <w:pPr>
              <w:keepLines/>
              <w:spacing w:line="265" w:lineRule="auto"/>
            </w:pPr>
            <w:r>
              <w:rPr>
                <w:rFonts w:ascii="Helvetica Neue" w:eastAsia="Helvetica Neue" w:hAnsi="Helvetica Neue" w:cs="Helvetica Neue"/>
                <w:sz w:val="21"/>
                <w:lang w:val="ru-RU"/>
              </w:rPr>
              <w:t>ФТ-09, 10, 14</w:t>
            </w:r>
          </w:p>
        </w:tc>
      </w:tr>
      <w:tr w:rsidR="00426960" w14:paraId="60CC9A0A" w14:textId="77777777">
        <w:trPr>
          <w:cantSplit/>
          <w:jc w:val="center"/>
        </w:trPr>
        <w:tc>
          <w:tcPr>
            <w:tcW w:w="4000" w:type="dxa"/>
            <w:tcBorders>
              <w:top w:val="single" w:sz="6" w:space="0" w:color="FFFFFF"/>
              <w:left w:val="single" w:sz="6" w:space="0" w:color="FFFFFF"/>
              <w:bottom w:val="single" w:sz="6" w:space="0" w:color="FFFFFF"/>
              <w:right w:val="single" w:sz="6" w:space="0" w:color="FFFFFF"/>
            </w:tcBorders>
            <w:shd w:val="clear" w:color="auto" w:fill="E5EFF6"/>
            <w:tcMar>
              <w:top w:w="110" w:type="dxa"/>
              <w:left w:w="120" w:type="dxa"/>
              <w:bottom w:w="110" w:type="dxa"/>
              <w:right w:w="120" w:type="dxa"/>
            </w:tcMar>
            <w:vAlign w:val="center"/>
          </w:tcPr>
          <w:p w14:paraId="2A732BF6" w14:textId="77777777" w:rsidR="00426960" w:rsidRDefault="007D2C7E">
            <w:pPr>
              <w:keepLines/>
              <w:spacing w:line="265" w:lineRule="auto"/>
            </w:pPr>
            <w:r>
              <w:rPr>
                <w:rFonts w:ascii="Helvetica Neue" w:eastAsia="Helvetica Neue" w:hAnsi="Helvetica Neue" w:cs="Helvetica Neue"/>
                <w:sz w:val="21"/>
                <w:lang w:val="ru-RU"/>
              </w:rPr>
              <w:t>ПИ-10. Сохранить, повторить и удалить избранное после изменения меню</w:t>
            </w:r>
          </w:p>
        </w:tc>
        <w:tc>
          <w:tcPr>
            <w:tcW w:w="4750" w:type="dxa"/>
            <w:tcBorders>
              <w:top w:val="single" w:sz="6" w:space="0" w:color="FFFFFF"/>
              <w:left w:val="single" w:sz="6" w:space="0" w:color="FFFFFF"/>
              <w:bottom w:val="single" w:sz="6" w:space="0" w:color="FFFFFF"/>
              <w:right w:val="single" w:sz="6" w:space="0" w:color="FFFFFF"/>
            </w:tcBorders>
            <w:shd w:val="clear" w:color="auto" w:fill="FFFFFF"/>
            <w:tcMar>
              <w:top w:w="110" w:type="dxa"/>
              <w:left w:w="120" w:type="dxa"/>
              <w:bottom w:w="110" w:type="dxa"/>
              <w:right w:w="120" w:type="dxa"/>
            </w:tcMar>
            <w:vAlign w:val="center"/>
          </w:tcPr>
          <w:p w14:paraId="1F6A481F" w14:textId="77777777" w:rsidR="00426960" w:rsidRDefault="007D2C7E">
            <w:pPr>
              <w:keepLines/>
              <w:spacing w:line="265" w:lineRule="auto"/>
            </w:pPr>
            <w:r>
              <w:rPr>
                <w:rFonts w:ascii="Helvetica Neue" w:eastAsia="Helvetica Neue" w:hAnsi="Helvetica Neue" w:cs="Helvetica Neue"/>
                <w:sz w:val="21"/>
                <w:lang w:val="ru-RU"/>
              </w:rPr>
              <w:t>Новый состав проверяется по текущим условиям; старые цена, интервал и пожелание не переносятся; нет незаметной замены</w:t>
            </w:r>
          </w:p>
        </w:tc>
        <w:tc>
          <w:tcPr>
            <w:tcW w:w="1474" w:type="dxa"/>
            <w:tcBorders>
              <w:top w:val="single" w:sz="6" w:space="0" w:color="FFFFFF"/>
              <w:left w:val="single" w:sz="6" w:space="0" w:color="FFFFFF"/>
              <w:bottom w:val="single" w:sz="6" w:space="0" w:color="FFFFFF"/>
              <w:right w:val="single" w:sz="6" w:space="0" w:color="FFFFFF"/>
            </w:tcBorders>
            <w:shd w:val="clear" w:color="auto" w:fill="FFFFFF"/>
            <w:tcMar>
              <w:top w:w="110" w:type="dxa"/>
              <w:left w:w="120" w:type="dxa"/>
              <w:bottom w:w="110" w:type="dxa"/>
              <w:right w:w="120" w:type="dxa"/>
            </w:tcMar>
            <w:vAlign w:val="center"/>
          </w:tcPr>
          <w:p w14:paraId="4B5D993D" w14:textId="77777777" w:rsidR="00426960" w:rsidRDefault="007D2C7E">
            <w:pPr>
              <w:keepLines/>
              <w:spacing w:line="265" w:lineRule="auto"/>
            </w:pPr>
            <w:r>
              <w:rPr>
                <w:rFonts w:ascii="Helvetica Neue" w:eastAsia="Helvetica Neue" w:hAnsi="Helvetica Neue" w:cs="Helvetica Neue"/>
                <w:sz w:val="21"/>
                <w:lang w:val="ru-RU"/>
              </w:rPr>
              <w:t>ФТ-03, 12</w:t>
            </w:r>
          </w:p>
        </w:tc>
      </w:tr>
      <w:tr w:rsidR="00426960" w14:paraId="458C6662" w14:textId="77777777">
        <w:trPr>
          <w:cantSplit/>
          <w:jc w:val="center"/>
        </w:trPr>
        <w:tc>
          <w:tcPr>
            <w:tcW w:w="4000" w:type="dxa"/>
            <w:tcBorders>
              <w:top w:val="single" w:sz="6" w:space="0" w:color="FFFFFF"/>
              <w:left w:val="single" w:sz="6" w:space="0" w:color="FFFFFF"/>
              <w:bottom w:val="single" w:sz="6" w:space="0" w:color="FFFFFF"/>
              <w:right w:val="single" w:sz="6" w:space="0" w:color="FFFFFF"/>
            </w:tcBorders>
            <w:shd w:val="clear" w:color="auto" w:fill="E5EFF6"/>
            <w:tcMar>
              <w:top w:w="110" w:type="dxa"/>
              <w:left w:w="120" w:type="dxa"/>
              <w:bottom w:w="110" w:type="dxa"/>
              <w:right w:w="120" w:type="dxa"/>
            </w:tcMar>
            <w:vAlign w:val="center"/>
          </w:tcPr>
          <w:p w14:paraId="243E6C84" w14:textId="77777777" w:rsidR="00426960" w:rsidRDefault="007D2C7E">
            <w:pPr>
              <w:keepLines/>
              <w:spacing w:line="265" w:lineRule="auto"/>
            </w:pPr>
            <w:r>
              <w:rPr>
                <w:rFonts w:ascii="Helvetica Neue" w:eastAsia="Helvetica Neue" w:hAnsi="Helvetica Neue" w:cs="Helvetica Neue"/>
                <w:sz w:val="21"/>
                <w:lang w:val="ru-RU"/>
              </w:rPr>
              <w:t>ПИ-11. Закрыть день с разными активными статусами; сверить дневную и пустую сводки</w:t>
            </w:r>
          </w:p>
        </w:tc>
        <w:tc>
          <w:tcPr>
            <w:tcW w:w="4750" w:type="dxa"/>
            <w:tcBorders>
              <w:top w:val="single" w:sz="6" w:space="0" w:color="FFFFFF"/>
              <w:left w:val="single" w:sz="6" w:space="0" w:color="FFFFFF"/>
              <w:bottom w:val="single" w:sz="6" w:space="0" w:color="FFFFFF"/>
              <w:right w:val="single" w:sz="6" w:space="0" w:color="FFFFFF"/>
            </w:tcBorders>
            <w:shd w:val="clear" w:color="auto" w:fill="F2F6F9"/>
            <w:tcMar>
              <w:top w:w="110" w:type="dxa"/>
              <w:left w:w="120" w:type="dxa"/>
              <w:bottom w:w="110" w:type="dxa"/>
              <w:right w:w="120" w:type="dxa"/>
            </w:tcMar>
            <w:vAlign w:val="center"/>
          </w:tcPr>
          <w:p w14:paraId="09D5D99A" w14:textId="77777777" w:rsidR="00426960" w:rsidRDefault="007D2C7E">
            <w:pPr>
              <w:keepLines/>
              <w:spacing w:line="265" w:lineRule="auto"/>
            </w:pPr>
            <w:r>
              <w:rPr>
                <w:rFonts w:ascii="Helvetica Neue" w:eastAsia="Helvetica Neue" w:hAnsi="Helvetica Neue" w:cs="Helvetica Neue"/>
                <w:sz w:val="21"/>
                <w:lang w:val="ru-RU"/>
              </w:rPr>
              <w:t>Правильные конечные статусы без повторного учёта; формула и времена сходятся с контрольным набором; пустой знаменатель даёт «Нет данных»</w:t>
            </w:r>
          </w:p>
        </w:tc>
        <w:tc>
          <w:tcPr>
            <w:tcW w:w="1474" w:type="dxa"/>
            <w:tcBorders>
              <w:top w:val="single" w:sz="6" w:space="0" w:color="FFFFFF"/>
              <w:left w:val="single" w:sz="6" w:space="0" w:color="FFFFFF"/>
              <w:bottom w:val="single" w:sz="6" w:space="0" w:color="FFFFFF"/>
              <w:right w:val="single" w:sz="6" w:space="0" w:color="FFFFFF"/>
            </w:tcBorders>
            <w:shd w:val="clear" w:color="auto" w:fill="F2F6F9"/>
            <w:tcMar>
              <w:top w:w="110" w:type="dxa"/>
              <w:left w:w="120" w:type="dxa"/>
              <w:bottom w:w="110" w:type="dxa"/>
              <w:right w:w="120" w:type="dxa"/>
            </w:tcMar>
            <w:vAlign w:val="center"/>
          </w:tcPr>
          <w:p w14:paraId="6C098DA8" w14:textId="77777777" w:rsidR="00426960" w:rsidRDefault="007D2C7E">
            <w:pPr>
              <w:keepLines/>
              <w:spacing w:line="265" w:lineRule="auto"/>
            </w:pPr>
            <w:r>
              <w:rPr>
                <w:rFonts w:ascii="Helvetica Neue" w:eastAsia="Helvetica Neue" w:hAnsi="Helvetica Neue" w:cs="Helvetica Neue"/>
                <w:sz w:val="21"/>
                <w:lang w:val="ru-RU"/>
              </w:rPr>
              <w:t>ФТ-09, 13, 14, 15</w:t>
            </w:r>
          </w:p>
        </w:tc>
      </w:tr>
      <w:tr w:rsidR="00426960" w14:paraId="7B23E89F" w14:textId="77777777">
        <w:trPr>
          <w:cantSplit/>
          <w:jc w:val="center"/>
        </w:trPr>
        <w:tc>
          <w:tcPr>
            <w:tcW w:w="4000" w:type="dxa"/>
            <w:tcBorders>
              <w:top w:val="single" w:sz="6" w:space="0" w:color="FFFFFF"/>
              <w:left w:val="single" w:sz="6" w:space="0" w:color="FFFFFF"/>
              <w:bottom w:val="single" w:sz="6" w:space="0" w:color="FFFFFF"/>
              <w:right w:val="single" w:sz="6" w:space="0" w:color="FFFFFF"/>
            </w:tcBorders>
            <w:shd w:val="clear" w:color="auto" w:fill="E5EFF6"/>
            <w:tcMar>
              <w:top w:w="110" w:type="dxa"/>
              <w:left w:w="120" w:type="dxa"/>
              <w:bottom w:w="110" w:type="dxa"/>
              <w:right w:w="120" w:type="dxa"/>
            </w:tcMar>
            <w:vAlign w:val="center"/>
          </w:tcPr>
          <w:p w14:paraId="36409D49" w14:textId="77777777" w:rsidR="00426960" w:rsidRDefault="007D2C7E">
            <w:pPr>
              <w:keepLines/>
              <w:spacing w:line="265" w:lineRule="auto"/>
            </w:pPr>
            <w:r>
              <w:rPr>
                <w:rFonts w:ascii="Helvetica Neue" w:eastAsia="Helvetica Neue" w:hAnsi="Helvetica Neue" w:cs="Helvetica Neue"/>
                <w:sz w:val="21"/>
                <w:lang w:val="ru-RU"/>
              </w:rPr>
              <w:t>ПИ-12. Пройти путь на телефоне и компьютере, с клавиатуры; обновить страницу и перезапустить приложение; выполнить защищённый сброс</w:t>
            </w:r>
          </w:p>
        </w:tc>
        <w:tc>
          <w:tcPr>
            <w:tcW w:w="4750" w:type="dxa"/>
            <w:tcBorders>
              <w:top w:val="single" w:sz="6" w:space="0" w:color="FFFFFF"/>
              <w:left w:val="single" w:sz="6" w:space="0" w:color="FFFFFF"/>
              <w:bottom w:val="single" w:sz="6" w:space="0" w:color="FFFFFF"/>
              <w:right w:val="single" w:sz="6" w:space="0" w:color="FFFFFF"/>
            </w:tcBorders>
            <w:shd w:val="clear" w:color="auto" w:fill="FFFFFF"/>
            <w:tcMar>
              <w:top w:w="110" w:type="dxa"/>
              <w:left w:w="120" w:type="dxa"/>
              <w:bottom w:w="110" w:type="dxa"/>
              <w:right w:w="120" w:type="dxa"/>
            </w:tcMar>
            <w:vAlign w:val="center"/>
          </w:tcPr>
          <w:p w14:paraId="67DED1A2" w14:textId="77777777" w:rsidR="00426960" w:rsidRDefault="007D2C7E">
            <w:pPr>
              <w:keepLines/>
              <w:spacing w:line="265" w:lineRule="auto"/>
            </w:pPr>
            <w:r>
              <w:rPr>
                <w:rFonts w:ascii="Helvetica Neue" w:eastAsia="Helvetica Neue" w:hAnsi="Helvetica Neue" w:cs="Helvetica Neue"/>
                <w:sz w:val="21"/>
                <w:lang w:val="ru-RU"/>
              </w:rPr>
              <w:t>Сценарий доступен; данные сохранены до сброса; сброс недоступен публично и требует подтверждения; после него восстановлен описанный начальный набор</w:t>
            </w:r>
          </w:p>
        </w:tc>
        <w:tc>
          <w:tcPr>
            <w:tcW w:w="1474" w:type="dxa"/>
            <w:tcBorders>
              <w:top w:val="single" w:sz="6" w:space="0" w:color="FFFFFF"/>
              <w:left w:val="single" w:sz="6" w:space="0" w:color="FFFFFF"/>
              <w:bottom w:val="single" w:sz="6" w:space="0" w:color="FFFFFF"/>
              <w:right w:val="single" w:sz="6" w:space="0" w:color="FFFFFF"/>
            </w:tcBorders>
            <w:shd w:val="clear" w:color="auto" w:fill="FFFFFF"/>
            <w:tcMar>
              <w:top w:w="110" w:type="dxa"/>
              <w:left w:w="120" w:type="dxa"/>
              <w:bottom w:w="110" w:type="dxa"/>
              <w:right w:w="120" w:type="dxa"/>
            </w:tcMar>
            <w:vAlign w:val="center"/>
          </w:tcPr>
          <w:p w14:paraId="6A1D2511" w14:textId="77777777" w:rsidR="00426960" w:rsidRDefault="007D2C7E">
            <w:pPr>
              <w:keepLines/>
              <w:spacing w:line="265" w:lineRule="auto"/>
            </w:pPr>
            <w:r>
              <w:rPr>
                <w:rFonts w:ascii="Helvetica Neue" w:eastAsia="Helvetica Neue" w:hAnsi="Helvetica Neue" w:cs="Helvetica Neue"/>
                <w:sz w:val="21"/>
                <w:lang w:val="ru-RU"/>
              </w:rPr>
              <w:t>ФТ-01, 08, 14; раздел 4.3</w:t>
            </w:r>
          </w:p>
        </w:tc>
      </w:tr>
    </w:tbl>
    <w:p w14:paraId="2BA007BC" w14:textId="77777777" w:rsidR="00426960" w:rsidRDefault="00426960">
      <w:pPr>
        <w:spacing w:after="30" w:line="60" w:lineRule="exact"/>
        <w:jc w:val="both"/>
        <w:rPr>
          <w:rFonts w:ascii="Helvetica Neue" w:eastAsia="Helvetica Neue" w:hAnsi="Helvetica Neue" w:cs="Helvetica Neue"/>
          <w:lang w:val="ru-RU"/>
        </w:rPr>
      </w:pPr>
    </w:p>
    <w:p w14:paraId="35558765" w14:textId="77777777" w:rsidR="00426960" w:rsidRDefault="007D2C7E">
      <w:pPr>
        <w:jc w:val="both"/>
        <w:rPr>
          <w:rFonts w:ascii="Helvetica Neue" w:eastAsia="Helvetica Neue" w:hAnsi="Helvetica Neue" w:cs="Helvetica Neue"/>
          <w:lang w:val="ru-RU"/>
        </w:rPr>
      </w:pPr>
      <w:r>
        <w:rPr>
          <w:rFonts w:ascii="Helvetica Neue" w:eastAsia="Helvetica Neue" w:hAnsi="Helvetica Neue" w:cs="Helvetica Neue"/>
          <w:lang w:val="ru-RU"/>
        </w:rPr>
        <w:t xml:space="preserve">Приёмка завершена, когда все обязательные сценарии пройдены, нарушения исправлены, опубликованная ссылка работает, переданы документы. Потеря, дублирование, неверный состав и обход прав не допускаются. Протокол </w:t>
      </w:r>
      <w:r>
        <w:rPr>
          <w:rFonts w:ascii="Helvetica Neue" w:eastAsia="Helvetica Neue" w:hAnsi="Helvetica Neue" w:cs="Helvetica Neue"/>
          <w:lang w:val="ru-RU"/>
        </w:rPr>
        <w:lastRenderedPageBreak/>
        <w:t>содержит действие, ожидаемый и фактический результат, условия и свидетельство проверки. Пользовательский тест удобства и оценка эффекта реального пилота оформляются отдельно и не подменяются автоматическими проверками.</w:t>
      </w:r>
    </w:p>
    <w:p w14:paraId="2D380E33" w14:textId="77777777" w:rsidR="00426960" w:rsidRDefault="007D2C7E">
      <w:pPr>
        <w:pStyle w:val="1"/>
        <w:spacing w:before="160"/>
        <w:rPr>
          <w:rFonts w:ascii="Helvetica Neue" w:eastAsia="Helvetica Neue" w:hAnsi="Helvetica Neue" w:cs="Helvetica Neue"/>
          <w:lang w:val="ru-RU"/>
        </w:rPr>
      </w:pPr>
      <w:bookmarkStart w:id="10" w:name="_Toc241489219"/>
      <w:r>
        <w:rPr>
          <w:rFonts w:ascii="Helvetica Neue" w:eastAsia="Helvetica Neue" w:hAnsi="Helvetica Neue" w:cs="Helvetica Neue"/>
          <w:lang w:val="ru-RU"/>
        </w:rPr>
        <w:t>8 Подготовка к вводу в действие</w:t>
      </w:r>
      <w:bookmarkEnd w:id="10"/>
    </w:p>
    <w:p w14:paraId="5A859291" w14:textId="77777777" w:rsidR="00426960" w:rsidRDefault="007D2C7E">
      <w:pPr>
        <w:jc w:val="both"/>
        <w:rPr>
          <w:rFonts w:ascii="Helvetica Neue" w:eastAsia="Helvetica Neue" w:hAnsi="Helvetica Neue" w:cs="Helvetica Neue"/>
          <w:lang w:val="ru-RU"/>
        </w:rPr>
      </w:pPr>
      <w:r>
        <w:rPr>
          <w:rFonts w:ascii="Helvetica Neue" w:eastAsia="Helvetica Neue" w:hAnsi="Helvetica Neue" w:cs="Helvetica Neue"/>
          <w:lang w:val="ru-RU"/>
        </w:rPr>
        <w:t>Автор проекта подготавливает демонстрационные данные; разработчик — учётную запись сотрудника, настройки времени, сохранение данных и выбранное размещение. Секреты передаются отдельно от публичных исходников. Проверяющий проверяет доступ по ссылке и выполняет контрольный заказ в двух сессиях после публикации. Реальные старые заказы не переносятся.</w:t>
      </w:r>
    </w:p>
    <w:p w14:paraId="5154AEEC" w14:textId="77777777" w:rsidR="00426960" w:rsidRDefault="007D2C7E">
      <w:pPr>
        <w:jc w:val="both"/>
        <w:rPr>
          <w:rFonts w:ascii="Helvetica Neue" w:eastAsia="Helvetica Neue" w:hAnsi="Helvetica Neue" w:cs="Helvetica Neue"/>
          <w:lang w:val="ru-RU"/>
        </w:rPr>
      </w:pPr>
      <w:r>
        <w:rPr>
          <w:rFonts w:ascii="Helvetica Neue" w:eastAsia="Helvetica Neue" w:hAnsi="Helvetica Neue" w:cs="Helvetica Neue"/>
          <w:lang w:val="ru-RU"/>
        </w:rPr>
        <w:t>Перед показом автор восстанавливает согласованный набор и поясняет учебный статус, обучает демонстратора роли сотрудника и передаёт инструкции проверяющему. Инструкция должна позволять провести пример без реальных покупок и обращений. Переход к реальной кофейне потребует нового согласования процессов, данных, безопасности и интеграций; публикация прототипа таким внедрением не является.</w:t>
      </w:r>
    </w:p>
    <w:p w14:paraId="38C7834E" w14:textId="77777777" w:rsidR="00426960" w:rsidRDefault="007D2C7E">
      <w:pPr>
        <w:pStyle w:val="1"/>
        <w:spacing w:before="160"/>
        <w:rPr>
          <w:rFonts w:ascii="Helvetica Neue" w:eastAsia="Helvetica Neue" w:hAnsi="Helvetica Neue" w:cs="Helvetica Neue"/>
          <w:lang w:val="ru-RU"/>
        </w:rPr>
      </w:pPr>
      <w:bookmarkStart w:id="11" w:name="_Toc241489220"/>
      <w:r>
        <w:rPr>
          <w:rFonts w:ascii="Helvetica Neue" w:eastAsia="Helvetica Neue" w:hAnsi="Helvetica Neue" w:cs="Helvetica Neue"/>
          <w:lang w:val="ru-RU"/>
        </w:rPr>
        <w:t>9 Требования к документированию</w:t>
      </w:r>
      <w:bookmarkEnd w:id="11"/>
    </w:p>
    <w:p w14:paraId="59050C92" w14:textId="77777777" w:rsidR="00426960" w:rsidRDefault="007D2C7E">
      <w:pPr>
        <w:jc w:val="both"/>
        <w:rPr>
          <w:rFonts w:ascii="Helvetica Neue" w:eastAsia="Helvetica Neue" w:hAnsi="Helvetica Neue" w:cs="Helvetica Neue"/>
          <w:lang w:val="ru-RU"/>
        </w:rPr>
      </w:pPr>
      <w:r>
        <w:rPr>
          <w:rFonts w:ascii="Helvetica Neue" w:eastAsia="Helvetica Neue" w:hAnsi="Helvetica Neue" w:cs="Helvetica Neue"/>
          <w:lang w:val="ru-RU"/>
        </w:rPr>
        <w:t>Передаются актуальные постановка и ТЗ, описание экранов и данных, договорённости об обмене, инструкция запуска и размещения, настройки демонстрации, руководство гостя и сотрудника, процедура сброса и восстановления, контрольный набор, протокол испытаний и список известных ограничений. Документы указывают версии и местонахождение исходных материалов. Инструкция отдельно объясняет доступ к панели, учебные часы, завершение дня и действия при неопределённом результате отправки.</w:t>
      </w:r>
    </w:p>
    <w:p w14:paraId="31C01096" w14:textId="77777777" w:rsidR="00426960" w:rsidRDefault="007D2C7E">
      <w:pPr>
        <w:pStyle w:val="1"/>
        <w:spacing w:before="160"/>
        <w:rPr>
          <w:rFonts w:ascii="Helvetica Neue" w:eastAsia="Helvetica Neue" w:hAnsi="Helvetica Neue" w:cs="Helvetica Neue"/>
          <w:lang w:val="ru-RU"/>
        </w:rPr>
      </w:pPr>
      <w:bookmarkStart w:id="12" w:name="_Toc241489221"/>
      <w:r>
        <w:rPr>
          <w:rFonts w:ascii="Helvetica Neue" w:eastAsia="Helvetica Neue" w:hAnsi="Helvetica Neue" w:cs="Helvetica Neue"/>
          <w:lang w:val="ru-RU"/>
        </w:rPr>
        <w:t>10 Источники разработки</w:t>
      </w:r>
      <w:bookmarkEnd w:id="12"/>
    </w:p>
    <w:p w14:paraId="30491246" w14:textId="77777777" w:rsidR="00426960" w:rsidRDefault="007D2C7E">
      <w:pPr>
        <w:jc w:val="both"/>
        <w:rPr>
          <w:rFonts w:ascii="Helvetica Neue" w:eastAsia="Helvetica Neue" w:hAnsi="Helvetica Neue" w:cs="Helvetica Neue"/>
          <w:lang w:val="ru-RU"/>
        </w:rPr>
      </w:pPr>
      <w:r>
        <w:rPr>
          <w:rFonts w:ascii="Helvetica Neue" w:eastAsia="Helvetica Neue" w:hAnsi="Helvetica Neue" w:cs="Helvetica Neue"/>
          <w:lang w:val="ru-RU"/>
        </w:rPr>
        <w:t xml:space="preserve">1. </w:t>
      </w:r>
      <w:hyperlink r:id="rId8">
        <w:r w:rsidR="00426960">
          <w:rPr>
            <w:rFonts w:ascii="Helvetica Neue" w:eastAsia="Helvetica Neue" w:hAnsi="Helvetica Neue" w:cs="Helvetica Neue"/>
            <w:color w:val="2F6B9A"/>
            <w:lang w:val="ru-RU"/>
          </w:rPr>
          <w:t xml:space="preserve">Бизнес-постановка </w:t>
        </w:r>
        <w:proofErr w:type="spellStart"/>
        <w:r w:rsidR="00426960">
          <w:rPr>
            <w:rFonts w:ascii="Helvetica Neue" w:eastAsia="Helvetica Neue" w:hAnsi="Helvetica Neue" w:cs="Helvetica Neue"/>
            <w:color w:val="2F6B9A"/>
            <w:lang w:val="ru-RU"/>
          </w:rPr>
          <w:t>Skuratov</w:t>
        </w:r>
        <w:proofErr w:type="spellEnd"/>
        <w:r w:rsidR="00426960">
          <w:rPr>
            <w:rFonts w:ascii="Helvetica Neue" w:eastAsia="Helvetica Neue" w:hAnsi="Helvetica Neue" w:cs="Helvetica Neue"/>
            <w:color w:val="2F6B9A"/>
            <w:lang w:val="ru-RU"/>
          </w:rPr>
          <w:t xml:space="preserve"> Coffee, черновик v2.0 от 26.09.2026</w:t>
        </w:r>
      </w:hyperlink>
      <w:r>
        <w:rPr>
          <w:rFonts w:ascii="Helvetica Neue" w:eastAsia="Helvetica Neue" w:hAnsi="Helvetica Neue" w:cs="Helvetica Neue"/>
          <w:lang w:val="ru-RU"/>
        </w:rPr>
        <w:t>: основной источник границ, БТ-01–07, правил, вопросов и условий приёмки. Версия 1.0 от 18.09.2026 — исходный материал; текущие уточнения приведены в версии 2.0.</w:t>
      </w:r>
    </w:p>
    <w:p w14:paraId="7E4EE1B7" w14:textId="77777777" w:rsidR="00426960" w:rsidRDefault="007D2C7E">
      <w:pPr>
        <w:jc w:val="both"/>
        <w:rPr>
          <w:rFonts w:ascii="Helvetica Neue" w:eastAsia="Helvetica Neue" w:hAnsi="Helvetica Neue" w:cs="Helvetica Neue"/>
          <w:lang w:val="ru-RU"/>
        </w:rPr>
      </w:pPr>
      <w:r>
        <w:rPr>
          <w:rFonts w:ascii="Helvetica Neue" w:eastAsia="Helvetica Neue" w:hAnsi="Helvetica Neue" w:cs="Helvetica Neue"/>
          <w:lang w:val="ru-RU"/>
        </w:rPr>
        <w:t>2. Учебный чеклист пользователя из десяти разделов: источник структуры настоящего документа; стандарт нормативного соответствия не задан.</w:t>
      </w:r>
    </w:p>
    <w:p w14:paraId="333624F7" w14:textId="77777777" w:rsidR="00426960" w:rsidRDefault="007D2C7E">
      <w:pPr>
        <w:jc w:val="both"/>
        <w:rPr>
          <w:rFonts w:ascii="Helvetica Neue" w:eastAsia="Helvetica Neue" w:hAnsi="Helvetica Neue" w:cs="Helvetica Neue"/>
          <w:lang w:val="ru-RU"/>
        </w:rPr>
      </w:pPr>
      <w:r>
        <w:rPr>
          <w:rFonts w:ascii="Helvetica Neue" w:eastAsia="Helvetica Neue" w:hAnsi="Helvetica Neue" w:cs="Helvetica Neue"/>
          <w:lang w:val="ru-RU"/>
        </w:rPr>
        <w:t xml:space="preserve">3. </w:t>
      </w:r>
      <w:hyperlink r:id="rId9">
        <w:r w:rsidR="00426960">
          <w:rPr>
            <w:rFonts w:ascii="Helvetica Neue" w:eastAsia="Helvetica Neue" w:hAnsi="Helvetica Neue" w:cs="Helvetica Neue"/>
            <w:color w:val="2F6B9A"/>
            <w:lang w:val="ru-RU"/>
          </w:rPr>
          <w:t>Предварительные бизнес-требования</w:t>
        </w:r>
      </w:hyperlink>
      <w:r>
        <w:rPr>
          <w:rFonts w:ascii="Helvetica Neue" w:eastAsia="Helvetica Neue" w:hAnsi="Helvetica Neue" w:cs="Helvetica Neue"/>
          <w:lang w:val="ru-RU"/>
        </w:rPr>
        <w:t xml:space="preserve"> и </w:t>
      </w:r>
      <w:hyperlink r:id="rId10">
        <w:r w:rsidR="00426960">
          <w:rPr>
            <w:rFonts w:ascii="Helvetica Neue" w:eastAsia="Helvetica Neue" w:hAnsi="Helvetica Neue" w:cs="Helvetica Neue"/>
            <w:color w:val="2F6B9A"/>
            <w:lang w:val="ru-RU"/>
          </w:rPr>
          <w:t>исследование</w:t>
        </w:r>
      </w:hyperlink>
      <w:r>
        <w:rPr>
          <w:rFonts w:ascii="Helvetica Neue" w:eastAsia="Helvetica Neue" w:hAnsi="Helvetica Neue" w:cs="Helvetica Neue"/>
          <w:lang w:val="ru-RU"/>
        </w:rPr>
        <w:t>: контекст, используемый в части, не противоречащей постановке v2.0.</w:t>
      </w:r>
    </w:p>
    <w:p w14:paraId="3F34D865" w14:textId="77777777" w:rsidR="00426960" w:rsidRDefault="007D2C7E">
      <w:pPr>
        <w:jc w:val="both"/>
        <w:rPr>
          <w:rFonts w:ascii="Helvetica Neue" w:eastAsia="Helvetica Neue" w:hAnsi="Helvetica Neue" w:cs="Helvetica Neue"/>
          <w:lang w:val="ru-RU"/>
        </w:rPr>
      </w:pPr>
      <w:r>
        <w:rPr>
          <w:rFonts w:ascii="Helvetica Neue" w:eastAsia="Helvetica Neue" w:hAnsi="Helvetica Neue" w:cs="Helvetica Neue"/>
          <w:lang w:val="ru-RU"/>
        </w:rPr>
        <w:t xml:space="preserve">4. </w:t>
      </w:r>
      <w:hyperlink r:id="rId11">
        <w:r w:rsidR="00426960">
          <w:rPr>
            <w:rFonts w:ascii="Helvetica Neue" w:eastAsia="Helvetica Neue" w:hAnsi="Helvetica Neue" w:cs="Helvetica Neue"/>
            <w:color w:val="2F6B9A"/>
            <w:lang w:val="ru-RU"/>
          </w:rPr>
          <w:t xml:space="preserve">Подробный кейс </w:t>
        </w:r>
        <w:proofErr w:type="spellStart"/>
        <w:r w:rsidR="00426960">
          <w:rPr>
            <w:rFonts w:ascii="Helvetica Neue" w:eastAsia="Helvetica Neue" w:hAnsi="Helvetica Neue" w:cs="Helvetica Neue"/>
            <w:color w:val="2F6B9A"/>
            <w:lang w:val="ru-RU"/>
          </w:rPr>
          <w:t>Purrweb</w:t>
        </w:r>
        <w:proofErr w:type="spellEnd"/>
      </w:hyperlink>
      <w:r>
        <w:rPr>
          <w:rFonts w:ascii="Helvetica Neue" w:eastAsia="Helvetica Neue" w:hAnsi="Helvetica Neue" w:cs="Helvetica Neue"/>
          <w:lang w:val="ru-RU"/>
        </w:rPr>
        <w:t xml:space="preserve">, </w:t>
      </w:r>
      <w:hyperlink r:id="rId12">
        <w:r w:rsidR="00426960">
          <w:rPr>
            <w:rFonts w:ascii="Helvetica Neue" w:eastAsia="Helvetica Neue" w:hAnsi="Helvetica Neue" w:cs="Helvetica Neue"/>
            <w:color w:val="2F6B9A"/>
            <w:lang w:val="ru-RU"/>
          </w:rPr>
          <w:t>краткий кейс</w:t>
        </w:r>
      </w:hyperlink>
      <w:r>
        <w:rPr>
          <w:rFonts w:ascii="Helvetica Neue" w:eastAsia="Helvetica Neue" w:hAnsi="Helvetica Neue" w:cs="Helvetica Neue"/>
          <w:lang w:val="ru-RU"/>
        </w:rPr>
        <w:t xml:space="preserve"> и </w:t>
      </w:r>
      <w:hyperlink r:id="rId13">
        <w:r w:rsidR="00426960">
          <w:rPr>
            <w:rFonts w:ascii="Helvetica Neue" w:eastAsia="Helvetica Neue" w:hAnsi="Helvetica Neue" w:cs="Helvetica Neue"/>
            <w:color w:val="2F6B9A"/>
            <w:lang w:val="ru-RU"/>
          </w:rPr>
          <w:t xml:space="preserve">истории </w:t>
        </w:r>
        <w:proofErr w:type="spellStart"/>
        <w:r w:rsidR="00426960">
          <w:rPr>
            <w:rFonts w:ascii="Helvetica Neue" w:eastAsia="Helvetica Neue" w:hAnsi="Helvetica Neue" w:cs="Helvetica Neue"/>
            <w:color w:val="2F6B9A"/>
            <w:lang w:val="ru-RU"/>
          </w:rPr>
          <w:t>Skuratov</w:t>
        </w:r>
        <w:proofErr w:type="spellEnd"/>
      </w:hyperlink>
      <w:r>
        <w:rPr>
          <w:rFonts w:ascii="Helvetica Neue" w:eastAsia="Helvetica Neue" w:hAnsi="Helvetica Neue" w:cs="Helvetica Neue"/>
          <w:lang w:val="ru-RU"/>
        </w:rPr>
        <w:t>: исторические основания и контекст личного общения, цитируемые в постановке. В рамках подготовки ТЗ заново не проверялись и не являются требованиями заказчика.</w:t>
      </w:r>
    </w:p>
    <w:sectPr w:rsidR="00426960">
      <w:headerReference w:type="default" r:id="rId14"/>
      <w:footerReference w:type="default" r:id="rId15"/>
      <w:headerReference w:type="first" r:id="rId16"/>
      <w:footerReference w:type="first" r:id="rId17"/>
      <w:pgSz w:w="12240" w:h="15840"/>
      <w:pgMar w:top="1008" w:right="1008" w:bottom="893" w:left="1008" w:header="720" w:footer="720" w:gutter="0"/>
      <w:pgNumType w:start="1"/>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CA2290E" w14:textId="77777777" w:rsidR="007D2C7E" w:rsidRDefault="007D2C7E">
      <w:pPr>
        <w:spacing w:after="0" w:line="240" w:lineRule="auto"/>
      </w:pPr>
      <w:r>
        <w:separator/>
      </w:r>
    </w:p>
  </w:endnote>
  <w:endnote w:type="continuationSeparator" w:id="0">
    <w:p w14:paraId="43270527" w14:textId="77777777" w:rsidR="007D2C7E" w:rsidRDefault="007D2C7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embedRegular r:id="rId1" w:fontKey="{45E39DC7-0CD3-4E10-88F5-88AA18619DB9}"/>
    <w:embedBold r:id="rId2" w:fontKey="{E15CD34A-EECC-4FD8-9E4B-15E6C650903B}"/>
    <w:embedItalic r:id="rId3" w:fontKey="{ED2EAF31-15CF-46B7-9F5D-DB67AEF6638D}"/>
    <w:embedBoldItalic r:id="rId4" w:fontKey="{EDB44AD4-74CA-48C9-BC8C-8FEA705D6C57}"/>
  </w:font>
  <w:font w:name="Helvetica Neue">
    <w:altName w:val="Sylfaen"/>
    <w:charset w:val="00"/>
    <w:family w:val="auto"/>
    <w:pitch w:val="variable"/>
    <w:sig w:usb0="E50002FF" w:usb1="500079DB" w:usb2="00000010" w:usb3="00000000" w:csb0="00000001"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CC"/>
    <w:family w:val="roman"/>
    <w:pitch w:val="variable"/>
    <w:sig w:usb0="E00006FF" w:usb1="420024FF" w:usb2="02000000" w:usb3="00000000" w:csb0="0000019F" w:csb1="00000000"/>
    <w:embedRegular r:id="rId5" w:fontKey="{0C3567FF-E9DF-45A9-9584-BE45ECFBAD1D}"/>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C459140" w14:textId="77777777" w:rsidR="00B34F84" w:rsidRPr="00FD4752" w:rsidRDefault="007D2C7E">
    <w:pPr>
      <w:pBdr>
        <w:top w:val="nil"/>
        <w:left w:val="nil"/>
        <w:bottom w:val="nil"/>
        <w:right w:val="nil"/>
        <w:between w:val="nil"/>
      </w:pBdr>
      <w:tabs>
        <w:tab w:val="center" w:pos="4680"/>
        <w:tab w:val="right" w:pos="9360"/>
      </w:tabs>
      <w:spacing w:after="0" w:line="260" w:lineRule="auto"/>
      <w:jc w:val="center"/>
      <w:rPr>
        <w:color w:val="5B7085"/>
        <w:lang w:val="ru-RU"/>
      </w:rPr>
    </w:pPr>
    <w:r w:rsidRPr="00FD4752">
      <w:rPr>
        <w:color w:val="5B7085"/>
        <w:sz w:val="16"/>
        <w:szCs w:val="16"/>
        <w:lang w:val="ru-RU"/>
      </w:rPr>
      <w:t xml:space="preserve">Учебный проект </w:t>
    </w:r>
    <w:r>
      <w:rPr>
        <w:color w:val="5B7085"/>
        <w:sz w:val="16"/>
        <w:szCs w:val="16"/>
      </w:rPr>
      <w:t>Skuratov</w:t>
    </w:r>
    <w:r w:rsidRPr="00FD4752">
      <w:rPr>
        <w:color w:val="5B7085"/>
        <w:sz w:val="16"/>
        <w:szCs w:val="16"/>
        <w:lang w:val="ru-RU"/>
      </w:rPr>
      <w:t xml:space="preserve"> </w:t>
    </w:r>
    <w:r>
      <w:rPr>
        <w:color w:val="5B7085"/>
        <w:sz w:val="16"/>
        <w:szCs w:val="16"/>
      </w:rPr>
      <w:t>Coffee</w:t>
    </w:r>
    <w:r w:rsidRPr="00FD4752">
      <w:rPr>
        <w:color w:val="5B7085"/>
        <w:sz w:val="16"/>
        <w:szCs w:val="16"/>
        <w:lang w:val="ru-RU"/>
      </w:rPr>
      <w:t xml:space="preserve"> | Техническое задание · </w:t>
    </w:r>
    <w:r>
      <w:fldChar w:fldCharType="begin"/>
    </w:r>
    <w:r w:rsidRPr="00FD4752">
      <w:rPr>
        <w:lang w:val="ru-RU"/>
      </w:rPr>
      <w:instrText xml:space="preserve"> </w:instrText>
    </w:r>
    <w:r>
      <w:instrText>PAGE</w:instrText>
    </w:r>
    <w:r w:rsidRPr="00FD4752">
      <w:rPr>
        <w:lang w:val="ru-RU"/>
      </w:rPr>
      <w:instrText xml:space="preserve"> </w:instrText>
    </w:r>
    <w:r>
      <w:fldChar w:fldCharType="separate"/>
    </w:r>
    <w:r w:rsidRPr="00FD4752">
      <w:rPr>
        <w:color w:val="5B7085"/>
        <w:sz w:val="16"/>
        <w:szCs w:val="16"/>
        <w:lang w:val="ru-RU"/>
      </w:rPr>
      <w:t>2</w:t>
    </w:r>
    <w:r>
      <w:rPr>
        <w:color w:val="5B7085"/>
        <w:sz w:val="16"/>
        <w:szCs w:val="16"/>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4BB3416" w14:textId="77777777" w:rsidR="00B34F84" w:rsidRDefault="00B34F84"/>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19A6030" w14:textId="77777777" w:rsidR="007D2C7E" w:rsidRDefault="007D2C7E">
      <w:pPr>
        <w:spacing w:after="0" w:line="240" w:lineRule="auto"/>
      </w:pPr>
      <w:r>
        <w:separator/>
      </w:r>
    </w:p>
  </w:footnote>
  <w:footnote w:type="continuationSeparator" w:id="0">
    <w:p w14:paraId="617F295B" w14:textId="77777777" w:rsidR="007D2C7E" w:rsidRDefault="007D2C7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73F73DB" w14:textId="77777777" w:rsidR="00B34F84" w:rsidRDefault="00B34F84"/>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BC1D85E" w14:textId="77777777" w:rsidR="00B34F84" w:rsidRDefault="00B34F84"/>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AB4B77"/>
    <w:multiLevelType w:val="multilevel"/>
    <w:tmpl w:val="D5B87A5C"/>
    <w:lvl w:ilvl="0">
      <w:start w:val="1"/>
      <w:numFmt w:val="lowerLetter"/>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 w15:restartNumberingAfterBreak="0">
    <w:nsid w:val="3998487B"/>
    <w:multiLevelType w:val="multilevel"/>
    <w:tmpl w:val="D8BE74A8"/>
    <w:lvl w:ilvl="0">
      <w:start w:val="1"/>
      <w:numFmt w:val="lowerLetter"/>
      <w:lvlText w:val="%1."/>
      <w:lvlJc w:val="left"/>
      <w:pPr>
        <w:ind w:left="360" w:hanging="360"/>
      </w:pPr>
    </w:lvl>
    <w:lvl w:ilvl="1">
      <w:start w:val="1"/>
      <w:numFmt w:val="bullet"/>
      <w:lvlText w:val=""/>
      <w:lvlJc w:val="left"/>
      <w:pPr>
        <w:ind w:left="0" w:firstLine="0"/>
      </w:pPr>
    </w:lvl>
    <w:lvl w:ilvl="2">
      <w:start w:val="1"/>
      <w:numFmt w:val="bullet"/>
      <w:lvlText w:val=""/>
      <w:lvlJc w:val="left"/>
      <w:pPr>
        <w:ind w:left="0" w:firstLine="0"/>
      </w:p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abstractNum w:abstractNumId="2" w15:restartNumberingAfterBreak="0">
    <w:nsid w:val="39D030F1"/>
    <w:multiLevelType w:val="multilevel"/>
    <w:tmpl w:val="8A40526C"/>
    <w:lvl w:ilvl="0">
      <w:start w:val="1"/>
      <w:numFmt w:val="lowerLetter"/>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3" w15:restartNumberingAfterBreak="0">
    <w:nsid w:val="52030224"/>
    <w:multiLevelType w:val="multilevel"/>
    <w:tmpl w:val="36EEC822"/>
    <w:lvl w:ilvl="0">
      <w:start w:val="1"/>
      <w:numFmt w:val="lowerLetter"/>
      <w:lvlText w:val="%1."/>
      <w:lvlJc w:val="left"/>
      <w:pPr>
        <w:ind w:left="720" w:hanging="360"/>
      </w:pPr>
    </w:lvl>
    <w:lvl w:ilvl="1">
      <w:start w:val="1"/>
      <w:numFmt w:val="bullet"/>
      <w:lvlText w:val=""/>
      <w:lvlJc w:val="left"/>
      <w:pPr>
        <w:ind w:left="0" w:firstLine="0"/>
      </w:pPr>
    </w:lvl>
    <w:lvl w:ilvl="2">
      <w:start w:val="1"/>
      <w:numFmt w:val="bullet"/>
      <w:lvlText w:val=""/>
      <w:lvlJc w:val="left"/>
      <w:pPr>
        <w:ind w:left="0" w:firstLine="0"/>
      </w:p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num w:numId="1" w16cid:durableId="1578052861">
    <w:abstractNumId w:val="3"/>
  </w:num>
  <w:num w:numId="2" w16cid:durableId="775057996">
    <w:abstractNumId w:val="2"/>
  </w:num>
  <w:num w:numId="3" w16cid:durableId="1109350804">
    <w:abstractNumId w:val="0"/>
  </w:num>
  <w:num w:numId="4" w16cid:durableId="354235069">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4F84"/>
    <w:rsid w:val="003D47EC"/>
    <w:rsid w:val="00426960"/>
    <w:rsid w:val="00666C9D"/>
    <w:rsid w:val="007D2C7E"/>
    <w:rsid w:val="008C275F"/>
    <w:rsid w:val="009A5BAE"/>
    <w:rsid w:val="00A10A3F"/>
    <w:rsid w:val="00A51BF0"/>
    <w:rsid w:val="00AB1B05"/>
    <w:rsid w:val="00B34F84"/>
    <w:rsid w:val="00D443FC"/>
    <w:rsid w:val="00FD4752"/>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FA24009"/>
  <w15:docId w15:val="{F890FF3E-EDAE-B845-8854-910B72894D5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color w:val="233447"/>
        <w:lang w:val="en" w:eastAsia="ru-RU" w:bidi="ar-SA"/>
      </w:rPr>
    </w:rPrDefault>
    <w:pPrDefault>
      <w:pPr>
        <w:spacing w:after="110" w:line="300"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1">
    <w:name w:val="heading 1"/>
    <w:basedOn w:val="a"/>
    <w:next w:val="a"/>
    <w:uiPriority w:val="9"/>
    <w:qFormat/>
    <w:pPr>
      <w:keepNext/>
      <w:keepLines/>
      <w:pBdr>
        <w:top w:val="none" w:sz="0" w:space="2" w:color="2F6B9A"/>
        <w:left w:val="none" w:sz="0" w:space="2" w:color="2F6B9A"/>
        <w:bottom w:val="none" w:sz="0" w:space="2" w:color="2F6B9A"/>
        <w:right w:val="none" w:sz="0" w:space="2" w:color="2F6B9A"/>
      </w:pBdr>
      <w:spacing w:after="130" w:line="285" w:lineRule="auto"/>
      <w:outlineLvl w:val="0"/>
    </w:pPr>
    <w:rPr>
      <w:b/>
      <w:bCs/>
      <w:color w:val="082A4A"/>
      <w:sz w:val="27"/>
      <w:szCs w:val="27"/>
    </w:rPr>
  </w:style>
  <w:style w:type="paragraph" w:styleId="2">
    <w:name w:val="heading 2"/>
    <w:basedOn w:val="a"/>
    <w:next w:val="a"/>
    <w:uiPriority w:val="9"/>
    <w:unhideWhenUsed/>
    <w:qFormat/>
    <w:pPr>
      <w:keepNext/>
      <w:keepLines/>
      <w:spacing w:before="200" w:after="0"/>
      <w:outlineLvl w:val="1"/>
    </w:pPr>
    <w:rPr>
      <w:rFonts w:ascii="Calibri" w:eastAsia="Calibri" w:hAnsi="Calibri" w:cs="Calibri"/>
      <w:b/>
      <w:bCs/>
      <w:smallCaps/>
      <w:color w:val="082A4A"/>
      <w:sz w:val="19"/>
      <w:szCs w:val="19"/>
    </w:rPr>
  </w:style>
  <w:style w:type="paragraph" w:styleId="3">
    <w:name w:val="heading 3"/>
    <w:basedOn w:val="a"/>
    <w:next w:val="a"/>
    <w:uiPriority w:val="9"/>
    <w:semiHidden/>
    <w:unhideWhenUsed/>
    <w:qFormat/>
    <w:pPr>
      <w:keepNext/>
      <w:keepLines/>
      <w:outlineLvl w:val="2"/>
    </w:pPr>
    <w:rPr>
      <w:rFonts w:ascii="Helvetica Neue" w:eastAsia="Helvetica Neue" w:hAnsi="Helvetica Neue" w:cs="Helvetica Neue"/>
      <w:b/>
      <w:bCs/>
      <w:color w:val="5B7085"/>
    </w:rPr>
  </w:style>
  <w:style w:type="paragraph" w:styleId="4">
    <w:name w:val="heading 4"/>
    <w:basedOn w:val="a"/>
    <w:next w:val="a"/>
    <w:uiPriority w:val="9"/>
    <w:semiHidden/>
    <w:unhideWhenUsed/>
    <w:qFormat/>
    <w:pPr>
      <w:keepNext/>
      <w:keepLines/>
      <w:spacing w:before="200" w:after="0"/>
      <w:outlineLvl w:val="3"/>
    </w:pPr>
    <w:rPr>
      <w:rFonts w:ascii="Calibri" w:eastAsia="Calibri" w:hAnsi="Calibri" w:cs="Calibri"/>
      <w:b/>
      <w:bCs/>
      <w:i/>
      <w:iCs/>
      <w:color w:val="082A4A"/>
    </w:rPr>
  </w:style>
  <w:style w:type="paragraph" w:styleId="5">
    <w:name w:val="heading 5"/>
    <w:basedOn w:val="a"/>
    <w:next w:val="a"/>
    <w:uiPriority w:val="9"/>
    <w:semiHidden/>
    <w:unhideWhenUsed/>
    <w:qFormat/>
    <w:pPr>
      <w:keepNext/>
      <w:keepLines/>
      <w:spacing w:before="200" w:after="0"/>
      <w:outlineLvl w:val="4"/>
    </w:pPr>
    <w:rPr>
      <w:rFonts w:ascii="Calibri" w:eastAsia="Calibri" w:hAnsi="Calibri" w:cs="Calibri"/>
      <w:color w:val="082A4A"/>
    </w:rPr>
  </w:style>
  <w:style w:type="paragraph" w:styleId="6">
    <w:name w:val="heading 6"/>
    <w:basedOn w:val="a"/>
    <w:next w:val="a"/>
    <w:uiPriority w:val="9"/>
    <w:semiHidden/>
    <w:unhideWhenUsed/>
    <w:qFormat/>
    <w:pPr>
      <w:keepNext/>
      <w:keepLines/>
      <w:spacing w:before="200" w:after="0"/>
      <w:outlineLvl w:val="5"/>
    </w:pPr>
    <w:rPr>
      <w:rFonts w:ascii="Calibri" w:eastAsia="Calibri" w:hAnsi="Calibri" w:cs="Calibri"/>
      <w:i/>
      <w:iCs/>
      <w:color w:val="082A4A"/>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a3">
    <w:name w:val="Title"/>
    <w:basedOn w:val="a"/>
    <w:next w:val="a"/>
    <w:uiPriority w:val="10"/>
    <w:qFormat/>
    <w:pPr>
      <w:spacing w:after="150"/>
    </w:pPr>
    <w:rPr>
      <w:b/>
      <w:bCs/>
      <w:color w:val="082A4A"/>
      <w:sz w:val="44"/>
      <w:szCs w:val="44"/>
    </w:rPr>
  </w:style>
  <w:style w:type="paragraph" w:styleId="a4">
    <w:name w:val="Subtitle"/>
    <w:basedOn w:val="a"/>
    <w:next w:val="a"/>
    <w:uiPriority w:val="11"/>
    <w:qFormat/>
    <w:rPr>
      <w:rFonts w:ascii="Calibri" w:eastAsia="Calibri" w:hAnsi="Calibri" w:cs="Calibri"/>
      <w:i/>
      <w:iCs/>
      <w:color w:val="082A4A"/>
      <w:sz w:val="24"/>
      <w:szCs w:val="24"/>
    </w:rPr>
  </w:style>
  <w:style w:type="table" w:customStyle="1" w:styleId="a5">
    <w:basedOn w:val="TableNormal"/>
    <w:tblPr>
      <w:tblStyleRowBandSize w:val="1"/>
      <w:tblStyleColBandSize w:val="1"/>
    </w:tblPr>
  </w:style>
  <w:style w:type="table" w:customStyle="1" w:styleId="a6">
    <w:basedOn w:val="TableNormal"/>
    <w:pPr>
      <w:spacing w:after="0" w:line="240" w:lineRule="auto"/>
    </w:pPr>
    <w:tblPr>
      <w:tblStyleRowBandSize w:val="1"/>
      <w:tblStyleColBandSize w:val="1"/>
      <w:tblCellMar>
        <w:top w:w="0" w:type="dxa"/>
        <w:left w:w="108" w:type="dxa"/>
        <w:bottom w:w="0" w:type="dxa"/>
        <w:right w:w="108" w:type="dxa"/>
      </w:tblCellMar>
    </w:tblPr>
  </w:style>
  <w:style w:type="table" w:customStyle="1" w:styleId="a7">
    <w:basedOn w:val="TableNormal"/>
    <w:pPr>
      <w:spacing w:after="0" w:line="240" w:lineRule="auto"/>
    </w:pPr>
    <w:tblPr>
      <w:tblStyleRowBandSize w:val="1"/>
      <w:tblStyleColBandSize w:val="1"/>
      <w:tblCellMar>
        <w:top w:w="0" w:type="dxa"/>
        <w:left w:w="108" w:type="dxa"/>
        <w:bottom w:w="0" w:type="dxa"/>
        <w:right w:w="108" w:type="dxa"/>
      </w:tblCellMar>
    </w:tblPr>
  </w:style>
  <w:style w:type="table" w:customStyle="1" w:styleId="a8">
    <w:basedOn w:val="TableNormal"/>
    <w:pPr>
      <w:spacing w:after="0" w:line="240" w:lineRule="auto"/>
    </w:pPr>
    <w:tblPr>
      <w:tblStyleRowBandSize w:val="1"/>
      <w:tblStyleColBandSize w:val="1"/>
      <w:tblCellMar>
        <w:top w:w="0" w:type="dxa"/>
        <w:left w:w="108" w:type="dxa"/>
        <w:bottom w:w="0" w:type="dxa"/>
        <w:right w:w="108" w:type="dxa"/>
      </w:tblCellMar>
    </w:tblPr>
  </w:style>
  <w:style w:type="table" w:customStyle="1" w:styleId="a9">
    <w:basedOn w:val="TableNormal"/>
    <w:pPr>
      <w:spacing w:after="0" w:line="240" w:lineRule="auto"/>
    </w:pPr>
    <w:tblPr>
      <w:tblStyleRowBandSize w:val="1"/>
      <w:tblStyleColBandSize w:val="1"/>
      <w:tblCellMar>
        <w:top w:w="0" w:type="dxa"/>
        <w:left w:w="108" w:type="dxa"/>
        <w:bottom w:w="0" w:type="dxa"/>
        <w:right w:w="108" w:type="dxa"/>
      </w:tblCellMar>
    </w:tblPr>
  </w:style>
  <w:style w:type="table" w:customStyle="1" w:styleId="aa">
    <w:basedOn w:val="TableNormal"/>
    <w:pPr>
      <w:spacing w:after="0" w:line="240" w:lineRule="auto"/>
    </w:pPr>
    <w:tblPr>
      <w:tblStyleRowBandSize w:val="1"/>
      <w:tblStyleColBandSize w:val="1"/>
      <w:tblCellMar>
        <w:top w:w="0" w:type="dxa"/>
        <w:left w:w="108" w:type="dxa"/>
        <w:bottom w:w="0" w:type="dxa"/>
        <w:right w:w="108" w:type="dxa"/>
      </w:tblCellMar>
    </w:tblPr>
  </w:style>
  <w:style w:type="table" w:customStyle="1" w:styleId="ab">
    <w:basedOn w:val="TableNormal"/>
    <w:pPr>
      <w:spacing w:after="0" w:line="240" w:lineRule="auto"/>
    </w:pPr>
    <w:tblPr>
      <w:tblStyleRowBandSize w:val="1"/>
      <w:tblStyleColBandSize w:val="1"/>
      <w:tblCellMar>
        <w:top w:w="0" w:type="dxa"/>
        <w:left w:w="108" w:type="dxa"/>
        <w:bottom w:w="0" w:type="dxa"/>
        <w:right w:w="108" w:type="dxa"/>
      </w:tblCellMar>
    </w:tblPr>
  </w:style>
  <w:style w:type="table" w:customStyle="1" w:styleId="ac">
    <w:basedOn w:val="TableNormal"/>
    <w:pPr>
      <w:spacing w:after="0" w:line="240" w:lineRule="auto"/>
    </w:pPr>
    <w:tblPr>
      <w:tblStyleRowBandSize w:val="1"/>
      <w:tblStyleColBandSize w:val="1"/>
      <w:tblCellMar>
        <w:top w:w="0" w:type="dxa"/>
        <w:left w:w="108" w:type="dxa"/>
        <w:bottom w:w="0" w:type="dxa"/>
        <w:right w:w="108" w:type="dxa"/>
      </w:tblCellMar>
    </w:tblPr>
  </w:style>
  <w:style w:type="table" w:customStyle="1" w:styleId="ad">
    <w:basedOn w:val="TableNormal"/>
    <w:pPr>
      <w:spacing w:after="0" w:line="240" w:lineRule="auto"/>
    </w:pPr>
    <w:tblPr>
      <w:tblStyleRowBandSize w:val="1"/>
      <w:tblStyleColBandSize w:val="1"/>
      <w:tblCellMar>
        <w:top w:w="0" w:type="dxa"/>
        <w:left w:w="108" w:type="dxa"/>
        <w:bottom w:w="0" w:type="dxa"/>
        <w:right w:w="108" w:type="dxa"/>
      </w:tblCellMar>
    </w:tblPr>
  </w:style>
  <w:style w:type="paragraph" w:styleId="10">
    <w:name w:val="toc 1"/>
    <w:basedOn w:val="a"/>
    <w:next w:val="a"/>
    <w:autoRedefine/>
    <w:uiPriority w:val="39"/>
    <w:unhideWhenUsed/>
    <w:rsid w:val="00FD4752"/>
    <w:pPr>
      <w:spacing w:after="100"/>
    </w:pPr>
  </w:style>
  <w:style w:type="paragraph" w:styleId="20">
    <w:name w:val="toc 2"/>
    <w:basedOn w:val="a"/>
    <w:next w:val="a"/>
    <w:autoRedefine/>
    <w:uiPriority w:val="39"/>
    <w:unhideWhenUsed/>
    <w:rsid w:val="00FD4752"/>
    <w:pPr>
      <w:spacing w:after="100"/>
      <w:ind w:left="200"/>
    </w:pPr>
  </w:style>
  <w:style w:type="character" w:styleId="ae">
    <w:name w:val="Hyperlink"/>
    <w:basedOn w:val="a0"/>
    <w:uiPriority w:val="99"/>
    <w:unhideWhenUsed/>
    <w:rsid w:val="00FD4752"/>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file:////Users/b_alkml/Documents/ChatGPT/&#1055;&#1088;&#1080;&#1082;&#1083;&#1072;&#1076;&#1085;&#1072;&#1103;%20&#1072;&#1085;&#1072;&#1083;&#1080;&#1090;&#1080;&#1082;&#1072;%20&#1080;%20&#1088;&#1072;&#1079;&#1088;&#1072;&#1073;&#1086;&#1090;&#1082;&#1072;%20&#1085;&#1072;%20Python/docs/skuratov-&#1073;&#1080;&#1079;&#1085;&#1077;&#1089;-&#1087;&#1086;&#1089;&#1090;&#1072;&#1085;&#1086;&#1074;&#1082;&#1072;-v2-&#1095;&#1077;&#1088;&#1085;&#1086;&#1074;&#1080;&#1082;.md" TargetMode="External"/><Relationship Id="rId13" Type="http://schemas.openxmlformats.org/officeDocument/2006/relationships/hyperlink" Target="https://skuratovcoffee.ru/legendysamary" TargetMode="External"/><Relationship Id="rId1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hyperlink" Target="https://www.purrweb.com/ru/portfolio/skuratov-coffee/" TargetMode="External"/><Relationship Id="rId17" Type="http://schemas.openxmlformats.org/officeDocument/2006/relationships/footer" Target="footer2.xml"/><Relationship Id="rId2" Type="http://schemas.openxmlformats.org/officeDocument/2006/relationships/styles" Target="styles.xml"/><Relationship Id="rId16" Type="http://schemas.openxmlformats.org/officeDocument/2006/relationships/header" Target="header2.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www.purrweb.com/ru/blog/skuratov-coffee-keis/" TargetMode="External"/><Relationship Id="rId5" Type="http://schemas.openxmlformats.org/officeDocument/2006/relationships/footnotes" Target="footnotes.xml"/><Relationship Id="rId15" Type="http://schemas.openxmlformats.org/officeDocument/2006/relationships/footer" Target="footer1.xml"/><Relationship Id="rId10" Type="http://schemas.openxmlformats.org/officeDocument/2006/relationships/hyperlink" Target="file:////Users/b_alkml/Documents/ChatGPT/&#1055;&#1088;&#1080;&#1082;&#1083;&#1072;&#1076;&#1085;&#1072;&#1103;%20&#1072;&#1085;&#1072;&#1083;&#1080;&#1090;&#1080;&#1082;&#1072;%20&#1080;%20&#1088;&#1072;&#1079;&#1088;&#1072;&#1073;&#1086;&#1090;&#1082;&#1072;%20&#1085;&#1072;%20Python/docs/skuratov-&#1080;&#1089;&#1089;&#1083;&#1077;&#1076;&#1086;&#1074;&#1072;&#1085;&#1080;&#1077;-&#1080;-&#1073;&#1080;&#1079;&#1085;&#1077;&#1089;-&#1090;&#1088;&#1077;&#1073;&#1086;&#1074;&#1072;&#1085;&#1080;&#1103;.md" TargetMode="External"/><Relationship Id="rId19"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hyperlink" Target="file:////Users/b_alkml/Documents/ChatGPT/&#1055;&#1088;&#1080;&#1082;&#1083;&#1072;&#1076;&#1085;&#1072;&#1103;%20&#1072;&#1085;&#1072;&#1083;&#1080;&#1090;&#1080;&#1082;&#1072;%20&#1080;%20&#1088;&#1072;&#1079;&#1088;&#1072;&#1073;&#1086;&#1090;&#1082;&#1072;%20&#1085;&#1072;%20Python/docs/skuratov-&#1073;&#1080;&#1079;&#1085;&#1077;&#1089;-&#1090;&#1088;&#1077;&#1073;&#1086;&#1074;&#1072;&#1085;&#1080;&#1103;.md" TargetMode="External"/><Relationship Id="rId14" Type="http://schemas.openxmlformats.org/officeDocument/2006/relationships/header" Target="header1.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3</TotalTime>
  <Pages>10</Pages>
  <Words>3912</Words>
  <Characters>22303</Characters>
  <Application>Microsoft Office Word</Application>
  <DocSecurity>0</DocSecurity>
  <Lines>185</Lines>
  <Paragraphs>52</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26163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Н М</dc:creator>
  <cp:lastModifiedBy>Михнин Алексей Алексеевич</cp:lastModifiedBy>
  <cp:revision>2</cp:revision>
  <dcterms:created xsi:type="dcterms:W3CDTF">2026-09-28T10:29:00Z</dcterms:created>
  <dcterms:modified xsi:type="dcterms:W3CDTF">2026-09-28T10:29:00Z</dcterms:modified>
</cp:coreProperties>
</file>