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Moteur de Recommandation - Micro-Aventures</w:t>
      </w:r>
    </w:p>
    <w:p>
      <w:pPr>
        <w:jc w:val="center"/>
      </w:pPr>
      <w:r>
        <w:rPr>
          <w:b/>
        </w:rPr>
        <w:t xml:space="preserve">Auteurs : </w:t>
      </w:r>
      <w:r>
        <w:t>Zahra Kodia Aouina &amp; Siwar Gorrab</w:t>
        <w:br/>
      </w:r>
      <w:r>
        <w:rPr>
          <w:b/>
        </w:rPr>
        <w:t xml:space="preserve">Classe : </w:t>
      </w:r>
      <w:r>
        <w:t>2 LNBI - ISG TUNIS</w:t>
      </w:r>
    </w:p>
    <w:p>
      <w:pPr>
        <w:pStyle w:val="Heading1"/>
      </w:pPr>
      <w:r>
        <w:rPr>
          <w:color w:val="2C3E50"/>
        </w:rPr>
        <w:t>1. Problématique</w:t>
      </w:r>
    </w:p>
    <w:p>
      <w:r>
        <w:t>Avec la multiplication des offres de loisirs et de tourisme local, les utilisateurs se retrouvent souvent perdus face à une surabondance d'options (surcharge d'information). L'objectif de ce projet est de concevoir et développer un moteur de recommandation intelligent capable de suggérer des "Micro-Aventures et Expériences Insolites" adaptées aux préférences uniques de chaque utilisateur.</w:t>
      </w:r>
    </w:p>
    <w:p>
      <w:r>
        <w:t>Le défi technique réside dans la nécessité de combiner plusieurs approches de filtrage pour pallier les défauts individuels de chaque méthode et d'offrir une interface explicable et transparente.</w:t>
      </w:r>
    </w:p>
    <w:p>
      <w:pPr>
        <w:pStyle w:val="Heading1"/>
      </w:pPr>
      <w:r>
        <w:rPr>
          <w:color w:val="2C3E50"/>
        </w:rPr>
        <w:t>2. Méthodologie</w:t>
      </w:r>
    </w:p>
    <w:p>
      <w:r>
        <w:t>Notre système repose sur une base de données PostgreSQL personnalisée (sr) contenant trois tables principales (Produit, Users, Notes). Nous avons développé un modèle hybride combinant trois algorithmes :</w:t>
      </w:r>
    </w:p>
    <w:p>
      <w:pPr>
        <w:pStyle w:val="Heading2"/>
      </w:pPr>
      <w:r>
        <w:rPr>
          <w:color w:val="2C3E50"/>
        </w:rPr>
        <w:t>A. Filtrage basé sur le contenu (Content-Based - TD4)</w:t>
      </w:r>
    </w:p>
    <w:p>
      <w:pPr>
        <w:pStyle w:val="ListBullet"/>
      </w:pPr>
      <w:r>
        <w:t>Nous analysons le texte des descriptions des expériences pour recommander des items similaires à ceux que l'utilisateur a déjà bien notés.</w:t>
      </w:r>
    </w:p>
    <w:p>
      <w:pPr>
        <w:pStyle w:val="ListBullet"/>
      </w:pPr>
      <w:r>
        <w:t>NLP : Utilisation de NLTK pour la tokenisation, le stemming (FrenchStemmer) et la suppression des mots vides.</w:t>
      </w:r>
    </w:p>
    <w:p>
      <w:pPr>
        <w:pStyle w:val="ListBullet"/>
      </w:pPr>
      <w:r>
        <w:t>Représentation : Création d'une Matrice Binaire associant chaque produit à ses racines de mots.</w:t>
      </w:r>
    </w:p>
    <w:p>
      <w:pPr>
        <w:pStyle w:val="ListBullet"/>
      </w:pPr>
      <w:r>
        <w:t>Similarité : Calcul de la similarité Cosinus entre les vecteurs des produits.</w:t>
      </w:r>
    </w:p>
    <w:p>
      <w:pPr>
        <w:pStyle w:val="Heading2"/>
      </w:pPr>
      <w:r>
        <w:rPr>
          <w:color w:val="2C3E50"/>
        </w:rPr>
        <w:t>B. Filtrage Collaboratif (User-Based - TD5)</w:t>
      </w:r>
    </w:p>
    <w:p>
      <w:pPr>
        <w:pStyle w:val="ListBullet"/>
      </w:pPr>
      <w:r>
        <w:t>Nous exploitons la sagesse de la foule en recommandant ce qu'ont aimé des utilisateurs similaires.</w:t>
      </w:r>
    </w:p>
    <w:p>
      <w:pPr>
        <w:pStyle w:val="ListBullet"/>
      </w:pPr>
      <w:r>
        <w:t>Matrice Utilisateur-Item : Création d'un pivot à partir de l'historique des notes.</w:t>
      </w:r>
    </w:p>
    <w:p>
      <w:pPr>
        <w:pStyle w:val="ListBullet"/>
      </w:pPr>
      <w:r>
        <w:t>Similarité : Calcul de la similarité Cosinus entre les utilisateurs.</w:t>
      </w:r>
    </w:p>
    <w:p>
      <w:pPr>
        <w:pStyle w:val="ListBullet"/>
      </w:pPr>
      <w:r>
        <w:t>Prédiction : Pour un produit non noté, calcul d'une note estimée basée sur la moyenne pondérée des notes des "K Plus Proches Voisins" (KNN).</w:t>
      </w:r>
    </w:p>
    <w:p>
      <w:pPr>
        <w:pStyle w:val="Heading2"/>
      </w:pPr>
      <w:r>
        <w:rPr>
          <w:color w:val="2C3E50"/>
        </w:rPr>
        <w:t>C. Recommandation Temporelle (Time-Aware)</w:t>
      </w:r>
    </w:p>
    <w:p>
      <w:pPr>
        <w:pStyle w:val="ListBullet"/>
      </w:pPr>
      <w:r>
        <w:t>Décroissance Temporelle : Les notes récentes ont un poids mathématique plus fort (fonction exponentielle) que les notes anciennes.</w:t>
      </w:r>
    </w:p>
    <w:p>
      <w:pPr>
        <w:pStyle w:val="ListBullet"/>
      </w:pPr>
      <w:r>
        <w:t>Saisonnalité : Les activités correspondant à la saison actuelle reçoivent un boost de pertinence.</w:t>
      </w:r>
    </w:p>
    <w:p>
      <w:pPr>
        <w:pStyle w:val="Heading2"/>
      </w:pPr>
      <w:r>
        <w:rPr>
          <w:color w:val="2C3E50"/>
        </w:rPr>
        <w:t>D. Modèle Hybride et Explicabilité</w:t>
      </w:r>
    </w:p>
    <w:p>
      <w:r>
        <w:t>Les scores des trois algorithmes sont combinés (moyenne pondérée). Le système détermine quel algorithme a le plus contribué au score final pour afficher une explication claire à l'utilisateur.</w:t>
      </w:r>
    </w:p>
    <w:p>
      <w:pPr>
        <w:pStyle w:val="Heading1"/>
      </w:pPr>
      <w:r>
        <w:rPr>
          <w:color w:val="2C3E50"/>
        </w:rPr>
        <w:t>3. Résultats et Évaluation (Bonus)</w:t>
      </w:r>
    </w:p>
    <w:p>
      <w:r>
        <w:t>L'application développée en Streamlit offre une interface ergonomique et dynamique. Pour évaluer la pertinence, nous avons implémenté les métriques classiques :</w:t>
      </w:r>
    </w:p>
    <w:p>
      <w:pPr>
        <w:pStyle w:val="ListBullet"/>
      </w:pPr>
      <w:r>
        <w:t>Precision@K : Mesure la proportion d'expériences pertinentes parmi le Top-K recommandé.</w:t>
      </w:r>
    </w:p>
    <w:p>
      <w:pPr>
        <w:pStyle w:val="ListBullet"/>
      </w:pPr>
      <w:r>
        <w:t>Recall@K : Mesure la capacité du système à retrouver les bonnes expériences.</w:t>
      </w:r>
    </w:p>
    <w:p>
      <w:pPr>
        <w:pStyle w:val="ListBullet"/>
      </w:pPr>
      <w:r>
        <w:t>NDCG@K : Qualité du classement.</w:t>
      </w:r>
    </w:p>
    <w:p>
      <w:r>
        <w:t>Nos tests sur le dataset synthétique montrent une excellente capacité du modèle hybride à s'adapter aux profils variés, justifiant pleinement l'intégration des 3 approches.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