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Default="003B0E67" w:rsidP="005C4BE9"/>
    <w:p w14:paraId="1ABD619B" w14:textId="1665E2C1" w:rsidR="005C4BE9" w:rsidRDefault="00CA3967" w:rsidP="000236C5">
      <w:pPr>
        <w:pStyle w:val="TtuloApartado1sinnivel"/>
      </w:pPr>
      <w:r w:rsidRPr="00CA3967">
        <w:t xml:space="preserve">Caso </w:t>
      </w:r>
      <w:r>
        <w:t>g</w:t>
      </w:r>
      <w:r w:rsidRPr="00CA3967">
        <w:t>rupal</w:t>
      </w:r>
      <w:r>
        <w:t>.</w:t>
      </w:r>
      <w:r w:rsidRPr="00CA3967">
        <w:t xml:space="preserve"> Detección de anomalías y técnicas de agrupamiento</w:t>
      </w:r>
    </w:p>
    <w:p w14:paraId="6B28ADD4" w14:textId="77777777" w:rsidR="0065621C" w:rsidRPr="0065621C" w:rsidRDefault="0065621C" w:rsidP="005C4BE9">
      <w:pPr>
        <w:pStyle w:val="TtuloApartado3"/>
        <w:rPr>
          <w:b w:val="0"/>
          <w:bCs/>
        </w:rPr>
      </w:pPr>
    </w:p>
    <w:p w14:paraId="6D3EFEF7" w14:textId="61393810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121E28EA" w14:textId="76B77945" w:rsidR="000236C5" w:rsidRDefault="00686701" w:rsidP="000236C5">
      <w:r w:rsidRPr="00686701">
        <w:t xml:space="preserve">Mediante este trabajo se pretende que </w:t>
      </w:r>
      <w:r w:rsidR="00CC0F75">
        <w:t>poner</w:t>
      </w:r>
      <w:r w:rsidRPr="00686701">
        <w:t xml:space="preserve"> en práctica la aplicación de los algoritmos de detección de anomalías u </w:t>
      </w:r>
      <w:proofErr w:type="spellStart"/>
      <w:r w:rsidRPr="00412B05">
        <w:rPr>
          <w:i/>
          <w:iCs/>
        </w:rPr>
        <w:t>outliers</w:t>
      </w:r>
      <w:proofErr w:type="spellEnd"/>
      <w:r w:rsidRPr="00686701">
        <w:t xml:space="preserve"> y las técnicas de agrupamiento. El objetivo es detectar anomalías, generar y analizar agrupaciones aplicando algoritmos de aprendizaje máquina, con el fin de elegir el mejor método para el conjunto de datos dado. Debe detallar los pasos que hay que realizar para </w:t>
      </w:r>
      <w:r w:rsidR="00CC0F75">
        <w:t xml:space="preserve">la </w:t>
      </w:r>
      <w:r w:rsidRPr="00686701">
        <w:t>detección automática de valores inusuales y, por otro lado, analizar los clúster o grupos resultado de aplicar un algoritmo de agrupamiento.</w:t>
      </w:r>
    </w:p>
    <w:p w14:paraId="261A7235" w14:textId="77777777" w:rsidR="00686701" w:rsidRDefault="00686701" w:rsidP="000236C5"/>
    <w:p w14:paraId="44B31B37" w14:textId="2E1BA50E" w:rsidR="005C4BE9" w:rsidRPr="005241B8" w:rsidRDefault="00A22C60" w:rsidP="005C4BE9">
      <w:pPr>
        <w:pStyle w:val="TtuloApartado3"/>
      </w:pPr>
      <w:r>
        <w:t>Descripción de la actividad</w:t>
      </w:r>
    </w:p>
    <w:p w14:paraId="2627D942" w14:textId="77777777" w:rsidR="005C4BE9" w:rsidRDefault="005C4BE9" w:rsidP="005C4BE9"/>
    <w:p w14:paraId="220648C1" w14:textId="041523AB" w:rsidR="00686701" w:rsidRDefault="00686701" w:rsidP="00686701">
      <w:r>
        <w:t xml:space="preserve">El conjunto de datos con el cual vamos a trabajar se encuentra en el siguiente enlace: </w:t>
      </w:r>
    </w:p>
    <w:p w14:paraId="6621DE5D" w14:textId="39481CEF" w:rsidR="00686701" w:rsidRDefault="00686701" w:rsidP="00686701"/>
    <w:p w14:paraId="3C5C9636" w14:textId="439DACF6" w:rsidR="00686701" w:rsidRDefault="00B62B16" w:rsidP="00B62B16">
      <w:pPr>
        <w:pStyle w:val="Cuadroenlace"/>
      </w:pPr>
      <w:r>
        <w:t xml:space="preserve">CTG.csv: </w:t>
      </w:r>
      <w:hyperlink r:id="rId11" w:history="1">
        <w:r w:rsidRPr="00EE2254">
          <w:rPr>
            <w:rStyle w:val="Hipervnculo"/>
          </w:rPr>
          <w:t>https://www.kaggle.com/akshat0007/cardiotocology/data?select=CTG.csv</w:t>
        </w:r>
      </w:hyperlink>
      <w:r>
        <w:t xml:space="preserve"> </w:t>
      </w:r>
    </w:p>
    <w:p w14:paraId="38D85731" w14:textId="6E90B908" w:rsidR="00B62B16" w:rsidRDefault="00B62B16">
      <w:pPr>
        <w:spacing w:after="160" w:line="259" w:lineRule="auto"/>
        <w:jc w:val="left"/>
      </w:pPr>
    </w:p>
    <w:p w14:paraId="5E95C226" w14:textId="0D8BB8F4" w:rsidR="00686701" w:rsidRDefault="00686701" w:rsidP="00686701">
      <w:r>
        <w:t>Tareas que realizar:</w:t>
      </w:r>
    </w:p>
    <w:p w14:paraId="7F3774E0" w14:textId="77777777" w:rsidR="00686701" w:rsidRDefault="00686701" w:rsidP="00686701"/>
    <w:p w14:paraId="1672BF03" w14:textId="77777777" w:rsidR="00B62B16" w:rsidRDefault="00686701" w:rsidP="00686701">
      <w:pPr>
        <w:pStyle w:val="Vietaprimernivel"/>
      </w:pPr>
      <w:r>
        <w:t>Análisis descriptivo de los datos:</w:t>
      </w:r>
    </w:p>
    <w:p w14:paraId="456164F2" w14:textId="669FAB12" w:rsidR="00686701" w:rsidRDefault="00686701" w:rsidP="00B62B16">
      <w:pPr>
        <w:pStyle w:val="Vietasegundonivel"/>
      </w:pPr>
      <w:r>
        <w:t>De las variables numéricas, hallar datos estadísticos.</w:t>
      </w:r>
    </w:p>
    <w:p w14:paraId="494446DC" w14:textId="77777777" w:rsidR="00F9426A" w:rsidRDefault="00F9426A" w:rsidP="00F9426A">
      <w:pPr>
        <w:pStyle w:val="Vietaprimernivel"/>
        <w:numPr>
          <w:ilvl w:val="0"/>
          <w:numId w:val="0"/>
        </w:numPr>
        <w:ind w:left="284"/>
      </w:pPr>
    </w:p>
    <w:p w14:paraId="289D4BBF" w14:textId="4EC3D161" w:rsidR="00F9426A" w:rsidRDefault="00F9426A" w:rsidP="00F9426A">
      <w:pPr>
        <w:pStyle w:val="Vietaprimernivel"/>
        <w:numPr>
          <w:ilvl w:val="0"/>
          <w:numId w:val="0"/>
        </w:numPr>
        <w:ind w:left="284"/>
      </w:pPr>
      <w:r>
        <w:lastRenderedPageBreak/>
        <w:t xml:space="preserve">El conjunto de datos está compuesto principalmente por variables numéricas </w:t>
      </w:r>
      <w:proofErr w:type="gramStart"/>
      <w:r>
        <w:t>continuas</w:t>
      </w:r>
      <w:proofErr w:type="gramEnd"/>
      <w:r>
        <w:t xml:space="preserve"> relacionadas con mediciones cardiotocográficas (por ejemplo, LBE, LB, AC, FM, UC, ASTV, MSTV, entre otras).</w:t>
      </w:r>
    </w:p>
    <w:p w14:paraId="356FA3D9" w14:textId="77777777" w:rsidR="00F9426A" w:rsidRDefault="00F9426A" w:rsidP="00F9426A">
      <w:pPr>
        <w:pStyle w:val="Vietaprimernivel"/>
        <w:numPr>
          <w:ilvl w:val="0"/>
          <w:numId w:val="0"/>
        </w:numPr>
        <w:ind w:left="284"/>
      </w:pPr>
      <w:r>
        <w:t>Se calcularon estadísticas descriptivas como media, desviación estándar, valores mínimos, máximos y percentiles, lo que permitió identificar la dispersión y el rango de cada variable.</w:t>
      </w:r>
    </w:p>
    <w:p w14:paraId="5454B4B9" w14:textId="2B73BC7D" w:rsidR="00F9426A" w:rsidRDefault="00F9426A" w:rsidP="00F9426A">
      <w:pPr>
        <w:pStyle w:val="Vietaprimernivel"/>
        <w:numPr>
          <w:ilvl w:val="0"/>
          <w:numId w:val="0"/>
        </w:numPr>
        <w:ind w:left="284"/>
      </w:pPr>
      <w:r w:rsidRPr="00F9426A">
        <w:rPr>
          <w:noProof/>
        </w:rPr>
        <w:drawing>
          <wp:inline distT="0" distB="0" distL="0" distR="0" wp14:anchorId="1212C83A" wp14:editId="3EF331A2">
            <wp:extent cx="4968240" cy="5946668"/>
            <wp:effectExtent l="0" t="0" r="3810" b="0"/>
            <wp:docPr id="1097151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1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848" cy="596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7DEC" w14:textId="77777777" w:rsidR="00F9426A" w:rsidRDefault="00F9426A" w:rsidP="00F9426A">
      <w:pPr>
        <w:pStyle w:val="Vietaprimernivel"/>
        <w:numPr>
          <w:ilvl w:val="0"/>
          <w:numId w:val="0"/>
        </w:numPr>
        <w:ind w:left="284"/>
      </w:pPr>
    </w:p>
    <w:p w14:paraId="4A363C3F" w14:textId="30048227" w:rsidR="00F9426A" w:rsidRDefault="00F9426A" w:rsidP="00F9426A">
      <w:pPr>
        <w:pStyle w:val="Vietaprimernivel"/>
        <w:numPr>
          <w:ilvl w:val="0"/>
          <w:numId w:val="0"/>
        </w:numPr>
        <w:ind w:left="284"/>
      </w:pPr>
      <w:r>
        <w:lastRenderedPageBreak/>
        <w:t>Por ejemplo, variables como FM (movimientos fetales) presentan una alta dispersión y valores máximos elevados, mientras que otras como AC (aceleraciones) se concentran en valores bajos, lo cual es coherente con la naturaleza clínica de las mediciones</w:t>
      </w:r>
    </w:p>
    <w:p w14:paraId="4AB4FE33" w14:textId="77777777" w:rsidR="00F9426A" w:rsidRDefault="00F9426A" w:rsidP="00F9426A">
      <w:pPr>
        <w:pStyle w:val="Vietaprimernivel"/>
        <w:numPr>
          <w:ilvl w:val="0"/>
          <w:numId w:val="0"/>
        </w:numPr>
        <w:ind w:left="284"/>
      </w:pPr>
    </w:p>
    <w:p w14:paraId="0E6EBECD" w14:textId="77777777" w:rsidR="00F9426A" w:rsidRDefault="00686701" w:rsidP="00F9426A">
      <w:pPr>
        <w:pStyle w:val="Vietasegundonivel"/>
      </w:pPr>
      <w:r>
        <w:t xml:space="preserve">De las variables categóricas, listar las diferentes categorías y hallar la frecuencia de cada una de ellas. </w:t>
      </w:r>
    </w:p>
    <w:p w14:paraId="4236E389" w14:textId="77777777" w:rsidR="00F9426A" w:rsidRDefault="00F9426A" w:rsidP="00F9426A">
      <w:pPr>
        <w:pStyle w:val="Vietasegundonivel"/>
        <w:numPr>
          <w:ilvl w:val="0"/>
          <w:numId w:val="0"/>
        </w:numPr>
        <w:ind w:left="284"/>
      </w:pPr>
    </w:p>
    <w:p w14:paraId="7E847EB4" w14:textId="22F23DBB" w:rsidR="00F9426A" w:rsidRDefault="00F9426A" w:rsidP="00F9426A">
      <w:pPr>
        <w:pStyle w:val="Vietasegundonivel"/>
        <w:numPr>
          <w:ilvl w:val="0"/>
          <w:numId w:val="0"/>
        </w:numPr>
        <w:ind w:left="284"/>
      </w:pPr>
      <w:r w:rsidRPr="00F9426A">
        <w:t xml:space="preserve">Tras la limpieza del </w:t>
      </w:r>
      <w:proofErr w:type="spellStart"/>
      <w:r w:rsidRPr="00F9426A">
        <w:t>dataset</w:t>
      </w:r>
      <w:proofErr w:type="spellEnd"/>
      <w:r w:rsidRPr="00F9426A">
        <w:t>, se eliminaron columnas categóricas de tipo administrativo o de identificación (</w:t>
      </w:r>
      <w:proofErr w:type="spellStart"/>
      <w:r w:rsidRPr="00F9426A">
        <w:t>FileName</w:t>
      </w:r>
      <w:proofErr w:type="spellEnd"/>
      <w:r w:rsidRPr="00F9426A">
        <w:t xml:space="preserve">, Date, </w:t>
      </w:r>
      <w:proofErr w:type="spellStart"/>
      <w:r w:rsidRPr="00F9426A">
        <w:t>SegFile</w:t>
      </w:r>
      <w:proofErr w:type="spellEnd"/>
      <w:r w:rsidRPr="00F9426A">
        <w:t>, b, e) por no aportar valor predictivo</w:t>
      </w:r>
      <w:r>
        <w:t>.</w:t>
      </w:r>
    </w:p>
    <w:p w14:paraId="01974301" w14:textId="77777777" w:rsidR="00F9426A" w:rsidRDefault="00F9426A" w:rsidP="00F9426A">
      <w:pPr>
        <w:pStyle w:val="Vietasegundonivel"/>
        <w:numPr>
          <w:ilvl w:val="0"/>
          <w:numId w:val="0"/>
        </w:numPr>
        <w:ind w:left="284"/>
      </w:pPr>
    </w:p>
    <w:p w14:paraId="23ACA234" w14:textId="70517F8D" w:rsidR="00F9426A" w:rsidRDefault="00F9426A" w:rsidP="00F9426A">
      <w:pPr>
        <w:pStyle w:val="Vietasegundonivel"/>
        <w:numPr>
          <w:ilvl w:val="0"/>
          <w:numId w:val="0"/>
        </w:numPr>
        <w:ind w:left="284"/>
      </w:pPr>
      <w:r>
        <w:t>En el conjunto final no existen variables categóricas explicativas. La única variable discreta analizada es NSP, que representa la clasificación clínica fetal (Normal, Sospechoso, Patológico) y fue tratada como variable objetivo.</w:t>
      </w:r>
    </w:p>
    <w:p w14:paraId="229732E5" w14:textId="30D758AB" w:rsidR="00F9426A" w:rsidRDefault="00F9426A" w:rsidP="00F9426A">
      <w:pPr>
        <w:pStyle w:val="Vietasegundonivel"/>
        <w:numPr>
          <w:ilvl w:val="0"/>
          <w:numId w:val="0"/>
        </w:numPr>
        <w:ind w:left="284"/>
      </w:pPr>
      <w:r>
        <w:t>Su distribución de frecuencias fue analizada mediante conteo y visualización, permitiendo observar un desbalance de clases, con predominio de casos normales.</w:t>
      </w:r>
    </w:p>
    <w:p w14:paraId="5DB7CFE2" w14:textId="7586B5BE" w:rsidR="00F9426A" w:rsidRDefault="00F9426A" w:rsidP="00F9426A">
      <w:pPr>
        <w:pStyle w:val="Vietaprimernivel"/>
        <w:numPr>
          <w:ilvl w:val="0"/>
          <w:numId w:val="0"/>
        </w:numPr>
        <w:ind w:left="284"/>
      </w:pPr>
      <w:r w:rsidRPr="00F9426A">
        <w:rPr>
          <w:noProof/>
        </w:rPr>
        <w:drawing>
          <wp:inline distT="0" distB="0" distL="0" distR="0" wp14:anchorId="4BF73C79" wp14:editId="1CE72C69">
            <wp:extent cx="5013960" cy="1179755"/>
            <wp:effectExtent l="0" t="0" r="0" b="1905"/>
            <wp:docPr id="2124337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37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5486" cy="119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6228" w14:textId="77777777" w:rsidR="00F9426A" w:rsidRDefault="00686701" w:rsidP="00F9426A">
      <w:pPr>
        <w:pStyle w:val="Vietasegundonivel"/>
      </w:pPr>
      <w:r>
        <w:t xml:space="preserve">Crear matriz de correlaciones existentes entre las variables numéricas del conjunto de datos, analizar los resultados. </w:t>
      </w:r>
    </w:p>
    <w:p w14:paraId="5399C98F" w14:textId="77777777" w:rsidR="00F9426A" w:rsidRDefault="00F9426A" w:rsidP="00F9426A">
      <w:pPr>
        <w:pStyle w:val="Vietasegundonivel"/>
        <w:numPr>
          <w:ilvl w:val="0"/>
          <w:numId w:val="0"/>
        </w:numPr>
        <w:ind w:left="567"/>
      </w:pPr>
    </w:p>
    <w:p w14:paraId="25792D6F" w14:textId="35574727" w:rsidR="00F9426A" w:rsidRDefault="00F9426A" w:rsidP="00F9426A">
      <w:pPr>
        <w:pStyle w:val="Vietasegundonivel"/>
        <w:numPr>
          <w:ilvl w:val="0"/>
          <w:numId w:val="0"/>
        </w:numPr>
        <w:ind w:left="284"/>
      </w:pPr>
      <w:r>
        <w:t xml:space="preserve">Se construyó una matriz de correlación para evaluar las relaciones lineales entre variables numéricas, enfocándose especialmente en variables morfológicas (Mean, Median, </w:t>
      </w:r>
      <w:proofErr w:type="spellStart"/>
      <w:r>
        <w:t>Variance</w:t>
      </w:r>
      <w:proofErr w:type="spellEnd"/>
      <w:r>
        <w:t xml:space="preserve">, Mode, </w:t>
      </w:r>
      <w:proofErr w:type="spellStart"/>
      <w:r>
        <w:t>Width</w:t>
      </w:r>
      <w:proofErr w:type="spellEnd"/>
      <w:r>
        <w:t>, entre otras).</w:t>
      </w:r>
    </w:p>
    <w:p w14:paraId="4638EFD9" w14:textId="77777777" w:rsidR="00F9426A" w:rsidRDefault="00F9426A" w:rsidP="00F9426A">
      <w:pPr>
        <w:pStyle w:val="Vietasegundonivel"/>
        <w:numPr>
          <w:ilvl w:val="0"/>
          <w:numId w:val="0"/>
        </w:numPr>
        <w:ind w:left="567"/>
      </w:pPr>
    </w:p>
    <w:p w14:paraId="13DE41EF" w14:textId="34D0B83E" w:rsidR="00686701" w:rsidRDefault="00F9426A" w:rsidP="00F9426A">
      <w:pPr>
        <w:pStyle w:val="Vietasegundonivel"/>
        <w:numPr>
          <w:ilvl w:val="0"/>
          <w:numId w:val="0"/>
        </w:numPr>
        <w:ind w:left="284"/>
      </w:pPr>
      <w:r>
        <w:t>El análisis mostró correlaciones positivas fuertes entre variables de tendencia central (Mean–Median) y relaciones relevantes entre medidas de variabilidad. Esto indica redundancia parcial de información, lo cual es importante tanto para interpretación clínica como para modelado posterior.</w:t>
      </w:r>
    </w:p>
    <w:p w14:paraId="72AD5006" w14:textId="5FAC7F47" w:rsidR="00F9426A" w:rsidRDefault="00605057" w:rsidP="00F9426A">
      <w:pPr>
        <w:pStyle w:val="Vietasegundonivel"/>
        <w:numPr>
          <w:ilvl w:val="0"/>
          <w:numId w:val="0"/>
        </w:numPr>
        <w:ind w:left="284"/>
      </w:pPr>
      <w:r w:rsidRPr="00605057">
        <w:rPr>
          <w:noProof/>
        </w:rPr>
        <w:drawing>
          <wp:inline distT="0" distB="0" distL="0" distR="0" wp14:anchorId="779BB828" wp14:editId="4DE4179D">
            <wp:extent cx="4853940" cy="4511510"/>
            <wp:effectExtent l="0" t="0" r="3810" b="3810"/>
            <wp:docPr id="1838442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2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921" cy="45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2EA3" w14:textId="0ED3BD30" w:rsidR="00686701" w:rsidRDefault="00686701" w:rsidP="00B62B16">
      <w:pPr>
        <w:pStyle w:val="Vietaprimernivel"/>
      </w:pPr>
      <w:r>
        <w:t xml:space="preserve">Tratamiento de </w:t>
      </w:r>
      <w:proofErr w:type="spellStart"/>
      <w:r w:rsidRPr="00CC0F75">
        <w:rPr>
          <w:i/>
          <w:iCs/>
        </w:rPr>
        <w:t>missing</w:t>
      </w:r>
      <w:proofErr w:type="spellEnd"/>
      <w:r>
        <w:t xml:space="preserve">. Si existen valores faltantes, decidir si eliminar los registros, llenarlos con valores como la media, la mediana o la moda y justifique su respuesta. </w:t>
      </w:r>
    </w:p>
    <w:p w14:paraId="4EEEAAD9" w14:textId="77777777" w:rsidR="00605057" w:rsidRDefault="00605057" w:rsidP="00605057">
      <w:pPr>
        <w:pStyle w:val="Vietaprimernivel"/>
        <w:numPr>
          <w:ilvl w:val="0"/>
          <w:numId w:val="0"/>
        </w:numPr>
      </w:pPr>
    </w:p>
    <w:p w14:paraId="38978FDD" w14:textId="2F3993FA" w:rsidR="00605057" w:rsidRDefault="00605057" w:rsidP="00605057">
      <w:pPr>
        <w:pStyle w:val="Vietaprimernivel"/>
        <w:numPr>
          <w:ilvl w:val="0"/>
          <w:numId w:val="0"/>
        </w:numPr>
      </w:pPr>
      <w:r>
        <w:t>Se identificaron valores nulos en varias columnas, incluyendo la variable objetivo NSP.</w:t>
      </w:r>
    </w:p>
    <w:p w14:paraId="2976EF79" w14:textId="77777777" w:rsidR="00605057" w:rsidRDefault="00605057" w:rsidP="00605057">
      <w:pPr>
        <w:pStyle w:val="Vietaprimernivel"/>
        <w:numPr>
          <w:ilvl w:val="0"/>
          <w:numId w:val="0"/>
        </w:numPr>
      </w:pPr>
      <w:r>
        <w:lastRenderedPageBreak/>
        <w:t xml:space="preserve">Dado que NSP es </w:t>
      </w:r>
      <w:proofErr w:type="gramStart"/>
      <w:r>
        <w:t>la variable a predecir</w:t>
      </w:r>
      <w:proofErr w:type="gramEnd"/>
      <w:r>
        <w:t>, se decidió eliminar los registros con valores nulos en esta columna, en lugar de imputarlos, ya que imputar la variable objetivo podría introducir sesgo y afectar la validez del modelo.</w:t>
      </w:r>
    </w:p>
    <w:p w14:paraId="145A2AAE" w14:textId="389DC6A8" w:rsidR="00605057" w:rsidRDefault="00605057" w:rsidP="00605057">
      <w:pPr>
        <w:pStyle w:val="Vietaprimernivel"/>
        <w:numPr>
          <w:ilvl w:val="0"/>
          <w:numId w:val="0"/>
        </w:numPr>
      </w:pPr>
      <w:r>
        <w:t>Esta decisión es adecuada desde el punto de vista estadístico y de aprendizaje automático, ya que se prioriza la calidad de las etiquetas.</w:t>
      </w:r>
    </w:p>
    <w:p w14:paraId="0129351D" w14:textId="29A2690C" w:rsidR="00686701" w:rsidRDefault="00605057" w:rsidP="00686701">
      <w:r w:rsidRPr="00605057">
        <w:rPr>
          <w:noProof/>
        </w:rPr>
        <w:drawing>
          <wp:inline distT="0" distB="0" distL="0" distR="0" wp14:anchorId="56A4C055" wp14:editId="6B1E949E">
            <wp:extent cx="5071232" cy="556260"/>
            <wp:effectExtent l="0" t="0" r="0" b="0"/>
            <wp:docPr id="40839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91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081" cy="55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019F" w14:textId="30FD516B" w:rsidR="00686701" w:rsidRDefault="00686701" w:rsidP="00B62B16">
      <w:pPr>
        <w:pStyle w:val="Vietaprimernivel"/>
      </w:pPr>
      <w:r>
        <w:t xml:space="preserve">Aplicar una técnica de detección de anomalías y explicar los resultados obtenidos. </w:t>
      </w:r>
    </w:p>
    <w:p w14:paraId="77B0F1A2" w14:textId="77777777" w:rsidR="00605057" w:rsidRDefault="00605057" w:rsidP="00605057"/>
    <w:p w14:paraId="518239EA" w14:textId="77EDC524" w:rsidR="00605057" w:rsidRDefault="00605057" w:rsidP="00605057">
      <w:r>
        <w:t xml:space="preserve">Se aplicó la técnica </w:t>
      </w:r>
      <w:proofErr w:type="spellStart"/>
      <w:r>
        <w:t>Isolation</w:t>
      </w:r>
      <w:proofErr w:type="spellEnd"/>
      <w:r>
        <w:t xml:space="preserve"> Forest, un método no supervisado diseñado para identificar observaciones atípicas en espacios de alta dimensión.</w:t>
      </w:r>
    </w:p>
    <w:p w14:paraId="577A2EF7" w14:textId="5A32C1EC" w:rsidR="00605057" w:rsidRDefault="00605057" w:rsidP="00605057">
      <w:r>
        <w:t xml:space="preserve">El modelo identificó aproximadamente un 5% de los registros como anomalías (107 observaciones), mientras que el resto fueron considerados normales </w:t>
      </w:r>
    </w:p>
    <w:p w14:paraId="6C302832" w14:textId="77777777" w:rsidR="00605057" w:rsidRDefault="00605057" w:rsidP="00605057"/>
    <w:p w14:paraId="648F3079" w14:textId="0568ABB3" w:rsidR="00686701" w:rsidRDefault="00605057" w:rsidP="00605057">
      <w:r>
        <w:t>Posteriormente, las anomalías fueron visualizadas mediante PCA, lo que permitió observar que estas se concentran en regiones periféricas del espacio reducido, confirmando que presentan patrones poco frecuentes respecto al conjunto general.</w:t>
      </w:r>
    </w:p>
    <w:p w14:paraId="4F25C91C" w14:textId="77777777" w:rsidR="00605057" w:rsidRDefault="00605057" w:rsidP="00605057"/>
    <w:p w14:paraId="776A2507" w14:textId="4974D562" w:rsidR="00605057" w:rsidRDefault="00605057" w:rsidP="00605057">
      <w:r w:rsidRPr="00605057">
        <w:rPr>
          <w:noProof/>
        </w:rPr>
        <w:lastRenderedPageBreak/>
        <w:drawing>
          <wp:inline distT="0" distB="0" distL="0" distR="0" wp14:anchorId="222AE2F3" wp14:editId="451DD8F9">
            <wp:extent cx="5219700" cy="4110355"/>
            <wp:effectExtent l="0" t="0" r="0" b="4445"/>
            <wp:docPr id="745459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59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2BDE" w14:textId="4A70CDAD" w:rsidR="00686701" w:rsidRDefault="00686701" w:rsidP="00B62B16">
      <w:pPr>
        <w:pStyle w:val="Vietaprimernivel"/>
      </w:pPr>
      <w:r>
        <w:t>Aplicar una técnica de agrupamiento, explicar la técnica y los resultados obtenidos.</w:t>
      </w:r>
    </w:p>
    <w:p w14:paraId="19FA08BE" w14:textId="77777777" w:rsidR="00605057" w:rsidRDefault="00605057" w:rsidP="00605057"/>
    <w:p w14:paraId="5893C5D6" w14:textId="10EAC7A7" w:rsidR="00605057" w:rsidRDefault="00605057" w:rsidP="00605057">
      <w:r>
        <w:t xml:space="preserve">Se utilizó el algoritmo K-Means con 3 </w:t>
      </w:r>
      <w:proofErr w:type="spellStart"/>
      <w:proofErr w:type="gramStart"/>
      <w:r>
        <w:t>clusters</w:t>
      </w:r>
      <w:proofErr w:type="spellEnd"/>
      <w:proofErr w:type="gramEnd"/>
      <w:r>
        <w:t>, alineado con el número de clases clínicas existentes.</w:t>
      </w:r>
    </w:p>
    <w:p w14:paraId="38197BC2" w14:textId="77777777" w:rsidR="00605057" w:rsidRDefault="00605057" w:rsidP="00605057">
      <w:r>
        <w:t xml:space="preserve">Para facilitar la interpretación, se aplicó PCA y se compararon visualmente los </w:t>
      </w:r>
      <w:proofErr w:type="spellStart"/>
      <w:proofErr w:type="gramStart"/>
      <w:r>
        <w:t>clusters</w:t>
      </w:r>
      <w:proofErr w:type="spellEnd"/>
      <w:proofErr w:type="gramEnd"/>
      <w:r>
        <w:t xml:space="preserve"> obtenidos con las etiquetas reales NSP.</w:t>
      </w:r>
    </w:p>
    <w:p w14:paraId="44AD9339" w14:textId="77777777" w:rsidR="00605057" w:rsidRDefault="00605057" w:rsidP="00605057"/>
    <w:p w14:paraId="685C557A" w14:textId="3693AC79" w:rsidR="00686701" w:rsidRDefault="00605057" w:rsidP="00605057">
      <w:r>
        <w:t xml:space="preserve">La tabla de contingencia mostró que algunos </w:t>
      </w:r>
      <w:proofErr w:type="spellStart"/>
      <w:proofErr w:type="gramStart"/>
      <w:r>
        <w:t>clusters</w:t>
      </w:r>
      <w:proofErr w:type="spellEnd"/>
      <w:proofErr w:type="gramEnd"/>
      <w:r>
        <w:t xml:space="preserve"> agrupan mayoritariamente observaciones de una misma clase clínica, aunque no existe una correspondencia perfecta, lo cual es esperable al tratarse de un método no supervisado</w:t>
      </w:r>
      <w:r w:rsidR="00266384">
        <w:t>.</w:t>
      </w:r>
    </w:p>
    <w:p w14:paraId="0DBDC2AE" w14:textId="77777777" w:rsidR="00605057" w:rsidRDefault="00605057" w:rsidP="00605057"/>
    <w:p w14:paraId="5ACCC69E" w14:textId="131216A6" w:rsidR="00605057" w:rsidRDefault="00266384" w:rsidP="00605057">
      <w:r w:rsidRPr="00266384">
        <w:rPr>
          <w:noProof/>
        </w:rPr>
        <w:lastRenderedPageBreak/>
        <w:drawing>
          <wp:inline distT="0" distB="0" distL="0" distR="0" wp14:anchorId="37FBA50A" wp14:editId="7CE9F61D">
            <wp:extent cx="5219700" cy="2973070"/>
            <wp:effectExtent l="0" t="0" r="0" b="0"/>
            <wp:docPr id="166958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807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282B" w14:textId="574760E0" w:rsidR="00686701" w:rsidRDefault="00686701" w:rsidP="00B62B16">
      <w:pPr>
        <w:pStyle w:val="Vietaprimernivel"/>
      </w:pPr>
      <w:r>
        <w:t>Comentar las ventajas y desventajas de cada modelo.</w:t>
      </w:r>
    </w:p>
    <w:p w14:paraId="7AD8B35B" w14:textId="77777777" w:rsidR="00131B40" w:rsidRDefault="00131B40" w:rsidP="00131B40">
      <w:pPr>
        <w:pStyle w:val="Prrafodelista"/>
      </w:pPr>
    </w:p>
    <w:p w14:paraId="1A77A3EE" w14:textId="07B83EA0" w:rsidR="00131B40" w:rsidRDefault="00131B40" w:rsidP="00B62B16">
      <w:pPr>
        <w:pStyle w:val="Vietaprimernivel"/>
      </w:pPr>
      <w:r>
        <w:t>Incluir tus conclusiones.</w:t>
      </w:r>
    </w:p>
    <w:p w14:paraId="1A46B092" w14:textId="77777777" w:rsidR="00894F99" w:rsidRDefault="00894F99" w:rsidP="00DB3728"/>
    <w:p w14:paraId="286A3CDA" w14:textId="794A2C30" w:rsidR="00B77DD2" w:rsidRPr="00686701" w:rsidRDefault="00AE3154" w:rsidP="00B77DD2">
      <w:pPr>
        <w:pStyle w:val="ListanumeradaTEST"/>
        <w:numPr>
          <w:ilvl w:val="0"/>
          <w:numId w:val="0"/>
        </w:numPr>
        <w:ind w:left="284" w:hanging="284"/>
        <w:rPr>
          <w:b/>
          <w:bCs/>
        </w:rPr>
      </w:pPr>
      <w:r>
        <w:rPr>
          <w:b/>
          <w:bCs/>
        </w:rPr>
        <w:t>F</w:t>
      </w:r>
      <w:r w:rsidR="00686701" w:rsidRPr="00686701">
        <w:rPr>
          <w:b/>
          <w:bCs/>
        </w:rPr>
        <w:t>ormato</w:t>
      </w:r>
      <w:r>
        <w:rPr>
          <w:b/>
          <w:bCs/>
        </w:rPr>
        <w:t xml:space="preserve"> de entrega</w:t>
      </w:r>
    </w:p>
    <w:p w14:paraId="26CA4389" w14:textId="77777777" w:rsidR="00686701" w:rsidRDefault="00686701" w:rsidP="00B77DD2">
      <w:pPr>
        <w:pStyle w:val="ListanumeradaTEST"/>
        <w:numPr>
          <w:ilvl w:val="0"/>
          <w:numId w:val="0"/>
        </w:numPr>
        <w:ind w:left="284" w:hanging="284"/>
      </w:pPr>
    </w:p>
    <w:p w14:paraId="2DD0C2CA" w14:textId="2C2EE3BD" w:rsidR="00686701" w:rsidRDefault="0019685A" w:rsidP="00686701">
      <w:r w:rsidRPr="0019685A">
        <w:t>Comenta todos los resultados obtenidos</w:t>
      </w:r>
      <w:r w:rsidR="00440F8A">
        <w:t>,</w:t>
      </w:r>
      <w:r w:rsidRPr="0019685A">
        <w:t xml:space="preserve"> exporta el </w:t>
      </w:r>
      <w:r w:rsidR="00440F8A" w:rsidRPr="00440F8A">
        <w:rPr>
          <w:i/>
          <w:iCs/>
        </w:rPr>
        <w:t>n</w:t>
      </w:r>
      <w:r w:rsidRPr="00440F8A">
        <w:rPr>
          <w:i/>
          <w:iCs/>
        </w:rPr>
        <w:t>otebook</w:t>
      </w:r>
      <w:r w:rsidRPr="0019685A">
        <w:t xml:space="preserve"> a un fichero con extensi</w:t>
      </w:r>
      <w:r w:rsidRPr="0019685A">
        <w:rPr>
          <w:rFonts w:cs="Calibri"/>
        </w:rPr>
        <w:t>ó</w:t>
      </w:r>
      <w:r w:rsidRPr="0019685A">
        <w:t xml:space="preserve">n </w:t>
      </w:r>
      <w:r w:rsidR="00440F8A">
        <w:t>.</w:t>
      </w:r>
      <w:proofErr w:type="spellStart"/>
      <w:r w:rsidRPr="0019685A">
        <w:t>pdf</w:t>
      </w:r>
      <w:proofErr w:type="spellEnd"/>
      <w:r w:rsidRPr="0019685A">
        <w:t xml:space="preserve"> </w:t>
      </w:r>
      <w:r w:rsidR="00440F8A">
        <w:t xml:space="preserve">y </w:t>
      </w:r>
      <w:r w:rsidRPr="0019685A">
        <w:t>comenta con todos los puntos que se solicitan. Es importante asegurarse</w:t>
      </w:r>
      <w:r w:rsidR="00440F8A">
        <w:t xml:space="preserve"> de</w:t>
      </w:r>
      <w:r w:rsidRPr="0019685A">
        <w:t xml:space="preserve"> que la visualizaci</w:t>
      </w:r>
      <w:r w:rsidRPr="0019685A">
        <w:rPr>
          <w:rFonts w:cs="Calibri"/>
        </w:rPr>
        <w:t>ó</w:t>
      </w:r>
      <w:r w:rsidRPr="0019685A">
        <w:t xml:space="preserve">n es correcta y </w:t>
      </w:r>
      <w:r w:rsidR="00440F8A">
        <w:t xml:space="preserve">que </w:t>
      </w:r>
      <w:r w:rsidRPr="0019685A">
        <w:t xml:space="preserve">todos los apartados del ejercicio son legibles (se puede obtener directamente desde los notebooks </w:t>
      </w:r>
      <w:r w:rsidRPr="0019685A">
        <w:rPr>
          <w:rFonts w:cs="Calibri"/>
        </w:rPr>
        <w:t>«</w:t>
      </w:r>
      <w:r w:rsidRPr="0019685A">
        <w:t>imprimiendo</w:t>
      </w:r>
      <w:r w:rsidRPr="0019685A">
        <w:rPr>
          <w:rFonts w:cs="Calibri"/>
        </w:rPr>
        <w:t>»</w:t>
      </w:r>
      <w:r w:rsidRPr="0019685A">
        <w:t xml:space="preserve"> en PDF).</w:t>
      </w:r>
    </w:p>
    <w:sectPr w:rsidR="00686701" w:rsidSect="002C0E95">
      <w:headerReference w:type="default" r:id="rId18"/>
      <w:footerReference w:type="default" r:id="rId1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0AFF" w14:textId="77777777" w:rsidR="00C11B0E" w:rsidRDefault="00C11B0E" w:rsidP="00C50246">
      <w:pPr>
        <w:spacing w:line="240" w:lineRule="auto"/>
      </w:pPr>
      <w:r>
        <w:separator/>
      </w:r>
    </w:p>
  </w:endnote>
  <w:endnote w:type="continuationSeparator" w:id="0">
    <w:p w14:paraId="6FC33F47" w14:textId="77777777" w:rsidR="00C11B0E" w:rsidRDefault="00C11B0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43D14" w14:textId="77777777" w:rsidR="00C11B0E" w:rsidRDefault="00C11B0E" w:rsidP="00C50246">
      <w:pPr>
        <w:spacing w:line="240" w:lineRule="auto"/>
      </w:pPr>
      <w:r>
        <w:separator/>
      </w:r>
    </w:p>
  </w:footnote>
  <w:footnote w:type="continuationSeparator" w:id="0">
    <w:p w14:paraId="75F44DDA" w14:textId="77777777" w:rsidR="00C11B0E" w:rsidRDefault="00C11B0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01D0960A" w:rsidR="005C4BE9" w:rsidRPr="00472B27" w:rsidRDefault="00B62B16" w:rsidP="005C4BE9">
          <w:pPr>
            <w:pStyle w:val="Textocajaactividades"/>
          </w:pPr>
          <w:r w:rsidRPr="00B62B16">
            <w:t>Aprendizaje Automático</w:t>
          </w:r>
        </w:p>
      </w:tc>
      <w:tc>
        <w:tcPr>
          <w:tcW w:w="3827" w:type="dxa"/>
        </w:tcPr>
        <w:p w14:paraId="6FDEFF9E" w14:textId="7935B5B0" w:rsidR="00267384" w:rsidRDefault="00267384" w:rsidP="005C4BE9">
          <w:pPr>
            <w:pStyle w:val="Encabezado"/>
            <w:rPr>
              <w:sz w:val="22"/>
              <w:szCs w:val="22"/>
            </w:rPr>
          </w:pPr>
        </w:p>
        <w:p w14:paraId="550FC177" w14:textId="7692F772" w:rsidR="005C4BE9" w:rsidRDefault="00267384" w:rsidP="005C4BE9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Emmanuel Salgado Cayetano</w:t>
          </w:r>
        </w:p>
        <w:p w14:paraId="1208B90D" w14:textId="69FFA334" w:rsidR="00267384" w:rsidRPr="00472B27" w:rsidRDefault="00267384" w:rsidP="005C4BE9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 xml:space="preserve">Miguel Alejandro </w:t>
          </w:r>
          <w:r w:rsidRPr="00267384">
            <w:rPr>
              <w:sz w:val="22"/>
              <w:szCs w:val="22"/>
            </w:rPr>
            <w:t>Salas Reyna</w:t>
          </w:r>
        </w:p>
      </w:tc>
      <w:tc>
        <w:tcPr>
          <w:tcW w:w="1831" w:type="dxa"/>
          <w:vMerge w:val="restart"/>
        </w:tcPr>
        <w:p w14:paraId="73AFE191" w14:textId="6601CE28" w:rsidR="005C4BE9" w:rsidRPr="00472B27" w:rsidRDefault="00267384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12/01/2026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0322B309" w:rsidR="00267384" w:rsidRPr="00472B27" w:rsidRDefault="00267384" w:rsidP="005C4BE9">
          <w:pPr>
            <w:pStyle w:val="Encabezado"/>
            <w:rPr>
              <w:sz w:val="22"/>
              <w:szCs w:val="22"/>
            </w:rPr>
          </w:pP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59617180">
    <w:abstractNumId w:val="31"/>
  </w:num>
  <w:num w:numId="2" w16cid:durableId="1398700282">
    <w:abstractNumId w:val="28"/>
  </w:num>
  <w:num w:numId="3" w16cid:durableId="412969600">
    <w:abstractNumId w:val="20"/>
  </w:num>
  <w:num w:numId="4" w16cid:durableId="98373751">
    <w:abstractNumId w:val="21"/>
  </w:num>
  <w:num w:numId="5" w16cid:durableId="1859157492">
    <w:abstractNumId w:val="18"/>
  </w:num>
  <w:num w:numId="6" w16cid:durableId="1003241319">
    <w:abstractNumId w:val="22"/>
  </w:num>
  <w:num w:numId="7" w16cid:durableId="815335218">
    <w:abstractNumId w:val="30"/>
  </w:num>
  <w:num w:numId="8" w16cid:durableId="1262881595">
    <w:abstractNumId w:val="32"/>
  </w:num>
  <w:num w:numId="9" w16cid:durableId="967321607">
    <w:abstractNumId w:val="35"/>
  </w:num>
  <w:num w:numId="10" w16cid:durableId="2141339360">
    <w:abstractNumId w:val="10"/>
  </w:num>
  <w:num w:numId="11" w16cid:durableId="86735787">
    <w:abstractNumId w:val="37"/>
  </w:num>
  <w:num w:numId="12" w16cid:durableId="1542546333">
    <w:abstractNumId w:val="23"/>
  </w:num>
  <w:num w:numId="13" w16cid:durableId="529729009">
    <w:abstractNumId w:val="36"/>
  </w:num>
  <w:num w:numId="14" w16cid:durableId="154227158">
    <w:abstractNumId w:val="27"/>
  </w:num>
  <w:num w:numId="15" w16cid:durableId="1643732520">
    <w:abstractNumId w:val="16"/>
  </w:num>
  <w:num w:numId="16" w16cid:durableId="1575359918">
    <w:abstractNumId w:val="25"/>
  </w:num>
  <w:num w:numId="17" w16cid:durableId="73548483">
    <w:abstractNumId w:val="24"/>
  </w:num>
  <w:num w:numId="18" w16cid:durableId="690953502">
    <w:abstractNumId w:val="12"/>
  </w:num>
  <w:num w:numId="19" w16cid:durableId="593788616">
    <w:abstractNumId w:val="34"/>
  </w:num>
  <w:num w:numId="20" w16cid:durableId="315113111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528033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24852491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09141360">
    <w:abstractNumId w:val="26"/>
  </w:num>
  <w:num w:numId="24" w16cid:durableId="1324049612">
    <w:abstractNumId w:val="14"/>
  </w:num>
  <w:num w:numId="25" w16cid:durableId="296223917">
    <w:abstractNumId w:val="15"/>
  </w:num>
  <w:num w:numId="26" w16cid:durableId="1236161902">
    <w:abstractNumId w:val="11"/>
  </w:num>
  <w:num w:numId="27" w16cid:durableId="8561133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10978247">
    <w:abstractNumId w:val="8"/>
  </w:num>
  <w:num w:numId="29" w16cid:durableId="1507207592">
    <w:abstractNumId w:val="3"/>
  </w:num>
  <w:num w:numId="30" w16cid:durableId="1438017579">
    <w:abstractNumId w:val="2"/>
  </w:num>
  <w:num w:numId="31" w16cid:durableId="1682664112">
    <w:abstractNumId w:val="1"/>
  </w:num>
  <w:num w:numId="32" w16cid:durableId="1630627130">
    <w:abstractNumId w:val="0"/>
  </w:num>
  <w:num w:numId="33" w16cid:durableId="546797038">
    <w:abstractNumId w:val="9"/>
  </w:num>
  <w:num w:numId="34" w16cid:durableId="2045322322">
    <w:abstractNumId w:val="7"/>
  </w:num>
  <w:num w:numId="35" w16cid:durableId="2140493013">
    <w:abstractNumId w:val="6"/>
  </w:num>
  <w:num w:numId="36" w16cid:durableId="281544560">
    <w:abstractNumId w:val="5"/>
  </w:num>
  <w:num w:numId="37" w16cid:durableId="633415389">
    <w:abstractNumId w:val="4"/>
  </w:num>
  <w:num w:numId="38" w16cid:durableId="1082146344">
    <w:abstractNumId w:val="33"/>
  </w:num>
  <w:num w:numId="39" w16cid:durableId="1985112668">
    <w:abstractNumId w:val="13"/>
  </w:num>
  <w:num w:numId="40" w16cid:durableId="42026129">
    <w:abstractNumId w:val="19"/>
  </w:num>
  <w:num w:numId="41" w16cid:durableId="6709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4117"/>
    <w:rsid w:val="00016003"/>
    <w:rsid w:val="000236C5"/>
    <w:rsid w:val="00025684"/>
    <w:rsid w:val="00031C55"/>
    <w:rsid w:val="00036E67"/>
    <w:rsid w:val="0003768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826"/>
    <w:rsid w:val="00061BDC"/>
    <w:rsid w:val="00062C8A"/>
    <w:rsid w:val="000633BA"/>
    <w:rsid w:val="00074C91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0114"/>
    <w:rsid w:val="000C3AF0"/>
    <w:rsid w:val="000C4BFF"/>
    <w:rsid w:val="000C4D94"/>
    <w:rsid w:val="000C68D7"/>
    <w:rsid w:val="000D0EC2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1B40"/>
    <w:rsid w:val="001337B6"/>
    <w:rsid w:val="001353D2"/>
    <w:rsid w:val="00137CF9"/>
    <w:rsid w:val="0015223B"/>
    <w:rsid w:val="00153088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85A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0CE"/>
    <w:rsid w:val="00200BEB"/>
    <w:rsid w:val="0020102E"/>
    <w:rsid w:val="002036CA"/>
    <w:rsid w:val="002039FC"/>
    <w:rsid w:val="0021511C"/>
    <w:rsid w:val="002244C2"/>
    <w:rsid w:val="00227368"/>
    <w:rsid w:val="00227800"/>
    <w:rsid w:val="00232DB3"/>
    <w:rsid w:val="0023647C"/>
    <w:rsid w:val="00237569"/>
    <w:rsid w:val="00241C1A"/>
    <w:rsid w:val="00241E15"/>
    <w:rsid w:val="0024674E"/>
    <w:rsid w:val="00250A71"/>
    <w:rsid w:val="00252577"/>
    <w:rsid w:val="00253DA9"/>
    <w:rsid w:val="00260B21"/>
    <w:rsid w:val="002619F8"/>
    <w:rsid w:val="00262055"/>
    <w:rsid w:val="00265403"/>
    <w:rsid w:val="00265C8A"/>
    <w:rsid w:val="00266384"/>
    <w:rsid w:val="00267384"/>
    <w:rsid w:val="00271E65"/>
    <w:rsid w:val="00273725"/>
    <w:rsid w:val="00277FAF"/>
    <w:rsid w:val="002845C6"/>
    <w:rsid w:val="002A4F10"/>
    <w:rsid w:val="002A59C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15EC2"/>
    <w:rsid w:val="00320378"/>
    <w:rsid w:val="00322210"/>
    <w:rsid w:val="003224A0"/>
    <w:rsid w:val="0032751A"/>
    <w:rsid w:val="00327C72"/>
    <w:rsid w:val="00327E03"/>
    <w:rsid w:val="00330DE5"/>
    <w:rsid w:val="003369FB"/>
    <w:rsid w:val="00337A34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5F68"/>
    <w:rsid w:val="003E6E97"/>
    <w:rsid w:val="003F24D7"/>
    <w:rsid w:val="00412B05"/>
    <w:rsid w:val="0041334B"/>
    <w:rsid w:val="00413379"/>
    <w:rsid w:val="00414382"/>
    <w:rsid w:val="004164E8"/>
    <w:rsid w:val="004172DF"/>
    <w:rsid w:val="00420AC0"/>
    <w:rsid w:val="00437389"/>
    <w:rsid w:val="00440366"/>
    <w:rsid w:val="00440F8A"/>
    <w:rsid w:val="00446F8B"/>
    <w:rsid w:val="004476D3"/>
    <w:rsid w:val="004478AD"/>
    <w:rsid w:val="00455BA7"/>
    <w:rsid w:val="0045655D"/>
    <w:rsid w:val="004567F9"/>
    <w:rsid w:val="00461985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4F7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057"/>
    <w:rsid w:val="00605D5B"/>
    <w:rsid w:val="00611689"/>
    <w:rsid w:val="00611AA2"/>
    <w:rsid w:val="00612C9C"/>
    <w:rsid w:val="006139BD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21C"/>
    <w:rsid w:val="00656B43"/>
    <w:rsid w:val="006613F9"/>
    <w:rsid w:val="00664F67"/>
    <w:rsid w:val="0066551B"/>
    <w:rsid w:val="006825B0"/>
    <w:rsid w:val="00686701"/>
    <w:rsid w:val="00697E5F"/>
    <w:rsid w:val="006A210E"/>
    <w:rsid w:val="006B3751"/>
    <w:rsid w:val="006B5C80"/>
    <w:rsid w:val="006B683F"/>
    <w:rsid w:val="006C52A0"/>
    <w:rsid w:val="006C7BB7"/>
    <w:rsid w:val="006D1870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2684F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65230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0657A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1929"/>
    <w:rsid w:val="008617D7"/>
    <w:rsid w:val="00866DDC"/>
    <w:rsid w:val="00866EC2"/>
    <w:rsid w:val="008745E4"/>
    <w:rsid w:val="008807AF"/>
    <w:rsid w:val="0088459B"/>
    <w:rsid w:val="0088477A"/>
    <w:rsid w:val="00891011"/>
    <w:rsid w:val="00891308"/>
    <w:rsid w:val="00894F99"/>
    <w:rsid w:val="008B1C85"/>
    <w:rsid w:val="008B2D86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E5F14"/>
    <w:rsid w:val="008F0709"/>
    <w:rsid w:val="008F1E4C"/>
    <w:rsid w:val="008F704F"/>
    <w:rsid w:val="00902D15"/>
    <w:rsid w:val="009048DB"/>
    <w:rsid w:val="00917348"/>
    <w:rsid w:val="00921AE9"/>
    <w:rsid w:val="009233B9"/>
    <w:rsid w:val="00935EFC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66920"/>
    <w:rsid w:val="009679F2"/>
    <w:rsid w:val="00970D13"/>
    <w:rsid w:val="00971BFA"/>
    <w:rsid w:val="00976D1B"/>
    <w:rsid w:val="0098228A"/>
    <w:rsid w:val="009848BD"/>
    <w:rsid w:val="00987B51"/>
    <w:rsid w:val="00990F55"/>
    <w:rsid w:val="009959A6"/>
    <w:rsid w:val="009A0949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34A4"/>
    <w:rsid w:val="009E56B7"/>
    <w:rsid w:val="009E76FD"/>
    <w:rsid w:val="009F18E9"/>
    <w:rsid w:val="009F7B85"/>
    <w:rsid w:val="00A03B7E"/>
    <w:rsid w:val="00A17600"/>
    <w:rsid w:val="00A20F71"/>
    <w:rsid w:val="00A22C60"/>
    <w:rsid w:val="00A24FD0"/>
    <w:rsid w:val="00A3105A"/>
    <w:rsid w:val="00A44C83"/>
    <w:rsid w:val="00A4761C"/>
    <w:rsid w:val="00A54102"/>
    <w:rsid w:val="00A5513C"/>
    <w:rsid w:val="00A578F3"/>
    <w:rsid w:val="00A57BFE"/>
    <w:rsid w:val="00A60896"/>
    <w:rsid w:val="00A60E8D"/>
    <w:rsid w:val="00A634A5"/>
    <w:rsid w:val="00A645D8"/>
    <w:rsid w:val="00A66451"/>
    <w:rsid w:val="00A6682D"/>
    <w:rsid w:val="00A67DBC"/>
    <w:rsid w:val="00A71D6D"/>
    <w:rsid w:val="00A758BE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0E6"/>
    <w:rsid w:val="00AA3D8B"/>
    <w:rsid w:val="00AB2DE2"/>
    <w:rsid w:val="00AC206E"/>
    <w:rsid w:val="00AC4102"/>
    <w:rsid w:val="00AD4F85"/>
    <w:rsid w:val="00AD5510"/>
    <w:rsid w:val="00AE3154"/>
    <w:rsid w:val="00AE72A7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309CA"/>
    <w:rsid w:val="00B31EC8"/>
    <w:rsid w:val="00B407F7"/>
    <w:rsid w:val="00B417CD"/>
    <w:rsid w:val="00B44617"/>
    <w:rsid w:val="00B44CCF"/>
    <w:rsid w:val="00B5171A"/>
    <w:rsid w:val="00B61D67"/>
    <w:rsid w:val="00B62B16"/>
    <w:rsid w:val="00B67479"/>
    <w:rsid w:val="00B70F9D"/>
    <w:rsid w:val="00B71FC6"/>
    <w:rsid w:val="00B72D4C"/>
    <w:rsid w:val="00B77DD2"/>
    <w:rsid w:val="00B8087F"/>
    <w:rsid w:val="00B814A5"/>
    <w:rsid w:val="00B8338E"/>
    <w:rsid w:val="00B96994"/>
    <w:rsid w:val="00B97C57"/>
    <w:rsid w:val="00BA172C"/>
    <w:rsid w:val="00BA17EF"/>
    <w:rsid w:val="00BA38FB"/>
    <w:rsid w:val="00BB4676"/>
    <w:rsid w:val="00BC2EB1"/>
    <w:rsid w:val="00BD13D7"/>
    <w:rsid w:val="00BD614C"/>
    <w:rsid w:val="00BD75E5"/>
    <w:rsid w:val="00BE0B57"/>
    <w:rsid w:val="00BE40C6"/>
    <w:rsid w:val="00BE5E7C"/>
    <w:rsid w:val="00BE65ED"/>
    <w:rsid w:val="00C006FD"/>
    <w:rsid w:val="00C01390"/>
    <w:rsid w:val="00C059ED"/>
    <w:rsid w:val="00C07405"/>
    <w:rsid w:val="00C11B0E"/>
    <w:rsid w:val="00C13A81"/>
    <w:rsid w:val="00C16D13"/>
    <w:rsid w:val="00C222E6"/>
    <w:rsid w:val="00C26997"/>
    <w:rsid w:val="00C27904"/>
    <w:rsid w:val="00C34C2E"/>
    <w:rsid w:val="00C35016"/>
    <w:rsid w:val="00C36DE7"/>
    <w:rsid w:val="00C37777"/>
    <w:rsid w:val="00C446B8"/>
    <w:rsid w:val="00C4595C"/>
    <w:rsid w:val="00C50246"/>
    <w:rsid w:val="00C50793"/>
    <w:rsid w:val="00C67873"/>
    <w:rsid w:val="00C71FA7"/>
    <w:rsid w:val="00C73672"/>
    <w:rsid w:val="00C81E4B"/>
    <w:rsid w:val="00C8543E"/>
    <w:rsid w:val="00C8548C"/>
    <w:rsid w:val="00C870D5"/>
    <w:rsid w:val="00C876E4"/>
    <w:rsid w:val="00C92BE5"/>
    <w:rsid w:val="00CA2352"/>
    <w:rsid w:val="00CA3967"/>
    <w:rsid w:val="00CA4E9E"/>
    <w:rsid w:val="00CB1C00"/>
    <w:rsid w:val="00CB506B"/>
    <w:rsid w:val="00CC0F75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CF76BF"/>
    <w:rsid w:val="00D013AB"/>
    <w:rsid w:val="00D05107"/>
    <w:rsid w:val="00D1089E"/>
    <w:rsid w:val="00D118A6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5006"/>
    <w:rsid w:val="00D35AF7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06E5"/>
    <w:rsid w:val="00D95965"/>
    <w:rsid w:val="00DA1A7B"/>
    <w:rsid w:val="00DA4A6D"/>
    <w:rsid w:val="00DB3728"/>
    <w:rsid w:val="00DB5335"/>
    <w:rsid w:val="00DC032A"/>
    <w:rsid w:val="00DC0C49"/>
    <w:rsid w:val="00DC3808"/>
    <w:rsid w:val="00DC6A47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000C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37034"/>
    <w:rsid w:val="00E46BF3"/>
    <w:rsid w:val="00E50BF5"/>
    <w:rsid w:val="00E50F48"/>
    <w:rsid w:val="00E51CEE"/>
    <w:rsid w:val="00E54E03"/>
    <w:rsid w:val="00E62BDA"/>
    <w:rsid w:val="00E62FC8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4BE0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4E7"/>
    <w:rsid w:val="00EC4F65"/>
    <w:rsid w:val="00EC5B06"/>
    <w:rsid w:val="00EC60F0"/>
    <w:rsid w:val="00ED3160"/>
    <w:rsid w:val="00ED56EF"/>
    <w:rsid w:val="00ED5A97"/>
    <w:rsid w:val="00ED6BDC"/>
    <w:rsid w:val="00ED73CD"/>
    <w:rsid w:val="00EE3286"/>
    <w:rsid w:val="00EE3477"/>
    <w:rsid w:val="00EE6C97"/>
    <w:rsid w:val="00F0115D"/>
    <w:rsid w:val="00F0370C"/>
    <w:rsid w:val="00F05C99"/>
    <w:rsid w:val="00F12301"/>
    <w:rsid w:val="00F133AC"/>
    <w:rsid w:val="00F140A7"/>
    <w:rsid w:val="00F154BB"/>
    <w:rsid w:val="00F15EA0"/>
    <w:rsid w:val="00F16F2F"/>
    <w:rsid w:val="00F17E50"/>
    <w:rsid w:val="00F210EC"/>
    <w:rsid w:val="00F22ACA"/>
    <w:rsid w:val="00F22D8E"/>
    <w:rsid w:val="00F24498"/>
    <w:rsid w:val="00F34AED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9426A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">
    <w:name w:val="Código"/>
    <w:basedOn w:val="Normal"/>
    <w:link w:val="Cdigo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Car">
    <w:name w:val="Código Car"/>
    <w:basedOn w:val="Fuentedeprrafopredeter"/>
    <w:link w:val="Cdigo"/>
    <w:rsid w:val="00F34AED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B62B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kaggle.com/akshat0007/cardiotocology/data?select=CTG.csv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08be90b-7af1-4348-adf8-80036b355e81">
      <Terms xmlns="http://schemas.microsoft.com/office/infopath/2007/PartnerControls"/>
    </lcf76f155ced4ddcb4097134ff3c332f>
    <TaxCatchAll xmlns="0a70e875-3d35-4be2-921f-7117c31bab9b" xsi:nil="true"/>
    <_Flow_SignoffStatus xmlns="408be90b-7af1-4348-adf8-80036b355e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408be90b-7af1-4348-adf8-80036b355e81"/>
    <ds:schemaRef ds:uri="0a70e875-3d35-4be2-921f-7117c31bab9b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47D355-866B-46F4-A644-845A02B666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7</Pages>
  <Words>794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OsatoSec</cp:lastModifiedBy>
  <cp:revision>62</cp:revision>
  <cp:lastPrinted>2017-11-10T07:47:00Z</cp:lastPrinted>
  <dcterms:created xsi:type="dcterms:W3CDTF">2021-10-15T05:29:00Z</dcterms:created>
  <dcterms:modified xsi:type="dcterms:W3CDTF">2026-01-11T22:00:00Z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