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202" w:rsidRDefault="009B2D8E" w:rsidP="00231202">
      <w:bookmarkStart w:id="0" w:name="_GoBack"/>
      <w:bookmarkEnd w:id="0"/>
      <w:r>
        <w:rPr>
          <w:noProof/>
          <w:lang w:eastAsia="ja-JP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66675</wp:posOffset>
            </wp:positionV>
            <wp:extent cx="1430020" cy="457200"/>
            <wp:effectExtent l="0" t="0" r="0" b="0"/>
            <wp:wrapThrough wrapText="bothSides">
              <wp:wrapPolygon edited="0">
                <wp:start x="0" y="0"/>
                <wp:lineTo x="0" y="20700"/>
                <wp:lineTo x="21293" y="20700"/>
                <wp:lineTo x="21293" y="0"/>
                <wp:lineTo x="0" y="0"/>
              </wp:wrapPolygon>
            </wp:wrapThrough>
            <wp:docPr id="1025" name="KBS_p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BS_pro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02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1202" w:rsidRDefault="009B2D8E" w:rsidP="00231202">
      <w:pPr>
        <w:rPr>
          <w:i/>
          <w:highlight w:val="yellow"/>
        </w:rPr>
      </w:pPr>
    </w:p>
    <w:p w:rsidR="00231202" w:rsidRPr="001108E0" w:rsidRDefault="009B2D8E" w:rsidP="00231202">
      <w:pPr>
        <w:rPr>
          <w:b/>
          <w:sz w:val="28"/>
        </w:rPr>
      </w:pPr>
      <w:r w:rsidRPr="001108E0">
        <w:rPr>
          <w:b/>
          <w:sz w:val="28"/>
        </w:rPr>
        <w:t>Initiation of Global Mobility Services</w:t>
      </w:r>
    </w:p>
    <w:p w:rsidR="00231202" w:rsidRDefault="009B2D8E" w:rsidP="00231202">
      <w:pPr>
        <w:rPr>
          <w:i/>
        </w:rPr>
      </w:pPr>
      <w:r>
        <w:rPr>
          <w:i/>
          <w:noProof/>
          <w:highlight w:val="yellow"/>
        </w:rPr>
        <w:t>April 19, 2017</w:t>
      </w:r>
    </w:p>
    <w:p w:rsidR="00231202" w:rsidRDefault="009B2D8E" w:rsidP="00231202">
      <w:pPr>
        <w:spacing w:after="0" w:line="240" w:lineRule="auto"/>
        <w:rPr>
          <w:i/>
        </w:rPr>
      </w:pPr>
      <w:r w:rsidRPr="00953C56">
        <w:rPr>
          <w:b/>
        </w:rPr>
        <w:t xml:space="preserve">From: </w:t>
      </w:r>
      <w:r w:rsidRPr="00953C56">
        <w:rPr>
          <w:i/>
          <w:noProof/>
          <w:highlight w:val="yellow"/>
        </w:rPr>
        <w:t>Lauren Dohrman</w:t>
      </w:r>
    </w:p>
    <w:p w:rsidR="00231202" w:rsidRPr="00CA47C8" w:rsidRDefault="009B2D8E" w:rsidP="00231202">
      <w:pPr>
        <w:spacing w:after="0" w:line="240" w:lineRule="auto"/>
        <w:rPr>
          <w:b/>
        </w:rPr>
      </w:pPr>
      <w:r w:rsidRPr="00953C56">
        <w:rPr>
          <w:b/>
        </w:rPr>
        <w:t>Phone:</w:t>
      </w:r>
      <w:r w:rsidRPr="00953C56">
        <w:rPr>
          <w:i/>
        </w:rPr>
        <w:t xml:space="preserve"> </w:t>
      </w:r>
      <w:r>
        <w:rPr>
          <w:i/>
          <w:noProof/>
          <w:highlight w:val="yellow"/>
        </w:rPr>
        <w:t>316 828 5315</w:t>
      </w:r>
    </w:p>
    <w:p w:rsidR="00231202" w:rsidRPr="00953C56" w:rsidRDefault="009B2D8E" w:rsidP="00231202">
      <w:pPr>
        <w:tabs>
          <w:tab w:val="left" w:pos="0"/>
          <w:tab w:val="left" w:pos="5760"/>
        </w:tabs>
        <w:spacing w:after="0" w:line="240" w:lineRule="auto"/>
        <w:rPr>
          <w:b/>
        </w:rPr>
      </w:pPr>
      <w:r w:rsidRPr="00953C56">
        <w:rPr>
          <w:b/>
        </w:rPr>
        <w:t>Email:</w:t>
      </w:r>
      <w:r w:rsidRPr="00953C56">
        <w:rPr>
          <w:i/>
        </w:rPr>
        <w:t xml:space="preserve"> </w:t>
      </w:r>
      <w:r w:rsidRPr="00953C56">
        <w:rPr>
          <w:i/>
          <w:noProof/>
          <w:highlight w:val="yellow"/>
        </w:rPr>
        <w:t>lauren.dohrman@kbslp.com</w:t>
      </w:r>
    </w:p>
    <w:p w:rsidR="00231202" w:rsidRPr="00953C56" w:rsidRDefault="009B2D8E" w:rsidP="00231202">
      <w:pPr>
        <w:spacing w:after="0"/>
        <w:rPr>
          <w:i/>
          <w:highlight w:val="yellow"/>
        </w:rPr>
      </w:pPr>
    </w:p>
    <w:p w:rsidR="00231202" w:rsidRDefault="009B2D8E" w:rsidP="00231202">
      <w:pPr>
        <w:tabs>
          <w:tab w:val="left" w:pos="0"/>
          <w:tab w:val="left" w:pos="5760"/>
        </w:tabs>
        <w:spacing w:after="0"/>
        <w:rPr>
          <w:i/>
        </w:rPr>
      </w:pPr>
      <w:r w:rsidRPr="00953C56">
        <w:rPr>
          <w:b/>
        </w:rPr>
        <w:t xml:space="preserve">Vendor Name: </w:t>
      </w:r>
      <w:r w:rsidRPr="00953C56">
        <w:rPr>
          <w:i/>
          <w:noProof/>
          <w:highlight w:val="yellow"/>
        </w:rPr>
        <w:t>PwC</w:t>
      </w:r>
      <w:r w:rsidRPr="00953C56">
        <w:tab/>
      </w:r>
      <w:r w:rsidRPr="00953C56">
        <w:rPr>
          <w:b/>
        </w:rPr>
        <w:t>Vendor Contact:</w:t>
      </w:r>
      <w:r w:rsidRPr="00953C56">
        <w:t xml:space="preserve"> </w:t>
      </w:r>
      <w:r w:rsidRPr="00953C56">
        <w:rPr>
          <w:i/>
          <w:noProof/>
          <w:highlight w:val="yellow"/>
        </w:rPr>
        <w:t>Allen Iem</w:t>
      </w:r>
    </w:p>
    <w:p w:rsidR="005A50CF" w:rsidRDefault="009B2D8E" w:rsidP="00231202">
      <w:pPr>
        <w:tabs>
          <w:tab w:val="left" w:pos="0"/>
          <w:tab w:val="left" w:pos="5760"/>
        </w:tabs>
        <w:spacing w:after="0"/>
        <w:rPr>
          <w:i/>
        </w:rPr>
      </w:pPr>
    </w:p>
    <w:p w:rsidR="005A50CF" w:rsidRDefault="009B2D8E" w:rsidP="00DA6440">
      <w:pPr>
        <w:jc w:val="center"/>
        <w:rPr>
          <w:b/>
          <w:sz w:val="24"/>
        </w:rPr>
      </w:pPr>
    </w:p>
    <w:p w:rsidR="00DA6440" w:rsidRPr="0091076A" w:rsidRDefault="009B2D8E" w:rsidP="00DA6440">
      <w:pPr>
        <w:jc w:val="center"/>
        <w:rPr>
          <w:b/>
          <w:sz w:val="24"/>
        </w:rPr>
      </w:pPr>
      <w:r>
        <w:rPr>
          <w:b/>
          <w:sz w:val="24"/>
        </w:rPr>
        <w:t>TAX SERVICES</w:t>
      </w:r>
    </w:p>
    <w:tbl>
      <w:tblPr>
        <w:tblStyle w:val="a3"/>
        <w:tblW w:w="10998" w:type="dxa"/>
        <w:tblLayout w:type="fixed"/>
        <w:tblLook w:val="04A0" w:firstRow="1" w:lastRow="0" w:firstColumn="1" w:lastColumn="0" w:noHBand="0" w:noVBand="1"/>
      </w:tblPr>
      <w:tblGrid>
        <w:gridCol w:w="2358"/>
        <w:gridCol w:w="3150"/>
        <w:gridCol w:w="2430"/>
        <w:gridCol w:w="3060"/>
      </w:tblGrid>
      <w:tr w:rsidR="00223A1A" w:rsidTr="00467BB5">
        <w:trPr>
          <w:trHeight w:val="144"/>
        </w:trPr>
        <w:tc>
          <w:tcPr>
            <w:tcW w:w="2358" w:type="dxa"/>
            <w:vAlign w:val="center"/>
          </w:tcPr>
          <w:p w:rsidR="00DA6440" w:rsidRPr="00155865" w:rsidRDefault="009B2D8E" w:rsidP="00467BB5">
            <w:pPr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8640" w:type="dxa"/>
            <w:gridSpan w:val="3"/>
            <w:vAlign w:val="center"/>
          </w:tcPr>
          <w:p w:rsidR="00DA6440" w:rsidRPr="007F2725" w:rsidRDefault="009B2D8E" w:rsidP="00467BB5">
            <w:pPr>
              <w:rPr>
                <w:b/>
                <w:i/>
                <w:highlight w:val="yellow"/>
              </w:rPr>
            </w:pPr>
            <w:r>
              <w:rPr>
                <w:i/>
                <w:noProof/>
                <w:highlight w:val="yellow"/>
              </w:rPr>
              <w:t>Minami</w:t>
            </w:r>
            <w:r>
              <w:rPr>
                <w:i/>
                <w:highlight w:val="yellow"/>
              </w:rPr>
              <w:t xml:space="preserve"> </w:t>
            </w:r>
            <w:r>
              <w:rPr>
                <w:i/>
                <w:noProof/>
                <w:highlight w:val="yellow"/>
              </w:rPr>
              <w:t>Imoto</w:t>
            </w:r>
          </w:p>
        </w:tc>
      </w:tr>
      <w:tr w:rsidR="00223A1A" w:rsidTr="00467BB5">
        <w:trPr>
          <w:trHeight w:val="144"/>
        </w:trPr>
        <w:tc>
          <w:tcPr>
            <w:tcW w:w="2358" w:type="dxa"/>
            <w:vAlign w:val="center"/>
          </w:tcPr>
          <w:p w:rsidR="00DA6440" w:rsidRPr="00155865" w:rsidRDefault="009B2D8E" w:rsidP="00467BB5">
            <w:pPr>
              <w:rPr>
                <w:b/>
              </w:rPr>
            </w:pPr>
            <w:r w:rsidRPr="00155865">
              <w:rPr>
                <w:b/>
              </w:rPr>
              <w:t>Preferred Name:</w:t>
            </w:r>
          </w:p>
        </w:tc>
        <w:tc>
          <w:tcPr>
            <w:tcW w:w="8640" w:type="dxa"/>
            <w:gridSpan w:val="3"/>
            <w:vAlign w:val="center"/>
          </w:tcPr>
          <w:p w:rsidR="00223A1A" w:rsidRDefault="00223A1A"/>
        </w:tc>
      </w:tr>
      <w:tr w:rsidR="00223A1A" w:rsidTr="00467BB5">
        <w:trPr>
          <w:trHeight w:val="144"/>
        </w:trPr>
        <w:tc>
          <w:tcPr>
            <w:tcW w:w="2358" w:type="dxa"/>
            <w:vAlign w:val="center"/>
          </w:tcPr>
          <w:p w:rsidR="00DA6440" w:rsidRDefault="009B2D8E" w:rsidP="00467BB5">
            <w:pPr>
              <w:rPr>
                <w:b/>
              </w:rPr>
            </w:pPr>
            <w:r>
              <w:rPr>
                <w:b/>
              </w:rPr>
              <w:t>APro Employee ID:</w:t>
            </w:r>
          </w:p>
        </w:tc>
        <w:tc>
          <w:tcPr>
            <w:tcW w:w="3150" w:type="dxa"/>
            <w:vAlign w:val="center"/>
          </w:tcPr>
          <w:p w:rsidR="00DA6440" w:rsidRDefault="009B2D8E" w:rsidP="00467BB5">
            <w:pPr>
              <w:rPr>
                <w:i/>
                <w:highlight w:val="yellow"/>
              </w:rPr>
            </w:pPr>
            <w:r>
              <w:rPr>
                <w:i/>
                <w:noProof/>
                <w:highlight w:val="yellow"/>
              </w:rPr>
              <w:t>826</w:t>
            </w:r>
          </w:p>
        </w:tc>
        <w:tc>
          <w:tcPr>
            <w:tcW w:w="2430" w:type="dxa"/>
            <w:vAlign w:val="center"/>
          </w:tcPr>
          <w:p w:rsidR="00DA6440" w:rsidRDefault="009B2D8E" w:rsidP="00467BB5">
            <w:pPr>
              <w:rPr>
                <w:i/>
                <w:highlight w:val="yellow"/>
              </w:rPr>
            </w:pPr>
            <w:r>
              <w:rPr>
                <w:b/>
              </w:rPr>
              <w:t>APro</w:t>
            </w:r>
            <w:r>
              <w:rPr>
                <w:b/>
              </w:rPr>
              <w:t xml:space="preserve"> Assignment ID:</w:t>
            </w:r>
          </w:p>
        </w:tc>
        <w:tc>
          <w:tcPr>
            <w:tcW w:w="3060" w:type="dxa"/>
            <w:vAlign w:val="center"/>
          </w:tcPr>
          <w:p w:rsidR="00DA6440" w:rsidRDefault="009B2D8E" w:rsidP="00467BB5">
            <w:pPr>
              <w:rPr>
                <w:i/>
                <w:highlight w:val="yellow"/>
              </w:rPr>
            </w:pPr>
            <w:r>
              <w:rPr>
                <w:i/>
                <w:noProof/>
                <w:highlight w:val="yellow"/>
              </w:rPr>
              <w:t>897</w:t>
            </w:r>
          </w:p>
        </w:tc>
      </w:tr>
      <w:tr w:rsidR="00223A1A" w:rsidTr="00467BB5">
        <w:trPr>
          <w:trHeight w:val="144"/>
        </w:trPr>
        <w:tc>
          <w:tcPr>
            <w:tcW w:w="2358" w:type="dxa"/>
            <w:vAlign w:val="center"/>
          </w:tcPr>
          <w:p w:rsidR="00DA6440" w:rsidRPr="00155865" w:rsidRDefault="009B2D8E" w:rsidP="00467BB5">
            <w:pPr>
              <w:rPr>
                <w:b/>
              </w:rPr>
            </w:pPr>
            <w:r>
              <w:rPr>
                <w:b/>
              </w:rPr>
              <w:t>Company:</w:t>
            </w:r>
          </w:p>
        </w:tc>
        <w:tc>
          <w:tcPr>
            <w:tcW w:w="8640" w:type="dxa"/>
            <w:gridSpan w:val="3"/>
            <w:vAlign w:val="center"/>
          </w:tcPr>
          <w:p w:rsidR="00DA6440" w:rsidRPr="007F2725" w:rsidRDefault="009B2D8E" w:rsidP="00467BB5">
            <w:pPr>
              <w:rPr>
                <w:i/>
                <w:highlight w:val="yellow"/>
              </w:rPr>
            </w:pPr>
            <w:r>
              <w:rPr>
                <w:i/>
                <w:noProof/>
                <w:highlight w:val="yellow"/>
              </w:rPr>
              <w:t>Koch Companies Services, LLC</w:t>
            </w:r>
          </w:p>
        </w:tc>
      </w:tr>
      <w:tr w:rsidR="00223A1A" w:rsidTr="00467BB5">
        <w:trPr>
          <w:trHeight w:val="144"/>
        </w:trPr>
        <w:tc>
          <w:tcPr>
            <w:tcW w:w="2358" w:type="dxa"/>
            <w:vAlign w:val="center"/>
          </w:tcPr>
          <w:p w:rsidR="00DA6440" w:rsidRDefault="009B2D8E" w:rsidP="00467BB5">
            <w:pPr>
              <w:rPr>
                <w:b/>
              </w:rPr>
            </w:pPr>
            <w:r w:rsidRPr="00155865">
              <w:rPr>
                <w:b/>
              </w:rPr>
              <w:t xml:space="preserve">Family Size </w:t>
            </w:r>
            <w:r>
              <w:rPr>
                <w:b/>
              </w:rPr>
              <w:t>at host</w:t>
            </w:r>
          </w:p>
          <w:p w:rsidR="00DA6440" w:rsidRPr="00155865" w:rsidRDefault="009B2D8E" w:rsidP="00467BB5">
            <w:pPr>
              <w:rPr>
                <w:b/>
              </w:rPr>
            </w:pPr>
            <w:r>
              <w:rPr>
                <w:b/>
              </w:rPr>
              <w:t>(including employee</w:t>
            </w:r>
            <w:r w:rsidRPr="00155865">
              <w:rPr>
                <w:b/>
              </w:rPr>
              <w:t>):</w:t>
            </w:r>
          </w:p>
        </w:tc>
        <w:tc>
          <w:tcPr>
            <w:tcW w:w="3150" w:type="dxa"/>
            <w:vAlign w:val="center"/>
          </w:tcPr>
          <w:p w:rsidR="00DA6440" w:rsidRPr="004226AC" w:rsidRDefault="009B2D8E" w:rsidP="00467BB5">
            <w:pPr>
              <w:rPr>
                <w:highlight w:val="yellow"/>
              </w:rPr>
            </w:pPr>
            <w:r>
              <w:rPr>
                <w:i/>
              </w:rPr>
              <w:t xml:space="preserve"> </w:t>
            </w:r>
          </w:p>
        </w:tc>
        <w:tc>
          <w:tcPr>
            <w:tcW w:w="2430" w:type="dxa"/>
            <w:vAlign w:val="center"/>
          </w:tcPr>
          <w:p w:rsidR="00DA6440" w:rsidRPr="004226AC" w:rsidRDefault="009B2D8E" w:rsidP="00467BB5">
            <w:pPr>
              <w:rPr>
                <w:highlight w:val="yellow"/>
              </w:rPr>
            </w:pPr>
            <w:r w:rsidRPr="004226AC">
              <w:rPr>
                <w:b/>
              </w:rPr>
              <w:t>Marital Status:</w:t>
            </w:r>
          </w:p>
        </w:tc>
        <w:tc>
          <w:tcPr>
            <w:tcW w:w="3060" w:type="dxa"/>
            <w:vAlign w:val="center"/>
          </w:tcPr>
          <w:p w:rsidR="00DA6440" w:rsidRPr="004226AC" w:rsidRDefault="009B2D8E" w:rsidP="00467BB5">
            <w:pPr>
              <w:rPr>
                <w:highlight w:val="yellow"/>
              </w:rPr>
            </w:pPr>
            <w:r>
              <w:rPr>
                <w:noProof/>
                <w:highlight w:val="yellow"/>
              </w:rPr>
              <w:t>Single</w:t>
            </w:r>
          </w:p>
        </w:tc>
      </w:tr>
      <w:tr w:rsidR="00223A1A" w:rsidTr="00467BB5">
        <w:trPr>
          <w:trHeight w:val="144"/>
        </w:trPr>
        <w:tc>
          <w:tcPr>
            <w:tcW w:w="2358" w:type="dxa"/>
            <w:vAlign w:val="center"/>
          </w:tcPr>
          <w:p w:rsidR="00DA6440" w:rsidRPr="00085C09" w:rsidRDefault="009B2D8E" w:rsidP="00467BB5">
            <w:pPr>
              <w:rPr>
                <w:b/>
              </w:rPr>
            </w:pPr>
            <w:r w:rsidRPr="00085C09">
              <w:rPr>
                <w:b/>
              </w:rPr>
              <w:t>Email Address:</w:t>
            </w:r>
          </w:p>
        </w:tc>
        <w:tc>
          <w:tcPr>
            <w:tcW w:w="8640" w:type="dxa"/>
            <w:gridSpan w:val="3"/>
            <w:vAlign w:val="center"/>
          </w:tcPr>
          <w:p w:rsidR="00DA6440" w:rsidRPr="007F2725" w:rsidRDefault="009B2D8E" w:rsidP="00467BB5">
            <w:pPr>
              <w:rPr>
                <w:i/>
                <w:highlight w:val="yellow"/>
              </w:rPr>
            </w:pPr>
            <w:r>
              <w:rPr>
                <w:i/>
                <w:noProof/>
                <w:highlight w:val="yellow"/>
              </w:rPr>
              <w:t>miiinaa223@gmail.com</w:t>
            </w:r>
          </w:p>
        </w:tc>
      </w:tr>
      <w:tr w:rsidR="00223A1A" w:rsidTr="00467BB5">
        <w:trPr>
          <w:trHeight w:val="144"/>
        </w:trPr>
        <w:tc>
          <w:tcPr>
            <w:tcW w:w="2358" w:type="dxa"/>
            <w:vAlign w:val="center"/>
          </w:tcPr>
          <w:p w:rsidR="00DA6440" w:rsidRDefault="009B2D8E" w:rsidP="00467BB5">
            <w:pPr>
              <w:rPr>
                <w:b/>
              </w:rPr>
            </w:pPr>
            <w:r>
              <w:rPr>
                <w:b/>
              </w:rPr>
              <w:t>Home Phone #:</w:t>
            </w:r>
          </w:p>
        </w:tc>
        <w:tc>
          <w:tcPr>
            <w:tcW w:w="8640" w:type="dxa"/>
            <w:gridSpan w:val="3"/>
            <w:vAlign w:val="center"/>
          </w:tcPr>
          <w:p w:rsidR="00DA6440" w:rsidRDefault="009B2D8E" w:rsidP="00467BB5">
            <w:pPr>
              <w:rPr>
                <w:i/>
                <w:highlight w:val="yellow"/>
              </w:rPr>
            </w:pPr>
            <w:r>
              <w:rPr>
                <w:i/>
                <w:noProof/>
                <w:highlight w:val="yellow"/>
              </w:rPr>
              <w:t>011 81 80 2380 1557</w:t>
            </w:r>
          </w:p>
        </w:tc>
      </w:tr>
      <w:tr w:rsidR="00223A1A" w:rsidTr="00467BB5">
        <w:trPr>
          <w:trHeight w:val="144"/>
        </w:trPr>
        <w:tc>
          <w:tcPr>
            <w:tcW w:w="2358" w:type="dxa"/>
            <w:vAlign w:val="center"/>
          </w:tcPr>
          <w:p w:rsidR="00DA6440" w:rsidRPr="00085C09" w:rsidRDefault="009B2D8E" w:rsidP="00467BB5">
            <w:pPr>
              <w:rPr>
                <w:b/>
              </w:rPr>
            </w:pPr>
            <w:r>
              <w:rPr>
                <w:b/>
              </w:rPr>
              <w:t>Work Phone #:</w:t>
            </w:r>
          </w:p>
        </w:tc>
        <w:tc>
          <w:tcPr>
            <w:tcW w:w="3150" w:type="dxa"/>
            <w:vAlign w:val="center"/>
          </w:tcPr>
          <w:p w:rsidR="00223A1A" w:rsidRDefault="00223A1A"/>
        </w:tc>
        <w:tc>
          <w:tcPr>
            <w:tcW w:w="2430" w:type="dxa"/>
            <w:vAlign w:val="center"/>
          </w:tcPr>
          <w:p w:rsidR="00DA6440" w:rsidRPr="007F2725" w:rsidRDefault="009B2D8E" w:rsidP="00467BB5">
            <w:pPr>
              <w:rPr>
                <w:i/>
                <w:highlight w:val="yellow"/>
              </w:rPr>
            </w:pPr>
            <w:r>
              <w:rPr>
                <w:b/>
              </w:rPr>
              <w:t>Mobile Phone #:</w:t>
            </w:r>
          </w:p>
        </w:tc>
        <w:tc>
          <w:tcPr>
            <w:tcW w:w="3060" w:type="dxa"/>
            <w:vAlign w:val="center"/>
          </w:tcPr>
          <w:p w:rsidR="00223A1A" w:rsidRDefault="00223A1A"/>
        </w:tc>
      </w:tr>
      <w:tr w:rsidR="00223A1A" w:rsidTr="00467BB5">
        <w:trPr>
          <w:trHeight w:val="144"/>
        </w:trPr>
        <w:tc>
          <w:tcPr>
            <w:tcW w:w="2358" w:type="dxa"/>
            <w:tcBorders>
              <w:bottom w:val="single" w:sz="4" w:space="0" w:color="auto"/>
            </w:tcBorders>
            <w:vAlign w:val="center"/>
          </w:tcPr>
          <w:p w:rsidR="00DA6440" w:rsidRDefault="009B2D8E" w:rsidP="00467BB5">
            <w:pPr>
              <w:rPr>
                <w:b/>
              </w:rPr>
            </w:pPr>
            <w:r>
              <w:rPr>
                <w:b/>
              </w:rPr>
              <w:t>Spouse Name:</w:t>
            </w:r>
          </w:p>
        </w:tc>
        <w:tc>
          <w:tcPr>
            <w:tcW w:w="3150" w:type="dxa"/>
            <w:tcBorders>
              <w:bottom w:val="single" w:sz="4" w:space="0" w:color="auto"/>
            </w:tcBorders>
            <w:vAlign w:val="center"/>
          </w:tcPr>
          <w:p w:rsidR="00DA6440" w:rsidRDefault="009B2D8E" w:rsidP="00467BB5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 xml:space="preserve"> 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vAlign w:val="center"/>
          </w:tcPr>
          <w:p w:rsidR="00DA6440" w:rsidRDefault="009B2D8E" w:rsidP="00467BB5">
            <w:pPr>
              <w:rPr>
                <w:i/>
                <w:highlight w:val="yellow"/>
              </w:rPr>
            </w:pPr>
            <w:r>
              <w:rPr>
                <w:b/>
              </w:rPr>
              <w:t xml:space="preserve">Spouse </w:t>
            </w:r>
            <w:r>
              <w:rPr>
                <w:b/>
              </w:rPr>
              <w:t>Mobile Phone #: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vAlign w:val="center"/>
          </w:tcPr>
          <w:p w:rsidR="00223A1A" w:rsidRDefault="00223A1A"/>
        </w:tc>
      </w:tr>
      <w:tr w:rsidR="00223A1A" w:rsidTr="00467BB5">
        <w:trPr>
          <w:trHeight w:val="144"/>
        </w:trPr>
        <w:tc>
          <w:tcPr>
            <w:tcW w:w="2358" w:type="dxa"/>
            <w:tcBorders>
              <w:bottom w:val="single" w:sz="4" w:space="0" w:color="auto"/>
            </w:tcBorders>
            <w:vAlign w:val="center"/>
          </w:tcPr>
          <w:p w:rsidR="00DA6440" w:rsidRDefault="009B2D8E" w:rsidP="00467BB5">
            <w:pPr>
              <w:rPr>
                <w:b/>
              </w:rPr>
            </w:pPr>
            <w:r>
              <w:rPr>
                <w:b/>
              </w:rPr>
              <w:t>Spouse Email Address:</w:t>
            </w:r>
          </w:p>
        </w:tc>
        <w:tc>
          <w:tcPr>
            <w:tcW w:w="8640" w:type="dxa"/>
            <w:gridSpan w:val="3"/>
            <w:tcBorders>
              <w:bottom w:val="single" w:sz="4" w:space="0" w:color="auto"/>
            </w:tcBorders>
            <w:vAlign w:val="center"/>
          </w:tcPr>
          <w:p w:rsidR="00223A1A" w:rsidRDefault="00223A1A"/>
        </w:tc>
      </w:tr>
      <w:tr w:rsidR="00223A1A" w:rsidTr="00467BB5">
        <w:trPr>
          <w:trHeight w:val="144"/>
        </w:trPr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A6440" w:rsidRPr="004C7E00" w:rsidRDefault="009B2D8E" w:rsidP="00467BB5">
            <w:pPr>
              <w:rPr>
                <w:b/>
              </w:rPr>
            </w:pPr>
          </w:p>
        </w:tc>
        <w:tc>
          <w:tcPr>
            <w:tcW w:w="86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A6440" w:rsidRPr="001310FF" w:rsidRDefault="009B2D8E" w:rsidP="00467BB5">
            <w:pPr>
              <w:rPr>
                <w:i/>
                <w:highlight w:val="yellow"/>
              </w:rPr>
            </w:pPr>
          </w:p>
        </w:tc>
      </w:tr>
      <w:tr w:rsidR="00223A1A" w:rsidTr="00467BB5">
        <w:trPr>
          <w:trHeight w:val="144"/>
        </w:trPr>
        <w:tc>
          <w:tcPr>
            <w:tcW w:w="2358" w:type="dxa"/>
            <w:vAlign w:val="center"/>
          </w:tcPr>
          <w:p w:rsidR="00DA6440" w:rsidRPr="0091076A" w:rsidRDefault="009B2D8E" w:rsidP="00467BB5">
            <w:pPr>
              <w:rPr>
                <w:b/>
              </w:rPr>
            </w:pPr>
            <w:r>
              <w:rPr>
                <w:b/>
              </w:rPr>
              <w:t>Assignment Type:</w:t>
            </w:r>
          </w:p>
        </w:tc>
        <w:tc>
          <w:tcPr>
            <w:tcW w:w="8640" w:type="dxa"/>
            <w:gridSpan w:val="3"/>
            <w:vAlign w:val="center"/>
          </w:tcPr>
          <w:p w:rsidR="00DA6440" w:rsidRPr="00762B8C" w:rsidRDefault="009B2D8E" w:rsidP="00467BB5">
            <w:pPr>
              <w:rPr>
                <w:i/>
                <w:highlight w:val="yellow"/>
              </w:rPr>
            </w:pPr>
            <w:r w:rsidRPr="00762B8C">
              <w:rPr>
                <w:rFonts w:cs="Helvetica"/>
                <w:i/>
                <w:noProof/>
                <w:color w:val="000000"/>
                <w:highlight w:val="yellow"/>
              </w:rPr>
              <w:t>Permanent Transfer</w:t>
            </w:r>
          </w:p>
        </w:tc>
      </w:tr>
      <w:tr w:rsidR="00223A1A" w:rsidTr="00467BB5">
        <w:trPr>
          <w:trHeight w:val="144"/>
        </w:trPr>
        <w:tc>
          <w:tcPr>
            <w:tcW w:w="2358" w:type="dxa"/>
            <w:vAlign w:val="center"/>
          </w:tcPr>
          <w:p w:rsidR="00DA6440" w:rsidRPr="00837958" w:rsidRDefault="009B2D8E" w:rsidP="00467BB5">
            <w:pPr>
              <w:rPr>
                <w:i/>
                <w:highlight w:val="yellow"/>
              </w:rPr>
            </w:pPr>
            <w:r w:rsidRPr="005C3851">
              <w:rPr>
                <w:b/>
              </w:rPr>
              <w:t>Estimated Start Date</w:t>
            </w:r>
            <w:r>
              <w:rPr>
                <w:b/>
              </w:rPr>
              <w:t>:</w:t>
            </w:r>
          </w:p>
        </w:tc>
        <w:tc>
          <w:tcPr>
            <w:tcW w:w="3150" w:type="dxa"/>
            <w:vAlign w:val="center"/>
          </w:tcPr>
          <w:p w:rsidR="00DA6440" w:rsidRPr="00427B5B" w:rsidRDefault="009B2D8E" w:rsidP="00467BB5">
            <w:pPr>
              <w:rPr>
                <w:i/>
              </w:rPr>
            </w:pPr>
            <w:r w:rsidRPr="00427B5B">
              <w:rPr>
                <w:i/>
                <w:noProof/>
                <w:highlight w:val="yellow"/>
              </w:rPr>
              <w:t>July 1, 2017</w:t>
            </w:r>
          </w:p>
        </w:tc>
        <w:tc>
          <w:tcPr>
            <w:tcW w:w="2430" w:type="dxa"/>
            <w:vAlign w:val="center"/>
          </w:tcPr>
          <w:p w:rsidR="00DA6440" w:rsidRPr="0091076A" w:rsidRDefault="009B2D8E" w:rsidP="00DA6440">
            <w:pPr>
              <w:rPr>
                <w:highlight w:val="yellow"/>
              </w:rPr>
            </w:pPr>
            <w:r w:rsidRPr="005C3851">
              <w:rPr>
                <w:b/>
              </w:rPr>
              <w:t xml:space="preserve">Estimated </w:t>
            </w:r>
            <w:r>
              <w:rPr>
                <w:b/>
              </w:rPr>
              <w:t>End</w:t>
            </w:r>
            <w:r w:rsidRPr="005C3851">
              <w:rPr>
                <w:b/>
              </w:rPr>
              <w:t xml:space="preserve"> Date</w:t>
            </w:r>
            <w:r>
              <w:rPr>
                <w:b/>
              </w:rPr>
              <w:t>:</w:t>
            </w:r>
          </w:p>
        </w:tc>
        <w:tc>
          <w:tcPr>
            <w:tcW w:w="3060" w:type="dxa"/>
            <w:vAlign w:val="center"/>
          </w:tcPr>
          <w:p w:rsidR="00223A1A" w:rsidRDefault="00223A1A"/>
        </w:tc>
      </w:tr>
      <w:tr w:rsidR="00223A1A" w:rsidTr="00467BB5">
        <w:trPr>
          <w:trHeight w:val="144"/>
        </w:trPr>
        <w:tc>
          <w:tcPr>
            <w:tcW w:w="2358" w:type="dxa"/>
            <w:vAlign w:val="center"/>
          </w:tcPr>
          <w:p w:rsidR="00DA6440" w:rsidRPr="00855683" w:rsidRDefault="009B2D8E" w:rsidP="00467BB5">
            <w:pPr>
              <w:rPr>
                <w:b/>
                <w:color w:val="FF0000"/>
              </w:rPr>
            </w:pPr>
            <w:r w:rsidRPr="005C3851">
              <w:rPr>
                <w:b/>
              </w:rPr>
              <w:t>From Location</w:t>
            </w:r>
            <w:r>
              <w:rPr>
                <w:b/>
              </w:rPr>
              <w:t>:</w:t>
            </w:r>
          </w:p>
        </w:tc>
        <w:tc>
          <w:tcPr>
            <w:tcW w:w="3150" w:type="dxa"/>
            <w:vAlign w:val="center"/>
          </w:tcPr>
          <w:p w:rsidR="00DA6440" w:rsidRPr="00855683" w:rsidRDefault="009B2D8E" w:rsidP="00467BB5">
            <w:pPr>
              <w:rPr>
                <w:i/>
                <w:color w:val="FF0000"/>
                <w:highlight w:val="yellow"/>
              </w:rPr>
            </w:pPr>
            <w:r w:rsidRPr="004B11B8">
              <w:rPr>
                <w:i/>
                <w:noProof/>
                <w:highlight w:val="yellow"/>
              </w:rPr>
              <w:t>Yamato, Kanagawa, Japan</w:t>
            </w:r>
          </w:p>
        </w:tc>
        <w:tc>
          <w:tcPr>
            <w:tcW w:w="2430" w:type="dxa"/>
            <w:vAlign w:val="center"/>
          </w:tcPr>
          <w:p w:rsidR="00DA6440" w:rsidRPr="00855683" w:rsidRDefault="009B2D8E" w:rsidP="00467BB5">
            <w:pPr>
              <w:rPr>
                <w:b/>
                <w:color w:val="FF0000"/>
              </w:rPr>
            </w:pPr>
            <w:r w:rsidRPr="005C3851">
              <w:rPr>
                <w:b/>
              </w:rPr>
              <w:t>To Location</w:t>
            </w:r>
            <w:r>
              <w:rPr>
                <w:b/>
              </w:rPr>
              <w:t>:</w:t>
            </w:r>
          </w:p>
        </w:tc>
        <w:tc>
          <w:tcPr>
            <w:tcW w:w="3060" w:type="dxa"/>
            <w:vAlign w:val="center"/>
          </w:tcPr>
          <w:p w:rsidR="00DA6440" w:rsidRPr="00837958" w:rsidRDefault="009B2D8E" w:rsidP="00467BB5">
            <w:pPr>
              <w:rPr>
                <w:i/>
                <w:noProof/>
                <w:highlight w:val="yellow"/>
              </w:rPr>
            </w:pPr>
            <w:r w:rsidRPr="004B11B8">
              <w:rPr>
                <w:i/>
                <w:noProof/>
                <w:highlight w:val="yellow"/>
              </w:rPr>
              <w:t>Lisle, Illinois, United States</w:t>
            </w:r>
          </w:p>
        </w:tc>
      </w:tr>
      <w:tr w:rsidR="00223A1A" w:rsidTr="00467BB5">
        <w:trPr>
          <w:trHeight w:val="144"/>
        </w:trPr>
        <w:tc>
          <w:tcPr>
            <w:tcW w:w="2358" w:type="dxa"/>
            <w:vAlign w:val="center"/>
          </w:tcPr>
          <w:p w:rsidR="00DA6440" w:rsidRPr="0091076A" w:rsidRDefault="009B2D8E" w:rsidP="00467BB5">
            <w:pPr>
              <w:rPr>
                <w:b/>
              </w:rPr>
            </w:pPr>
            <w:r>
              <w:rPr>
                <w:b/>
              </w:rPr>
              <w:t>LOA or Offer Letter attached:</w:t>
            </w:r>
          </w:p>
        </w:tc>
        <w:tc>
          <w:tcPr>
            <w:tcW w:w="8640" w:type="dxa"/>
            <w:gridSpan w:val="3"/>
            <w:vAlign w:val="center"/>
          </w:tcPr>
          <w:p w:rsidR="00DA6440" w:rsidRPr="0019787B" w:rsidRDefault="009B2D8E" w:rsidP="00DA6440">
            <w:pPr>
              <w:rPr>
                <w:color w:val="FF0000"/>
                <w:highlight w:val="yellow"/>
              </w:rPr>
            </w:pPr>
            <w:r>
              <w:rPr>
                <w:rFonts w:cs="Helvetica"/>
                <w:i/>
                <w:noProof/>
                <w:highlight w:val="yellow"/>
              </w:rPr>
              <w:t>Offer Letter</w:t>
            </w:r>
          </w:p>
        </w:tc>
      </w:tr>
      <w:tr w:rsidR="00223A1A" w:rsidTr="00467BB5">
        <w:trPr>
          <w:trHeight w:val="144"/>
        </w:trPr>
        <w:tc>
          <w:tcPr>
            <w:tcW w:w="2358" w:type="dxa"/>
            <w:tcBorders>
              <w:top w:val="single" w:sz="4" w:space="0" w:color="auto"/>
            </w:tcBorders>
            <w:vAlign w:val="center"/>
          </w:tcPr>
          <w:p w:rsidR="00DA6440" w:rsidRPr="004C7E00" w:rsidRDefault="009B2D8E" w:rsidP="00467BB5">
            <w:pPr>
              <w:rPr>
                <w:b/>
              </w:rPr>
            </w:pPr>
            <w:r>
              <w:rPr>
                <w:b/>
              </w:rPr>
              <w:t>Comments</w:t>
            </w:r>
            <w:r w:rsidRPr="004C7E00">
              <w:rPr>
                <w:b/>
              </w:rPr>
              <w:t xml:space="preserve">: </w:t>
            </w:r>
          </w:p>
        </w:tc>
        <w:tc>
          <w:tcPr>
            <w:tcW w:w="8640" w:type="dxa"/>
            <w:gridSpan w:val="3"/>
            <w:tcBorders>
              <w:top w:val="single" w:sz="4" w:space="0" w:color="auto"/>
            </w:tcBorders>
            <w:vAlign w:val="center"/>
          </w:tcPr>
          <w:p w:rsidR="00DA6440" w:rsidRPr="001310FF" w:rsidRDefault="009B2D8E" w:rsidP="00467BB5">
            <w:pPr>
              <w:rPr>
                <w:i/>
                <w:highlight w:val="yellow"/>
              </w:rPr>
            </w:pPr>
            <w:r>
              <w:rPr>
                <w:i/>
                <w:noProof/>
                <w:highlight w:val="yellow"/>
              </w:rPr>
              <w:t>PwC. Japan Exit Briefing, US Arrival Consult; US &amp; Japan tax returns for year of transfer</w:t>
            </w:r>
          </w:p>
        </w:tc>
      </w:tr>
    </w:tbl>
    <w:p w:rsidR="00E06604" w:rsidRDefault="009B2D8E" w:rsidP="00231202">
      <w:pPr>
        <w:spacing w:after="0"/>
        <w:jc w:val="center"/>
      </w:pPr>
    </w:p>
    <w:p w:rsidR="00EC6E11" w:rsidRDefault="009B2D8E" w:rsidP="00231202">
      <w:pPr>
        <w:spacing w:after="0"/>
        <w:jc w:val="center"/>
      </w:pPr>
    </w:p>
    <w:p w:rsidR="00231202" w:rsidRPr="00BB78D5" w:rsidRDefault="009B2D8E" w:rsidP="00231202">
      <w:pPr>
        <w:spacing w:after="0"/>
        <w:jc w:val="center"/>
      </w:pPr>
      <w:r>
        <w:t xml:space="preserve">Billing Details: </w:t>
      </w:r>
      <w:hyperlink r:id="rId5" w:history="1">
        <w:r>
          <w:t>GlobalMobility@kochind.com</w:t>
        </w:r>
      </w:hyperlink>
    </w:p>
    <w:p w:rsidR="00FC0944" w:rsidRDefault="009B2D8E"/>
    <w:sectPr w:rsidR="00FC0944" w:rsidSect="002312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A1A"/>
    <w:rsid w:val="00223A1A"/>
    <w:rsid w:val="009B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5486D622-E419-43B0-9ECD-91A23247A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312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31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312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lobalMobility@kochind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Marsh &amp; McLennan Companies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Imoto, Minami</cp:lastModifiedBy>
  <cp:revision>2</cp:revision>
  <dcterms:created xsi:type="dcterms:W3CDTF">2017-04-28T00:29:00Z</dcterms:created>
  <dcterms:modified xsi:type="dcterms:W3CDTF">2017-04-28T00:29:00Z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DocID">
    <vt:lpwstr>99db0d4a771540b0a7aae43e00419ec9</vt:lpwstr>
  </property>
</Properties>
</file>