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150F"/>
          <w:sz w:val="30"/>
          <w:szCs w:val="30"/>
        </w:rPr>
        <w:t xml:space="preserve">TURBIINI</w:t>
      </w:r>
      <w:r>
        <w:rPr>
          <w:b/>
          <w:bCs/>
          <w:color w:val="3F8576"/>
          <w:sz w:val="30"/>
          <w:szCs w:val="30"/>
        </w:rPr>
        <w:t xml:space="preserve">  STARTUP STUDIO</w:t>
      </w:r>
    </w:p>
    <w:p>
      <w:pPr>
        <w:pBdr>
          <w:bottom w:val="single" w:color="CF4F7C" w:sz="8" w:space="6"/>
        </w:pBdr>
        <w:spacing w:after="220"/>
      </w:pPr>
      <w:r>
        <w:rPr>
          <w:color w:val="6B675C"/>
          <w:sz w:val="23"/>
          <w:szCs w:val="23"/>
        </w:rPr>
        <w:t xml:space="preserve">Analyysi ja parannusehdotukset — Sarvia / Twist Chopsticks -pilottiportfolion pohjalta</w:t>
      </w:r>
    </w:p>
    <w:p>
      <w:pPr>
        <w:spacing w:after="130"/>
      </w:pPr>
      <w:r>
        <w:rPr>
          <w:b/>
          <w:bCs/>
        </w:rPr>
        <w:t xml:space="preserve">Mistä tässä on kyse. </w:t>
      </w:r>
      <w:r>
        <w:t xml:space="preserve">Työkalusta saatiin ensimmäinen aito portfolio (Mika Ihanus, Sarvia / Twist Chopsticks) sekä siitä tehty ulkoinen analyysi. Tämä on paras mahdollinen testi: se paljastaa, mitä työkalu oikeasti tuottaa opiskelijan käsissä. Alla käyn läpi mikä toimii, mitkä kaksi asiaa vääristävät oppimista, ja konkreettiset muutokset jotka tuovat työkalun lähemmäs aloittavaa suunnittelijaopiskelijaa.</w:t>
      </w:r>
    </w:p>
    <w:p>
      <w:pPr>
        <w:pStyle w:val="Heading1"/>
      </w:pPr>
      <w:r>
        <w:t xml:space="preserve">1. Mikä toimii — säilytä nämä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Portfolio kokoaa hajanaisen työn yhteen. </w:t>
      </w:r>
      <w:r>
        <w:t xml:space="preserve">Neljä osuutta (Minä yrittäjänä, Yritysidea, Rahoitusmallit, Soveltuva yritystoiminta) antavat opiskelijalle ammattimaisen lopputuotteen, jota voi näyttää eteenpäin.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Vaiheistus pakottaa ajattelemaan laajasti. </w:t>
      </w:r>
      <w:r>
        <w:t xml:space="preserve">Sarvian pitch, katelaskelma ja vastaväitteet ovat aidosti hyviä — ne syntyivät koska työkalu kysyi niitä järjestyksessä.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“Soveltuva yritystoiminta” osui oikeaan. </w:t>
      </w:r>
      <w:r>
        <w:t xml:space="preserve">Työkalu suositteli osakeyhtiötä (★), ja Mikalla onkin jo Oy — suositus vastasi todellisuutta.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Rahoitusinstrumenttien portaikko opettaa. </w:t>
      </w:r>
      <w:r>
        <w:t xml:space="preserve">Ajatus siitä, että instrumentit avautuvat vaiheittain kevyestä kansainväliseen, on pedagogisesti oivaltava.</w:t>
      </w:r>
    </w:p>
    <w:p>
      <w:pPr>
        <w:pStyle w:val="Heading1"/>
      </w:pPr>
      <w:r>
        <w:t xml:space="preserve">2. Kaksi asiaa, jotka vääristävät oppimista</w:t>
      </w:r>
    </w:p>
    <w:p>
      <w:pPr>
        <w:pStyle w:val="Heading2"/>
      </w:pPr>
      <w:r>
        <w:t xml:space="preserve">2.1 Rahoitusvalmius 99 % ei vastaa todellisuutta</w:t>
      </w:r>
    </w:p>
    <w:p>
      <w:pPr>
        <w:spacing w:after="130"/>
      </w:pPr>
      <w:r>
        <w:t xml:space="preserve">Portfolion mukaan rahoitusvalmius on 99 % ja lähes kaikki instrumentit “auki” — mukaan lukien VC, EU-rahoitus ja globaali pääoma. Samaan aikaan: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liikeidean kypsyys on 62 %,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myynti on faktisesti validoimatta — opiskelijan omin sanoin:</w:t>
      </w:r>
    </w:p>
    <w:p>
      <w:pPr>
        <w:pBdr>
          <w:left w:val="single" w:color="6B675C" w:sz="18" w:space="8"/>
        </w:pBdr>
        <w:shd w:fill="F3EEE4" w:val="clear"/>
        <w:spacing w:after="120" w:before="40"/>
        <w:ind w:left="360"/>
      </w:pPr>
      <w:r>
        <w:rPr>
          <w:i/>
          <w:iCs/>
          <w:color w:val="4b463f"/>
        </w:rPr>
        <w:t xml:space="preserve">“no oli hyvät mutten vielä ehtinyt designkauppoihin”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viranomaisasiat ovat “kesken”.</w:t>
      </w:r>
    </w:p>
    <w:p>
      <w:pPr>
        <w:spacing w:after="130"/>
      </w:pPr>
      <w:r>
        <w:rPr>
          <w:b/>
          <w:bCs/>
        </w:rPr>
        <w:t xml:space="preserve">Miksi tämä on ongelma opiskelijalle. </w:t>
      </w:r>
      <w:r>
        <w:t xml:space="preserve">Aloittava suunnittelijaopiskelija voi lukea tästä, että hän on valmis hakemaan pääomasijoitusta ja EU-rahoitusta — vaikka hän ei ole myynyt yhtä laatikkoa eikä varmistanut yhtään maksavaa asiakasta. Työkalu palkitsee </w:t>
      </w:r>
      <w:r>
        <w:rPr>
          <w:i/>
          <w:iCs/>
        </w:rPr>
        <w:t xml:space="preserve">vaiheen suorittamisen</w:t>
      </w:r>
      <w:r>
        <w:t xml:space="preserve"> (“klikkasin valmiiksi”), ei </w:t>
      </w:r>
      <w:r>
        <w:rPr>
          <w:i/>
          <w:iCs/>
        </w:rPr>
        <w:t xml:space="preserve">todellista edistymää</w:t>
      </w:r>
      <w:r>
        <w:t xml:space="preserve">. Tämä on juuri se “tukiriippuvuus” ja “zombie-startup” -riski, josta rahoituskenttä-analyysikin varoitti.</w:t>
      </w:r>
    </w:p>
    <w:p>
      <w:pPr>
        <w:pBdr>
          <w:left w:val="single" w:color="A07D24" w:sz="18" w:space="8"/>
        </w:pBdr>
        <w:shd w:fill="FBF5E6" w:val="clear"/>
        <w:spacing w:after="130" w:before="40"/>
      </w:pPr>
      <w:r>
        <w:rPr>
          <w:b/>
          <w:bCs/>
          <w:color w:val="A07D24"/>
        </w:rPr>
        <w:t xml:space="preserve">Korjaus: </w:t>
      </w:r>
      <w:r>
        <w:t xml:space="preserve">Sido rahoitusvalmius idean kypsyyteen ja validointiin, ei pelkkiin suoritettuihin vaiheisiin. Ylimmät instrumentit (VC, EU, globaali) eivät saa avautua ennen kuin </w:t>
      </w:r>
      <w:r>
        <w:rPr>
          <w:b/>
          <w:bCs/>
        </w:rPr>
        <w:t xml:space="preserve">asiakasvalidointi ja myynti</w:t>
      </w:r>
      <w:r>
        <w:t xml:space="preserve"> ovat kunnossa. Käytännössä: painota laskennassa portfolion </w:t>
      </w:r>
      <w:r>
        <w:rPr>
          <w:b/>
          <w:bCs/>
        </w:rPr>
        <w:t xml:space="preserve">sisältöä</w:t>
      </w:r>
      <w:r>
        <w:t xml:space="preserve"> (onko kentissä oikeaa tekstiä) ja erityisesti validointi- ja myyntikenttiä enemmän kuin “vaihe suoritettu” -merkintää.</w:t>
      </w:r>
    </w:p>
    <w:p>
      <w:pPr>
        <w:pStyle w:val="Heading2"/>
      </w:pPr>
      <w:r>
        <w:t xml:space="preserve">2.2 Geneeriset placeholder-vastaukset kopioituvat kentästä toiseen</w:t>
      </w:r>
    </w:p>
    <w:p>
      <w:pPr>
        <w:spacing w:after="130"/>
      </w:pPr>
      <w:r>
        <w:t xml:space="preserve">Sama lause esiintyy kolmessa eri kohdassa vastaamassa kolmeen eri kysymykseen:</w:t>
      </w:r>
    </w:p>
    <w:p>
      <w:pPr>
        <w:pBdr>
          <w:left w:val="single" w:color="6B675C" w:sz="18" w:space="8"/>
        </w:pBdr>
        <w:shd w:fill="F3EEE4" w:val="clear"/>
        <w:spacing w:after="120" w:before="40"/>
        <w:ind w:left="360"/>
      </w:pPr>
      <w:r>
        <w:rPr>
          <w:i/>
          <w:iCs/>
          <w:color w:val="4b463f"/>
        </w:rPr>
        <w:t xml:space="preserve">“No tuntuisi menevän kaupaksi, yllätyin positiivisesta vastaanotosta”</w:t>
      </w:r>
    </w:p>
    <w:p>
      <w:pPr>
        <w:spacing w:after="130"/>
      </w:pPr>
      <w:r>
        <w:t xml:space="preserve">Se on Vaiheen 5 haastatteluhavainto, Vaiheen 9 tarina </w:t>
      </w:r>
      <w:r>
        <w:rPr>
          <w:i/>
          <w:iCs/>
        </w:rPr>
        <w:t xml:space="preserve">ja</w:t>
      </w:r>
      <w:r>
        <w:t xml:space="preserve"> Vaiheen 13 pitch-rakenne. Työkalun ristiin täyttävä ehdotuslogiikka (autofill) siirsi saman tekstin useaan paikkaan. Lopputulos näyttää keskeneräiseltä ja, tärkeämpää, opiskelija ohitti kolme ajattelun paikkaa.</w:t>
      </w:r>
    </w:p>
    <w:p>
      <w:pPr>
        <w:pBdr>
          <w:left w:val="single" w:color="A07D24" w:sz="18" w:space="8"/>
        </w:pBdr>
        <w:shd w:fill="FBF5E6" w:val="clear"/>
        <w:spacing w:after="130" w:before="40"/>
      </w:pPr>
      <w:r>
        <w:rPr>
          <w:b/>
          <w:bCs/>
          <w:color w:val="A07D24"/>
        </w:rPr>
        <w:t xml:space="preserve">Korjaus: </w:t>
      </w:r>
      <w:r>
        <w:t xml:space="preserve">Tee ehdotuksista näkyvästi “vain ehdotus” — harmaa, kunnes opiskelija hyväksyy tai muokkaa. Älä koskaan kopioi valmista tekstiä eri </w:t>
      </w:r>
      <w:r>
        <w:rPr>
          <w:b/>
          <w:bCs/>
        </w:rPr>
        <w:t xml:space="preserve">tyyppiseen</w:t>
      </w:r>
      <w:r>
        <w:t xml:space="preserve"> kenttään (tarina ≠ pitch-rakenne ≠ haastatteluhavainto). Lisää kevyt “tämä näyttää samalta kuin vaiheessa X — haluatko tarkentaa?” -muistutus.</w:t>
      </w:r>
    </w:p>
    <w:p>
      <w:pPr>
        <w:pStyle w:val="Heading1"/>
      </w:pPr>
      <w:r>
        <w:t xml:space="preserve">3. Miten tuoda työkalu lähemmäs aloittavaa opiskelijaa</w:t>
      </w:r>
    </w:p>
    <w:p>
      <w:pPr>
        <w:spacing w:after="130"/>
      </w:pPr>
      <w:r>
        <w:t xml:space="preserve">Sarvian portfolio paljastaa, että vahva </w:t>
      </w:r>
      <w:r>
        <w:rPr>
          <w:i/>
          <w:iCs/>
        </w:rPr>
        <w:t xml:space="preserve">substanssiosaaja</w:t>
      </w:r>
      <w:r>
        <w:t xml:space="preserve"> (teollinen muotoilija) tarvitsee eniten tukea juuri liiketoiminnan peruskäsitteissä ja tekemisen konkretiassa. Seuraavat muutokset auttavat juuri häntä.</w:t>
      </w:r>
    </w:p>
    <w:p>
      <w:pPr>
        <w:pStyle w:val="Heading2"/>
      </w:pPr>
      <w:r>
        <w:t xml:space="preserve">A. “Konkretia-vihje” jokaiseen kenttään</w:t>
      </w:r>
    </w:p>
    <w:p>
      <w:pPr>
        <w:spacing w:after="130"/>
      </w:pPr>
      <w:r>
        <w:t xml:space="preserve">Moni kenttä täyttyi ympäripyöreästi (“Tuntuu juuri tällä tavalla järkevältä” hinnan perusteluna). Aloittelija ei aina tiedä, mitä kenttä oikeasti kaipaa.</w:t>
      </w:r>
    </w:p>
    <w:p>
      <w:pPr>
        <w:pBdr>
          <w:left w:val="single" w:color="3F8576" w:sz="18" w:space="8"/>
        </w:pBdr>
        <w:shd w:fill="E2F4EF" w:val="clear"/>
        <w:spacing w:after="130" w:before="40"/>
      </w:pPr>
      <w:r>
        <w:rPr>
          <w:b/>
          <w:bCs/>
          <w:color w:val="3F8576"/>
        </w:rPr>
        <w:t xml:space="preserve">Ehdotus: </w:t>
      </w:r>
      <w:r>
        <w:t xml:space="preserve">Lisää jokaiseen kenttään yksi mikrovihje esimerkillä: hinnoittelun perustelu → “Kerro mihin vertaat: kilpailija maksaa X, sinä Y, koska…”. Vihje on lyhyt ja katoaa kun kenttä täyttyy.</w:t>
      </w:r>
    </w:p>
    <w:p>
      <w:pPr>
        <w:pStyle w:val="Heading2"/>
      </w:pPr>
      <w:r>
        <w:t xml:space="preserve">B. “Validointimittari” idean kehityksen rinnalle</w:t>
      </w:r>
    </w:p>
    <w:p>
      <w:pPr>
        <w:spacing w:after="130"/>
      </w:pPr>
      <w:r>
        <w:t xml:space="preserve">Sarvian suurin pullonkaula ei ollut idea vaan se, ettei kukaan ollut vielä ostanut. Tätä ei näy mittareissa.</w:t>
      </w:r>
    </w:p>
    <w:p>
      <w:pPr>
        <w:pBdr>
          <w:left w:val="single" w:color="3F8576" w:sz="18" w:space="8"/>
        </w:pBdr>
        <w:shd w:fill="E2F4EF" w:val="clear"/>
        <w:spacing w:after="130" w:before="40"/>
      </w:pPr>
      <w:r>
        <w:rPr>
          <w:b/>
          <w:bCs/>
          <w:color w:val="3F8576"/>
        </w:rPr>
        <w:t xml:space="preserve">Ehdotus: </w:t>
      </w:r>
      <w:r>
        <w:t xml:space="preserve">Lisää pieni “validointi”-merkki: montako oikeaa asiakasta on puhuteltu, montako on ostanut. Nollassa se muistuttaa ystävällisesti: “Idea on kypsä — seuraavaksi yksi oikea myyntikeskustelu vie sinut eteenpäin enemmän kuin uusi vaihe.”</w:t>
      </w:r>
    </w:p>
    <w:p>
      <w:pPr>
        <w:pStyle w:val="Heading2"/>
      </w:pPr>
      <w:r>
        <w:t xml:space="preserve">C. Ristiriitojen lempeä huomautus</w:t>
      </w:r>
    </w:p>
    <w:p>
      <w:pPr>
        <w:spacing w:after="130"/>
      </w:pPr>
      <w:r>
        <w:t xml:space="preserve">Portfoliossa on kaksi ristiriitaa, jotka Gemini-analyysi nosti esiin: IPR sanoo sekä “ei tarvetta, on designsuoja” että “suojaamme mallisuojalla ennen lanseerausta”; ja yritysmuoto on auki (vanha StudioHelsinki Oy vs. uusi yhtiö).</w:t>
      </w:r>
    </w:p>
    <w:p>
      <w:pPr>
        <w:pBdr>
          <w:left w:val="single" w:color="3F8576" w:sz="18" w:space="8"/>
        </w:pBdr>
        <w:shd w:fill="E2F4EF" w:val="clear"/>
        <w:spacing w:after="130" w:before="40"/>
      </w:pPr>
      <w:r>
        <w:rPr>
          <w:b/>
          <w:bCs/>
          <w:color w:val="3F8576"/>
        </w:rPr>
        <w:t xml:space="preserve">Ehdotus: </w:t>
      </w:r>
      <w:r>
        <w:t xml:space="preserve">Työkalu voi huomata muutaman tyypillisen ristiriidan ja kysyä lempeästi: “Mainitsit sekä X että Y — kumpi on suunnitelmasi?” Ei virhe, vaan sparraava kysymys.</w:t>
      </w:r>
    </w:p>
    <w:p>
      <w:pPr>
        <w:pStyle w:val="Heading2"/>
      </w:pPr>
      <w:r>
        <w:t xml:space="preserve">D. “Viimeistele portfolio” -tarkistus ennen All-Starsia</w:t>
      </w:r>
    </w:p>
    <w:p>
      <w:pPr>
        <w:spacing w:after="130"/>
      </w:pPr>
      <w:r>
        <w:t xml:space="preserve">Placeholder-tekstit jäivät, koska mikään ei huomauttanut niistä.</w:t>
      </w:r>
    </w:p>
    <w:p>
      <w:pPr>
        <w:pBdr>
          <w:left w:val="single" w:color="3F8576" w:sz="18" w:space="8"/>
        </w:pBdr>
        <w:shd w:fill="E2F4EF" w:val="clear"/>
        <w:spacing w:after="130" w:before="40"/>
      </w:pPr>
      <w:r>
        <w:rPr>
          <w:b/>
          <w:bCs/>
          <w:color w:val="3F8576"/>
        </w:rPr>
        <w:t xml:space="preserve">Ehdotus: </w:t>
      </w:r>
      <w:r>
        <w:t xml:space="preserve">Ennen viimeistä vaihetta kevyt tarkistus: “3 kenttää näyttää keskeneräiseltä tai toistuu — haluatko viimeistellä ne ennen kuin esittelet työsi?” Linkit suoraan noihin kenttiin.</w:t>
      </w:r>
    </w:p>
    <w:p>
      <w:pPr>
        <w:pStyle w:val="Heading2"/>
      </w:pPr>
      <w:r>
        <w:t xml:space="preserve">E. Kieli lähemmäs tekijää</w:t>
      </w:r>
    </w:p>
    <w:p>
      <w:pPr>
        <w:spacing w:after="130"/>
      </w:pPr>
      <w:r>
        <w:t xml:space="preserve">Aloittelijalle termit kuten “ansaintamalli” tai “validointi” eivät ole itsestäänselviä. Sarvia-portfoliossa asiakassegmentti ja arvolupaus menivät osin sekaisin (sama teksti molemmissa).</w:t>
      </w:r>
    </w:p>
    <w:p>
      <w:pPr>
        <w:pBdr>
          <w:left w:val="single" w:color="3F8576" w:sz="18" w:space="8"/>
        </w:pBdr>
        <w:shd w:fill="E2F4EF" w:val="clear"/>
        <w:spacing w:after="130" w:before="40"/>
      </w:pPr>
      <w:r>
        <w:rPr>
          <w:b/>
          <w:bCs/>
          <w:color w:val="3F8576"/>
        </w:rPr>
        <w:t xml:space="preserve">Ehdotus: </w:t>
      </w:r>
      <w:r>
        <w:t xml:space="preserve">Jokaisen ison termin perään yhden lauseen selitys arkikielellä, ja Turbo-valmentaja voi kysyä “omin sanoin: kuka maksaa ja mistä?” ennen kuin kenttä täytetään.</w:t>
      </w:r>
    </w:p>
    <w:p>
      <w:pPr>
        <w:pStyle w:val="Heading1"/>
      </w:pPr>
      <w:r>
        <w:t xml:space="preserve">4. Suositellut muutokset tärkeysjärjestyksessä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Korjaa rahoitusvalmiuden logiikka </w:t>
      </w:r>
      <w:r>
        <w:t xml:space="preserve">— sido validointiin ja myyntiin, ei pelkkiin vaiheisiin. (Tärkein: estää harhaanjohtavan “99 % valmis” -viestin.)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Tee autofillistä näkyvä ehdotus </w:t>
      </w:r>
      <w:r>
        <w:t xml:space="preserve">— ei automaattista kopiointia kenttien välillä; estä saman tekstin valuminen eri kenttätyyppeihin.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Lisää validointimittari </w:t>
      </w:r>
      <w:r>
        <w:t xml:space="preserve">— asiakaskeskustelut ja ensimmäiset kaupat näkyviin.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Lisää “viimeistele portfolio” -tarkistus </w:t>
      </w:r>
      <w:r>
        <w:t xml:space="preserve">ennen viimeistä vaihetta.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Konkretia-vihjeet ja arkikieliset termiselitykset </w:t>
      </w:r>
      <w:r>
        <w:t xml:space="preserve">joka kenttään.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Ristiriitojen lempeä huomautus </w:t>
      </w:r>
      <w:r>
        <w:t xml:space="preserve">(IPR, yritysmuoto).</w:t>
      </w:r>
    </w:p>
    <w:p>
      <w:pPr>
        <w:spacing w:after="130"/>
      </w:pPr>
      <w:r>
        <w:rPr>
          <w:b/>
          <w:bCs/>
        </w:rPr>
        <w:t xml:space="preserve">Yhteenveto: </w:t>
      </w:r>
      <w:r>
        <w:t xml:space="preserve">Työkalu tuottaa jo aidosti arvokkaan portfolion — Sarvian idea, katteet ja pitch ovat vahvoja. Suurin parannus ei ole lisää ominaisuuksia, vaan </w:t>
      </w:r>
      <w:r>
        <w:rPr>
          <w:i/>
          <w:iCs/>
        </w:rPr>
        <w:t xml:space="preserve">rehellisempi mittaristo ja tekemisen konkretia</w:t>
      </w:r>
      <w:r>
        <w:t xml:space="preserve">: rahoitusvalmius joka kertoo totuuden, ehdotukset jotka eivät ohita ajattelua, ja pieni työntö oikean asiakkaan luo. Ne tekevät työkalusta aloittavan suunnittelijaopiskelijan aidon kumppanin — eivät vain edistymän näyttäjän.</w:t>
      </w:r>
    </w:p>
    <w:p>
      <w:pPr>
        <w:pBdr>
          <w:top w:val="single" w:color="E7E2D6" w:sz="6" w:space="6"/>
        </w:pBdr>
        <w:spacing w:after="40" w:before="280"/>
      </w:pPr>
      <w:r>
        <w:rPr>
          <w:b/>
          <w:bCs/>
          <w:color w:val="3F8576"/>
          <w:sz w:val="21"/>
          <w:szCs w:val="21"/>
        </w:rPr>
        <w:t xml:space="preserve">Mittarit tästä pilotista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19"/>
                <w:szCs w:val="19"/>
              </w:rPr>
              <w:t xml:space="preserve">Mittari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19"/>
                <w:szCs w:val="19"/>
              </w:rPr>
              <w:t xml:space="preserve">Arvo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19"/>
                <w:szCs w:val="19"/>
              </w:rPr>
              <w:t xml:space="preserve">Tulkinta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Liikeidean kehitys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62 %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Realistinen — idea on hyvä mutta kesken.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Yrittäjyysvalmius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57 %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Uskottava — myyntirohkeus vahva, talous kehittyvä.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Rahoitusvalmius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F4F7C"/>
                <w:sz w:val="19"/>
                <w:szCs w:val="19"/>
              </w:rPr>
              <w:t xml:space="preserve">99 %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CF4F7C"/>
                <w:sz w:val="19"/>
                <w:szCs w:val="19"/>
              </w:rPr>
              <w:t xml:space="preserve">Epärealistinen — ei vastaa idean kypsyyttä eikä validointia.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Suoritetut vaiheet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14 / 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19"/>
                <w:szCs w:val="19"/>
              </w:rPr>
              <w:t xml:space="preserve">Kaikki tehty — mutta osa kentistä placeholder-tekstillä.</w:t>
            </w:r>
          </w:p>
        </w:tc>
      </w:tr>
    </w:tbl>
    <w:p>
      <w:pPr>
        <w:spacing w:before="120"/>
      </w:pPr>
      <w:r>
        <w:rPr>
          <w:i/>
          <w:iCs/>
          <w:color w:val="6B675C"/>
          <w:sz w:val="19"/>
          <w:szCs w:val="19"/>
        </w:rPr>
        <w:t xml:space="preserve">Itsearviot ja mittarit ovat oppimisen tukivälineitä, eivät virallinen arvosana tai rahoituslupaus. Analyysi perustuu työkalun tuottamaan portfolioon ja siitä tehtyyn ulkoiseen arvioon.</w:t>
      </w:r>
    </w:p>
    <w:sectPr>
      <w:pgSz w:w="11906" w:h="16838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20"/>
      <w:outlineLvl w:val="0"/>
    </w:pPr>
    <w:rPr>
      <w:rFonts w:ascii="Arial" w:cs="Arial" w:eastAsia="Arial" w:hAnsi="Arial"/>
      <w:b/>
      <w:bCs/>
      <w:color w:val="CF4F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30"/>
      <w:outlineLvl w:val="1"/>
    </w:pPr>
    <w:rPr>
      <w:rFonts w:ascii="Arial" w:cs="Arial" w:eastAsia="Arial" w:hAnsi="Arial"/>
      <w:b/>
      <w:bCs/>
      <w:color w:val="16150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2026-08-17T10:38:53.917Z</dcterms:created>
  <dcterms:modified xsi:type="dcterms:W3CDTF">2026-08-17T10:38:53.936Z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