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71C" w:rsidRPr="009A2199" w:rsidRDefault="00E9371C" w:rsidP="008D3F3B">
      <w:bookmarkStart w:id="0" w:name="_GoBack"/>
      <w:bookmarkEnd w:id="0"/>
      <w:r w:rsidRPr="009A2199">
        <w:rPr>
          <w:noProof/>
          <w:lang w:eastAsia="de-DE"/>
        </w:rPr>
        <w:drawing>
          <wp:anchor distT="0" distB="0" distL="114300" distR="114300" simplePos="0" relativeHeight="251659264" behindDoc="0" locked="0" layoutInCell="1" allowOverlap="1" wp14:anchorId="1DA84444" wp14:editId="49B8B806">
            <wp:simplePos x="0" y="0"/>
            <wp:positionH relativeFrom="column">
              <wp:posOffset>-532130</wp:posOffset>
            </wp:positionH>
            <wp:positionV relativeFrom="paragraph">
              <wp:posOffset>-260350</wp:posOffset>
            </wp:positionV>
            <wp:extent cx="1169670" cy="925195"/>
            <wp:effectExtent l="0" t="0" r="0" b="8255"/>
            <wp:wrapSquare wrapText="bothSides"/>
            <wp:docPr id="10" name="Grafik 31" descr="zu sehen ist ein rotumrandeter Adler auf weißem Hintergrund" title="Wort-Bild-Marke Land Brand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1"/>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1169670"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371C" w:rsidRPr="009A2199" w:rsidRDefault="00E9371C" w:rsidP="00E9371C"/>
    <w:p w:rsidR="00E9371C" w:rsidRPr="009A2199" w:rsidRDefault="00E9371C" w:rsidP="00E9371C"/>
    <w:p w:rsidR="00E9371C" w:rsidRPr="009A2199" w:rsidRDefault="00E9371C" w:rsidP="006920AA">
      <w:pPr>
        <w:tabs>
          <w:tab w:val="left" w:pos="6220"/>
        </w:tabs>
      </w:pPr>
    </w:p>
    <w:p w:rsidR="00E9371C" w:rsidRPr="006920AA" w:rsidRDefault="00E9371C" w:rsidP="00E9371C">
      <w:pPr>
        <w:rPr>
          <w:rFonts w:cstheme="minorHAnsi"/>
        </w:rPr>
      </w:pPr>
    </w:p>
    <w:p w:rsidR="006920AA" w:rsidRDefault="00B3598D" w:rsidP="008A3C44">
      <w:pPr>
        <w:tabs>
          <w:tab w:val="left" w:pos="5529"/>
          <w:tab w:val="left" w:pos="6237"/>
        </w:tabs>
        <w:spacing w:line="216" w:lineRule="auto"/>
        <w:jc w:val="center"/>
        <w:rPr>
          <w:rStyle w:val="SGTitel3UntertitelRotZchn"/>
          <w:rFonts w:asciiTheme="minorHAnsi" w:hAnsiTheme="minorHAnsi" w:cstheme="minorHAnsi"/>
          <w:b/>
          <w:sz w:val="56"/>
        </w:rPr>
      </w:pPr>
      <w:r>
        <w:rPr>
          <w:rStyle w:val="SGTitel3UntertitelRotZchn"/>
          <w:rFonts w:asciiTheme="minorHAnsi" w:hAnsiTheme="minorHAnsi" w:cstheme="minorHAnsi"/>
          <w:b/>
          <w:sz w:val="72"/>
          <w:szCs w:val="72"/>
        </w:rPr>
        <w:t>Datenebereitstellung</w:t>
      </w:r>
    </w:p>
    <w:p w:rsidR="006920AA" w:rsidRDefault="006920AA" w:rsidP="008A3C44">
      <w:pPr>
        <w:tabs>
          <w:tab w:val="left" w:pos="5529"/>
          <w:tab w:val="left" w:pos="6237"/>
        </w:tabs>
        <w:spacing w:line="216" w:lineRule="auto"/>
        <w:jc w:val="center"/>
        <w:rPr>
          <w:rStyle w:val="SGTitel3UntertitelRotZchn"/>
          <w:rFonts w:asciiTheme="minorHAnsi" w:hAnsiTheme="minorHAnsi" w:cstheme="minorHAnsi"/>
          <w:b/>
          <w:sz w:val="56"/>
        </w:rPr>
      </w:pPr>
    </w:p>
    <w:p w:rsidR="006920AA" w:rsidRDefault="00B3598D" w:rsidP="00B3598D">
      <w:pPr>
        <w:pStyle w:val="SGTitel1Grau"/>
        <w:rPr>
          <w:rFonts w:asciiTheme="minorHAnsi" w:hAnsiTheme="minorHAnsi" w:cstheme="minorHAnsi"/>
          <w:b/>
          <w:sz w:val="72"/>
          <w:szCs w:val="72"/>
        </w:rPr>
      </w:pPr>
      <w:r>
        <w:rPr>
          <w:rFonts w:asciiTheme="minorHAnsi" w:hAnsiTheme="minorHAnsi" w:cstheme="minorHAnsi"/>
          <w:b/>
          <w:sz w:val="72"/>
          <w:szCs w:val="72"/>
        </w:rPr>
        <w:t xml:space="preserve">           </w:t>
      </w:r>
      <w:r w:rsidR="006920AA" w:rsidRPr="00A02312">
        <w:rPr>
          <w:rFonts w:asciiTheme="minorHAnsi" w:hAnsiTheme="minorHAnsi" w:cstheme="minorHAnsi"/>
          <w:b/>
          <w:sz w:val="72"/>
          <w:szCs w:val="72"/>
        </w:rPr>
        <w:t>Datenadler</w:t>
      </w:r>
    </w:p>
    <w:p w:rsidR="00B3598D" w:rsidRDefault="00B3598D" w:rsidP="00B3598D">
      <w:pPr>
        <w:pStyle w:val="SGTitel1Grau"/>
        <w:rPr>
          <w:rFonts w:asciiTheme="minorHAnsi" w:hAnsiTheme="minorHAnsi" w:cstheme="minorHAnsi"/>
          <w:b/>
          <w:sz w:val="72"/>
          <w:szCs w:val="72"/>
        </w:rPr>
      </w:pPr>
    </w:p>
    <w:p w:rsidR="00B3598D" w:rsidRPr="00A02312" w:rsidRDefault="005A22D1" w:rsidP="00B3598D">
      <w:pPr>
        <w:pStyle w:val="SGTitel1Grau"/>
        <w:rPr>
          <w:rFonts w:asciiTheme="minorHAnsi" w:hAnsiTheme="minorHAnsi" w:cstheme="minorHAnsi"/>
          <w:b/>
          <w:sz w:val="72"/>
          <w:szCs w:val="72"/>
        </w:rPr>
      </w:pPr>
      <w:r>
        <w:rPr>
          <w:rFonts w:asciiTheme="minorHAnsi" w:hAnsiTheme="minorHAnsi" w:cstheme="minorHAnsi"/>
          <w:b/>
          <w:sz w:val="72"/>
          <w:szCs w:val="72"/>
        </w:rPr>
        <w:t xml:space="preserve">  </w:t>
      </w:r>
      <w:r w:rsidR="00B3598D">
        <w:rPr>
          <w:rFonts w:asciiTheme="minorHAnsi" w:hAnsiTheme="minorHAnsi" w:cstheme="minorHAnsi"/>
          <w:b/>
          <w:sz w:val="72"/>
          <w:szCs w:val="72"/>
        </w:rPr>
        <w:t>Prozessbeschreibung</w:t>
      </w:r>
    </w:p>
    <w:p w:rsidR="006920AA" w:rsidRPr="009A2199" w:rsidRDefault="006920AA" w:rsidP="00E9371C">
      <w:pPr>
        <w:tabs>
          <w:tab w:val="left" w:pos="5529"/>
          <w:tab w:val="left" w:pos="6237"/>
        </w:tabs>
        <w:spacing w:line="216" w:lineRule="auto"/>
        <w:jc w:val="center"/>
        <w:rPr>
          <w:rStyle w:val="SGTitel3UntertitelRotZchn"/>
          <w:smallCaps w:val="0"/>
        </w:rPr>
      </w:pPr>
    </w:p>
    <w:p w:rsidR="00E9371C" w:rsidRPr="009A2199" w:rsidRDefault="00E9371C" w:rsidP="00E9371C">
      <w:pPr>
        <w:tabs>
          <w:tab w:val="left" w:pos="5529"/>
          <w:tab w:val="left" w:pos="6237"/>
        </w:tabs>
        <w:spacing w:line="216" w:lineRule="auto"/>
        <w:jc w:val="right"/>
        <w:rPr>
          <w:rStyle w:val="SGTitelVersionslabelZchn"/>
          <w:smallCaps w:val="0"/>
        </w:rPr>
      </w:pPr>
    </w:p>
    <w:p w:rsidR="00E9371C" w:rsidRPr="009A2199" w:rsidRDefault="00E9371C" w:rsidP="00E9371C">
      <w:pPr>
        <w:tabs>
          <w:tab w:val="left" w:pos="5529"/>
          <w:tab w:val="left" w:pos="6237"/>
        </w:tabs>
        <w:spacing w:line="216" w:lineRule="auto"/>
        <w:jc w:val="right"/>
      </w:pPr>
    </w:p>
    <w:p w:rsidR="00E9371C" w:rsidRPr="009A2199" w:rsidRDefault="00E9371C" w:rsidP="00E9371C">
      <w:pPr>
        <w:tabs>
          <w:tab w:val="left" w:pos="5529"/>
          <w:tab w:val="left" w:pos="6237"/>
        </w:tabs>
        <w:spacing w:line="216" w:lineRule="auto"/>
        <w:jc w:val="right"/>
        <w:rPr>
          <w:rStyle w:val="SGTitelVersionslabelZchn"/>
          <w:smallCaps w:val="0"/>
        </w:rPr>
      </w:pPr>
    </w:p>
    <w:p w:rsidR="00E9371C" w:rsidRPr="009A2199" w:rsidRDefault="00E9371C" w:rsidP="00E9371C">
      <w:pPr>
        <w:tabs>
          <w:tab w:val="left" w:pos="5529"/>
          <w:tab w:val="left" w:pos="6237"/>
        </w:tabs>
        <w:spacing w:line="216" w:lineRule="auto"/>
        <w:jc w:val="right"/>
        <w:rPr>
          <w:rStyle w:val="SGTitelVersionslabelZchn"/>
          <w:smallCaps w:val="0"/>
        </w:rPr>
      </w:pPr>
    </w:p>
    <w:p w:rsidR="00E9371C" w:rsidRPr="009A2199" w:rsidRDefault="00E9371C" w:rsidP="00E9371C">
      <w:pPr>
        <w:tabs>
          <w:tab w:val="left" w:pos="5529"/>
          <w:tab w:val="left" w:pos="6237"/>
        </w:tabs>
        <w:spacing w:line="216" w:lineRule="auto"/>
        <w:jc w:val="right"/>
        <w:rPr>
          <w:rStyle w:val="SGTitelVersionslabelZchn"/>
          <w:smallCaps w:val="0"/>
        </w:rPr>
      </w:pPr>
    </w:p>
    <w:p w:rsidR="00E9371C" w:rsidRPr="009A2199" w:rsidRDefault="00E9371C" w:rsidP="00E9371C">
      <w:pPr>
        <w:tabs>
          <w:tab w:val="left" w:pos="5529"/>
          <w:tab w:val="left" w:pos="6237"/>
        </w:tabs>
        <w:spacing w:line="216" w:lineRule="auto"/>
        <w:jc w:val="right"/>
        <w:rPr>
          <w:rStyle w:val="SGTitelVersionslabelZchn"/>
          <w:smallCaps w:val="0"/>
        </w:rPr>
      </w:pPr>
    </w:p>
    <w:p w:rsidR="00E9371C" w:rsidRPr="009A2199" w:rsidRDefault="00E9371C" w:rsidP="00E9371C">
      <w:pPr>
        <w:tabs>
          <w:tab w:val="left" w:pos="5529"/>
          <w:tab w:val="left" w:pos="6237"/>
        </w:tabs>
        <w:spacing w:line="216" w:lineRule="auto"/>
        <w:jc w:val="right"/>
        <w:rPr>
          <w:rStyle w:val="SGTitelVersionslabelZchn"/>
          <w:smallCaps w:val="0"/>
        </w:rPr>
      </w:pPr>
    </w:p>
    <w:p w:rsidR="00E9371C" w:rsidRDefault="00E9371C">
      <w:bookmarkStart w:id="1" w:name="_Toc164172932"/>
      <w:r>
        <w:br w:type="page"/>
      </w: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6920AA" w:rsidRDefault="006920AA" w:rsidP="006920AA">
      <w:pPr>
        <w:pStyle w:val="MAISZwischen"/>
      </w:pPr>
    </w:p>
    <w:p w:rsidR="008B4329" w:rsidRPr="00A504F0" w:rsidRDefault="008B4329" w:rsidP="008B4329">
      <w:pPr>
        <w:pStyle w:val="KeinLeerraum"/>
        <w:rPr>
          <w:b/>
        </w:rPr>
      </w:pPr>
      <w:r w:rsidRPr="00A504F0">
        <w:rPr>
          <w:b/>
        </w:rPr>
        <w:t>Herausgeber:</w:t>
      </w:r>
    </w:p>
    <w:p w:rsidR="008B4329" w:rsidRDefault="008B4329" w:rsidP="008B4329">
      <w:pPr>
        <w:pStyle w:val="KeinLeerraum"/>
      </w:pPr>
      <w:r>
        <w:t>Referat 63</w:t>
      </w:r>
    </w:p>
    <w:p w:rsidR="008B4329" w:rsidRDefault="00B8413E" w:rsidP="008B4329">
      <w:pPr>
        <w:pStyle w:val="KeinLeerraum"/>
      </w:pPr>
      <w:hyperlink r:id="rId9" w:history="1">
        <w:r w:rsidR="008B4329" w:rsidRPr="00137897">
          <w:rPr>
            <w:rStyle w:val="Hyperlink"/>
          </w:rPr>
          <w:t>webredaktion@mik.brandenburg.de</w:t>
        </w:r>
      </w:hyperlink>
    </w:p>
    <w:p w:rsidR="008B4329" w:rsidRDefault="008B4329" w:rsidP="008B4329">
      <w:pPr>
        <w:pStyle w:val="KeinLeerraum"/>
      </w:pPr>
    </w:p>
    <w:p w:rsidR="008B4329" w:rsidRDefault="008B4329" w:rsidP="008B4329">
      <w:pPr>
        <w:pStyle w:val="KeinLeerraum"/>
      </w:pPr>
      <w:r>
        <w:t>Ministerium des Innern und für Kommunales des Landes Brandenburg (MIK)</w:t>
      </w:r>
    </w:p>
    <w:p w:rsidR="008B4329" w:rsidRDefault="008B4329" w:rsidP="008B4329">
      <w:pPr>
        <w:pStyle w:val="KeinLeerraum"/>
      </w:pPr>
      <w:r>
        <w:t>Henning-von-Tresckow-Str. 9-13</w:t>
      </w:r>
    </w:p>
    <w:p w:rsidR="008B4329" w:rsidRPr="00A504F0" w:rsidRDefault="008B4329" w:rsidP="008B4329">
      <w:pPr>
        <w:pStyle w:val="KeinLeerraum"/>
      </w:pPr>
      <w:r>
        <w:t>14467 Potsdam</w:t>
      </w:r>
    </w:p>
    <w:p w:rsidR="008B4329" w:rsidRDefault="008B4329" w:rsidP="008B4329">
      <w:pPr>
        <w:pStyle w:val="KeinLeerraum"/>
      </w:pPr>
    </w:p>
    <w:p w:rsidR="008B4329" w:rsidRDefault="008B4329" w:rsidP="008B4329">
      <w:pPr>
        <w:pStyle w:val="KeinLeerraum"/>
      </w:pPr>
    </w:p>
    <w:p w:rsidR="008B4329" w:rsidRDefault="008B4329" w:rsidP="008B4329">
      <w:pPr>
        <w:pStyle w:val="KeinLeerraum"/>
        <w:rPr>
          <w:b/>
        </w:rPr>
      </w:pPr>
      <w:r w:rsidRPr="00A504F0">
        <w:rPr>
          <w:b/>
        </w:rPr>
        <w:t>Lizenz</w:t>
      </w:r>
      <w:r>
        <w:rPr>
          <w:b/>
        </w:rPr>
        <w:t>:</w:t>
      </w:r>
    </w:p>
    <w:p w:rsidR="008B4329" w:rsidRDefault="008B4329" w:rsidP="008B4329">
      <w:pPr>
        <w:pStyle w:val="KeinLeerraum"/>
        <w:rPr>
          <w:rFonts w:eastAsiaTheme="minorHAnsi"/>
          <w:lang w:eastAsia="en-US"/>
        </w:rPr>
      </w:pPr>
      <w:r>
        <w:t xml:space="preserve">Dieser Beitrag unterliegt der Lizenz </w:t>
      </w:r>
      <w:r>
        <w:rPr>
          <w:rFonts w:eastAsiaTheme="minorHAnsi"/>
          <w:lang w:eastAsia="en-US"/>
        </w:rPr>
        <w:t>dl-zero-de/2.0.</w:t>
      </w:r>
    </w:p>
    <w:p w:rsidR="008B4329" w:rsidRDefault="008B4329" w:rsidP="008B4329">
      <w:pPr>
        <w:pStyle w:val="KeinLeerraum"/>
        <w:rPr>
          <w:rFonts w:eastAsiaTheme="minorHAnsi"/>
          <w:lang w:eastAsia="en-US"/>
        </w:rPr>
      </w:pPr>
    </w:p>
    <w:p w:rsidR="008B4329" w:rsidRDefault="008B4329" w:rsidP="008B4329">
      <w:pPr>
        <w:pStyle w:val="KeinLeerraum"/>
        <w:rPr>
          <w:lang w:eastAsia="en-US"/>
        </w:rPr>
      </w:pPr>
      <w:r w:rsidRPr="00D4359A">
        <w:rPr>
          <w:b/>
        </w:rPr>
        <w:t>Verwendete Grafiken:</w:t>
      </w:r>
      <w:r w:rsidRPr="00D4359A">
        <w:rPr>
          <w:b/>
        </w:rPr>
        <w:br/>
      </w:r>
      <w:r w:rsidRPr="005722C8">
        <w:rPr>
          <w:lang w:eastAsia="en-US"/>
        </w:rPr>
        <w:t>Deckblatt, Seite</w:t>
      </w:r>
      <w:r>
        <w:rPr>
          <w:lang w:eastAsia="en-US"/>
        </w:rPr>
        <w:t xml:space="preserve"> 10: eagle.svg </w:t>
      </w:r>
    </w:p>
    <w:p w:rsidR="008B4329" w:rsidRPr="00305DCF" w:rsidRDefault="008B4329" w:rsidP="008B4329">
      <w:pPr>
        <w:pStyle w:val="KeinLeerraum"/>
        <w:rPr>
          <w:lang w:eastAsia="en-US"/>
        </w:rPr>
      </w:pPr>
      <w:r>
        <w:rPr>
          <w:lang w:eastAsia="en-US"/>
        </w:rPr>
        <w:t>Quelle: https://www.creativetail.com/40-free-flat-animal-icons/</w:t>
      </w:r>
    </w:p>
    <w:p w:rsidR="008B4329" w:rsidRPr="00B24353" w:rsidRDefault="008B4329" w:rsidP="008B4329">
      <w:pPr>
        <w:pStyle w:val="KeinLeerraum"/>
        <w:rPr>
          <w:lang w:val="en-US" w:eastAsia="en-US"/>
        </w:rPr>
      </w:pPr>
      <w:r w:rsidRPr="00B24353">
        <w:rPr>
          <w:lang w:val="en-US" w:eastAsia="en-US"/>
        </w:rPr>
        <w:t xml:space="preserve">Lizenz: CC BY 4.0: </w:t>
      </w:r>
      <w:hyperlink r:id="rId10" w:history="1">
        <w:r w:rsidRPr="00B24353">
          <w:rPr>
            <w:rStyle w:val="Hyperlink"/>
            <w:lang w:val="en-US" w:eastAsia="en-US"/>
          </w:rPr>
          <w:t>https://creativecommons.org/licenses/by/4.0/</w:t>
        </w:r>
      </w:hyperlink>
    </w:p>
    <w:p w:rsidR="008B4329" w:rsidRDefault="008B4329" w:rsidP="008B4329">
      <w:pPr>
        <w:pStyle w:val="KeinLeerraum"/>
        <w:rPr>
          <w:lang w:eastAsia="en-US"/>
        </w:rPr>
      </w:pPr>
      <w:r>
        <w:rPr>
          <w:lang w:eastAsia="en-US"/>
        </w:rPr>
        <w:t>Modifikation: Hintergrundfarbe Rot</w:t>
      </w:r>
    </w:p>
    <w:p w:rsidR="006920AA" w:rsidRPr="006A22CF" w:rsidRDefault="006920AA" w:rsidP="006920AA"/>
    <w:p w:rsidR="006920AA" w:rsidRDefault="006920AA">
      <w:pPr>
        <w:rPr>
          <w:rFonts w:ascii="Arial Narrow" w:eastAsia="Calibri" w:hAnsi="Arial Narrow" w:cs="Times New Roman"/>
          <w:smallCaps/>
          <w:sz w:val="32"/>
          <w:szCs w:val="32"/>
        </w:rPr>
      </w:pPr>
      <w:r>
        <w:rPr>
          <w:rFonts w:ascii="Arial Narrow" w:eastAsia="Calibri" w:hAnsi="Arial Narrow" w:cs="Times New Roman"/>
          <w:smallCaps/>
          <w:sz w:val="32"/>
          <w:szCs w:val="32"/>
        </w:rPr>
        <w:br w:type="page"/>
      </w:r>
    </w:p>
    <w:p w:rsidR="006920AA" w:rsidRDefault="006920AA">
      <w:pPr>
        <w:rPr>
          <w:rFonts w:ascii="Arial Narrow" w:eastAsia="Calibri" w:hAnsi="Arial Narrow" w:cs="Times New Roman"/>
          <w:smallCaps/>
          <w:sz w:val="32"/>
          <w:szCs w:val="32"/>
        </w:rPr>
      </w:pPr>
    </w:p>
    <w:p w:rsidR="00E9371C" w:rsidRPr="009A2199" w:rsidRDefault="00E9371C" w:rsidP="00E9371C">
      <w:pPr>
        <w:pStyle w:val="SGTitelInlay"/>
      </w:pPr>
      <w:r w:rsidRPr="009A2199">
        <w:t>Historie der Dokumentversionen</w:t>
      </w:r>
      <w:bookmarkEnd w:id="1"/>
    </w:p>
    <w:p w:rsidR="00E9371C" w:rsidRPr="009A2199" w:rsidRDefault="00E9371C" w:rsidP="00E9371C"/>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222"/>
        <w:gridCol w:w="1655"/>
        <w:gridCol w:w="4919"/>
      </w:tblGrid>
      <w:tr w:rsidR="00E9371C" w:rsidRPr="009A2199" w:rsidTr="00055E3E">
        <w:trPr>
          <w:trHeight w:val="469"/>
          <w:tblHeader/>
        </w:trPr>
        <w:tc>
          <w:tcPr>
            <w:tcW w:w="1301" w:type="dxa"/>
            <w:shd w:val="clear" w:color="auto" w:fill="E0E0E0"/>
            <w:vAlign w:val="center"/>
          </w:tcPr>
          <w:p w:rsidR="00E9371C" w:rsidRPr="009A2199" w:rsidRDefault="00E9371C" w:rsidP="00DF36CB">
            <w:r w:rsidRPr="009A2199">
              <w:t>Version</w:t>
            </w:r>
          </w:p>
        </w:tc>
        <w:tc>
          <w:tcPr>
            <w:tcW w:w="1222" w:type="dxa"/>
            <w:shd w:val="clear" w:color="auto" w:fill="E0E0E0"/>
            <w:vAlign w:val="center"/>
          </w:tcPr>
          <w:p w:rsidR="00E9371C" w:rsidRPr="009A2199" w:rsidRDefault="00E9371C" w:rsidP="00DF36CB">
            <w:r w:rsidRPr="009A2199">
              <w:t>Datum</w:t>
            </w:r>
          </w:p>
        </w:tc>
        <w:tc>
          <w:tcPr>
            <w:tcW w:w="1701" w:type="dxa"/>
            <w:shd w:val="clear" w:color="auto" w:fill="E0E0E0"/>
            <w:vAlign w:val="center"/>
          </w:tcPr>
          <w:p w:rsidR="00E9371C" w:rsidRPr="009A2199" w:rsidRDefault="00E9371C" w:rsidP="00DF36CB">
            <w:r w:rsidRPr="009A2199">
              <w:t>Autor</w:t>
            </w:r>
          </w:p>
        </w:tc>
        <w:tc>
          <w:tcPr>
            <w:tcW w:w="5101" w:type="dxa"/>
            <w:shd w:val="clear" w:color="auto" w:fill="E0E0E0"/>
            <w:vAlign w:val="center"/>
          </w:tcPr>
          <w:p w:rsidR="00E9371C" w:rsidRPr="009A2199" w:rsidRDefault="00E9371C" w:rsidP="00DF36CB">
            <w:r w:rsidRPr="009A2199">
              <w:t>Änderungsgrund / Bemerkungen</w:t>
            </w:r>
          </w:p>
        </w:tc>
      </w:tr>
      <w:tr w:rsidR="00E9371C" w:rsidRPr="009A2199" w:rsidTr="00B456CF">
        <w:trPr>
          <w:trHeight w:val="624"/>
        </w:trPr>
        <w:tc>
          <w:tcPr>
            <w:tcW w:w="1301" w:type="dxa"/>
          </w:tcPr>
          <w:p w:rsidR="00E9371C" w:rsidRPr="009A2199" w:rsidRDefault="00E9371C" w:rsidP="00DF36CB">
            <w:pPr>
              <w:spacing w:before="120" w:after="120"/>
            </w:pPr>
            <w:r w:rsidRPr="009A2199">
              <w:t>1.0</w:t>
            </w:r>
          </w:p>
        </w:tc>
        <w:tc>
          <w:tcPr>
            <w:tcW w:w="1222" w:type="dxa"/>
          </w:tcPr>
          <w:p w:rsidR="00E9371C" w:rsidRPr="009A2199" w:rsidRDefault="00A9217F" w:rsidP="005A22D1">
            <w:pPr>
              <w:spacing w:before="120" w:after="120"/>
            </w:pPr>
            <w:r>
              <w:t>0</w:t>
            </w:r>
            <w:r w:rsidR="005A22D1">
              <w:t>8</w:t>
            </w:r>
            <w:r>
              <w:t>.0</w:t>
            </w:r>
            <w:r w:rsidR="005A22D1">
              <w:t>9</w:t>
            </w:r>
            <w:r>
              <w:t>.2021</w:t>
            </w:r>
          </w:p>
        </w:tc>
        <w:tc>
          <w:tcPr>
            <w:tcW w:w="1701" w:type="dxa"/>
          </w:tcPr>
          <w:p w:rsidR="00E9371C" w:rsidRPr="009A2199" w:rsidRDefault="00E9371C" w:rsidP="00DF36CB">
            <w:pPr>
              <w:spacing w:before="120" w:after="120"/>
            </w:pPr>
            <w:r w:rsidRPr="009A2199">
              <w:t>MIK, Ref. 63</w:t>
            </w:r>
          </w:p>
        </w:tc>
        <w:tc>
          <w:tcPr>
            <w:tcW w:w="5101" w:type="dxa"/>
          </w:tcPr>
          <w:p w:rsidR="00E9371C" w:rsidRPr="009A2199" w:rsidRDefault="005A22D1" w:rsidP="00960B0E">
            <w:pPr>
              <w:spacing w:before="120" w:after="120" w:line="240" w:lineRule="auto"/>
            </w:pPr>
            <w:r>
              <w:t>Prozessbeschreibung</w:t>
            </w:r>
            <w:r w:rsidR="00DA69A9">
              <w:t xml:space="preserve"> </w:t>
            </w:r>
          </w:p>
        </w:tc>
      </w:tr>
    </w:tbl>
    <w:p w:rsidR="00E9371C" w:rsidRPr="009A2199" w:rsidRDefault="00E9371C" w:rsidP="00E9371C">
      <w:pPr>
        <w:spacing w:before="120" w:after="120"/>
      </w:pPr>
    </w:p>
    <w:p w:rsidR="00E9371C" w:rsidRPr="009A2199" w:rsidRDefault="00E9371C" w:rsidP="00E9371C"/>
    <w:p w:rsidR="006F3E63" w:rsidRDefault="006F3E63">
      <w:r>
        <w:br w:type="page"/>
      </w:r>
    </w:p>
    <w:sdt>
      <w:sdtPr>
        <w:rPr>
          <w:rFonts w:asciiTheme="minorHAnsi" w:eastAsiaTheme="minorHAnsi" w:hAnsiTheme="minorHAnsi" w:cstheme="minorBidi"/>
          <w:color w:val="auto"/>
          <w:sz w:val="22"/>
          <w:szCs w:val="22"/>
          <w:lang w:eastAsia="en-US"/>
        </w:rPr>
        <w:id w:val="-2123450003"/>
        <w:docPartObj>
          <w:docPartGallery w:val="Table of Contents"/>
          <w:docPartUnique/>
        </w:docPartObj>
      </w:sdtPr>
      <w:sdtEndPr>
        <w:rPr>
          <w:b/>
          <w:bCs/>
        </w:rPr>
      </w:sdtEndPr>
      <w:sdtContent>
        <w:p w:rsidR="001D72CE" w:rsidRDefault="001D72CE">
          <w:pPr>
            <w:pStyle w:val="Inhaltsverzeichnisberschrift"/>
          </w:pPr>
          <w:r>
            <w:t>Inhalt</w:t>
          </w:r>
        </w:p>
        <w:p w:rsidR="001D72CE" w:rsidRPr="001D72CE" w:rsidRDefault="001D72CE" w:rsidP="001D72CE">
          <w:pPr>
            <w:rPr>
              <w:lang w:eastAsia="de-DE"/>
            </w:rPr>
          </w:pPr>
        </w:p>
        <w:p w:rsidR="001D72CE" w:rsidRDefault="001D72CE">
          <w:pPr>
            <w:pStyle w:val="Verzeichnis1"/>
            <w:rPr>
              <w:rFonts w:eastAsiaTheme="minorEastAsia"/>
              <w:noProof/>
              <w:lang w:eastAsia="de-DE"/>
            </w:rPr>
          </w:pPr>
          <w:r>
            <w:fldChar w:fldCharType="begin"/>
          </w:r>
          <w:r>
            <w:instrText xml:space="preserve"> TOC \o "1-3" \h \z \u </w:instrText>
          </w:r>
          <w:r>
            <w:fldChar w:fldCharType="separate"/>
          </w:r>
          <w:hyperlink w:anchor="_Toc81985273" w:history="1">
            <w:r w:rsidRPr="00CB39A5">
              <w:rPr>
                <w:rStyle w:val="Hyperlink"/>
                <w:noProof/>
              </w:rPr>
              <w:t>Prozess „Datenbereitsteller aufnehmen“</w:t>
            </w:r>
            <w:r>
              <w:rPr>
                <w:noProof/>
                <w:webHidden/>
              </w:rPr>
              <w:tab/>
            </w:r>
            <w:r>
              <w:rPr>
                <w:noProof/>
                <w:webHidden/>
              </w:rPr>
              <w:fldChar w:fldCharType="begin"/>
            </w:r>
            <w:r>
              <w:rPr>
                <w:noProof/>
                <w:webHidden/>
              </w:rPr>
              <w:instrText xml:space="preserve"> PAGEREF _Toc81985273 \h </w:instrText>
            </w:r>
            <w:r>
              <w:rPr>
                <w:noProof/>
                <w:webHidden/>
              </w:rPr>
            </w:r>
            <w:r>
              <w:rPr>
                <w:noProof/>
                <w:webHidden/>
              </w:rPr>
              <w:fldChar w:fldCharType="separate"/>
            </w:r>
            <w:r w:rsidR="00765ACC">
              <w:rPr>
                <w:noProof/>
                <w:webHidden/>
              </w:rPr>
              <w:t>5</w:t>
            </w:r>
            <w:r>
              <w:rPr>
                <w:noProof/>
                <w:webHidden/>
              </w:rPr>
              <w:fldChar w:fldCharType="end"/>
            </w:r>
          </w:hyperlink>
        </w:p>
        <w:p w:rsidR="001D72CE" w:rsidRDefault="00B8413E">
          <w:pPr>
            <w:pStyle w:val="Verzeichnis1"/>
            <w:rPr>
              <w:rFonts w:eastAsiaTheme="minorEastAsia"/>
              <w:noProof/>
              <w:lang w:eastAsia="de-DE"/>
            </w:rPr>
          </w:pPr>
          <w:hyperlink w:anchor="_Toc81985274" w:history="1">
            <w:r w:rsidR="001D72CE" w:rsidRPr="00CB39A5">
              <w:rPr>
                <w:rStyle w:val="Hyperlink"/>
                <w:noProof/>
              </w:rPr>
              <w:t>Prozess „Datenbereitstellung ohne Schnittstelle“</w:t>
            </w:r>
            <w:r w:rsidR="001D72CE">
              <w:rPr>
                <w:noProof/>
                <w:webHidden/>
              </w:rPr>
              <w:tab/>
            </w:r>
            <w:r w:rsidR="001D72CE">
              <w:rPr>
                <w:noProof/>
                <w:webHidden/>
              </w:rPr>
              <w:fldChar w:fldCharType="begin"/>
            </w:r>
            <w:r w:rsidR="001D72CE">
              <w:rPr>
                <w:noProof/>
                <w:webHidden/>
              </w:rPr>
              <w:instrText xml:space="preserve"> PAGEREF _Toc81985274 \h </w:instrText>
            </w:r>
            <w:r w:rsidR="001D72CE">
              <w:rPr>
                <w:noProof/>
                <w:webHidden/>
              </w:rPr>
            </w:r>
            <w:r w:rsidR="001D72CE">
              <w:rPr>
                <w:noProof/>
                <w:webHidden/>
              </w:rPr>
              <w:fldChar w:fldCharType="separate"/>
            </w:r>
            <w:r w:rsidR="00765ACC">
              <w:rPr>
                <w:noProof/>
                <w:webHidden/>
              </w:rPr>
              <w:t>6</w:t>
            </w:r>
            <w:r w:rsidR="001D72CE">
              <w:rPr>
                <w:noProof/>
                <w:webHidden/>
              </w:rPr>
              <w:fldChar w:fldCharType="end"/>
            </w:r>
          </w:hyperlink>
        </w:p>
        <w:p w:rsidR="001D72CE" w:rsidRDefault="00B8413E">
          <w:pPr>
            <w:pStyle w:val="Verzeichnis1"/>
            <w:rPr>
              <w:rFonts w:eastAsiaTheme="minorEastAsia"/>
              <w:noProof/>
              <w:lang w:eastAsia="de-DE"/>
            </w:rPr>
          </w:pPr>
          <w:hyperlink w:anchor="_Toc81985275" w:history="1">
            <w:r w:rsidR="001D72CE" w:rsidRPr="00CB39A5">
              <w:rPr>
                <w:rStyle w:val="Hyperlink"/>
                <w:noProof/>
              </w:rPr>
              <w:t>Unterprozess „Daten bereitstellen“</w:t>
            </w:r>
            <w:r w:rsidR="001D72CE">
              <w:rPr>
                <w:noProof/>
                <w:webHidden/>
              </w:rPr>
              <w:tab/>
            </w:r>
            <w:r w:rsidR="001D72CE">
              <w:rPr>
                <w:noProof/>
                <w:webHidden/>
              </w:rPr>
              <w:fldChar w:fldCharType="begin"/>
            </w:r>
            <w:r w:rsidR="001D72CE">
              <w:rPr>
                <w:noProof/>
                <w:webHidden/>
              </w:rPr>
              <w:instrText xml:space="preserve"> PAGEREF _Toc81985275 \h </w:instrText>
            </w:r>
            <w:r w:rsidR="001D72CE">
              <w:rPr>
                <w:noProof/>
                <w:webHidden/>
              </w:rPr>
            </w:r>
            <w:r w:rsidR="001D72CE">
              <w:rPr>
                <w:noProof/>
                <w:webHidden/>
              </w:rPr>
              <w:fldChar w:fldCharType="separate"/>
            </w:r>
            <w:r w:rsidR="00765ACC">
              <w:rPr>
                <w:noProof/>
                <w:webHidden/>
              </w:rPr>
              <w:t>6</w:t>
            </w:r>
            <w:r w:rsidR="001D72CE">
              <w:rPr>
                <w:noProof/>
                <w:webHidden/>
              </w:rPr>
              <w:fldChar w:fldCharType="end"/>
            </w:r>
          </w:hyperlink>
        </w:p>
        <w:p w:rsidR="001D72CE" w:rsidRDefault="00B8413E">
          <w:pPr>
            <w:pStyle w:val="Verzeichnis1"/>
            <w:rPr>
              <w:rFonts w:eastAsiaTheme="minorEastAsia"/>
              <w:noProof/>
              <w:lang w:eastAsia="de-DE"/>
            </w:rPr>
          </w:pPr>
          <w:hyperlink w:anchor="_Toc81985276" w:history="1">
            <w:r w:rsidR="001D72CE" w:rsidRPr="00CB39A5">
              <w:rPr>
                <w:rStyle w:val="Hyperlink"/>
                <w:noProof/>
              </w:rPr>
              <w:t>Prozess „Datenbereitstellung mit Schnittstelle“</w:t>
            </w:r>
            <w:r w:rsidR="001D72CE">
              <w:rPr>
                <w:noProof/>
                <w:webHidden/>
              </w:rPr>
              <w:tab/>
            </w:r>
            <w:r w:rsidR="001D72CE">
              <w:rPr>
                <w:noProof/>
                <w:webHidden/>
              </w:rPr>
              <w:fldChar w:fldCharType="begin"/>
            </w:r>
            <w:r w:rsidR="001D72CE">
              <w:rPr>
                <w:noProof/>
                <w:webHidden/>
              </w:rPr>
              <w:instrText xml:space="preserve"> PAGEREF _Toc81985276 \h </w:instrText>
            </w:r>
            <w:r w:rsidR="001D72CE">
              <w:rPr>
                <w:noProof/>
                <w:webHidden/>
              </w:rPr>
            </w:r>
            <w:r w:rsidR="001D72CE">
              <w:rPr>
                <w:noProof/>
                <w:webHidden/>
              </w:rPr>
              <w:fldChar w:fldCharType="separate"/>
            </w:r>
            <w:r w:rsidR="00765ACC">
              <w:rPr>
                <w:noProof/>
                <w:webHidden/>
              </w:rPr>
              <w:t>7</w:t>
            </w:r>
            <w:r w:rsidR="001D72CE">
              <w:rPr>
                <w:noProof/>
                <w:webHidden/>
              </w:rPr>
              <w:fldChar w:fldCharType="end"/>
            </w:r>
          </w:hyperlink>
        </w:p>
        <w:p w:rsidR="001D72CE" w:rsidRDefault="00B8413E">
          <w:pPr>
            <w:pStyle w:val="Verzeichnis1"/>
            <w:rPr>
              <w:rFonts w:eastAsiaTheme="minorEastAsia"/>
              <w:noProof/>
              <w:lang w:eastAsia="de-DE"/>
            </w:rPr>
          </w:pPr>
          <w:hyperlink w:anchor="_Toc81985277" w:history="1">
            <w:r w:rsidR="001D72CE" w:rsidRPr="00CB39A5">
              <w:rPr>
                <w:rStyle w:val="Hyperlink"/>
                <w:noProof/>
              </w:rPr>
              <w:t>Prozess „Datenbereitsteller mit Schnittstelle aufnehmen“</w:t>
            </w:r>
            <w:r w:rsidR="001D72CE">
              <w:rPr>
                <w:noProof/>
                <w:webHidden/>
              </w:rPr>
              <w:tab/>
            </w:r>
            <w:r w:rsidR="001D72CE">
              <w:rPr>
                <w:noProof/>
                <w:webHidden/>
              </w:rPr>
              <w:fldChar w:fldCharType="begin"/>
            </w:r>
            <w:r w:rsidR="001D72CE">
              <w:rPr>
                <w:noProof/>
                <w:webHidden/>
              </w:rPr>
              <w:instrText xml:space="preserve"> PAGEREF _Toc81985277 \h </w:instrText>
            </w:r>
            <w:r w:rsidR="001D72CE">
              <w:rPr>
                <w:noProof/>
                <w:webHidden/>
              </w:rPr>
            </w:r>
            <w:r w:rsidR="001D72CE">
              <w:rPr>
                <w:noProof/>
                <w:webHidden/>
              </w:rPr>
              <w:fldChar w:fldCharType="separate"/>
            </w:r>
            <w:r w:rsidR="00765ACC">
              <w:rPr>
                <w:noProof/>
                <w:webHidden/>
              </w:rPr>
              <w:t>7</w:t>
            </w:r>
            <w:r w:rsidR="001D72CE">
              <w:rPr>
                <w:noProof/>
                <w:webHidden/>
              </w:rPr>
              <w:fldChar w:fldCharType="end"/>
            </w:r>
          </w:hyperlink>
        </w:p>
        <w:p w:rsidR="001D72CE" w:rsidRDefault="001D72CE">
          <w:r>
            <w:rPr>
              <w:b/>
              <w:bCs/>
            </w:rPr>
            <w:fldChar w:fldCharType="end"/>
          </w:r>
        </w:p>
      </w:sdtContent>
    </w:sdt>
    <w:p w:rsidR="006D26F3" w:rsidRDefault="001D72CE" w:rsidP="003F3B64">
      <w:pPr>
        <w:pStyle w:val="berschrift1"/>
      </w:pPr>
      <w:r>
        <w:br w:type="page"/>
      </w:r>
      <w:r w:rsidR="003F3B64">
        <w:lastRenderedPageBreak/>
        <w:t xml:space="preserve"> </w:t>
      </w:r>
    </w:p>
    <w:p w:rsidR="003F3B64" w:rsidRDefault="003F3B64"/>
    <w:p w:rsidR="006D26F3" w:rsidRDefault="006D26F3" w:rsidP="006D26F3">
      <w:pPr>
        <w:pStyle w:val="berschrift1"/>
      </w:pPr>
      <w:bookmarkStart w:id="2" w:name="_Toc81985273"/>
      <w:r>
        <w:t>Prozess „</w:t>
      </w:r>
      <w:r w:rsidRPr="006D26F3">
        <w:t>Datenbereitsteller</w:t>
      </w:r>
      <w:r>
        <w:t xml:space="preserve"> aufnehmen“</w:t>
      </w:r>
      <w:bookmarkEnd w:id="2"/>
    </w:p>
    <w:tbl>
      <w:tblPr>
        <w:tblStyle w:val="Tabellenraster"/>
        <w:tblpPr w:leftFromText="141" w:rightFromText="141" w:vertAnchor="text" w:horzAnchor="margin" w:tblpY="293"/>
        <w:tblW w:w="0" w:type="auto"/>
        <w:tblLook w:val="04A0" w:firstRow="1" w:lastRow="0" w:firstColumn="1" w:lastColumn="0" w:noHBand="0" w:noVBand="1"/>
      </w:tblPr>
      <w:tblGrid>
        <w:gridCol w:w="846"/>
        <w:gridCol w:w="2977"/>
        <w:gridCol w:w="4823"/>
      </w:tblGrid>
      <w:tr w:rsidR="006D26F3" w:rsidRPr="00F1660E" w:rsidTr="003B2975">
        <w:trPr>
          <w:trHeight w:val="404"/>
        </w:trPr>
        <w:tc>
          <w:tcPr>
            <w:tcW w:w="8646" w:type="dxa"/>
            <w:gridSpan w:val="3"/>
            <w:shd w:val="clear" w:color="auto" w:fill="D9D9D9" w:themeFill="background1" w:themeFillShade="D9"/>
          </w:tcPr>
          <w:p w:rsidR="006D26F3" w:rsidRPr="00F1660E" w:rsidRDefault="006D26F3" w:rsidP="003B2975">
            <w:pPr>
              <w:jc w:val="center"/>
              <w:rPr>
                <w:sz w:val="28"/>
              </w:rPr>
            </w:pPr>
            <w:r w:rsidRPr="00F1660E">
              <w:rPr>
                <w:sz w:val="28"/>
              </w:rPr>
              <w:t>MIK-Referat 63-Team-Datenadler</w:t>
            </w:r>
          </w:p>
        </w:tc>
      </w:tr>
      <w:tr w:rsidR="006D26F3" w:rsidTr="003B2975">
        <w:tc>
          <w:tcPr>
            <w:tcW w:w="846" w:type="dxa"/>
            <w:shd w:val="clear" w:color="auto" w:fill="F2F2F2" w:themeFill="background1" w:themeFillShade="F2"/>
          </w:tcPr>
          <w:p w:rsidR="006D26F3" w:rsidRPr="00F1660E" w:rsidRDefault="006D26F3" w:rsidP="003B2975">
            <w:pPr>
              <w:rPr>
                <w:b/>
              </w:rPr>
            </w:pPr>
            <w:r w:rsidRPr="00F1660E">
              <w:rPr>
                <w:b/>
              </w:rPr>
              <w:t>ID</w:t>
            </w:r>
          </w:p>
        </w:tc>
        <w:tc>
          <w:tcPr>
            <w:tcW w:w="2977" w:type="dxa"/>
            <w:shd w:val="clear" w:color="auto" w:fill="F2F2F2" w:themeFill="background1" w:themeFillShade="F2"/>
          </w:tcPr>
          <w:p w:rsidR="006D26F3" w:rsidRPr="00F1660E" w:rsidRDefault="006D26F3" w:rsidP="003B2975">
            <w:pPr>
              <w:jc w:val="center"/>
              <w:rPr>
                <w:b/>
              </w:rPr>
            </w:pPr>
            <w:r w:rsidRPr="00F1660E">
              <w:rPr>
                <w:b/>
              </w:rPr>
              <w:t>Ereignis oder Tätigkeit</w:t>
            </w:r>
          </w:p>
        </w:tc>
        <w:tc>
          <w:tcPr>
            <w:tcW w:w="4823" w:type="dxa"/>
            <w:shd w:val="clear" w:color="auto" w:fill="F2F2F2" w:themeFill="background1" w:themeFillShade="F2"/>
          </w:tcPr>
          <w:p w:rsidR="006D26F3" w:rsidRPr="00F1660E" w:rsidRDefault="006D26F3" w:rsidP="003B2975">
            <w:pPr>
              <w:rPr>
                <w:b/>
              </w:rPr>
            </w:pPr>
            <w:r w:rsidRPr="00F1660E">
              <w:rPr>
                <w:b/>
              </w:rPr>
              <w:t>Beschreibung</w:t>
            </w:r>
          </w:p>
        </w:tc>
      </w:tr>
      <w:tr w:rsidR="006D26F3" w:rsidTr="003B2975">
        <w:tc>
          <w:tcPr>
            <w:tcW w:w="846" w:type="dxa"/>
          </w:tcPr>
          <w:p w:rsidR="006D26F3" w:rsidRDefault="006D26F3" w:rsidP="003B2975">
            <w:r>
              <w:t>1.0</w:t>
            </w:r>
          </w:p>
        </w:tc>
        <w:tc>
          <w:tcPr>
            <w:tcW w:w="2977" w:type="dxa"/>
          </w:tcPr>
          <w:p w:rsidR="006D26F3" w:rsidRDefault="006D26F3" w:rsidP="003B2975">
            <w:r>
              <w:t>Aufnahme starten</w:t>
            </w:r>
          </w:p>
        </w:tc>
        <w:tc>
          <w:tcPr>
            <w:tcW w:w="4823" w:type="dxa"/>
          </w:tcPr>
          <w:p w:rsidR="006D26F3" w:rsidRDefault="006D26F3" w:rsidP="003B2975">
            <w:r>
              <w:t>Prozessstart nach Eingang einer E-Mail.</w:t>
            </w:r>
          </w:p>
          <w:p w:rsidR="006D26F3" w:rsidRDefault="006D26F3" w:rsidP="003B2975">
            <w:r w:rsidRPr="00F41B76">
              <w:t xml:space="preserve">Datenbereitsteller </w:t>
            </w:r>
            <w:r>
              <w:t xml:space="preserve">die eine XML- oder CSV-Datei mit offenen Daten bereitstellen und die an das Funktionspostfach </w:t>
            </w:r>
            <w:hyperlink r:id="rId11" w:history="1">
              <w:r w:rsidRPr="004F4B70">
                <w:rPr>
                  <w:rStyle w:val="Hyperlink"/>
                </w:rPr>
                <w:t>datenadler@mik.brandenburg.de</w:t>
              </w:r>
            </w:hyperlink>
            <w:r>
              <w:t xml:space="preserve"> eine Nachricht zur Datenbereitstellung gesendet haben.</w:t>
            </w:r>
          </w:p>
          <w:p w:rsidR="006D26F3" w:rsidRDefault="006D26F3" w:rsidP="003B2975"/>
          <w:p w:rsidR="006D26F3" w:rsidRDefault="006D26F3" w:rsidP="003B2975">
            <w:r>
              <w:t>Dieser E-Mail muss eine Einwilligungserklärung beigefügt sein, dass die E-Mailadresse und der Vor- und Zuname des Antragsstellers des Datenbereitstellers im Datenadler gespeichert werden können.</w:t>
            </w:r>
          </w:p>
        </w:tc>
      </w:tr>
      <w:tr w:rsidR="006D26F3" w:rsidTr="003B2975">
        <w:tc>
          <w:tcPr>
            <w:tcW w:w="846" w:type="dxa"/>
          </w:tcPr>
          <w:p w:rsidR="006D26F3" w:rsidRDefault="006D26F3" w:rsidP="003B2975">
            <w:r>
              <w:t>1.1</w:t>
            </w:r>
          </w:p>
        </w:tc>
        <w:tc>
          <w:tcPr>
            <w:tcW w:w="2977" w:type="dxa"/>
          </w:tcPr>
          <w:p w:rsidR="006D26F3" w:rsidRDefault="006D26F3" w:rsidP="003B2975">
            <w:r>
              <w:t>Zugang einrichten</w:t>
            </w:r>
          </w:p>
        </w:tc>
        <w:tc>
          <w:tcPr>
            <w:tcW w:w="4823" w:type="dxa"/>
          </w:tcPr>
          <w:p w:rsidR="006D26F3" w:rsidRDefault="006D26F3" w:rsidP="003B2975">
            <w:r>
              <w:t xml:space="preserve">Für den Datenbereitsteller wird im Datenadler ein Benutzer angelegt. </w:t>
            </w:r>
          </w:p>
          <w:p w:rsidR="006D26F3" w:rsidRDefault="006D26F3" w:rsidP="003B2975">
            <w:r>
              <w:t>Die E-Mailadresse des Antragstellers ist gleichzeitigt der Benutzername des Logins.</w:t>
            </w:r>
          </w:p>
          <w:p w:rsidR="006D26F3" w:rsidRDefault="006D26F3" w:rsidP="003B2975">
            <w:r>
              <w:t>Das Benutzerkennwort wird manuell vergeben und soll vom Antragsteller beim ersten Login geändert werden.</w:t>
            </w:r>
          </w:p>
        </w:tc>
      </w:tr>
      <w:tr w:rsidR="006D26F3" w:rsidTr="003B2975">
        <w:tc>
          <w:tcPr>
            <w:tcW w:w="846" w:type="dxa"/>
          </w:tcPr>
          <w:p w:rsidR="006D26F3" w:rsidRDefault="006D26F3" w:rsidP="003B2975">
            <w:r>
              <w:t>1.2</w:t>
            </w:r>
          </w:p>
        </w:tc>
        <w:tc>
          <w:tcPr>
            <w:tcW w:w="2977" w:type="dxa"/>
          </w:tcPr>
          <w:p w:rsidR="006D26F3" w:rsidRDefault="006D26F3" w:rsidP="003B2975">
            <w:r>
              <w:t>Ordner anlegen</w:t>
            </w:r>
          </w:p>
        </w:tc>
        <w:tc>
          <w:tcPr>
            <w:tcW w:w="4823" w:type="dxa"/>
          </w:tcPr>
          <w:p w:rsidR="006D26F3" w:rsidRDefault="006D26F3" w:rsidP="003B2975">
            <w:r>
              <w:t xml:space="preserve">Sollen die XML- oder CSV-Dateien direkt im Datenadler abgelegt werden muss ein Ordner angelegt werden. In Katalogen können nur Metadaten abgelegt werden und Verweise. </w:t>
            </w:r>
          </w:p>
          <w:p w:rsidR="006D26F3" w:rsidRPr="004F1F9A" w:rsidRDefault="006D26F3" w:rsidP="003B2975">
            <w:pPr>
              <w:rPr>
                <w:b/>
              </w:rPr>
            </w:pPr>
            <w:r w:rsidRPr="004F1F9A">
              <w:rPr>
                <w:b/>
              </w:rPr>
              <w:t xml:space="preserve">Es wird empfohlen, dass jedes Ressort einen eigenen Ordner anlegt. </w:t>
            </w:r>
          </w:p>
          <w:p w:rsidR="006D26F3" w:rsidRDefault="006D26F3" w:rsidP="003B2975">
            <w:r>
              <w:t>Ein Ordner kann wiederum weitere Ordner enthalten. Es wird empfohlen erst einmal nur mit zwei Ebenen zu arbeiten.</w:t>
            </w:r>
          </w:p>
          <w:p w:rsidR="006D26F3" w:rsidRDefault="006D26F3" w:rsidP="003B2975">
            <w:r>
              <w:t>In einem Ordner kann ein Katalog oder mehrere Kataloge eingefügt werden.</w:t>
            </w:r>
          </w:p>
        </w:tc>
      </w:tr>
      <w:tr w:rsidR="006D26F3" w:rsidTr="003B2975">
        <w:tc>
          <w:tcPr>
            <w:tcW w:w="846" w:type="dxa"/>
          </w:tcPr>
          <w:p w:rsidR="006D26F3" w:rsidRDefault="006D26F3" w:rsidP="003B2975">
            <w:r>
              <w:t>1.3</w:t>
            </w:r>
          </w:p>
        </w:tc>
        <w:tc>
          <w:tcPr>
            <w:tcW w:w="2977" w:type="dxa"/>
          </w:tcPr>
          <w:p w:rsidR="006D26F3" w:rsidRDefault="006D26F3" w:rsidP="003B2975">
            <w:r>
              <w:t>Katalog/Ordner anlegen?</w:t>
            </w:r>
          </w:p>
        </w:tc>
        <w:tc>
          <w:tcPr>
            <w:tcW w:w="4823" w:type="dxa"/>
          </w:tcPr>
          <w:p w:rsidR="006D26F3" w:rsidRDefault="006D26F3" w:rsidP="003B2975">
            <w:r>
              <w:t>Entscheidung, ob ein weiterer Ordner oder Katalog angelegt werden soll.</w:t>
            </w:r>
            <w:r>
              <w:br/>
            </w:r>
          </w:p>
          <w:p w:rsidR="006D26F3" w:rsidRDefault="006D26F3" w:rsidP="003B2975"/>
        </w:tc>
      </w:tr>
      <w:tr w:rsidR="006D26F3" w:rsidTr="003B2975">
        <w:tc>
          <w:tcPr>
            <w:tcW w:w="846" w:type="dxa"/>
          </w:tcPr>
          <w:p w:rsidR="006D26F3" w:rsidRDefault="006D26F3" w:rsidP="003B2975">
            <w:r>
              <w:t xml:space="preserve">1.4 </w:t>
            </w:r>
          </w:p>
        </w:tc>
        <w:tc>
          <w:tcPr>
            <w:tcW w:w="2977" w:type="dxa"/>
          </w:tcPr>
          <w:p w:rsidR="006D26F3" w:rsidRDefault="006D26F3" w:rsidP="003B2975">
            <w:r>
              <w:t>Katalog oder Ordner anlegen</w:t>
            </w:r>
          </w:p>
        </w:tc>
        <w:tc>
          <w:tcPr>
            <w:tcW w:w="4823" w:type="dxa"/>
          </w:tcPr>
          <w:p w:rsidR="006D26F3" w:rsidRDefault="006D26F3" w:rsidP="003B2975">
            <w:r>
              <w:t>Ein Ordner kann wiederum weitere Ordner enthalten. Es wird empfohlen erst einmal nur mit zwei Ebenen zu arbeiten.</w:t>
            </w:r>
          </w:p>
          <w:p w:rsidR="006D26F3" w:rsidRDefault="006D26F3" w:rsidP="003B2975">
            <w:r>
              <w:t>In einem Ordner werden auch Kataloge eingerichtet</w:t>
            </w:r>
          </w:p>
        </w:tc>
      </w:tr>
      <w:tr w:rsidR="006D26F3" w:rsidTr="003B2975">
        <w:tc>
          <w:tcPr>
            <w:tcW w:w="846" w:type="dxa"/>
          </w:tcPr>
          <w:p w:rsidR="006D26F3" w:rsidRDefault="006D26F3" w:rsidP="003B2975">
            <w:r>
              <w:t>1.5</w:t>
            </w:r>
          </w:p>
        </w:tc>
        <w:tc>
          <w:tcPr>
            <w:tcW w:w="2977" w:type="dxa"/>
          </w:tcPr>
          <w:p w:rsidR="006D26F3" w:rsidRDefault="006D26F3" w:rsidP="003B2975">
            <w:r>
              <w:t>Weiteren Ordner anlegen?</w:t>
            </w:r>
          </w:p>
        </w:tc>
        <w:tc>
          <w:tcPr>
            <w:tcW w:w="4823" w:type="dxa"/>
          </w:tcPr>
          <w:p w:rsidR="006D26F3" w:rsidRDefault="006D26F3" w:rsidP="003B2975"/>
        </w:tc>
      </w:tr>
      <w:tr w:rsidR="006D26F3" w:rsidTr="003B2975">
        <w:tc>
          <w:tcPr>
            <w:tcW w:w="846" w:type="dxa"/>
          </w:tcPr>
          <w:p w:rsidR="006D26F3" w:rsidRDefault="006D26F3" w:rsidP="003B2975">
            <w:r>
              <w:t>1.6</w:t>
            </w:r>
          </w:p>
        </w:tc>
        <w:tc>
          <w:tcPr>
            <w:tcW w:w="2977" w:type="dxa"/>
          </w:tcPr>
          <w:p w:rsidR="006D26F3" w:rsidRDefault="006D26F3" w:rsidP="003B2975">
            <w:r>
              <w:t>Berechtigung für Benutzer setzen</w:t>
            </w:r>
          </w:p>
        </w:tc>
        <w:tc>
          <w:tcPr>
            <w:tcW w:w="4823" w:type="dxa"/>
          </w:tcPr>
          <w:p w:rsidR="006D26F3" w:rsidRDefault="006D26F3" w:rsidP="003B2975"/>
        </w:tc>
      </w:tr>
      <w:tr w:rsidR="006D26F3" w:rsidTr="003B2975">
        <w:tc>
          <w:tcPr>
            <w:tcW w:w="846" w:type="dxa"/>
          </w:tcPr>
          <w:p w:rsidR="006D26F3" w:rsidRDefault="006D26F3" w:rsidP="003B2975">
            <w:r>
              <w:t>1.7</w:t>
            </w:r>
          </w:p>
        </w:tc>
        <w:tc>
          <w:tcPr>
            <w:tcW w:w="2977" w:type="dxa"/>
          </w:tcPr>
          <w:p w:rsidR="006D26F3" w:rsidRDefault="006D26F3" w:rsidP="003B2975">
            <w:r>
              <w:t>Freigabe Ordner setzen</w:t>
            </w:r>
          </w:p>
        </w:tc>
        <w:tc>
          <w:tcPr>
            <w:tcW w:w="4823" w:type="dxa"/>
          </w:tcPr>
          <w:p w:rsidR="006D26F3" w:rsidRDefault="006D26F3" w:rsidP="003B2975"/>
        </w:tc>
      </w:tr>
      <w:tr w:rsidR="006D26F3" w:rsidTr="003B2975">
        <w:tc>
          <w:tcPr>
            <w:tcW w:w="846" w:type="dxa"/>
          </w:tcPr>
          <w:p w:rsidR="006D26F3" w:rsidRDefault="006D26F3" w:rsidP="003B2975">
            <w:r>
              <w:t>1.8</w:t>
            </w:r>
          </w:p>
        </w:tc>
        <w:tc>
          <w:tcPr>
            <w:tcW w:w="2977" w:type="dxa"/>
          </w:tcPr>
          <w:p w:rsidR="006D26F3" w:rsidRDefault="006D26F3" w:rsidP="003B2975">
            <w:r>
              <w:t>Datenbereitsteller Zugangsdaten mitteilen</w:t>
            </w:r>
          </w:p>
        </w:tc>
        <w:tc>
          <w:tcPr>
            <w:tcW w:w="4823" w:type="dxa"/>
          </w:tcPr>
          <w:p w:rsidR="006D26F3" w:rsidRDefault="006D26F3" w:rsidP="003B2975">
            <w:r>
              <w:t>Dem Datenbereitsteller / Antragssteller wird eine E-Mail mit den Zugangsdaten versandt</w:t>
            </w:r>
          </w:p>
        </w:tc>
      </w:tr>
      <w:tr w:rsidR="006D26F3" w:rsidTr="003B2975">
        <w:tc>
          <w:tcPr>
            <w:tcW w:w="846" w:type="dxa"/>
          </w:tcPr>
          <w:p w:rsidR="006D26F3" w:rsidRDefault="006D26F3" w:rsidP="003B2975">
            <w:r>
              <w:lastRenderedPageBreak/>
              <w:t>1.9</w:t>
            </w:r>
          </w:p>
        </w:tc>
        <w:tc>
          <w:tcPr>
            <w:tcW w:w="2977" w:type="dxa"/>
          </w:tcPr>
          <w:p w:rsidR="006D26F3" w:rsidRDefault="006D26F3" w:rsidP="003B2975">
            <w:r>
              <w:t>Prozess beendet</w:t>
            </w:r>
          </w:p>
        </w:tc>
        <w:tc>
          <w:tcPr>
            <w:tcW w:w="4823" w:type="dxa"/>
          </w:tcPr>
          <w:p w:rsidR="006D26F3" w:rsidRDefault="006D26F3" w:rsidP="003B2975">
            <w:pPr>
              <w:keepNext/>
            </w:pPr>
            <w:r>
              <w:t>Der initiale Prozess der Aufnahme eines neuen Datenbereitstellers ist hiermit abgeschlossen</w:t>
            </w:r>
          </w:p>
        </w:tc>
      </w:tr>
    </w:tbl>
    <w:p w:rsidR="0078064F" w:rsidRPr="0078064F" w:rsidRDefault="0078064F" w:rsidP="0078064F">
      <w:pPr>
        <w:pStyle w:val="Beschriftung"/>
      </w:pPr>
      <w:r w:rsidRPr="0078064F">
        <w:t xml:space="preserve">Tabelle </w:t>
      </w:r>
      <w:r w:rsidR="00B8413E">
        <w:fldChar w:fldCharType="begin"/>
      </w:r>
      <w:r w:rsidR="00B8413E">
        <w:instrText xml:space="preserve"> SEQ Tabelle \* ARABIC </w:instrText>
      </w:r>
      <w:r w:rsidR="00B8413E">
        <w:fldChar w:fldCharType="separate"/>
      </w:r>
      <w:r w:rsidR="00765ACC">
        <w:rPr>
          <w:noProof/>
        </w:rPr>
        <w:t>1</w:t>
      </w:r>
      <w:r w:rsidR="00B8413E">
        <w:fldChar w:fldCharType="end"/>
      </w:r>
      <w:r w:rsidRPr="0078064F">
        <w:t xml:space="preserve"> Prozessbeschreibung Datenbereitsteller aufnehmen</w:t>
      </w:r>
    </w:p>
    <w:p w:rsidR="006D26F3" w:rsidRDefault="006D26F3" w:rsidP="006D26F3"/>
    <w:p w:rsidR="006D26F3" w:rsidRDefault="006D26F3" w:rsidP="006D26F3">
      <w:pPr>
        <w:pStyle w:val="berschrift1"/>
      </w:pPr>
      <w:bookmarkStart w:id="3" w:name="_Toc81985274"/>
      <w:r>
        <w:t>Prozess „Datenbereitstellung ohne Schnittstelle“</w:t>
      </w:r>
      <w:bookmarkEnd w:id="3"/>
    </w:p>
    <w:tbl>
      <w:tblPr>
        <w:tblStyle w:val="Tabellenraster"/>
        <w:tblpPr w:leftFromText="141" w:rightFromText="141" w:vertAnchor="text" w:horzAnchor="margin" w:tblpY="-7"/>
        <w:tblW w:w="0" w:type="auto"/>
        <w:tblLook w:val="04A0" w:firstRow="1" w:lastRow="0" w:firstColumn="1" w:lastColumn="0" w:noHBand="0" w:noVBand="1"/>
      </w:tblPr>
      <w:tblGrid>
        <w:gridCol w:w="846"/>
        <w:gridCol w:w="2977"/>
        <w:gridCol w:w="4823"/>
      </w:tblGrid>
      <w:tr w:rsidR="006D26F3" w:rsidRPr="00F1660E" w:rsidTr="003B2975">
        <w:trPr>
          <w:trHeight w:val="404"/>
        </w:trPr>
        <w:tc>
          <w:tcPr>
            <w:tcW w:w="8646" w:type="dxa"/>
            <w:gridSpan w:val="3"/>
            <w:shd w:val="clear" w:color="auto" w:fill="D9D9D9" w:themeFill="background1" w:themeFillShade="D9"/>
          </w:tcPr>
          <w:p w:rsidR="006D26F3" w:rsidRPr="00F1660E" w:rsidRDefault="006D26F3" w:rsidP="003B2975">
            <w:pPr>
              <w:jc w:val="center"/>
              <w:rPr>
                <w:sz w:val="28"/>
              </w:rPr>
            </w:pPr>
            <w:r>
              <w:rPr>
                <w:sz w:val="28"/>
              </w:rPr>
              <w:t>Datenbereitsteller ohne Schnittstelle</w:t>
            </w:r>
          </w:p>
        </w:tc>
      </w:tr>
      <w:tr w:rsidR="006D26F3" w:rsidTr="003B2975">
        <w:tc>
          <w:tcPr>
            <w:tcW w:w="846" w:type="dxa"/>
            <w:shd w:val="clear" w:color="auto" w:fill="F2F2F2" w:themeFill="background1" w:themeFillShade="F2"/>
          </w:tcPr>
          <w:p w:rsidR="006D26F3" w:rsidRPr="00F1660E" w:rsidRDefault="006D26F3" w:rsidP="003B2975">
            <w:pPr>
              <w:rPr>
                <w:b/>
              </w:rPr>
            </w:pPr>
            <w:r w:rsidRPr="00F1660E">
              <w:rPr>
                <w:b/>
              </w:rPr>
              <w:t>ID</w:t>
            </w:r>
          </w:p>
        </w:tc>
        <w:tc>
          <w:tcPr>
            <w:tcW w:w="2977" w:type="dxa"/>
            <w:shd w:val="clear" w:color="auto" w:fill="F2F2F2" w:themeFill="background1" w:themeFillShade="F2"/>
          </w:tcPr>
          <w:p w:rsidR="006D26F3" w:rsidRPr="00F1660E" w:rsidRDefault="006D26F3" w:rsidP="003B2975">
            <w:pPr>
              <w:jc w:val="center"/>
              <w:rPr>
                <w:b/>
              </w:rPr>
            </w:pPr>
            <w:r w:rsidRPr="00F1660E">
              <w:rPr>
                <w:b/>
              </w:rPr>
              <w:t>Ereignis oder Tätigkeit</w:t>
            </w:r>
          </w:p>
        </w:tc>
        <w:tc>
          <w:tcPr>
            <w:tcW w:w="4823" w:type="dxa"/>
            <w:shd w:val="clear" w:color="auto" w:fill="F2F2F2" w:themeFill="background1" w:themeFillShade="F2"/>
          </w:tcPr>
          <w:p w:rsidR="006D26F3" w:rsidRPr="00F1660E" w:rsidRDefault="006D26F3" w:rsidP="003B2975">
            <w:pPr>
              <w:rPr>
                <w:b/>
              </w:rPr>
            </w:pPr>
            <w:r w:rsidRPr="00F1660E">
              <w:rPr>
                <w:b/>
              </w:rPr>
              <w:t>Beschreibung</w:t>
            </w:r>
          </w:p>
        </w:tc>
      </w:tr>
      <w:tr w:rsidR="006D26F3" w:rsidTr="003B2975">
        <w:tc>
          <w:tcPr>
            <w:tcW w:w="846" w:type="dxa"/>
          </w:tcPr>
          <w:p w:rsidR="006D26F3" w:rsidRDefault="006D26F3" w:rsidP="003B2975">
            <w:r>
              <w:t>2.0</w:t>
            </w:r>
          </w:p>
        </w:tc>
        <w:tc>
          <w:tcPr>
            <w:tcW w:w="2977" w:type="dxa"/>
          </w:tcPr>
          <w:p w:rsidR="006D26F3" w:rsidRDefault="006D26F3" w:rsidP="003B2975">
            <w:r w:rsidRPr="007F6D6C">
              <w:t>Datenbereitstellung ohne Schnittstelle-Prozess starten</w:t>
            </w:r>
          </w:p>
        </w:tc>
        <w:tc>
          <w:tcPr>
            <w:tcW w:w="4823" w:type="dxa"/>
          </w:tcPr>
          <w:p w:rsidR="006D26F3" w:rsidRDefault="006D26F3" w:rsidP="003B2975">
            <w:r>
              <w:t>Prozess starten</w:t>
            </w:r>
          </w:p>
        </w:tc>
      </w:tr>
      <w:tr w:rsidR="006D26F3" w:rsidTr="003B2975">
        <w:tc>
          <w:tcPr>
            <w:tcW w:w="846" w:type="dxa"/>
          </w:tcPr>
          <w:p w:rsidR="006D26F3" w:rsidRDefault="006D26F3" w:rsidP="003B2975">
            <w:r>
              <w:t>2.1</w:t>
            </w:r>
          </w:p>
        </w:tc>
        <w:tc>
          <w:tcPr>
            <w:tcW w:w="2977" w:type="dxa"/>
          </w:tcPr>
          <w:p w:rsidR="006D26F3" w:rsidRDefault="006D26F3" w:rsidP="003B2975">
            <w:r w:rsidRPr="007F6D6C">
              <w:t>Zugang beantragen</w:t>
            </w:r>
          </w:p>
        </w:tc>
        <w:tc>
          <w:tcPr>
            <w:tcW w:w="4823" w:type="dxa"/>
          </w:tcPr>
          <w:p w:rsidR="006D26F3" w:rsidRDefault="006D26F3" w:rsidP="003B2975">
            <w:pPr>
              <w:tabs>
                <w:tab w:val="left" w:pos="1245"/>
              </w:tabs>
            </w:pPr>
            <w:r w:rsidRPr="007F6D6C">
              <w:t xml:space="preserve">E-Mail an </w:t>
            </w:r>
            <w:hyperlink r:id="rId12" w:history="1">
              <w:r w:rsidRPr="00B9237F">
                <w:rPr>
                  <w:rStyle w:val="Hyperlink"/>
                </w:rPr>
                <w:t>datenadler@mik.brandenburg.de</w:t>
              </w:r>
            </w:hyperlink>
          </w:p>
          <w:p w:rsidR="006D26F3" w:rsidRDefault="006D26F3" w:rsidP="003B2975">
            <w:pPr>
              <w:tabs>
                <w:tab w:val="left" w:pos="1245"/>
              </w:tabs>
            </w:pPr>
            <w:r>
              <w:t>Angabe ob Katalog oder Ordner angelegt werden soll und welche Berechtigung benötigt wird</w:t>
            </w:r>
          </w:p>
        </w:tc>
      </w:tr>
      <w:tr w:rsidR="006D26F3" w:rsidTr="003B2975">
        <w:tc>
          <w:tcPr>
            <w:tcW w:w="846" w:type="dxa"/>
          </w:tcPr>
          <w:p w:rsidR="006D26F3" w:rsidRDefault="006D26F3" w:rsidP="003B2975">
            <w:r>
              <w:t>2.2</w:t>
            </w:r>
          </w:p>
        </w:tc>
        <w:tc>
          <w:tcPr>
            <w:tcW w:w="2977" w:type="dxa"/>
          </w:tcPr>
          <w:p w:rsidR="006D26F3" w:rsidRDefault="006D26F3" w:rsidP="003B2975">
            <w:r w:rsidRPr="007F6D6C">
              <w:t>E-Mail Eingang "Zugang eingerichtet"</w:t>
            </w:r>
          </w:p>
        </w:tc>
        <w:tc>
          <w:tcPr>
            <w:tcW w:w="4823" w:type="dxa"/>
          </w:tcPr>
          <w:p w:rsidR="006D26F3" w:rsidRDefault="006D26F3" w:rsidP="003B2975">
            <w:r>
              <w:t>MIK versendet E-Mail sobald Zugang eingerichtet wurde</w:t>
            </w:r>
          </w:p>
        </w:tc>
      </w:tr>
      <w:tr w:rsidR="006D26F3" w:rsidTr="003B2975">
        <w:tc>
          <w:tcPr>
            <w:tcW w:w="846" w:type="dxa"/>
          </w:tcPr>
          <w:p w:rsidR="006D26F3" w:rsidRDefault="006D26F3" w:rsidP="003B2975">
            <w:r>
              <w:t>2.3</w:t>
            </w:r>
          </w:p>
        </w:tc>
        <w:tc>
          <w:tcPr>
            <w:tcW w:w="2977" w:type="dxa"/>
          </w:tcPr>
          <w:p w:rsidR="006D26F3" w:rsidRDefault="006D26F3" w:rsidP="003B2975">
            <w:r w:rsidRPr="007F6D6C">
              <w:t>Beim Datenadler anmelden</w:t>
            </w:r>
          </w:p>
        </w:tc>
        <w:tc>
          <w:tcPr>
            <w:tcW w:w="4823" w:type="dxa"/>
          </w:tcPr>
          <w:p w:rsidR="006D26F3" w:rsidRDefault="006D26F3" w:rsidP="003B2975"/>
        </w:tc>
      </w:tr>
      <w:tr w:rsidR="006D26F3" w:rsidTr="003B2975">
        <w:tc>
          <w:tcPr>
            <w:tcW w:w="846" w:type="dxa"/>
          </w:tcPr>
          <w:p w:rsidR="006D26F3" w:rsidRDefault="006D26F3" w:rsidP="003B2975">
            <w:r>
              <w:t xml:space="preserve">2.4 </w:t>
            </w:r>
          </w:p>
        </w:tc>
        <w:tc>
          <w:tcPr>
            <w:tcW w:w="2977" w:type="dxa"/>
          </w:tcPr>
          <w:p w:rsidR="006D26F3" w:rsidRDefault="006D26F3" w:rsidP="003B2975">
            <w:pPr>
              <w:jc w:val="center"/>
            </w:pPr>
            <w:r>
              <w:t>Unterprozess Daten bereitstellen</w:t>
            </w:r>
          </w:p>
        </w:tc>
        <w:tc>
          <w:tcPr>
            <w:tcW w:w="4823" w:type="dxa"/>
          </w:tcPr>
          <w:p w:rsidR="006D26F3" w:rsidRDefault="006D26F3" w:rsidP="003B2975">
            <w:r w:rsidRPr="007F6D6C">
              <w:t>XML- oder CSV-Datei</w:t>
            </w:r>
            <w:r>
              <w:t xml:space="preserve"> einstellen</w:t>
            </w:r>
          </w:p>
        </w:tc>
      </w:tr>
      <w:tr w:rsidR="006D26F3" w:rsidTr="003B2975">
        <w:tc>
          <w:tcPr>
            <w:tcW w:w="846" w:type="dxa"/>
          </w:tcPr>
          <w:p w:rsidR="006D26F3" w:rsidRDefault="006D26F3" w:rsidP="003B2975">
            <w:r>
              <w:t>2.5</w:t>
            </w:r>
          </w:p>
        </w:tc>
        <w:tc>
          <w:tcPr>
            <w:tcW w:w="2977" w:type="dxa"/>
          </w:tcPr>
          <w:p w:rsidR="006D26F3" w:rsidRDefault="006D26F3" w:rsidP="003B2975">
            <w:r w:rsidRPr="000C669F">
              <w:t>Datenbereitstellung oh</w:t>
            </w:r>
            <w:r>
              <w:t>ne Schnittstelle-Prozess beenden</w:t>
            </w:r>
          </w:p>
        </w:tc>
        <w:tc>
          <w:tcPr>
            <w:tcW w:w="4823" w:type="dxa"/>
          </w:tcPr>
          <w:p w:rsidR="006D26F3" w:rsidRDefault="006D26F3" w:rsidP="003B2975">
            <w:pPr>
              <w:keepNext/>
            </w:pPr>
          </w:p>
        </w:tc>
      </w:tr>
    </w:tbl>
    <w:p w:rsidR="006D26F3" w:rsidRPr="000C669F" w:rsidRDefault="006D26F3" w:rsidP="0078064F">
      <w:pPr>
        <w:pStyle w:val="Beschriftung"/>
      </w:pPr>
      <w:r w:rsidRPr="000C669F">
        <w:t xml:space="preserve"> Tabelle </w:t>
      </w:r>
      <w:fldSimple w:instr=" SEQ Tabelle \* ARABIC ">
        <w:r w:rsidR="00765ACC">
          <w:rPr>
            <w:noProof/>
          </w:rPr>
          <w:t>2</w:t>
        </w:r>
      </w:fldSimple>
      <w:r>
        <w:t xml:space="preserve"> </w:t>
      </w:r>
      <w:r w:rsidRPr="0078064F">
        <w:t>Prozessbeschreibung</w:t>
      </w:r>
      <w:r w:rsidRPr="000C669F">
        <w:t xml:space="preserve"> Datenbereitstellung ohne Schnittstelle</w:t>
      </w:r>
    </w:p>
    <w:p w:rsidR="006D26F3" w:rsidRDefault="006D26F3" w:rsidP="006D26F3"/>
    <w:p w:rsidR="006D26F3" w:rsidRDefault="006D26F3" w:rsidP="006D26F3">
      <w:pPr>
        <w:pStyle w:val="berschrift1"/>
      </w:pPr>
      <w:bookmarkStart w:id="4" w:name="_Toc81985275"/>
      <w:r>
        <w:t>Unterprozess „Daten bereitstellen“</w:t>
      </w:r>
      <w:bookmarkEnd w:id="4"/>
    </w:p>
    <w:tbl>
      <w:tblPr>
        <w:tblStyle w:val="Tabellenraster"/>
        <w:tblpPr w:leftFromText="141" w:rightFromText="141" w:vertAnchor="text" w:horzAnchor="margin" w:tblpY="293"/>
        <w:tblW w:w="0" w:type="auto"/>
        <w:tblLook w:val="04A0" w:firstRow="1" w:lastRow="0" w:firstColumn="1" w:lastColumn="0" w:noHBand="0" w:noVBand="1"/>
      </w:tblPr>
      <w:tblGrid>
        <w:gridCol w:w="846"/>
        <w:gridCol w:w="2977"/>
        <w:gridCol w:w="4823"/>
      </w:tblGrid>
      <w:tr w:rsidR="006D26F3" w:rsidRPr="00F1660E" w:rsidTr="003B2975">
        <w:trPr>
          <w:trHeight w:val="404"/>
        </w:trPr>
        <w:tc>
          <w:tcPr>
            <w:tcW w:w="8646" w:type="dxa"/>
            <w:gridSpan w:val="3"/>
            <w:shd w:val="clear" w:color="auto" w:fill="D9D9D9" w:themeFill="background1" w:themeFillShade="D9"/>
          </w:tcPr>
          <w:p w:rsidR="006D26F3" w:rsidRPr="00F1660E" w:rsidRDefault="006D26F3" w:rsidP="003B2975">
            <w:pPr>
              <w:jc w:val="center"/>
              <w:rPr>
                <w:sz w:val="28"/>
              </w:rPr>
            </w:pPr>
            <w:r w:rsidRPr="00F1660E">
              <w:rPr>
                <w:sz w:val="28"/>
              </w:rPr>
              <w:t>MIK-Referat 63-Team-Datenadler</w:t>
            </w:r>
          </w:p>
        </w:tc>
      </w:tr>
      <w:tr w:rsidR="006D26F3" w:rsidTr="003B2975">
        <w:tc>
          <w:tcPr>
            <w:tcW w:w="846" w:type="dxa"/>
            <w:shd w:val="clear" w:color="auto" w:fill="F2F2F2" w:themeFill="background1" w:themeFillShade="F2"/>
          </w:tcPr>
          <w:p w:rsidR="006D26F3" w:rsidRPr="00F1660E" w:rsidRDefault="006D26F3" w:rsidP="003B2975">
            <w:pPr>
              <w:rPr>
                <w:b/>
              </w:rPr>
            </w:pPr>
            <w:r w:rsidRPr="00F1660E">
              <w:rPr>
                <w:b/>
              </w:rPr>
              <w:t>ID</w:t>
            </w:r>
          </w:p>
        </w:tc>
        <w:tc>
          <w:tcPr>
            <w:tcW w:w="2977" w:type="dxa"/>
            <w:shd w:val="clear" w:color="auto" w:fill="F2F2F2" w:themeFill="background1" w:themeFillShade="F2"/>
          </w:tcPr>
          <w:p w:rsidR="006D26F3" w:rsidRPr="00F1660E" w:rsidRDefault="006D26F3" w:rsidP="003B2975">
            <w:pPr>
              <w:jc w:val="center"/>
              <w:rPr>
                <w:b/>
              </w:rPr>
            </w:pPr>
            <w:r w:rsidRPr="00F1660E">
              <w:rPr>
                <w:b/>
              </w:rPr>
              <w:t>Ereignis oder Tätigkeit</w:t>
            </w:r>
          </w:p>
        </w:tc>
        <w:tc>
          <w:tcPr>
            <w:tcW w:w="4823" w:type="dxa"/>
            <w:shd w:val="clear" w:color="auto" w:fill="F2F2F2" w:themeFill="background1" w:themeFillShade="F2"/>
          </w:tcPr>
          <w:p w:rsidR="006D26F3" w:rsidRPr="00F1660E" w:rsidRDefault="006D26F3" w:rsidP="003B2975">
            <w:pPr>
              <w:rPr>
                <w:b/>
              </w:rPr>
            </w:pPr>
            <w:r w:rsidRPr="00F1660E">
              <w:rPr>
                <w:b/>
              </w:rPr>
              <w:t>Beschreibung</w:t>
            </w:r>
          </w:p>
        </w:tc>
      </w:tr>
      <w:tr w:rsidR="006D26F3" w:rsidTr="003B2975">
        <w:tc>
          <w:tcPr>
            <w:tcW w:w="846" w:type="dxa"/>
          </w:tcPr>
          <w:p w:rsidR="006D26F3" w:rsidRDefault="006D26F3" w:rsidP="003B2975">
            <w:r>
              <w:t>3.0</w:t>
            </w:r>
          </w:p>
        </w:tc>
        <w:tc>
          <w:tcPr>
            <w:tcW w:w="2977" w:type="dxa"/>
          </w:tcPr>
          <w:p w:rsidR="006D26F3" w:rsidRDefault="006D26F3" w:rsidP="003B2975">
            <w:r>
              <w:t>Daten bereitstellen starten</w:t>
            </w:r>
          </w:p>
        </w:tc>
        <w:tc>
          <w:tcPr>
            <w:tcW w:w="4823" w:type="dxa"/>
          </w:tcPr>
          <w:p w:rsidR="006D26F3" w:rsidRDefault="006D26F3" w:rsidP="003B2975">
            <w:r>
              <w:t>Prozess starten</w:t>
            </w:r>
          </w:p>
        </w:tc>
      </w:tr>
      <w:tr w:rsidR="006D26F3" w:rsidTr="003B2975">
        <w:tc>
          <w:tcPr>
            <w:tcW w:w="846" w:type="dxa"/>
          </w:tcPr>
          <w:p w:rsidR="006D26F3" w:rsidRDefault="006D26F3" w:rsidP="003B2975">
            <w:r>
              <w:t>3.1</w:t>
            </w:r>
          </w:p>
        </w:tc>
        <w:tc>
          <w:tcPr>
            <w:tcW w:w="2977" w:type="dxa"/>
          </w:tcPr>
          <w:p w:rsidR="006D26F3" w:rsidRDefault="006D26F3" w:rsidP="003B2975">
            <w:r w:rsidRPr="00013A3E">
              <w:t>Müssen Daten hochgeladen werden</w:t>
            </w:r>
          </w:p>
        </w:tc>
        <w:tc>
          <w:tcPr>
            <w:tcW w:w="4823" w:type="dxa"/>
          </w:tcPr>
          <w:p w:rsidR="006D26F3" w:rsidRDefault="006D26F3" w:rsidP="003B2975">
            <w:r w:rsidRPr="00013A3E">
              <w:t>Für Datenbereitsteller müssen Rechte eingerichtet sein, damit sie Daten mit dem Datenadler hochladen dürfen</w:t>
            </w:r>
          </w:p>
        </w:tc>
      </w:tr>
      <w:tr w:rsidR="006D26F3" w:rsidTr="003B2975">
        <w:tc>
          <w:tcPr>
            <w:tcW w:w="846" w:type="dxa"/>
          </w:tcPr>
          <w:p w:rsidR="006D26F3" w:rsidRDefault="006D26F3" w:rsidP="003B2975">
            <w:r>
              <w:t>3.2</w:t>
            </w:r>
          </w:p>
        </w:tc>
        <w:tc>
          <w:tcPr>
            <w:tcW w:w="2977" w:type="dxa"/>
          </w:tcPr>
          <w:p w:rsidR="006D26F3" w:rsidRDefault="006D26F3" w:rsidP="003B2975">
            <w:r>
              <w:t>Daten hochladen</w:t>
            </w:r>
          </w:p>
        </w:tc>
        <w:tc>
          <w:tcPr>
            <w:tcW w:w="4823" w:type="dxa"/>
          </w:tcPr>
          <w:p w:rsidR="006D26F3" w:rsidRDefault="006D26F3" w:rsidP="003B2975">
            <w:r>
              <w:t>Über Ordner -&gt; Datei hinzufügen</w:t>
            </w:r>
          </w:p>
        </w:tc>
      </w:tr>
      <w:tr w:rsidR="006D26F3" w:rsidTr="003B2975">
        <w:tc>
          <w:tcPr>
            <w:tcW w:w="846" w:type="dxa"/>
          </w:tcPr>
          <w:p w:rsidR="006D26F3" w:rsidRDefault="006D26F3" w:rsidP="003B2975">
            <w:r>
              <w:t>3.3</w:t>
            </w:r>
          </w:p>
        </w:tc>
        <w:tc>
          <w:tcPr>
            <w:tcW w:w="2977" w:type="dxa"/>
          </w:tcPr>
          <w:p w:rsidR="006D26F3" w:rsidRDefault="006D26F3" w:rsidP="003B2975">
            <w:r>
              <w:t>Katalog schon angelegt?</w:t>
            </w:r>
          </w:p>
        </w:tc>
        <w:tc>
          <w:tcPr>
            <w:tcW w:w="4823" w:type="dxa"/>
          </w:tcPr>
          <w:p w:rsidR="006D26F3" w:rsidRDefault="006D26F3" w:rsidP="003B2975">
            <w:r>
              <w:t>Wenn Ordner oder Katalog bereits angelegt wurde weiter mit nein, ansonsten ja.</w:t>
            </w:r>
          </w:p>
        </w:tc>
      </w:tr>
      <w:tr w:rsidR="006D26F3" w:rsidTr="003B2975">
        <w:tc>
          <w:tcPr>
            <w:tcW w:w="846" w:type="dxa"/>
          </w:tcPr>
          <w:p w:rsidR="006D26F3" w:rsidRDefault="006D26F3" w:rsidP="003B2975">
            <w:r>
              <w:t>3.4</w:t>
            </w:r>
          </w:p>
        </w:tc>
        <w:tc>
          <w:tcPr>
            <w:tcW w:w="2977" w:type="dxa"/>
          </w:tcPr>
          <w:p w:rsidR="006D26F3" w:rsidRDefault="006D26F3" w:rsidP="003B2975">
            <w:r>
              <w:t>Katalog oder Ordner anlegen</w:t>
            </w:r>
          </w:p>
        </w:tc>
        <w:tc>
          <w:tcPr>
            <w:tcW w:w="4823" w:type="dxa"/>
          </w:tcPr>
          <w:p w:rsidR="006D26F3" w:rsidRDefault="006D26F3" w:rsidP="003B2975">
            <w:r w:rsidRPr="00013A3E">
              <w:t xml:space="preserve">1. Hauptmenü Kataloge auswählen </w:t>
            </w:r>
          </w:p>
          <w:p w:rsidR="006D26F3" w:rsidRDefault="006D26F3" w:rsidP="003B2975">
            <w:r w:rsidRPr="00013A3E">
              <w:t>2. Hinzufügen Katalog wenn er die Berechtigung hat, ansonsten macht es das MIK, grundsätzlich muss der ERSTE Katalog oder Ordner vom MIK eingefügt werden, um hierauf die Rechte zu setzen.</w:t>
            </w:r>
          </w:p>
        </w:tc>
      </w:tr>
      <w:tr w:rsidR="006D26F3" w:rsidTr="003B2975">
        <w:tc>
          <w:tcPr>
            <w:tcW w:w="846" w:type="dxa"/>
          </w:tcPr>
          <w:p w:rsidR="006D26F3" w:rsidRDefault="006D26F3" w:rsidP="003B2975">
            <w:r>
              <w:t>3.5</w:t>
            </w:r>
          </w:p>
        </w:tc>
        <w:tc>
          <w:tcPr>
            <w:tcW w:w="2977" w:type="dxa"/>
          </w:tcPr>
          <w:p w:rsidR="006D26F3" w:rsidRDefault="006D26F3" w:rsidP="003B2975">
            <w:r>
              <w:t>Datenstruktur vorhanden?</w:t>
            </w:r>
          </w:p>
        </w:tc>
        <w:tc>
          <w:tcPr>
            <w:tcW w:w="4823" w:type="dxa"/>
          </w:tcPr>
          <w:p w:rsidR="006D26F3" w:rsidRDefault="006D26F3" w:rsidP="003B2975"/>
        </w:tc>
      </w:tr>
      <w:tr w:rsidR="006D26F3" w:rsidTr="003B2975">
        <w:tc>
          <w:tcPr>
            <w:tcW w:w="846" w:type="dxa"/>
          </w:tcPr>
          <w:p w:rsidR="006D26F3" w:rsidRDefault="006D26F3" w:rsidP="003B2975">
            <w:r>
              <w:t>3.6</w:t>
            </w:r>
          </w:p>
        </w:tc>
        <w:tc>
          <w:tcPr>
            <w:tcW w:w="2977" w:type="dxa"/>
          </w:tcPr>
          <w:p w:rsidR="006D26F3" w:rsidRDefault="006D26F3" w:rsidP="003B2975">
            <w:r>
              <w:t>Datenstruktur anlegen</w:t>
            </w:r>
          </w:p>
        </w:tc>
        <w:tc>
          <w:tcPr>
            <w:tcW w:w="4823" w:type="dxa"/>
          </w:tcPr>
          <w:p w:rsidR="006D26F3" w:rsidRDefault="006D26F3" w:rsidP="003B2975">
            <w:r>
              <w:t xml:space="preserve">1. Katalog auswählen </w:t>
            </w:r>
          </w:p>
          <w:p w:rsidR="006D26F3" w:rsidRDefault="006D26F3" w:rsidP="003B2975">
            <w:r>
              <w:t>2. Hinzufügen Datenstruktur</w:t>
            </w:r>
          </w:p>
          <w:p w:rsidR="006D26F3" w:rsidRDefault="006D26F3" w:rsidP="003B2975">
            <w:r>
              <w:t>3. Datenstruktur ausfüllen</w:t>
            </w:r>
          </w:p>
        </w:tc>
      </w:tr>
      <w:tr w:rsidR="006D26F3" w:rsidTr="003B2975">
        <w:tc>
          <w:tcPr>
            <w:tcW w:w="846" w:type="dxa"/>
          </w:tcPr>
          <w:p w:rsidR="006D26F3" w:rsidRDefault="006D26F3" w:rsidP="003B2975">
            <w:r>
              <w:t xml:space="preserve">3.7 </w:t>
            </w:r>
          </w:p>
        </w:tc>
        <w:tc>
          <w:tcPr>
            <w:tcW w:w="2977" w:type="dxa"/>
          </w:tcPr>
          <w:p w:rsidR="006D26F3" w:rsidRDefault="006D26F3" w:rsidP="003B2975">
            <w:r>
              <w:t>Distribution vorhanden?</w:t>
            </w:r>
          </w:p>
        </w:tc>
        <w:tc>
          <w:tcPr>
            <w:tcW w:w="4823" w:type="dxa"/>
          </w:tcPr>
          <w:p w:rsidR="006D26F3" w:rsidRDefault="006D26F3" w:rsidP="003B2975"/>
        </w:tc>
      </w:tr>
      <w:tr w:rsidR="006D26F3" w:rsidTr="003B2975">
        <w:tc>
          <w:tcPr>
            <w:tcW w:w="846" w:type="dxa"/>
          </w:tcPr>
          <w:p w:rsidR="006D26F3" w:rsidRDefault="006D26F3" w:rsidP="003B2975">
            <w:r>
              <w:t>3.8</w:t>
            </w:r>
          </w:p>
        </w:tc>
        <w:tc>
          <w:tcPr>
            <w:tcW w:w="2977" w:type="dxa"/>
          </w:tcPr>
          <w:p w:rsidR="006D26F3" w:rsidRDefault="006D26F3" w:rsidP="003B2975">
            <w:r>
              <w:t>Distribution anlegen</w:t>
            </w:r>
          </w:p>
        </w:tc>
        <w:tc>
          <w:tcPr>
            <w:tcW w:w="4823" w:type="dxa"/>
          </w:tcPr>
          <w:p w:rsidR="006D26F3" w:rsidRDefault="006D26F3" w:rsidP="003B2975">
            <w:r>
              <w:t>1. Inhalt auswählen</w:t>
            </w:r>
          </w:p>
          <w:p w:rsidR="006D26F3" w:rsidRDefault="006D26F3" w:rsidP="003B2975">
            <w:r>
              <w:t>2. Hinzufügen Distribution</w:t>
            </w:r>
          </w:p>
        </w:tc>
      </w:tr>
      <w:tr w:rsidR="006D26F3" w:rsidTr="003B2975">
        <w:tc>
          <w:tcPr>
            <w:tcW w:w="846" w:type="dxa"/>
          </w:tcPr>
          <w:p w:rsidR="006D26F3" w:rsidRDefault="006D26F3" w:rsidP="003B2975">
            <w:r>
              <w:t>3.9</w:t>
            </w:r>
          </w:p>
        </w:tc>
        <w:tc>
          <w:tcPr>
            <w:tcW w:w="2977" w:type="dxa"/>
          </w:tcPr>
          <w:p w:rsidR="006D26F3" w:rsidRDefault="006D26F3" w:rsidP="003B2975">
            <w:r>
              <w:t>Daten bereitstellen beendet</w:t>
            </w:r>
          </w:p>
        </w:tc>
        <w:tc>
          <w:tcPr>
            <w:tcW w:w="4823" w:type="dxa"/>
          </w:tcPr>
          <w:p w:rsidR="006D26F3" w:rsidRDefault="006D26F3" w:rsidP="003B2975">
            <w:r>
              <w:t>Prozess Daten bereitstellen beendet</w:t>
            </w:r>
          </w:p>
        </w:tc>
      </w:tr>
    </w:tbl>
    <w:p w:rsidR="0078064F" w:rsidRPr="0078064F" w:rsidRDefault="0078064F" w:rsidP="0078064F">
      <w:pPr>
        <w:pStyle w:val="Beschriftung"/>
      </w:pPr>
      <w:r w:rsidRPr="0078064F">
        <w:t>Tabelle 3 Prozessbeschreibung Daten bereitstellen</w:t>
      </w:r>
    </w:p>
    <w:p w:rsidR="006D26F3" w:rsidRDefault="006D26F3" w:rsidP="006D26F3"/>
    <w:p w:rsidR="006D26F3" w:rsidRDefault="006D26F3" w:rsidP="006D26F3">
      <w:r>
        <w:lastRenderedPageBreak/>
        <w:t xml:space="preserve">  </w:t>
      </w:r>
    </w:p>
    <w:p w:rsidR="006D26F3" w:rsidRDefault="006D26F3" w:rsidP="006D26F3"/>
    <w:p w:rsidR="006D26F3" w:rsidRDefault="006D26F3" w:rsidP="006D26F3"/>
    <w:p w:rsidR="006D26F3" w:rsidRDefault="006D26F3" w:rsidP="006D26F3">
      <w:pPr>
        <w:pStyle w:val="berschrift1"/>
      </w:pPr>
      <w:bookmarkStart w:id="5" w:name="_Toc81985276"/>
      <w:r>
        <w:t>Prozess „Datenbereitstellung mit Schnittstelle“</w:t>
      </w:r>
      <w:bookmarkEnd w:id="5"/>
    </w:p>
    <w:tbl>
      <w:tblPr>
        <w:tblStyle w:val="Tabellenraster"/>
        <w:tblpPr w:leftFromText="141" w:rightFromText="141" w:vertAnchor="text" w:horzAnchor="margin" w:tblpY="321"/>
        <w:tblW w:w="0" w:type="auto"/>
        <w:tblLook w:val="04A0" w:firstRow="1" w:lastRow="0" w:firstColumn="1" w:lastColumn="0" w:noHBand="0" w:noVBand="1"/>
      </w:tblPr>
      <w:tblGrid>
        <w:gridCol w:w="846"/>
        <w:gridCol w:w="2977"/>
        <w:gridCol w:w="4823"/>
      </w:tblGrid>
      <w:tr w:rsidR="0078064F" w:rsidRPr="00F1660E" w:rsidTr="0078064F">
        <w:trPr>
          <w:trHeight w:val="404"/>
        </w:trPr>
        <w:tc>
          <w:tcPr>
            <w:tcW w:w="8646" w:type="dxa"/>
            <w:gridSpan w:val="3"/>
            <w:shd w:val="clear" w:color="auto" w:fill="D9D9D9" w:themeFill="background1" w:themeFillShade="D9"/>
          </w:tcPr>
          <w:p w:rsidR="0078064F" w:rsidRPr="00F1660E" w:rsidRDefault="0078064F" w:rsidP="0078064F">
            <w:pPr>
              <w:jc w:val="center"/>
              <w:rPr>
                <w:sz w:val="28"/>
              </w:rPr>
            </w:pPr>
            <w:r>
              <w:rPr>
                <w:sz w:val="28"/>
              </w:rPr>
              <w:t>Datenbereitsteller mit Schnittstelle</w:t>
            </w:r>
          </w:p>
        </w:tc>
      </w:tr>
      <w:tr w:rsidR="0078064F" w:rsidTr="0078064F">
        <w:tc>
          <w:tcPr>
            <w:tcW w:w="846" w:type="dxa"/>
            <w:shd w:val="clear" w:color="auto" w:fill="F2F2F2" w:themeFill="background1" w:themeFillShade="F2"/>
          </w:tcPr>
          <w:p w:rsidR="0078064F" w:rsidRPr="00F1660E" w:rsidRDefault="0078064F" w:rsidP="0078064F">
            <w:pPr>
              <w:rPr>
                <w:b/>
              </w:rPr>
            </w:pPr>
            <w:r w:rsidRPr="00F1660E">
              <w:rPr>
                <w:b/>
              </w:rPr>
              <w:t>ID</w:t>
            </w:r>
          </w:p>
        </w:tc>
        <w:tc>
          <w:tcPr>
            <w:tcW w:w="2977" w:type="dxa"/>
            <w:shd w:val="clear" w:color="auto" w:fill="F2F2F2" w:themeFill="background1" w:themeFillShade="F2"/>
          </w:tcPr>
          <w:p w:rsidR="0078064F" w:rsidRPr="00F1660E" w:rsidRDefault="0078064F" w:rsidP="0078064F">
            <w:pPr>
              <w:jc w:val="center"/>
              <w:rPr>
                <w:b/>
              </w:rPr>
            </w:pPr>
            <w:r w:rsidRPr="00F1660E">
              <w:rPr>
                <w:b/>
              </w:rPr>
              <w:t>Ereignis oder Tätigkeit</w:t>
            </w:r>
          </w:p>
        </w:tc>
        <w:tc>
          <w:tcPr>
            <w:tcW w:w="4823" w:type="dxa"/>
            <w:shd w:val="clear" w:color="auto" w:fill="F2F2F2" w:themeFill="background1" w:themeFillShade="F2"/>
          </w:tcPr>
          <w:p w:rsidR="0078064F" w:rsidRPr="00F1660E" w:rsidRDefault="0078064F" w:rsidP="0078064F">
            <w:pPr>
              <w:rPr>
                <w:b/>
              </w:rPr>
            </w:pPr>
            <w:r w:rsidRPr="00F1660E">
              <w:rPr>
                <w:b/>
              </w:rPr>
              <w:t>Beschreibung</w:t>
            </w:r>
          </w:p>
        </w:tc>
      </w:tr>
      <w:tr w:rsidR="0078064F" w:rsidTr="0078064F">
        <w:tc>
          <w:tcPr>
            <w:tcW w:w="846" w:type="dxa"/>
          </w:tcPr>
          <w:p w:rsidR="0078064F" w:rsidRDefault="0078064F" w:rsidP="0078064F">
            <w:r>
              <w:t>4.0</w:t>
            </w:r>
          </w:p>
        </w:tc>
        <w:tc>
          <w:tcPr>
            <w:tcW w:w="2977" w:type="dxa"/>
          </w:tcPr>
          <w:p w:rsidR="0078064F" w:rsidRDefault="0078064F" w:rsidP="0078064F">
            <w:r>
              <w:t>Daten mit Schnittstelle starten</w:t>
            </w:r>
          </w:p>
        </w:tc>
        <w:tc>
          <w:tcPr>
            <w:tcW w:w="4823" w:type="dxa"/>
          </w:tcPr>
          <w:p w:rsidR="0078064F" w:rsidRDefault="0078064F" w:rsidP="0078064F">
            <w:r>
              <w:t>Prozess starten</w:t>
            </w:r>
          </w:p>
        </w:tc>
      </w:tr>
      <w:tr w:rsidR="0078064F" w:rsidTr="0078064F">
        <w:tc>
          <w:tcPr>
            <w:tcW w:w="846" w:type="dxa"/>
          </w:tcPr>
          <w:p w:rsidR="0078064F" w:rsidRDefault="0078064F" w:rsidP="0078064F">
            <w:r>
              <w:t>4.1</w:t>
            </w:r>
          </w:p>
        </w:tc>
        <w:tc>
          <w:tcPr>
            <w:tcW w:w="2977" w:type="dxa"/>
          </w:tcPr>
          <w:p w:rsidR="0078064F" w:rsidRDefault="0078064F" w:rsidP="0078064F">
            <w:pPr>
              <w:jc w:val="center"/>
            </w:pPr>
            <w:r>
              <w:t>Schnittstelle anmelden</w:t>
            </w:r>
          </w:p>
        </w:tc>
        <w:tc>
          <w:tcPr>
            <w:tcW w:w="4823" w:type="dxa"/>
          </w:tcPr>
          <w:p w:rsidR="0078064F" w:rsidRDefault="0078064F" w:rsidP="0078064F">
            <w:r>
              <w:t xml:space="preserve">Datenbereitsteller sendet E-Mail an </w:t>
            </w:r>
            <w:hyperlink r:id="rId13" w:history="1">
              <w:r w:rsidRPr="00B9237F">
                <w:rPr>
                  <w:rStyle w:val="Hyperlink"/>
                </w:rPr>
                <w:t>datenadler@mik.brandenburg.de</w:t>
              </w:r>
            </w:hyperlink>
            <w:r>
              <w:t xml:space="preserve"> mit URI des Servicepoints und gibt das verwendete Daternformat [rdf-xml | json | turtle] an</w:t>
            </w:r>
          </w:p>
        </w:tc>
      </w:tr>
      <w:tr w:rsidR="0078064F" w:rsidTr="0078064F">
        <w:tc>
          <w:tcPr>
            <w:tcW w:w="846" w:type="dxa"/>
          </w:tcPr>
          <w:p w:rsidR="0078064F" w:rsidRDefault="0078064F" w:rsidP="0078064F">
            <w:r>
              <w:t>4.2</w:t>
            </w:r>
          </w:p>
        </w:tc>
        <w:tc>
          <w:tcPr>
            <w:tcW w:w="2977" w:type="dxa"/>
          </w:tcPr>
          <w:p w:rsidR="0078064F" w:rsidRDefault="0078064F" w:rsidP="0078064F">
            <w:r>
              <w:t>Einrichtung abwarten</w:t>
            </w:r>
          </w:p>
        </w:tc>
        <w:tc>
          <w:tcPr>
            <w:tcW w:w="4823" w:type="dxa"/>
          </w:tcPr>
          <w:p w:rsidR="0078064F" w:rsidRDefault="0078064F" w:rsidP="0078064F">
            <w:r>
              <w:t>Sobald das MIK-Team-Datenadler die Einrichtung der Schnittstelle bearbeitet hat erhält der Datenbereitsteller eine E-Mail-Nachricht</w:t>
            </w:r>
          </w:p>
        </w:tc>
      </w:tr>
      <w:tr w:rsidR="0078064F" w:rsidTr="0078064F">
        <w:tc>
          <w:tcPr>
            <w:tcW w:w="846" w:type="dxa"/>
          </w:tcPr>
          <w:p w:rsidR="0078064F" w:rsidRDefault="0078064F" w:rsidP="0078064F">
            <w:r>
              <w:t>4.3</w:t>
            </w:r>
          </w:p>
        </w:tc>
        <w:tc>
          <w:tcPr>
            <w:tcW w:w="2977" w:type="dxa"/>
          </w:tcPr>
          <w:p w:rsidR="0078064F" w:rsidRDefault="0078064F" w:rsidP="0078064F">
            <w:r>
              <w:t>Fehler gemeldet?</w:t>
            </w:r>
          </w:p>
        </w:tc>
        <w:tc>
          <w:tcPr>
            <w:tcW w:w="4823" w:type="dxa"/>
          </w:tcPr>
          <w:p w:rsidR="0078064F" w:rsidRDefault="0078064F" w:rsidP="0078064F">
            <w:r>
              <w:t xml:space="preserve">Wurde ein Fehler </w:t>
            </w:r>
            <w:r w:rsidRPr="00CA5088">
              <w:t>in der Konfiguration oder im Datenformat etc</w:t>
            </w:r>
            <w:r>
              <w:t>. gemeldet?</w:t>
            </w:r>
          </w:p>
        </w:tc>
      </w:tr>
      <w:tr w:rsidR="0078064F" w:rsidTr="0078064F">
        <w:tc>
          <w:tcPr>
            <w:tcW w:w="846" w:type="dxa"/>
          </w:tcPr>
          <w:p w:rsidR="0078064F" w:rsidRDefault="0078064F" w:rsidP="0078064F">
            <w:r>
              <w:t xml:space="preserve">4.4 </w:t>
            </w:r>
          </w:p>
        </w:tc>
        <w:tc>
          <w:tcPr>
            <w:tcW w:w="2977" w:type="dxa"/>
          </w:tcPr>
          <w:p w:rsidR="0078064F" w:rsidRDefault="0078064F" w:rsidP="0078064F">
            <w:r>
              <w:t>Fehler beheben</w:t>
            </w:r>
          </w:p>
        </w:tc>
        <w:tc>
          <w:tcPr>
            <w:tcW w:w="4823" w:type="dxa"/>
          </w:tcPr>
          <w:p w:rsidR="0078064F" w:rsidRDefault="0078064F" w:rsidP="0078064F">
            <w:r>
              <w:t>Fehler in Konfiguration oder Datenformat etc. beheben</w:t>
            </w:r>
          </w:p>
        </w:tc>
      </w:tr>
      <w:tr w:rsidR="0078064F" w:rsidTr="0078064F">
        <w:tc>
          <w:tcPr>
            <w:tcW w:w="846" w:type="dxa"/>
          </w:tcPr>
          <w:p w:rsidR="0078064F" w:rsidRDefault="0078064F" w:rsidP="0078064F">
            <w:r>
              <w:t>4.5</w:t>
            </w:r>
          </w:p>
        </w:tc>
        <w:tc>
          <w:tcPr>
            <w:tcW w:w="2977" w:type="dxa"/>
          </w:tcPr>
          <w:p w:rsidR="0078064F" w:rsidRDefault="0078064F" w:rsidP="0078064F">
            <w:r>
              <w:t>Fehler behoben Nachricht senden</w:t>
            </w:r>
          </w:p>
        </w:tc>
        <w:tc>
          <w:tcPr>
            <w:tcW w:w="4823" w:type="dxa"/>
          </w:tcPr>
          <w:p w:rsidR="0078064F" w:rsidRDefault="0078064F" w:rsidP="0078064F">
            <w:r>
              <w:t>E-Mail an datenadler@mik.brandenburg.de , dass die Fehler behoben wurden und erneut zum Abruf bereit stehen</w:t>
            </w:r>
          </w:p>
        </w:tc>
      </w:tr>
      <w:tr w:rsidR="0078064F" w:rsidTr="0078064F">
        <w:tc>
          <w:tcPr>
            <w:tcW w:w="846" w:type="dxa"/>
          </w:tcPr>
          <w:p w:rsidR="0078064F" w:rsidRDefault="0078064F" w:rsidP="0078064F">
            <w:r>
              <w:t>4.6</w:t>
            </w:r>
          </w:p>
        </w:tc>
        <w:tc>
          <w:tcPr>
            <w:tcW w:w="2977" w:type="dxa"/>
          </w:tcPr>
          <w:p w:rsidR="0078064F" w:rsidRDefault="0078064F" w:rsidP="0078064F">
            <w:r>
              <w:t>Probelauf abwarten</w:t>
            </w:r>
          </w:p>
        </w:tc>
        <w:tc>
          <w:tcPr>
            <w:tcW w:w="4823" w:type="dxa"/>
          </w:tcPr>
          <w:p w:rsidR="0078064F" w:rsidRDefault="0078064F" w:rsidP="0078064F">
            <w:r>
              <w:t>Sobald das MIK-Team-Datenadler erneut den Datenprobelauf beendet hat erfolgt eine erneute Benachrichtigung, ob weitere Fehler aufgetreten sind oder die Daten bereitgestellt werden.</w:t>
            </w:r>
          </w:p>
        </w:tc>
      </w:tr>
      <w:tr w:rsidR="0078064F" w:rsidTr="0078064F">
        <w:tc>
          <w:tcPr>
            <w:tcW w:w="846" w:type="dxa"/>
          </w:tcPr>
          <w:p w:rsidR="0078064F" w:rsidRDefault="0078064F" w:rsidP="0078064F">
            <w:r>
              <w:t>4.7</w:t>
            </w:r>
          </w:p>
        </w:tc>
        <w:tc>
          <w:tcPr>
            <w:tcW w:w="2977" w:type="dxa"/>
          </w:tcPr>
          <w:p w:rsidR="0078064F" w:rsidRDefault="0078064F" w:rsidP="0078064F">
            <w:r>
              <w:t>Daten bereit</w:t>
            </w:r>
          </w:p>
        </w:tc>
        <w:tc>
          <w:tcPr>
            <w:tcW w:w="4823" w:type="dxa"/>
          </w:tcPr>
          <w:p w:rsidR="0078064F" w:rsidRDefault="0078064F" w:rsidP="0078064F">
            <w:r>
              <w:t>Bei erneutem Fehler wird zu 4.4 erneut ausgeführt</w:t>
            </w:r>
          </w:p>
        </w:tc>
      </w:tr>
      <w:tr w:rsidR="0078064F" w:rsidTr="0078064F">
        <w:tc>
          <w:tcPr>
            <w:tcW w:w="846" w:type="dxa"/>
          </w:tcPr>
          <w:p w:rsidR="0078064F" w:rsidRDefault="0078064F" w:rsidP="0078064F">
            <w:r>
              <w:t>4.8</w:t>
            </w:r>
          </w:p>
        </w:tc>
        <w:tc>
          <w:tcPr>
            <w:tcW w:w="2977" w:type="dxa"/>
          </w:tcPr>
          <w:p w:rsidR="0078064F" w:rsidRDefault="0078064F" w:rsidP="0078064F">
            <w:r>
              <w:t>Daten mit Schnittstelle beendet</w:t>
            </w:r>
          </w:p>
        </w:tc>
        <w:tc>
          <w:tcPr>
            <w:tcW w:w="4823" w:type="dxa"/>
          </w:tcPr>
          <w:p w:rsidR="0078064F" w:rsidRDefault="0078064F" w:rsidP="0078064F">
            <w:r>
              <w:t>Prozess beendet</w:t>
            </w:r>
          </w:p>
        </w:tc>
      </w:tr>
    </w:tbl>
    <w:p w:rsidR="006D26F3" w:rsidRDefault="006D26F3" w:rsidP="006D26F3"/>
    <w:p w:rsidR="006D26F3" w:rsidRPr="000C669F" w:rsidRDefault="006D26F3" w:rsidP="0078064F">
      <w:pPr>
        <w:pStyle w:val="Beschriftung"/>
      </w:pPr>
      <w:r w:rsidRPr="000C669F">
        <w:t xml:space="preserve">Tabelle </w:t>
      </w:r>
      <w:r>
        <w:t xml:space="preserve">4 </w:t>
      </w:r>
      <w:r w:rsidRPr="000C669F">
        <w:t xml:space="preserve">Prozessbeschreibung </w:t>
      </w:r>
      <w:r w:rsidRPr="0078064F">
        <w:t>Datenbereitstellung</w:t>
      </w:r>
      <w:r>
        <w:t xml:space="preserve"> mit Schnittstelle</w:t>
      </w:r>
    </w:p>
    <w:p w:rsidR="006D26F3" w:rsidRDefault="006D26F3" w:rsidP="006D26F3">
      <w:r>
        <w:t xml:space="preserve">  </w:t>
      </w:r>
    </w:p>
    <w:p w:rsidR="006D26F3" w:rsidRDefault="006D26F3" w:rsidP="006D26F3">
      <w:pPr>
        <w:pStyle w:val="berschrift1"/>
      </w:pPr>
      <w:bookmarkStart w:id="6" w:name="_Toc81985277"/>
      <w:r>
        <w:t>Prozess „Datenbereitsteller mit Schnittstelle aufnehmen“</w:t>
      </w:r>
      <w:bookmarkEnd w:id="6"/>
    </w:p>
    <w:tbl>
      <w:tblPr>
        <w:tblStyle w:val="Tabellenraster"/>
        <w:tblpPr w:leftFromText="141" w:rightFromText="141" w:vertAnchor="text" w:horzAnchor="margin" w:tblpY="293"/>
        <w:tblW w:w="0" w:type="auto"/>
        <w:tblLook w:val="04A0" w:firstRow="1" w:lastRow="0" w:firstColumn="1" w:lastColumn="0" w:noHBand="0" w:noVBand="1"/>
      </w:tblPr>
      <w:tblGrid>
        <w:gridCol w:w="846"/>
        <w:gridCol w:w="2977"/>
        <w:gridCol w:w="4823"/>
      </w:tblGrid>
      <w:tr w:rsidR="006D26F3" w:rsidRPr="00F1660E" w:rsidTr="003B2975">
        <w:trPr>
          <w:trHeight w:val="404"/>
        </w:trPr>
        <w:tc>
          <w:tcPr>
            <w:tcW w:w="8646" w:type="dxa"/>
            <w:gridSpan w:val="3"/>
            <w:shd w:val="clear" w:color="auto" w:fill="D9D9D9" w:themeFill="background1" w:themeFillShade="D9"/>
          </w:tcPr>
          <w:p w:rsidR="006D26F3" w:rsidRPr="00F1660E" w:rsidRDefault="006D26F3" w:rsidP="003B2975">
            <w:pPr>
              <w:jc w:val="center"/>
              <w:rPr>
                <w:sz w:val="28"/>
              </w:rPr>
            </w:pPr>
            <w:r w:rsidRPr="00F1660E">
              <w:rPr>
                <w:sz w:val="28"/>
              </w:rPr>
              <w:t>MIK-Referat 63-Team-Datenadler</w:t>
            </w:r>
          </w:p>
        </w:tc>
      </w:tr>
      <w:tr w:rsidR="006D26F3" w:rsidTr="003B2975">
        <w:tc>
          <w:tcPr>
            <w:tcW w:w="846" w:type="dxa"/>
            <w:shd w:val="clear" w:color="auto" w:fill="F2F2F2" w:themeFill="background1" w:themeFillShade="F2"/>
          </w:tcPr>
          <w:p w:rsidR="006D26F3" w:rsidRPr="00F1660E" w:rsidRDefault="006D26F3" w:rsidP="003B2975">
            <w:pPr>
              <w:rPr>
                <w:b/>
              </w:rPr>
            </w:pPr>
            <w:r w:rsidRPr="00F1660E">
              <w:rPr>
                <w:b/>
              </w:rPr>
              <w:t>ID</w:t>
            </w:r>
          </w:p>
        </w:tc>
        <w:tc>
          <w:tcPr>
            <w:tcW w:w="2977" w:type="dxa"/>
            <w:shd w:val="clear" w:color="auto" w:fill="F2F2F2" w:themeFill="background1" w:themeFillShade="F2"/>
          </w:tcPr>
          <w:p w:rsidR="006D26F3" w:rsidRPr="00F1660E" w:rsidRDefault="006D26F3" w:rsidP="003B2975">
            <w:pPr>
              <w:jc w:val="center"/>
              <w:rPr>
                <w:b/>
              </w:rPr>
            </w:pPr>
            <w:r w:rsidRPr="00F1660E">
              <w:rPr>
                <w:b/>
              </w:rPr>
              <w:t>Ereignis oder Tätigkeit</w:t>
            </w:r>
          </w:p>
        </w:tc>
        <w:tc>
          <w:tcPr>
            <w:tcW w:w="4823" w:type="dxa"/>
            <w:shd w:val="clear" w:color="auto" w:fill="F2F2F2" w:themeFill="background1" w:themeFillShade="F2"/>
          </w:tcPr>
          <w:p w:rsidR="006D26F3" w:rsidRPr="00F1660E" w:rsidRDefault="006D26F3" w:rsidP="003B2975">
            <w:pPr>
              <w:rPr>
                <w:b/>
              </w:rPr>
            </w:pPr>
            <w:r w:rsidRPr="00F1660E">
              <w:rPr>
                <w:b/>
              </w:rPr>
              <w:t>Beschreibung</w:t>
            </w:r>
          </w:p>
        </w:tc>
      </w:tr>
      <w:tr w:rsidR="006D26F3" w:rsidTr="003B2975">
        <w:tc>
          <w:tcPr>
            <w:tcW w:w="846" w:type="dxa"/>
          </w:tcPr>
          <w:p w:rsidR="006D26F3" w:rsidRDefault="006D26F3" w:rsidP="003B2975">
            <w:r>
              <w:t>5.0</w:t>
            </w:r>
          </w:p>
        </w:tc>
        <w:tc>
          <w:tcPr>
            <w:tcW w:w="2977" w:type="dxa"/>
          </w:tcPr>
          <w:p w:rsidR="006D26F3" w:rsidRDefault="006D26F3" w:rsidP="003B2975">
            <w:pPr>
              <w:jc w:val="center"/>
            </w:pPr>
            <w:r w:rsidRPr="00B223EF">
              <w:t>Datenbereitsteller mit Schnittstelle-Prozess starten</w:t>
            </w:r>
          </w:p>
        </w:tc>
        <w:tc>
          <w:tcPr>
            <w:tcW w:w="4823" w:type="dxa"/>
          </w:tcPr>
          <w:p w:rsidR="006D26F3" w:rsidRDefault="006D26F3" w:rsidP="003B2975">
            <w:r>
              <w:t>Prozess starten</w:t>
            </w:r>
          </w:p>
        </w:tc>
      </w:tr>
      <w:tr w:rsidR="006D26F3" w:rsidTr="003B2975">
        <w:tc>
          <w:tcPr>
            <w:tcW w:w="846" w:type="dxa"/>
          </w:tcPr>
          <w:p w:rsidR="006D26F3" w:rsidRDefault="006D26F3" w:rsidP="003B2975">
            <w:r>
              <w:t>5.1</w:t>
            </w:r>
          </w:p>
        </w:tc>
        <w:tc>
          <w:tcPr>
            <w:tcW w:w="2977" w:type="dxa"/>
          </w:tcPr>
          <w:p w:rsidR="006D26F3" w:rsidRDefault="006D26F3" w:rsidP="003B2975">
            <w:pPr>
              <w:jc w:val="center"/>
            </w:pPr>
            <w:r>
              <w:t>Neues Harvester-Objekt anlegen</w:t>
            </w:r>
          </w:p>
        </w:tc>
        <w:tc>
          <w:tcPr>
            <w:tcW w:w="4823" w:type="dxa"/>
          </w:tcPr>
          <w:p w:rsidR="006D26F3" w:rsidRDefault="006D26F3" w:rsidP="003B2975">
            <w:r>
              <w:t>Quelle für Harvester; die URI der Datenquelle                                            QUELLE und URI müssen vom Datenbereitsteller angegeben werden                                                                                                                Target Harvest to Plone or to the Tripel store</w:t>
            </w:r>
          </w:p>
          <w:p w:rsidR="006D26F3" w:rsidRDefault="006D26F3" w:rsidP="003B2975">
            <w:r>
              <w:t xml:space="preserve">                                                                                                Reharvesting Period Legen Sie fest, wie oft die Daten neu eingelesen werden sollen. Lassen Sie das Feld leer, wenn die Daten nie automatisch eingelesen werden sollen. Das kürzeste Intervall ist ein </w:t>
            </w:r>
            <w:r>
              <w:lastRenderedPageBreak/>
              <w:t>Tag. Um das Intervall anzugeben, nutzen Sie die Syntax von pytimeparse.                                                                                                                           Target Namespace Specify a name for the tripelstore to harvest to. Only a single word without blanks allowed Servicepoints und gibt das verwendete Daternformat [rdf-xml | json | turtle] an</w:t>
            </w:r>
          </w:p>
        </w:tc>
      </w:tr>
      <w:tr w:rsidR="006D26F3" w:rsidTr="003B2975">
        <w:tc>
          <w:tcPr>
            <w:tcW w:w="846" w:type="dxa"/>
          </w:tcPr>
          <w:p w:rsidR="006D26F3" w:rsidRDefault="006D26F3" w:rsidP="003B2975">
            <w:r>
              <w:lastRenderedPageBreak/>
              <w:t>5.2</w:t>
            </w:r>
          </w:p>
        </w:tc>
        <w:tc>
          <w:tcPr>
            <w:tcW w:w="2977" w:type="dxa"/>
          </w:tcPr>
          <w:p w:rsidR="006D26F3" w:rsidRDefault="006D26F3" w:rsidP="003B2975">
            <w:r>
              <w:t>Probelauf starten</w:t>
            </w:r>
          </w:p>
        </w:tc>
        <w:tc>
          <w:tcPr>
            <w:tcW w:w="4823" w:type="dxa"/>
          </w:tcPr>
          <w:p w:rsidR="006D26F3" w:rsidRDefault="006D26F3" w:rsidP="003B2975">
            <w:r w:rsidRPr="00A81527">
              <w:t xml:space="preserve">stellt sicher, dass </w:t>
            </w:r>
            <w:r>
              <w:t xml:space="preserve">die angegebene </w:t>
            </w:r>
            <w:r w:rsidRPr="00A81527">
              <w:t xml:space="preserve">Schnittstelle </w:t>
            </w:r>
            <w:r>
              <w:t>des Datenbereitstellers funktioniert.</w:t>
            </w:r>
          </w:p>
          <w:p w:rsidR="006D26F3" w:rsidRDefault="006D26F3" w:rsidP="003B2975">
            <w:r>
              <w:t>H</w:t>
            </w:r>
            <w:r w:rsidRPr="00A81527">
              <w:t xml:space="preserve">ier geht es nicht um </w:t>
            </w:r>
            <w:r>
              <w:t>semantische</w:t>
            </w:r>
            <w:r w:rsidRPr="00A81527">
              <w:t xml:space="preserve"> Fehler, sondern nur </w:t>
            </w:r>
            <w:r>
              <w:t xml:space="preserve">um syntaktische </w:t>
            </w:r>
            <w:r w:rsidRPr="00A81527">
              <w:t>Fehler</w:t>
            </w:r>
          </w:p>
        </w:tc>
      </w:tr>
      <w:tr w:rsidR="006D26F3" w:rsidTr="003B2975">
        <w:tc>
          <w:tcPr>
            <w:tcW w:w="846" w:type="dxa"/>
          </w:tcPr>
          <w:p w:rsidR="006D26F3" w:rsidRDefault="006D26F3" w:rsidP="003B2975">
            <w:r>
              <w:t>5.3</w:t>
            </w:r>
          </w:p>
        </w:tc>
        <w:tc>
          <w:tcPr>
            <w:tcW w:w="2977" w:type="dxa"/>
          </w:tcPr>
          <w:p w:rsidR="006D26F3" w:rsidRDefault="006D26F3" w:rsidP="003B2975">
            <w:r>
              <w:t>Fehler aufgetreten?</w:t>
            </w:r>
          </w:p>
        </w:tc>
        <w:tc>
          <w:tcPr>
            <w:tcW w:w="4823" w:type="dxa"/>
          </w:tcPr>
          <w:p w:rsidR="006D26F3" w:rsidRDefault="006D26F3" w:rsidP="003B2975"/>
        </w:tc>
      </w:tr>
      <w:tr w:rsidR="006D26F3" w:rsidTr="003B2975">
        <w:tc>
          <w:tcPr>
            <w:tcW w:w="846" w:type="dxa"/>
          </w:tcPr>
          <w:p w:rsidR="006D26F3" w:rsidRDefault="006D26F3" w:rsidP="003B2975">
            <w:r>
              <w:t>5.4</w:t>
            </w:r>
          </w:p>
        </w:tc>
        <w:tc>
          <w:tcPr>
            <w:tcW w:w="2977" w:type="dxa"/>
          </w:tcPr>
          <w:p w:rsidR="006D26F3" w:rsidRDefault="006D26F3" w:rsidP="003B2975">
            <w:r>
              <w:t>Datenbereitsteller Fehler melden</w:t>
            </w:r>
          </w:p>
        </w:tc>
        <w:tc>
          <w:tcPr>
            <w:tcW w:w="4823" w:type="dxa"/>
          </w:tcPr>
          <w:p w:rsidR="006D26F3" w:rsidRDefault="006D26F3" w:rsidP="003B2975">
            <w:r>
              <w:t>Der Probelauf der Daten ist fehlgeschlagen. Der Datenbereitsteller erhält eine Nachricht, um den Fehler zu beheben</w:t>
            </w:r>
          </w:p>
        </w:tc>
      </w:tr>
      <w:tr w:rsidR="006D26F3" w:rsidTr="003B2975">
        <w:tc>
          <w:tcPr>
            <w:tcW w:w="846" w:type="dxa"/>
          </w:tcPr>
          <w:p w:rsidR="006D26F3" w:rsidRDefault="006D26F3" w:rsidP="003B2975">
            <w:r>
              <w:t>5.5</w:t>
            </w:r>
          </w:p>
        </w:tc>
        <w:tc>
          <w:tcPr>
            <w:tcW w:w="2977" w:type="dxa"/>
          </w:tcPr>
          <w:p w:rsidR="006D26F3" w:rsidRDefault="006D26F3" w:rsidP="003B2975">
            <w:r>
              <w:t>Rückmeldung abwarten</w:t>
            </w:r>
          </w:p>
        </w:tc>
        <w:tc>
          <w:tcPr>
            <w:tcW w:w="4823" w:type="dxa"/>
          </w:tcPr>
          <w:p w:rsidR="006D26F3" w:rsidRDefault="006D26F3" w:rsidP="003B2975"/>
        </w:tc>
      </w:tr>
      <w:tr w:rsidR="006D26F3" w:rsidTr="003B2975">
        <w:tc>
          <w:tcPr>
            <w:tcW w:w="846" w:type="dxa"/>
          </w:tcPr>
          <w:p w:rsidR="006D26F3" w:rsidRDefault="006D26F3" w:rsidP="003B2975">
            <w:r>
              <w:t>5.6</w:t>
            </w:r>
          </w:p>
        </w:tc>
        <w:tc>
          <w:tcPr>
            <w:tcW w:w="2977" w:type="dxa"/>
          </w:tcPr>
          <w:p w:rsidR="006D26F3" w:rsidRDefault="006D26F3" w:rsidP="003B2975">
            <w:r>
              <w:t>Transfer Objekte anlegen</w:t>
            </w:r>
          </w:p>
        </w:tc>
        <w:tc>
          <w:tcPr>
            <w:tcW w:w="4823" w:type="dxa"/>
          </w:tcPr>
          <w:p w:rsidR="006D26F3" w:rsidRDefault="006D26F3" w:rsidP="003B2975">
            <w:r>
              <w:t>1. In den Transfer-Ordner wechseln</w:t>
            </w:r>
          </w:p>
          <w:p w:rsidR="006D26F3" w:rsidRDefault="006D26F3" w:rsidP="003B2975">
            <w:r>
              <w:t xml:space="preserve">2. </w:t>
            </w:r>
            <w:r w:rsidRPr="00CF3268">
              <w:t>Immer 2 Objekte anlegen, 1. Transferobjekt (completeStore) enthält alle Daten, 2. Transferobjekt (dcat_store) enthält nur die Daten,  die DCAT-AP kompatible sind.</w:t>
            </w:r>
          </w:p>
          <w:p w:rsidR="006D26F3" w:rsidRDefault="006D26F3" w:rsidP="003B2975">
            <w:r>
              <w:t>Targetnamespace entweder Complete Store oder dcat_store</w:t>
            </w:r>
          </w:p>
        </w:tc>
      </w:tr>
      <w:tr w:rsidR="006D26F3" w:rsidTr="003B2975">
        <w:tc>
          <w:tcPr>
            <w:tcW w:w="846" w:type="dxa"/>
          </w:tcPr>
          <w:p w:rsidR="006D26F3" w:rsidRDefault="006D26F3" w:rsidP="003B2975">
            <w:r>
              <w:t>5.7</w:t>
            </w:r>
          </w:p>
        </w:tc>
        <w:tc>
          <w:tcPr>
            <w:tcW w:w="2977" w:type="dxa"/>
          </w:tcPr>
          <w:p w:rsidR="006D26F3" w:rsidRDefault="006D26F3" w:rsidP="003B2975">
            <w:r>
              <w:t>Datenbereitsteller über Bereitstellung informieren</w:t>
            </w:r>
          </w:p>
        </w:tc>
        <w:tc>
          <w:tcPr>
            <w:tcW w:w="4823" w:type="dxa"/>
          </w:tcPr>
          <w:p w:rsidR="006D26F3" w:rsidRDefault="006D26F3" w:rsidP="003B2975">
            <w:r>
              <w:t>E-Mail an Datenbereitsteller / Antragssteller senden</w:t>
            </w:r>
          </w:p>
        </w:tc>
      </w:tr>
      <w:tr w:rsidR="006D26F3" w:rsidTr="003B2975">
        <w:tc>
          <w:tcPr>
            <w:tcW w:w="846" w:type="dxa"/>
          </w:tcPr>
          <w:p w:rsidR="006D26F3" w:rsidRDefault="006D26F3" w:rsidP="003B2975">
            <w:r>
              <w:t>5.8</w:t>
            </w:r>
          </w:p>
        </w:tc>
        <w:tc>
          <w:tcPr>
            <w:tcW w:w="2977" w:type="dxa"/>
          </w:tcPr>
          <w:p w:rsidR="006D26F3" w:rsidRDefault="006D26F3" w:rsidP="003B2975">
            <w:r w:rsidRPr="00B223EF">
              <w:t>Datenbereitsteller mit Schnittstelle-Prozess</w:t>
            </w:r>
            <w:r>
              <w:t xml:space="preserve"> beenden</w:t>
            </w:r>
          </w:p>
        </w:tc>
        <w:tc>
          <w:tcPr>
            <w:tcW w:w="4823" w:type="dxa"/>
          </w:tcPr>
          <w:p w:rsidR="006D26F3" w:rsidRDefault="006D26F3" w:rsidP="003B2975">
            <w:r>
              <w:t>Prozess beendet</w:t>
            </w:r>
          </w:p>
        </w:tc>
      </w:tr>
    </w:tbl>
    <w:p w:rsidR="006D26F3" w:rsidRDefault="006D26F3" w:rsidP="006D26F3"/>
    <w:p w:rsidR="0078064F" w:rsidRPr="0078064F" w:rsidRDefault="0078064F" w:rsidP="0078064F">
      <w:pPr>
        <w:pStyle w:val="Beschriftung"/>
      </w:pPr>
      <w:r w:rsidRPr="0078064F">
        <w:t>Tabelle 5 Prozessbeschreibung Datenbereitsteller mit Schnittstelle aufnehmen</w:t>
      </w:r>
    </w:p>
    <w:p w:rsidR="006D26F3" w:rsidRDefault="006D26F3" w:rsidP="006D26F3">
      <w:r>
        <w:t xml:space="preserve">  </w:t>
      </w:r>
    </w:p>
    <w:p w:rsidR="006D26F3" w:rsidRDefault="006D26F3" w:rsidP="006D26F3"/>
    <w:p w:rsidR="006D26F3" w:rsidRDefault="006D26F3"/>
    <w:sectPr w:rsidR="006D26F3" w:rsidSect="0081127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13E" w:rsidRDefault="00B8413E" w:rsidP="00D2505E">
      <w:pPr>
        <w:spacing w:after="0" w:line="240" w:lineRule="auto"/>
      </w:pPr>
      <w:r>
        <w:separator/>
      </w:r>
    </w:p>
  </w:endnote>
  <w:endnote w:type="continuationSeparator" w:id="0">
    <w:p w:rsidR="00B8413E" w:rsidRDefault="00B8413E" w:rsidP="00D2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B64" w:rsidRDefault="003F3B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27A" w:rsidRDefault="0081127A">
    <w:pPr>
      <w:pStyle w:val="Fuzeile"/>
    </w:pPr>
    <w:r>
      <w:tab/>
    </w:r>
    <w:r>
      <w:tab/>
    </w:r>
    <w:r>
      <w:fldChar w:fldCharType="begin"/>
    </w:r>
    <w:r>
      <w:instrText>PAGE   \* MERGEFORMAT</w:instrText>
    </w:r>
    <w:r>
      <w:fldChar w:fldCharType="separate"/>
    </w:r>
    <w:r w:rsidR="00765ACC">
      <w:rPr>
        <w:noProof/>
      </w:rPr>
      <w:t>3</w:t>
    </w:r>
    <w:r>
      <w:fldChar w:fldCharType="end"/>
    </w:r>
    <w:r>
      <w:t xml:space="preserve"> / </w:t>
    </w:r>
    <w:fldSimple w:instr=" NUMPAGES   \* MERGEFORMAT ">
      <w:r w:rsidR="00765ACC">
        <w:rPr>
          <w:noProof/>
        </w:rPr>
        <w:t>8</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B64" w:rsidRDefault="003F3B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13E" w:rsidRDefault="00B8413E" w:rsidP="00D2505E">
      <w:pPr>
        <w:spacing w:after="0" w:line="240" w:lineRule="auto"/>
      </w:pPr>
      <w:r>
        <w:separator/>
      </w:r>
    </w:p>
  </w:footnote>
  <w:footnote w:type="continuationSeparator" w:id="0">
    <w:p w:rsidR="00B8413E" w:rsidRDefault="00B8413E" w:rsidP="00D25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B64" w:rsidRDefault="00B8413E">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187594" o:spid="_x0000_s2050" type="#_x0000_t136" style="position:absolute;margin-left:0;margin-top:0;width:562.7pt;height:76.7pt;rotation:315;z-index:-251655168;mso-position-horizontal:center;mso-position-horizontal-relative:margin;mso-position-vertical:center;mso-position-vertical-relative:margin" o:allowincell="f" fillcolor="silver" stroked="f">
          <v:fill opacity=".5"/>
          <v:textpath style="font-family:&quot;Calibri&quot;;font-size:1pt" string="BPMN MUSTER AKTIVIÄT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F51" w:rsidRPr="003116C0" w:rsidRDefault="00B8413E" w:rsidP="009B07FF">
    <w:pPr>
      <w:rPr>
        <w:sz w:val="20"/>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187595" o:spid="_x0000_s2051" type="#_x0000_t136" style="position:absolute;margin-left:0;margin-top:0;width:562.7pt;height:76.7pt;rotation:315;z-index:-251653120;mso-position-horizontal:center;mso-position-horizontal-relative:margin;mso-position-vertical:center;mso-position-vertical-relative:margin" o:allowincell="f" fillcolor="silver" stroked="f">
          <v:fill opacity=".5"/>
          <v:textpath style="font-family:&quot;Calibri&quot;;font-size:1pt" string="BPMN MUSTER AKTIVIÄTEN"/>
          <w10:wrap anchorx="margin" anchory="margin"/>
        </v:shape>
      </w:pict>
    </w:r>
    <w:r w:rsidR="0081127A">
      <w:rPr>
        <w:sz w:val="20"/>
        <w:szCs w:val="16"/>
      </w:rPr>
      <w:t>Prozessbeschreibung Datenbereitstellung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B64" w:rsidRDefault="00B8413E">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187593" o:spid="_x0000_s2049" type="#_x0000_t136" style="position:absolute;margin-left:0;margin-top:0;width:562.7pt;height:76.7pt;rotation:315;z-index:-251657216;mso-position-horizontal:center;mso-position-horizontal-relative:margin;mso-position-vertical:center;mso-position-vertical-relative:margin" o:allowincell="f" fillcolor="silver" stroked="f">
          <v:fill opacity=".5"/>
          <v:textpath style="font-family:&quot;Calibri&quot;;font-size:1pt" string="BPMN MUSTER AKTIVIÄT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201FD"/>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2D86F5F"/>
    <w:multiLevelType w:val="multilevel"/>
    <w:tmpl w:val="AFF00A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2FC6546"/>
    <w:multiLevelType w:val="multilevel"/>
    <w:tmpl w:val="E0C0DA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3CA2612"/>
    <w:multiLevelType w:val="hybridMultilevel"/>
    <w:tmpl w:val="5CFE0570"/>
    <w:lvl w:ilvl="0" w:tplc="04070005">
      <w:start w:val="1"/>
      <w:numFmt w:val="bullet"/>
      <w:lvlText w:val=""/>
      <w:lvlJc w:val="left"/>
      <w:pPr>
        <w:ind w:left="0" w:hanging="360"/>
      </w:pPr>
      <w:rPr>
        <w:rFonts w:ascii="Wingdings" w:hAnsi="Wingdings"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4" w15:restartNumberingAfterBreak="0">
    <w:nsid w:val="28E17967"/>
    <w:multiLevelType w:val="hybridMultilevel"/>
    <w:tmpl w:val="85B039FC"/>
    <w:lvl w:ilvl="0" w:tplc="E646B6AC">
      <w:start w:val="1"/>
      <w:numFmt w:val="decimal"/>
      <w:pStyle w:val="Literaturverzeichnis"/>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74DE6"/>
    <w:multiLevelType w:val="hybridMultilevel"/>
    <w:tmpl w:val="74100A3C"/>
    <w:lvl w:ilvl="0" w:tplc="0DBC4888">
      <w:start w:val="12"/>
      <w:numFmt w:val="bullet"/>
      <w:pStyle w:val="SGTitellistenelement"/>
      <w:lvlText w:val="■"/>
      <w:lvlJc w:val="left"/>
      <w:pPr>
        <w:tabs>
          <w:tab w:val="num" w:pos="1778"/>
        </w:tabs>
        <w:ind w:left="1778" w:hanging="360"/>
      </w:pPr>
      <w:rPr>
        <w:rFonts w:ascii="Arial Narrow" w:hAnsi="Arial Narrow" w:cs="Times New Roman" w:hint="default"/>
        <w:color w:val="548DD4"/>
        <w:sz w:val="44"/>
      </w:rPr>
    </w:lvl>
    <w:lvl w:ilvl="1" w:tplc="8C76EFBE" w:tentative="1">
      <w:start w:val="1"/>
      <w:numFmt w:val="bullet"/>
      <w:lvlText w:val=""/>
      <w:lvlJc w:val="left"/>
      <w:pPr>
        <w:tabs>
          <w:tab w:val="num" w:pos="2498"/>
        </w:tabs>
        <w:ind w:left="2498" w:hanging="360"/>
      </w:pPr>
      <w:rPr>
        <w:rFonts w:ascii="Symbol" w:hAnsi="Symbol" w:hint="default"/>
      </w:rPr>
    </w:lvl>
    <w:lvl w:ilvl="2" w:tplc="EFB6CB02" w:tentative="1">
      <w:start w:val="1"/>
      <w:numFmt w:val="bullet"/>
      <w:lvlText w:val=""/>
      <w:lvlJc w:val="left"/>
      <w:pPr>
        <w:tabs>
          <w:tab w:val="num" w:pos="3218"/>
        </w:tabs>
        <w:ind w:left="3218" w:hanging="360"/>
      </w:pPr>
      <w:rPr>
        <w:rFonts w:ascii="Symbol" w:hAnsi="Symbol" w:hint="default"/>
      </w:rPr>
    </w:lvl>
    <w:lvl w:ilvl="3" w:tplc="882806E8" w:tentative="1">
      <w:start w:val="1"/>
      <w:numFmt w:val="bullet"/>
      <w:lvlText w:val=""/>
      <w:lvlJc w:val="left"/>
      <w:pPr>
        <w:tabs>
          <w:tab w:val="num" w:pos="3938"/>
        </w:tabs>
        <w:ind w:left="3938" w:hanging="360"/>
      </w:pPr>
      <w:rPr>
        <w:rFonts w:ascii="Symbol" w:hAnsi="Symbol" w:hint="default"/>
      </w:rPr>
    </w:lvl>
    <w:lvl w:ilvl="4" w:tplc="2D2A0D74" w:tentative="1">
      <w:start w:val="1"/>
      <w:numFmt w:val="bullet"/>
      <w:lvlText w:val=""/>
      <w:lvlJc w:val="left"/>
      <w:pPr>
        <w:tabs>
          <w:tab w:val="num" w:pos="4658"/>
        </w:tabs>
        <w:ind w:left="4658" w:hanging="360"/>
      </w:pPr>
      <w:rPr>
        <w:rFonts w:ascii="Symbol" w:hAnsi="Symbol" w:hint="default"/>
      </w:rPr>
    </w:lvl>
    <w:lvl w:ilvl="5" w:tplc="5D14482E" w:tentative="1">
      <w:start w:val="1"/>
      <w:numFmt w:val="bullet"/>
      <w:lvlText w:val=""/>
      <w:lvlJc w:val="left"/>
      <w:pPr>
        <w:tabs>
          <w:tab w:val="num" w:pos="5378"/>
        </w:tabs>
        <w:ind w:left="5378" w:hanging="360"/>
      </w:pPr>
      <w:rPr>
        <w:rFonts w:ascii="Symbol" w:hAnsi="Symbol" w:hint="default"/>
      </w:rPr>
    </w:lvl>
    <w:lvl w:ilvl="6" w:tplc="81AC42B0" w:tentative="1">
      <w:start w:val="1"/>
      <w:numFmt w:val="bullet"/>
      <w:lvlText w:val=""/>
      <w:lvlJc w:val="left"/>
      <w:pPr>
        <w:tabs>
          <w:tab w:val="num" w:pos="6098"/>
        </w:tabs>
        <w:ind w:left="6098" w:hanging="360"/>
      </w:pPr>
      <w:rPr>
        <w:rFonts w:ascii="Symbol" w:hAnsi="Symbol" w:hint="default"/>
      </w:rPr>
    </w:lvl>
    <w:lvl w:ilvl="7" w:tplc="ADF8990C" w:tentative="1">
      <w:start w:val="1"/>
      <w:numFmt w:val="bullet"/>
      <w:lvlText w:val=""/>
      <w:lvlJc w:val="left"/>
      <w:pPr>
        <w:tabs>
          <w:tab w:val="num" w:pos="6818"/>
        </w:tabs>
        <w:ind w:left="6818" w:hanging="360"/>
      </w:pPr>
      <w:rPr>
        <w:rFonts w:ascii="Symbol" w:hAnsi="Symbol" w:hint="default"/>
      </w:rPr>
    </w:lvl>
    <w:lvl w:ilvl="8" w:tplc="0448B1E2" w:tentative="1">
      <w:start w:val="1"/>
      <w:numFmt w:val="bullet"/>
      <w:lvlText w:val=""/>
      <w:lvlJc w:val="left"/>
      <w:pPr>
        <w:tabs>
          <w:tab w:val="num" w:pos="7538"/>
        </w:tabs>
        <w:ind w:left="7538" w:hanging="360"/>
      </w:pPr>
      <w:rPr>
        <w:rFonts w:ascii="Symbol" w:hAnsi="Symbol" w:hint="default"/>
      </w:rPr>
    </w:lvl>
  </w:abstractNum>
  <w:abstractNum w:abstractNumId="6" w15:restartNumberingAfterBreak="0">
    <w:nsid w:val="2A41350D"/>
    <w:multiLevelType w:val="hybridMultilevel"/>
    <w:tmpl w:val="E3F25EC6"/>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471D42"/>
    <w:multiLevelType w:val="hybridMultilevel"/>
    <w:tmpl w:val="5F9C44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E081673"/>
    <w:multiLevelType w:val="hybridMultilevel"/>
    <w:tmpl w:val="E730E1BE"/>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673C6"/>
    <w:multiLevelType w:val="hybridMultilevel"/>
    <w:tmpl w:val="8138DAA4"/>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837A36"/>
    <w:multiLevelType w:val="hybridMultilevel"/>
    <w:tmpl w:val="8F8A0760"/>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1BC1241"/>
    <w:multiLevelType w:val="hybridMultilevel"/>
    <w:tmpl w:val="D8B0537E"/>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B75835"/>
    <w:multiLevelType w:val="hybridMultilevel"/>
    <w:tmpl w:val="880833BE"/>
    <w:lvl w:ilvl="0" w:tplc="183E7978">
      <w:start w:val="1"/>
      <w:numFmt w:val="decimal"/>
      <w:lvlText w:val="%1."/>
      <w:lvlJc w:val="left"/>
      <w:pPr>
        <w:ind w:left="720" w:hanging="360"/>
      </w:pPr>
      <w:rPr>
        <w:rFonts w:hint="default"/>
        <w:color w:val="EF3E33"/>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7BD625F"/>
    <w:multiLevelType w:val="hybridMultilevel"/>
    <w:tmpl w:val="3CECAAD6"/>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9CC5659"/>
    <w:multiLevelType w:val="hybridMultilevel"/>
    <w:tmpl w:val="D8D026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4B634E3D"/>
    <w:multiLevelType w:val="hybridMultilevel"/>
    <w:tmpl w:val="404869F4"/>
    <w:lvl w:ilvl="0" w:tplc="D21872B0">
      <w:start w:val="1"/>
      <w:numFmt w:val="bullet"/>
      <w:lvlText w:val="-"/>
      <w:lvlJc w:val="left"/>
      <w:pPr>
        <w:ind w:left="720" w:hanging="360"/>
      </w:pPr>
      <w:rPr>
        <w:rFonts w:ascii="Arial Narrow" w:eastAsia="Calibri" w:hAnsi="Arial Narrow"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694EE7"/>
    <w:multiLevelType w:val="hybridMultilevel"/>
    <w:tmpl w:val="9774A4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6CA4F3F"/>
    <w:multiLevelType w:val="hybridMultilevel"/>
    <w:tmpl w:val="3B06C1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8135AA"/>
    <w:multiLevelType w:val="hybridMultilevel"/>
    <w:tmpl w:val="D4205E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DF7C66"/>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7B72ABF"/>
    <w:multiLevelType w:val="hybridMultilevel"/>
    <w:tmpl w:val="30965ECE"/>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2D69EF"/>
    <w:multiLevelType w:val="hybridMultilevel"/>
    <w:tmpl w:val="D3645142"/>
    <w:lvl w:ilvl="0" w:tplc="5B38D688">
      <w:start w:val="1"/>
      <w:numFmt w:val="bullet"/>
      <w:lvlText w:val="-"/>
      <w:lvlJc w:val="left"/>
      <w:pPr>
        <w:ind w:left="720" w:hanging="360"/>
      </w:pPr>
      <w:rPr>
        <w:rFonts w:ascii="Arial Narrow" w:eastAsia="Calibri" w:hAnsi="Arial Narrow"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00C4681"/>
    <w:multiLevelType w:val="hybridMultilevel"/>
    <w:tmpl w:val="4D868FC0"/>
    <w:lvl w:ilvl="0" w:tplc="B8E82E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28F322E"/>
    <w:multiLevelType w:val="hybridMultilevel"/>
    <w:tmpl w:val="A2A04A50"/>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2"/>
  </w:num>
  <w:num w:numId="2">
    <w:abstractNumId w:val="5"/>
  </w:num>
  <w:num w:numId="3">
    <w:abstractNumId w:val="21"/>
  </w:num>
  <w:num w:numId="4">
    <w:abstractNumId w:val="15"/>
  </w:num>
  <w:num w:numId="5">
    <w:abstractNumId w:val="4"/>
  </w:num>
  <w:num w:numId="6">
    <w:abstractNumId w:val="18"/>
  </w:num>
  <w:num w:numId="7">
    <w:abstractNumId w:val="12"/>
  </w:num>
  <w:num w:numId="8">
    <w:abstractNumId w:val="17"/>
  </w:num>
  <w:num w:numId="9">
    <w:abstractNumId w:val="16"/>
  </w:num>
  <w:num w:numId="10">
    <w:abstractNumId w:val="7"/>
  </w:num>
  <w:num w:numId="11">
    <w:abstractNumId w:val="0"/>
  </w:num>
  <w:num w:numId="12">
    <w:abstractNumId w:val="19"/>
  </w:num>
  <w:num w:numId="13">
    <w:abstractNumId w:val="2"/>
  </w:num>
  <w:num w:numId="14">
    <w:abstractNumId w:val="1"/>
  </w:num>
  <w:num w:numId="15">
    <w:abstractNumId w:val="20"/>
  </w:num>
  <w:num w:numId="16">
    <w:abstractNumId w:val="13"/>
  </w:num>
  <w:num w:numId="17">
    <w:abstractNumId w:val="11"/>
  </w:num>
  <w:num w:numId="18">
    <w:abstractNumId w:val="10"/>
  </w:num>
  <w:num w:numId="19">
    <w:abstractNumId w:val="6"/>
  </w:num>
  <w:num w:numId="20">
    <w:abstractNumId w:val="9"/>
  </w:num>
  <w:num w:numId="21">
    <w:abstractNumId w:val="8"/>
  </w:num>
  <w:num w:numId="22">
    <w:abstractNumId w:val="23"/>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autoHyphenation/>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8D"/>
    <w:rsid w:val="0001485F"/>
    <w:rsid w:val="000173DE"/>
    <w:rsid w:val="000221DF"/>
    <w:rsid w:val="00026FF9"/>
    <w:rsid w:val="000470AC"/>
    <w:rsid w:val="0005213C"/>
    <w:rsid w:val="00055E3E"/>
    <w:rsid w:val="00065ED5"/>
    <w:rsid w:val="00066180"/>
    <w:rsid w:val="00075474"/>
    <w:rsid w:val="000867CB"/>
    <w:rsid w:val="000901C0"/>
    <w:rsid w:val="0009471A"/>
    <w:rsid w:val="000B05C9"/>
    <w:rsid w:val="000B4106"/>
    <w:rsid w:val="000C4359"/>
    <w:rsid w:val="000C515C"/>
    <w:rsid w:val="000C5F64"/>
    <w:rsid w:val="000D15B5"/>
    <w:rsid w:val="00133D3E"/>
    <w:rsid w:val="001616DC"/>
    <w:rsid w:val="00166520"/>
    <w:rsid w:val="00191499"/>
    <w:rsid w:val="001B6FFA"/>
    <w:rsid w:val="001D2582"/>
    <w:rsid w:val="001D72CE"/>
    <w:rsid w:val="001E1958"/>
    <w:rsid w:val="00204FBD"/>
    <w:rsid w:val="0022036E"/>
    <w:rsid w:val="00230DFB"/>
    <w:rsid w:val="00232F3B"/>
    <w:rsid w:val="00233DAA"/>
    <w:rsid w:val="00237E22"/>
    <w:rsid w:val="00245DDF"/>
    <w:rsid w:val="002507BF"/>
    <w:rsid w:val="00253935"/>
    <w:rsid w:val="00256369"/>
    <w:rsid w:val="00260335"/>
    <w:rsid w:val="00262EA1"/>
    <w:rsid w:val="002723A2"/>
    <w:rsid w:val="00276AEC"/>
    <w:rsid w:val="002904D0"/>
    <w:rsid w:val="002A7A1D"/>
    <w:rsid w:val="002C6B20"/>
    <w:rsid w:val="002D4E18"/>
    <w:rsid w:val="002E7F5D"/>
    <w:rsid w:val="003116C0"/>
    <w:rsid w:val="0031667E"/>
    <w:rsid w:val="003318B9"/>
    <w:rsid w:val="0033619E"/>
    <w:rsid w:val="00343999"/>
    <w:rsid w:val="0035374C"/>
    <w:rsid w:val="003569E0"/>
    <w:rsid w:val="00357A98"/>
    <w:rsid w:val="003A4FC8"/>
    <w:rsid w:val="003B234C"/>
    <w:rsid w:val="003C0F81"/>
    <w:rsid w:val="003F3B64"/>
    <w:rsid w:val="00401462"/>
    <w:rsid w:val="00403CB0"/>
    <w:rsid w:val="00411F10"/>
    <w:rsid w:val="00411F8C"/>
    <w:rsid w:val="0041451C"/>
    <w:rsid w:val="00432BD1"/>
    <w:rsid w:val="004671BD"/>
    <w:rsid w:val="00472B07"/>
    <w:rsid w:val="004743F2"/>
    <w:rsid w:val="004C038A"/>
    <w:rsid w:val="004C4096"/>
    <w:rsid w:val="004D222F"/>
    <w:rsid w:val="004D7ABB"/>
    <w:rsid w:val="0053008C"/>
    <w:rsid w:val="00550EF6"/>
    <w:rsid w:val="00570B39"/>
    <w:rsid w:val="005A22D1"/>
    <w:rsid w:val="005A2A51"/>
    <w:rsid w:val="005A69F9"/>
    <w:rsid w:val="005B0240"/>
    <w:rsid w:val="005B1557"/>
    <w:rsid w:val="005C7690"/>
    <w:rsid w:val="005F53E4"/>
    <w:rsid w:val="00624704"/>
    <w:rsid w:val="0063011D"/>
    <w:rsid w:val="00633F31"/>
    <w:rsid w:val="0066235C"/>
    <w:rsid w:val="00674F10"/>
    <w:rsid w:val="006920AA"/>
    <w:rsid w:val="006B2D2B"/>
    <w:rsid w:val="006B5E7D"/>
    <w:rsid w:val="006B5F28"/>
    <w:rsid w:val="006C0947"/>
    <w:rsid w:val="006C251D"/>
    <w:rsid w:val="006D26F3"/>
    <w:rsid w:val="006F3E63"/>
    <w:rsid w:val="00710FF0"/>
    <w:rsid w:val="00735CCF"/>
    <w:rsid w:val="00736D29"/>
    <w:rsid w:val="00742DA9"/>
    <w:rsid w:val="00750014"/>
    <w:rsid w:val="00765ACC"/>
    <w:rsid w:val="0078064F"/>
    <w:rsid w:val="00791F1A"/>
    <w:rsid w:val="0079765E"/>
    <w:rsid w:val="007B66CA"/>
    <w:rsid w:val="007D4143"/>
    <w:rsid w:val="007F03CE"/>
    <w:rsid w:val="0081127A"/>
    <w:rsid w:val="008134C3"/>
    <w:rsid w:val="00816980"/>
    <w:rsid w:val="0082284E"/>
    <w:rsid w:val="008229ED"/>
    <w:rsid w:val="0082376C"/>
    <w:rsid w:val="00825DE5"/>
    <w:rsid w:val="008622FC"/>
    <w:rsid w:val="008644B1"/>
    <w:rsid w:val="008A3C44"/>
    <w:rsid w:val="008A7DF3"/>
    <w:rsid w:val="008B219A"/>
    <w:rsid w:val="008B4329"/>
    <w:rsid w:val="008D3F3B"/>
    <w:rsid w:val="008F096C"/>
    <w:rsid w:val="008F25B8"/>
    <w:rsid w:val="008F5074"/>
    <w:rsid w:val="00904050"/>
    <w:rsid w:val="00905030"/>
    <w:rsid w:val="00922B31"/>
    <w:rsid w:val="00936CE4"/>
    <w:rsid w:val="00942184"/>
    <w:rsid w:val="00960B0E"/>
    <w:rsid w:val="00962503"/>
    <w:rsid w:val="00977A58"/>
    <w:rsid w:val="009A5E71"/>
    <w:rsid w:val="009A6F14"/>
    <w:rsid w:val="009B07FF"/>
    <w:rsid w:val="009B67DE"/>
    <w:rsid w:val="009C589C"/>
    <w:rsid w:val="009D5CE6"/>
    <w:rsid w:val="00A02312"/>
    <w:rsid w:val="00A03123"/>
    <w:rsid w:val="00A15054"/>
    <w:rsid w:val="00A25815"/>
    <w:rsid w:val="00A46B5B"/>
    <w:rsid w:val="00A54EAF"/>
    <w:rsid w:val="00A66433"/>
    <w:rsid w:val="00A6706B"/>
    <w:rsid w:val="00A677F2"/>
    <w:rsid w:val="00A67940"/>
    <w:rsid w:val="00A71F55"/>
    <w:rsid w:val="00A77364"/>
    <w:rsid w:val="00A817A6"/>
    <w:rsid w:val="00A9217F"/>
    <w:rsid w:val="00A96535"/>
    <w:rsid w:val="00AC2543"/>
    <w:rsid w:val="00AD3CF8"/>
    <w:rsid w:val="00AE32E5"/>
    <w:rsid w:val="00AF0A92"/>
    <w:rsid w:val="00B00B5B"/>
    <w:rsid w:val="00B05F51"/>
    <w:rsid w:val="00B075B3"/>
    <w:rsid w:val="00B245AD"/>
    <w:rsid w:val="00B3598D"/>
    <w:rsid w:val="00B43CBD"/>
    <w:rsid w:val="00B456CF"/>
    <w:rsid w:val="00B507BD"/>
    <w:rsid w:val="00B56E75"/>
    <w:rsid w:val="00B75A37"/>
    <w:rsid w:val="00B81E53"/>
    <w:rsid w:val="00B8413E"/>
    <w:rsid w:val="00B85A7B"/>
    <w:rsid w:val="00BA7687"/>
    <w:rsid w:val="00BB1F06"/>
    <w:rsid w:val="00BB67A6"/>
    <w:rsid w:val="00BD5B62"/>
    <w:rsid w:val="00BE38A5"/>
    <w:rsid w:val="00BE4FAB"/>
    <w:rsid w:val="00BF3AD5"/>
    <w:rsid w:val="00C0551B"/>
    <w:rsid w:val="00C1493A"/>
    <w:rsid w:val="00C24513"/>
    <w:rsid w:val="00C24919"/>
    <w:rsid w:val="00C44914"/>
    <w:rsid w:val="00C501C8"/>
    <w:rsid w:val="00C61FE3"/>
    <w:rsid w:val="00C71A52"/>
    <w:rsid w:val="00C80B6B"/>
    <w:rsid w:val="00C95454"/>
    <w:rsid w:val="00CA701F"/>
    <w:rsid w:val="00CF4561"/>
    <w:rsid w:val="00CF7137"/>
    <w:rsid w:val="00D2505E"/>
    <w:rsid w:val="00D36774"/>
    <w:rsid w:val="00D44C85"/>
    <w:rsid w:val="00D53A62"/>
    <w:rsid w:val="00D541C1"/>
    <w:rsid w:val="00D80942"/>
    <w:rsid w:val="00D811A6"/>
    <w:rsid w:val="00D90715"/>
    <w:rsid w:val="00DA69A7"/>
    <w:rsid w:val="00DA69A9"/>
    <w:rsid w:val="00DA7509"/>
    <w:rsid w:val="00DB59C6"/>
    <w:rsid w:val="00DF36CB"/>
    <w:rsid w:val="00E07889"/>
    <w:rsid w:val="00E264C4"/>
    <w:rsid w:val="00E30A4A"/>
    <w:rsid w:val="00E370D3"/>
    <w:rsid w:val="00E428E3"/>
    <w:rsid w:val="00E54233"/>
    <w:rsid w:val="00E55B28"/>
    <w:rsid w:val="00E92DA8"/>
    <w:rsid w:val="00E9371C"/>
    <w:rsid w:val="00E94B54"/>
    <w:rsid w:val="00EE337B"/>
    <w:rsid w:val="00EE4296"/>
    <w:rsid w:val="00EF3F9C"/>
    <w:rsid w:val="00F04FF1"/>
    <w:rsid w:val="00F1404B"/>
    <w:rsid w:val="00F20B07"/>
    <w:rsid w:val="00F2412B"/>
    <w:rsid w:val="00F241B8"/>
    <w:rsid w:val="00F43C2C"/>
    <w:rsid w:val="00F46312"/>
    <w:rsid w:val="00F53EA6"/>
    <w:rsid w:val="00F57098"/>
    <w:rsid w:val="00F60E84"/>
    <w:rsid w:val="00F7165F"/>
    <w:rsid w:val="00F85F3D"/>
    <w:rsid w:val="00F94649"/>
    <w:rsid w:val="00F96969"/>
    <w:rsid w:val="00FC23D8"/>
    <w:rsid w:val="00FC6227"/>
    <w:rsid w:val="00FD0C94"/>
    <w:rsid w:val="00FE35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3771639-A689-4AE4-BA28-8AC3295E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33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94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4B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3DA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94B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94B5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E94B54"/>
    <w:rPr>
      <w:color w:val="0563C1" w:themeColor="hyperlink"/>
      <w:u w:val="single"/>
    </w:rPr>
  </w:style>
  <w:style w:type="paragraph" w:styleId="Beschriftung">
    <w:name w:val="caption"/>
    <w:basedOn w:val="Standard"/>
    <w:next w:val="Standard"/>
    <w:uiPriority w:val="35"/>
    <w:unhideWhenUsed/>
    <w:qFormat/>
    <w:rsid w:val="00AC2543"/>
    <w:pPr>
      <w:spacing w:after="200" w:line="240" w:lineRule="auto"/>
    </w:pPr>
    <w:rPr>
      <w:i/>
      <w:iCs/>
      <w:color w:val="44546A" w:themeColor="text2"/>
      <w:sz w:val="18"/>
      <w:szCs w:val="18"/>
    </w:rPr>
  </w:style>
  <w:style w:type="paragraph" w:styleId="Listenabsatz">
    <w:name w:val="List Paragraph"/>
    <w:aliases w:val="SG Listenabsatz"/>
    <w:basedOn w:val="Standard"/>
    <w:link w:val="ListenabsatzZchn"/>
    <w:uiPriority w:val="34"/>
    <w:qFormat/>
    <w:rsid w:val="0041451C"/>
    <w:pPr>
      <w:ind w:left="720"/>
      <w:contextualSpacing/>
    </w:pPr>
  </w:style>
  <w:style w:type="paragraph" w:styleId="Kopfzeile">
    <w:name w:val="header"/>
    <w:basedOn w:val="Standard"/>
    <w:link w:val="KopfzeileZchn"/>
    <w:uiPriority w:val="99"/>
    <w:unhideWhenUsed/>
    <w:rsid w:val="00D250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05E"/>
  </w:style>
  <w:style w:type="paragraph" w:styleId="Fuzeile">
    <w:name w:val="footer"/>
    <w:basedOn w:val="Standard"/>
    <w:link w:val="FuzeileZchn"/>
    <w:uiPriority w:val="99"/>
    <w:unhideWhenUsed/>
    <w:rsid w:val="00D250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05E"/>
  </w:style>
  <w:style w:type="paragraph" w:styleId="Funotentext">
    <w:name w:val="footnote text"/>
    <w:basedOn w:val="Standard"/>
    <w:link w:val="FunotentextZchn"/>
    <w:uiPriority w:val="99"/>
    <w:unhideWhenUsed/>
    <w:rsid w:val="00D2505E"/>
    <w:pPr>
      <w:spacing w:after="0" w:line="240" w:lineRule="auto"/>
    </w:pPr>
    <w:rPr>
      <w:sz w:val="20"/>
      <w:szCs w:val="20"/>
    </w:rPr>
  </w:style>
  <w:style w:type="character" w:customStyle="1" w:styleId="FunotentextZchn">
    <w:name w:val="Fußnotentext Zchn"/>
    <w:basedOn w:val="Absatz-Standardschriftart"/>
    <w:link w:val="Funotentext"/>
    <w:uiPriority w:val="99"/>
    <w:rsid w:val="00D2505E"/>
    <w:rPr>
      <w:sz w:val="20"/>
      <w:szCs w:val="20"/>
    </w:rPr>
  </w:style>
  <w:style w:type="character" w:styleId="Funotenzeichen">
    <w:name w:val="footnote reference"/>
    <w:basedOn w:val="Absatz-Standardschriftart"/>
    <w:uiPriority w:val="99"/>
    <w:unhideWhenUsed/>
    <w:rsid w:val="00D2505E"/>
    <w:rPr>
      <w:vertAlign w:val="superscript"/>
    </w:rPr>
  </w:style>
  <w:style w:type="paragraph" w:styleId="Sprechblasentext">
    <w:name w:val="Balloon Text"/>
    <w:basedOn w:val="Standard"/>
    <w:link w:val="SprechblasentextZchn"/>
    <w:uiPriority w:val="99"/>
    <w:semiHidden/>
    <w:unhideWhenUsed/>
    <w:rsid w:val="00B85A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5A7B"/>
    <w:rPr>
      <w:rFonts w:ascii="Segoe UI" w:hAnsi="Segoe UI" w:cs="Segoe UI"/>
      <w:sz w:val="18"/>
      <w:szCs w:val="18"/>
    </w:rPr>
  </w:style>
  <w:style w:type="character" w:styleId="Kommentarzeichen">
    <w:name w:val="annotation reference"/>
    <w:basedOn w:val="Absatz-Standardschriftart"/>
    <w:uiPriority w:val="99"/>
    <w:semiHidden/>
    <w:unhideWhenUsed/>
    <w:rsid w:val="000221DF"/>
    <w:rPr>
      <w:sz w:val="16"/>
      <w:szCs w:val="16"/>
    </w:rPr>
  </w:style>
  <w:style w:type="paragraph" w:styleId="Kommentartext">
    <w:name w:val="annotation text"/>
    <w:basedOn w:val="Standard"/>
    <w:link w:val="KommentartextZchn"/>
    <w:uiPriority w:val="99"/>
    <w:semiHidden/>
    <w:unhideWhenUsed/>
    <w:rsid w:val="000221D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221DF"/>
    <w:rPr>
      <w:sz w:val="20"/>
      <w:szCs w:val="20"/>
    </w:rPr>
  </w:style>
  <w:style w:type="paragraph" w:styleId="Kommentarthema">
    <w:name w:val="annotation subject"/>
    <w:basedOn w:val="Kommentartext"/>
    <w:next w:val="Kommentartext"/>
    <w:link w:val="KommentarthemaZchn"/>
    <w:uiPriority w:val="99"/>
    <w:semiHidden/>
    <w:unhideWhenUsed/>
    <w:rsid w:val="000221DF"/>
    <w:rPr>
      <w:b/>
      <w:bCs/>
    </w:rPr>
  </w:style>
  <w:style w:type="character" w:customStyle="1" w:styleId="KommentarthemaZchn">
    <w:name w:val="Kommentarthema Zchn"/>
    <w:basedOn w:val="KommentartextZchn"/>
    <w:link w:val="Kommentarthema"/>
    <w:uiPriority w:val="99"/>
    <w:semiHidden/>
    <w:rsid w:val="000221DF"/>
    <w:rPr>
      <w:b/>
      <w:bCs/>
      <w:sz w:val="20"/>
      <w:szCs w:val="20"/>
    </w:rPr>
  </w:style>
  <w:style w:type="paragraph" w:styleId="KeinLeerraum">
    <w:name w:val="No Spacing"/>
    <w:link w:val="KeinLeerraumZchn"/>
    <w:uiPriority w:val="1"/>
    <w:qFormat/>
    <w:rsid w:val="00411F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11F8C"/>
    <w:rPr>
      <w:rFonts w:eastAsiaTheme="minorEastAsia"/>
      <w:lang w:eastAsia="de-DE"/>
    </w:rPr>
  </w:style>
  <w:style w:type="paragraph" w:styleId="Titel">
    <w:name w:val="Title"/>
    <w:basedOn w:val="Standard"/>
    <w:next w:val="Standard"/>
    <w:link w:val="TitelZchn"/>
    <w:uiPriority w:val="10"/>
    <w:rsid w:val="00E9371C"/>
    <w:pPr>
      <w:spacing w:after="300" w:line="240" w:lineRule="auto"/>
      <w:contextualSpacing/>
      <w:jc w:val="center"/>
    </w:pPr>
    <w:rPr>
      <w:rFonts w:ascii="Arial Narrow" w:eastAsia="MS Gothic" w:hAnsi="Arial Narrow" w:cs="Times New Roman"/>
      <w:i/>
      <w:spacing w:val="5"/>
      <w:kern w:val="28"/>
      <w:sz w:val="44"/>
      <w:szCs w:val="52"/>
    </w:rPr>
  </w:style>
  <w:style w:type="character" w:customStyle="1" w:styleId="TitelZchn">
    <w:name w:val="Titel Zchn"/>
    <w:basedOn w:val="Absatz-Standardschriftart"/>
    <w:link w:val="Titel"/>
    <w:uiPriority w:val="10"/>
    <w:rsid w:val="00E9371C"/>
    <w:rPr>
      <w:rFonts w:ascii="Arial Narrow" w:eastAsia="MS Gothic" w:hAnsi="Arial Narrow" w:cs="Times New Roman"/>
      <w:i/>
      <w:spacing w:val="5"/>
      <w:kern w:val="28"/>
      <w:sz w:val="44"/>
      <w:szCs w:val="52"/>
    </w:rPr>
  </w:style>
  <w:style w:type="paragraph" w:customStyle="1" w:styleId="Fuzeile1">
    <w:name w:val="Fußzeile1"/>
    <w:basedOn w:val="Fuzeile"/>
    <w:link w:val="FooterZchn"/>
    <w:qFormat/>
    <w:rsid w:val="00E9371C"/>
    <w:pPr>
      <w:pBdr>
        <w:top w:val="single" w:sz="8" w:space="1" w:color="auto"/>
      </w:pBdr>
    </w:pPr>
    <w:rPr>
      <w:rFonts w:ascii="Arial Narrow" w:eastAsia="Calibri" w:hAnsi="Arial Narrow" w:cs="Times New Roman"/>
      <w:sz w:val="20"/>
    </w:rPr>
  </w:style>
  <w:style w:type="character" w:customStyle="1" w:styleId="FooterZchn">
    <w:name w:val="Footer Zchn"/>
    <w:link w:val="Fuzeile1"/>
    <w:rsid w:val="00E9371C"/>
    <w:rPr>
      <w:rFonts w:ascii="Arial Narrow" w:eastAsia="Calibri" w:hAnsi="Arial Narrow" w:cs="Times New Roman"/>
      <w:sz w:val="20"/>
    </w:rPr>
  </w:style>
  <w:style w:type="character" w:customStyle="1" w:styleId="ListenabsatzZchn">
    <w:name w:val="Listenabsatz Zchn"/>
    <w:aliases w:val="SG Listenabsatz Zchn"/>
    <w:link w:val="Listenabsatz"/>
    <w:uiPriority w:val="34"/>
    <w:rsid w:val="00E9371C"/>
  </w:style>
  <w:style w:type="paragraph" w:customStyle="1" w:styleId="SGTitellistenelement">
    <w:name w:val="SG Titel listenelement"/>
    <w:basedOn w:val="Listenabsatz"/>
    <w:link w:val="SGTitellistenelementZchn"/>
    <w:autoRedefine/>
    <w:qFormat/>
    <w:rsid w:val="00E9371C"/>
    <w:pPr>
      <w:numPr>
        <w:numId w:val="2"/>
      </w:numPr>
      <w:spacing w:after="0" w:line="600" w:lineRule="auto"/>
    </w:pPr>
    <w:rPr>
      <w:rFonts w:ascii="Arial Narrow" w:eastAsia="Calibri" w:hAnsi="Arial Narrow" w:cs="Times New Roman"/>
      <w:b/>
      <w:sz w:val="32"/>
      <w:szCs w:val="32"/>
    </w:rPr>
  </w:style>
  <w:style w:type="character" w:customStyle="1" w:styleId="SGTitellistenelementZchn">
    <w:name w:val="SG Titel listenelement Zchn"/>
    <w:link w:val="SGTitellistenelement"/>
    <w:rsid w:val="00E9371C"/>
    <w:rPr>
      <w:rFonts w:ascii="Arial Narrow" w:eastAsia="Calibri" w:hAnsi="Arial Narrow" w:cs="Times New Roman"/>
      <w:b/>
      <w:sz w:val="32"/>
      <w:szCs w:val="32"/>
    </w:rPr>
  </w:style>
  <w:style w:type="paragraph" w:customStyle="1" w:styleId="MAISZwischen">
    <w:name w:val="MAIS Zwischenü_"/>
    <w:basedOn w:val="Standard"/>
    <w:link w:val="MAISZwischenZchn"/>
    <w:autoRedefine/>
    <w:qFormat/>
    <w:rsid w:val="006920AA"/>
    <w:pPr>
      <w:spacing w:after="120" w:line="240" w:lineRule="auto"/>
    </w:pPr>
    <w:rPr>
      <w:rFonts w:ascii="Arial Narrow" w:eastAsia="Calibri" w:hAnsi="Arial Narrow" w:cs="Times New Roman"/>
      <w:b/>
    </w:rPr>
  </w:style>
  <w:style w:type="paragraph" w:customStyle="1" w:styleId="SGTitel1Grau">
    <w:name w:val="SG Titel 1 Grau"/>
    <w:basedOn w:val="Standard"/>
    <w:link w:val="SGTitel1GrauZchn"/>
    <w:qFormat/>
    <w:rsid w:val="00E9371C"/>
    <w:pPr>
      <w:spacing w:after="0" w:line="216" w:lineRule="auto"/>
      <w:ind w:firstLine="680"/>
    </w:pPr>
    <w:rPr>
      <w:rFonts w:ascii="Arial Narrow" w:eastAsia="Calibri" w:hAnsi="Arial Narrow" w:cs="Times New Roman"/>
      <w:smallCaps/>
      <w:noProof/>
      <w:color w:val="7F7F7F"/>
      <w:spacing w:val="40"/>
      <w:sz w:val="110"/>
      <w:szCs w:val="110"/>
      <w:lang w:eastAsia="de-DE"/>
    </w:rPr>
  </w:style>
  <w:style w:type="character" w:customStyle="1" w:styleId="MAISZwischenZchn">
    <w:name w:val="MAIS Zwischenü_ Zchn"/>
    <w:link w:val="MAISZwischen"/>
    <w:rsid w:val="006920AA"/>
    <w:rPr>
      <w:rFonts w:ascii="Arial Narrow" w:eastAsia="Calibri" w:hAnsi="Arial Narrow" w:cs="Times New Roman"/>
      <w:b/>
    </w:rPr>
  </w:style>
  <w:style w:type="character" w:customStyle="1" w:styleId="SGTitel1GrauZchn">
    <w:name w:val="SG Titel 1 Grau Zchn"/>
    <w:link w:val="SGTitel1Grau"/>
    <w:rsid w:val="00E9371C"/>
    <w:rPr>
      <w:rFonts w:ascii="Arial Narrow" w:eastAsia="Calibri" w:hAnsi="Arial Narrow" w:cs="Times New Roman"/>
      <w:smallCaps/>
      <w:noProof/>
      <w:color w:val="7F7F7F"/>
      <w:spacing w:val="40"/>
      <w:sz w:val="110"/>
      <w:szCs w:val="110"/>
      <w:lang w:eastAsia="de-DE"/>
    </w:rPr>
  </w:style>
  <w:style w:type="paragraph" w:customStyle="1" w:styleId="SGTitel3UntertitelRot">
    <w:name w:val="SG Titel 3 Untertitel Rot"/>
    <w:basedOn w:val="Standard"/>
    <w:link w:val="SGTitel3UntertitelRotZchn"/>
    <w:qFormat/>
    <w:rsid w:val="00E9371C"/>
    <w:pPr>
      <w:spacing w:after="0" w:line="216" w:lineRule="auto"/>
      <w:ind w:left="1418" w:firstLine="680"/>
      <w:jc w:val="right"/>
    </w:pPr>
    <w:rPr>
      <w:rFonts w:ascii="Arial Narrow" w:eastAsia="Calibri" w:hAnsi="Arial Narrow" w:cs="Times New Roman"/>
      <w:smallCaps/>
      <w:noProof/>
      <w:color w:val="EF3E33"/>
      <w:spacing w:val="40"/>
      <w:sz w:val="90"/>
      <w:szCs w:val="90"/>
      <w:lang w:eastAsia="de-DE"/>
    </w:rPr>
  </w:style>
  <w:style w:type="paragraph" w:customStyle="1" w:styleId="SGTitelVersionslabel">
    <w:name w:val="SG Titel Versionslabel"/>
    <w:basedOn w:val="Standard"/>
    <w:link w:val="SGTitelVersionslabelZchn"/>
    <w:rsid w:val="00E9371C"/>
    <w:pPr>
      <w:spacing w:before="120" w:after="0" w:line="288" w:lineRule="auto"/>
      <w:ind w:left="4961" w:right="57"/>
      <w:jc w:val="right"/>
    </w:pPr>
    <w:rPr>
      <w:rFonts w:ascii="Arial Narrow" w:eastAsia="Calibri" w:hAnsi="Arial Narrow" w:cs="Times New Roman"/>
      <w:smallCaps/>
      <w:noProof/>
      <w:color w:val="7F7F7F"/>
      <w:spacing w:val="20"/>
      <w:sz w:val="28"/>
      <w:szCs w:val="28"/>
      <w:lang w:eastAsia="de-DE"/>
    </w:rPr>
  </w:style>
  <w:style w:type="character" w:customStyle="1" w:styleId="SGTitel3UntertitelRotZchn">
    <w:name w:val="SG Titel 3 Untertitel Rot Zchn"/>
    <w:link w:val="SGTitel3UntertitelRot"/>
    <w:rsid w:val="00E9371C"/>
    <w:rPr>
      <w:rFonts w:ascii="Arial Narrow" w:eastAsia="Calibri" w:hAnsi="Arial Narrow" w:cs="Times New Roman"/>
      <w:smallCaps/>
      <w:noProof/>
      <w:color w:val="EF3E33"/>
      <w:spacing w:val="40"/>
      <w:sz w:val="90"/>
      <w:szCs w:val="90"/>
      <w:lang w:eastAsia="de-DE"/>
    </w:rPr>
  </w:style>
  <w:style w:type="character" w:customStyle="1" w:styleId="SGTitelVersionslabelZchn">
    <w:name w:val="SG Titel Versionslabel Zchn"/>
    <w:link w:val="SGTitelVersionslabel"/>
    <w:rsid w:val="00E9371C"/>
    <w:rPr>
      <w:rFonts w:ascii="Arial Narrow" w:eastAsia="Calibri" w:hAnsi="Arial Narrow" w:cs="Times New Roman"/>
      <w:smallCaps/>
      <w:noProof/>
      <w:color w:val="7F7F7F"/>
      <w:spacing w:val="20"/>
      <w:sz w:val="28"/>
      <w:szCs w:val="28"/>
      <w:lang w:eastAsia="de-DE"/>
    </w:rPr>
  </w:style>
  <w:style w:type="paragraph" w:customStyle="1" w:styleId="SGLinkverweis">
    <w:name w:val="SG Linkverweis"/>
    <w:basedOn w:val="KeinLeerraum"/>
    <w:link w:val="SGLinkverweisZchn"/>
    <w:qFormat/>
    <w:rsid w:val="00E9371C"/>
    <w:rPr>
      <w:rFonts w:ascii="Arial Narrow" w:eastAsia="Calibri" w:hAnsi="Arial Narrow" w:cs="Times New Roman"/>
      <w:color w:val="C00000"/>
      <w:u w:val="single"/>
      <w:lang w:eastAsia="en-US"/>
    </w:rPr>
  </w:style>
  <w:style w:type="character" w:customStyle="1" w:styleId="SGLinkverweisZchn">
    <w:name w:val="SG Linkverweis Zchn"/>
    <w:link w:val="SGLinkverweis"/>
    <w:rsid w:val="00E9371C"/>
    <w:rPr>
      <w:rFonts w:ascii="Arial Narrow" w:eastAsia="Calibri" w:hAnsi="Arial Narrow" w:cs="Times New Roman"/>
      <w:color w:val="C00000"/>
      <w:u w:val="single"/>
    </w:rPr>
  </w:style>
  <w:style w:type="paragraph" w:customStyle="1" w:styleId="SGTitelInlay">
    <w:name w:val="SG Titel Inlay"/>
    <w:basedOn w:val="Standard"/>
    <w:link w:val="SGTitelInlayZchn"/>
    <w:qFormat/>
    <w:rsid w:val="00E9371C"/>
    <w:pPr>
      <w:spacing w:after="0" w:line="240" w:lineRule="auto"/>
    </w:pPr>
    <w:rPr>
      <w:rFonts w:ascii="Arial Narrow" w:eastAsia="Calibri" w:hAnsi="Arial Narrow" w:cs="Times New Roman"/>
      <w:smallCaps/>
      <w:sz w:val="32"/>
      <w:szCs w:val="32"/>
    </w:rPr>
  </w:style>
  <w:style w:type="character" w:customStyle="1" w:styleId="SGTitelInlayZchn">
    <w:name w:val="SG Titel Inlay Zchn"/>
    <w:link w:val="SGTitelInlay"/>
    <w:rsid w:val="00E9371C"/>
    <w:rPr>
      <w:rFonts w:ascii="Arial Narrow" w:eastAsia="Calibri" w:hAnsi="Arial Narrow" w:cs="Times New Roman"/>
      <w:smallCaps/>
      <w:sz w:val="32"/>
      <w:szCs w:val="32"/>
    </w:rPr>
  </w:style>
  <w:style w:type="paragraph" w:customStyle="1" w:styleId="SGFooterVersionslabel">
    <w:name w:val="SG Footer Versionslabel"/>
    <w:basedOn w:val="Standard"/>
    <w:link w:val="SGFooterVersionslabelZchn"/>
    <w:qFormat/>
    <w:rsid w:val="00E9371C"/>
    <w:pPr>
      <w:spacing w:after="0" w:line="240" w:lineRule="auto"/>
      <w:jc w:val="right"/>
    </w:pPr>
    <w:rPr>
      <w:rFonts w:ascii="Arial Narrow" w:eastAsia="Calibri" w:hAnsi="Arial Narrow" w:cs="Times New Roman"/>
      <w:smallCaps/>
      <w:color w:val="7F7F7F"/>
      <w:sz w:val="28"/>
    </w:rPr>
  </w:style>
  <w:style w:type="character" w:customStyle="1" w:styleId="SGFooterVersionslabelZchn">
    <w:name w:val="SG Footer Versionslabel Zchn"/>
    <w:link w:val="SGFooterVersionslabel"/>
    <w:rsid w:val="00E9371C"/>
    <w:rPr>
      <w:rFonts w:ascii="Arial Narrow" w:eastAsia="Calibri" w:hAnsi="Arial Narrow" w:cs="Times New Roman"/>
      <w:smallCaps/>
      <w:color w:val="7F7F7F"/>
      <w:sz w:val="28"/>
    </w:rPr>
  </w:style>
  <w:style w:type="paragraph" w:styleId="Inhaltsverzeichnisberschrift">
    <w:name w:val="TOC Heading"/>
    <w:basedOn w:val="berschrift1"/>
    <w:next w:val="Standard"/>
    <w:uiPriority w:val="39"/>
    <w:unhideWhenUsed/>
    <w:qFormat/>
    <w:rsid w:val="00EE337B"/>
    <w:pPr>
      <w:outlineLvl w:val="9"/>
    </w:pPr>
    <w:rPr>
      <w:lang w:eastAsia="de-DE"/>
    </w:rPr>
  </w:style>
  <w:style w:type="paragraph" w:styleId="Verzeichnis2">
    <w:name w:val="toc 2"/>
    <w:basedOn w:val="Standard"/>
    <w:next w:val="Standard"/>
    <w:autoRedefine/>
    <w:uiPriority w:val="39"/>
    <w:unhideWhenUsed/>
    <w:rsid w:val="007B66CA"/>
    <w:pPr>
      <w:tabs>
        <w:tab w:val="right" w:leader="dot" w:pos="9344"/>
      </w:tabs>
      <w:spacing w:after="100"/>
      <w:ind w:left="220"/>
    </w:pPr>
    <w:rPr>
      <w:noProof/>
    </w:rPr>
  </w:style>
  <w:style w:type="paragraph" w:styleId="Literaturverzeichnis">
    <w:name w:val="Bibliography"/>
    <w:basedOn w:val="Standard"/>
    <w:next w:val="Standard"/>
    <w:uiPriority w:val="37"/>
    <w:unhideWhenUsed/>
    <w:rsid w:val="009A6F14"/>
    <w:pPr>
      <w:numPr>
        <w:numId w:val="5"/>
      </w:numPr>
    </w:pPr>
  </w:style>
  <w:style w:type="paragraph" w:styleId="Verzeichnis1">
    <w:name w:val="toc 1"/>
    <w:basedOn w:val="Standard"/>
    <w:next w:val="Standard"/>
    <w:autoRedefine/>
    <w:uiPriority w:val="39"/>
    <w:unhideWhenUsed/>
    <w:rsid w:val="0031667E"/>
    <w:pPr>
      <w:tabs>
        <w:tab w:val="right" w:leader="dot" w:pos="9344"/>
      </w:tabs>
      <w:spacing w:after="100"/>
    </w:pPr>
  </w:style>
  <w:style w:type="paragraph" w:styleId="Verzeichnis3">
    <w:name w:val="toc 3"/>
    <w:basedOn w:val="Standard"/>
    <w:next w:val="Standard"/>
    <w:autoRedefine/>
    <w:uiPriority w:val="39"/>
    <w:unhideWhenUsed/>
    <w:rsid w:val="00432BD1"/>
    <w:pPr>
      <w:spacing w:after="100"/>
      <w:ind w:left="440"/>
    </w:pPr>
  </w:style>
  <w:style w:type="paragraph" w:styleId="berarbeitung">
    <w:name w:val="Revision"/>
    <w:hidden/>
    <w:uiPriority w:val="99"/>
    <w:semiHidden/>
    <w:rsid w:val="006920AA"/>
    <w:pPr>
      <w:spacing w:after="0" w:line="240" w:lineRule="auto"/>
    </w:pPr>
  </w:style>
  <w:style w:type="character" w:styleId="Platzhaltertext">
    <w:name w:val="Placeholder Text"/>
    <w:basedOn w:val="Absatz-Standardschriftart"/>
    <w:uiPriority w:val="99"/>
    <w:semiHidden/>
    <w:rsid w:val="00DB59C6"/>
    <w:rPr>
      <w:color w:val="808080"/>
    </w:rPr>
  </w:style>
  <w:style w:type="table" w:styleId="Tabellenraster">
    <w:name w:val="Table Grid"/>
    <w:basedOn w:val="NormaleTabelle"/>
    <w:uiPriority w:val="39"/>
    <w:rsid w:val="006D2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043126">
      <w:bodyDiv w:val="1"/>
      <w:marLeft w:val="0"/>
      <w:marRight w:val="0"/>
      <w:marTop w:val="0"/>
      <w:marBottom w:val="0"/>
      <w:divBdr>
        <w:top w:val="none" w:sz="0" w:space="0" w:color="auto"/>
        <w:left w:val="none" w:sz="0" w:space="0" w:color="auto"/>
        <w:bottom w:val="none" w:sz="0" w:space="0" w:color="auto"/>
        <w:right w:val="none" w:sz="0" w:space="0" w:color="auto"/>
      </w:divBdr>
    </w:div>
    <w:div w:id="326321474">
      <w:bodyDiv w:val="1"/>
      <w:marLeft w:val="0"/>
      <w:marRight w:val="0"/>
      <w:marTop w:val="0"/>
      <w:marBottom w:val="0"/>
      <w:divBdr>
        <w:top w:val="none" w:sz="0" w:space="0" w:color="auto"/>
        <w:left w:val="none" w:sz="0" w:space="0" w:color="auto"/>
        <w:bottom w:val="none" w:sz="0" w:space="0" w:color="auto"/>
        <w:right w:val="none" w:sz="0" w:space="0" w:color="auto"/>
      </w:divBdr>
    </w:div>
    <w:div w:id="869336173">
      <w:bodyDiv w:val="1"/>
      <w:marLeft w:val="0"/>
      <w:marRight w:val="0"/>
      <w:marTop w:val="0"/>
      <w:marBottom w:val="0"/>
      <w:divBdr>
        <w:top w:val="none" w:sz="0" w:space="0" w:color="auto"/>
        <w:left w:val="none" w:sz="0" w:space="0" w:color="auto"/>
        <w:bottom w:val="none" w:sz="0" w:space="0" w:color="auto"/>
        <w:right w:val="none" w:sz="0" w:space="0" w:color="auto"/>
      </w:divBdr>
    </w:div>
    <w:div w:id="1044212262">
      <w:bodyDiv w:val="1"/>
      <w:marLeft w:val="0"/>
      <w:marRight w:val="0"/>
      <w:marTop w:val="0"/>
      <w:marBottom w:val="0"/>
      <w:divBdr>
        <w:top w:val="none" w:sz="0" w:space="0" w:color="auto"/>
        <w:left w:val="none" w:sz="0" w:space="0" w:color="auto"/>
        <w:bottom w:val="none" w:sz="0" w:space="0" w:color="auto"/>
        <w:right w:val="none" w:sz="0" w:space="0" w:color="auto"/>
      </w:divBdr>
    </w:div>
    <w:div w:id="1181511916">
      <w:bodyDiv w:val="1"/>
      <w:marLeft w:val="0"/>
      <w:marRight w:val="0"/>
      <w:marTop w:val="0"/>
      <w:marBottom w:val="0"/>
      <w:divBdr>
        <w:top w:val="none" w:sz="0" w:space="0" w:color="auto"/>
        <w:left w:val="none" w:sz="0" w:space="0" w:color="auto"/>
        <w:bottom w:val="none" w:sz="0" w:space="0" w:color="auto"/>
        <w:right w:val="none" w:sz="0" w:space="0" w:color="auto"/>
      </w:divBdr>
    </w:div>
    <w:div w:id="1338462692">
      <w:bodyDiv w:val="1"/>
      <w:marLeft w:val="0"/>
      <w:marRight w:val="0"/>
      <w:marTop w:val="0"/>
      <w:marBottom w:val="0"/>
      <w:divBdr>
        <w:top w:val="none" w:sz="0" w:space="0" w:color="auto"/>
        <w:left w:val="none" w:sz="0" w:space="0" w:color="auto"/>
        <w:bottom w:val="none" w:sz="0" w:space="0" w:color="auto"/>
        <w:right w:val="none" w:sz="0" w:space="0" w:color="auto"/>
      </w:divBdr>
    </w:div>
    <w:div w:id="1502697135">
      <w:bodyDiv w:val="1"/>
      <w:marLeft w:val="0"/>
      <w:marRight w:val="0"/>
      <w:marTop w:val="0"/>
      <w:marBottom w:val="0"/>
      <w:divBdr>
        <w:top w:val="none" w:sz="0" w:space="0" w:color="auto"/>
        <w:left w:val="none" w:sz="0" w:space="0" w:color="auto"/>
        <w:bottom w:val="none" w:sz="0" w:space="0" w:color="auto"/>
        <w:right w:val="none" w:sz="0" w:space="0" w:color="auto"/>
      </w:divBdr>
    </w:div>
    <w:div w:id="1587180110">
      <w:bodyDiv w:val="1"/>
      <w:marLeft w:val="0"/>
      <w:marRight w:val="0"/>
      <w:marTop w:val="0"/>
      <w:marBottom w:val="0"/>
      <w:divBdr>
        <w:top w:val="none" w:sz="0" w:space="0" w:color="auto"/>
        <w:left w:val="none" w:sz="0" w:space="0" w:color="auto"/>
        <w:bottom w:val="none" w:sz="0" w:space="0" w:color="auto"/>
        <w:right w:val="none" w:sz="0" w:space="0" w:color="auto"/>
      </w:divBdr>
    </w:div>
    <w:div w:id="1591424408">
      <w:bodyDiv w:val="1"/>
      <w:marLeft w:val="0"/>
      <w:marRight w:val="0"/>
      <w:marTop w:val="0"/>
      <w:marBottom w:val="0"/>
      <w:divBdr>
        <w:top w:val="none" w:sz="0" w:space="0" w:color="auto"/>
        <w:left w:val="none" w:sz="0" w:space="0" w:color="auto"/>
        <w:bottom w:val="none" w:sz="0" w:space="0" w:color="auto"/>
        <w:right w:val="none" w:sz="0" w:space="0" w:color="auto"/>
      </w:divBdr>
    </w:div>
    <w:div w:id="1619214904">
      <w:bodyDiv w:val="1"/>
      <w:marLeft w:val="0"/>
      <w:marRight w:val="0"/>
      <w:marTop w:val="0"/>
      <w:marBottom w:val="0"/>
      <w:divBdr>
        <w:top w:val="none" w:sz="0" w:space="0" w:color="auto"/>
        <w:left w:val="none" w:sz="0" w:space="0" w:color="auto"/>
        <w:bottom w:val="none" w:sz="0" w:space="0" w:color="auto"/>
        <w:right w:val="none" w:sz="0" w:space="0" w:color="auto"/>
      </w:divBdr>
    </w:div>
    <w:div w:id="1645504480">
      <w:bodyDiv w:val="1"/>
      <w:marLeft w:val="0"/>
      <w:marRight w:val="0"/>
      <w:marTop w:val="0"/>
      <w:marBottom w:val="0"/>
      <w:divBdr>
        <w:top w:val="none" w:sz="0" w:space="0" w:color="auto"/>
        <w:left w:val="none" w:sz="0" w:space="0" w:color="auto"/>
        <w:bottom w:val="none" w:sz="0" w:space="0" w:color="auto"/>
        <w:right w:val="none" w:sz="0" w:space="0" w:color="auto"/>
      </w:divBdr>
    </w:div>
    <w:div w:id="164839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tenadler@mik.brandenburg.d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atenadler@mik.brandenburg.d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enadler@mik.brandenburg.d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reativecommons.org/licenses/by/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webredaktion@mik.brandenburg.de"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Gov20</b:Tag>
    <b:SourceType>ElectronicSource</b:SourceType>
    <b:Guid>{0A0FC35F-13D9-4F59-9E0A-E8C00A125B80}</b:Guid>
    <b:Title>DCAT-AP.deKonventionenhandbuch</b:Title>
    <b:Year>2020</b:Year>
    <b:Author>
      <b:Author>
        <b:Corporate>GOVDATA</b:Corporate>
      </b:Author>
    </b:Author>
    <b:InternetSiteTitle>DCAT-AP.de Konventionenhandbuch</b:InternetSiteTitle>
    <b:Month>08</b:Month>
    <b:Day>13</b:Day>
    <b:URL>https://www.dcat-ap.de/def/dcatde/1.1/implRules.pdf</b:URL>
    <b:Edition>1.1</b:Edition>
    <b:RefOrder>1</b:RefOrder>
  </b:Source>
</b:Sources>
</file>

<file path=customXml/itemProps1.xml><?xml version="1.0" encoding="utf-8"?>
<ds:datastoreItem xmlns:ds="http://schemas.openxmlformats.org/officeDocument/2006/customXml" ds:itemID="{58BD34BF-D50A-4DBD-BB7D-12EAEF7A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934</Words>
  <Characters>6648</Characters>
  <Application>Microsoft Office Word</Application>
  <DocSecurity>0</DocSecurity>
  <Lines>358</Lines>
  <Paragraphs>200</Paragraphs>
  <ScaleCrop>false</ScaleCrop>
  <HeadingPairs>
    <vt:vector size="2" baseType="variant">
      <vt:variant>
        <vt:lpstr>Titel</vt:lpstr>
      </vt:variant>
      <vt:variant>
        <vt:i4>1</vt:i4>
      </vt:variant>
    </vt:vector>
  </HeadingPairs>
  <TitlesOfParts>
    <vt:vector size="1" baseType="lpstr">
      <vt:lpstr/>
    </vt:vector>
  </TitlesOfParts>
  <Company>ZIT-BB</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Handreichung zur Manuellen Datenbereitstellung mit dem DatenAdler</dc:subject>
  <dc:creator>Hilse, Michael</dc:creator>
  <cp:keywords/>
  <dc:description/>
  <cp:lastModifiedBy>Hilse, Michael</cp:lastModifiedBy>
  <cp:revision>13</cp:revision>
  <cp:lastPrinted>2022-02-02T15:09:00Z</cp:lastPrinted>
  <dcterms:created xsi:type="dcterms:W3CDTF">2021-09-08T07:20:00Z</dcterms:created>
  <dcterms:modified xsi:type="dcterms:W3CDTF">2022-02-02T15:09:00Z</dcterms:modified>
</cp:coreProperties>
</file>