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«ЛЭТИ» им. В.И.Ульянова (Ленина)»</w:t>
      </w:r>
    </w:p>
    <w:p w14:paraId="44755A03" w14:textId="77777777" w:rsidR="009713F2" w:rsidRPr="00970702" w:rsidRDefault="00F079EE" w:rsidP="001013BD">
      <w:pPr>
        <w:jc w:val="center"/>
        <w:rPr>
          <w:b/>
          <w:bCs/>
          <w:sz w:val="26"/>
          <w:szCs w:val="26"/>
        </w:rPr>
      </w:pPr>
      <w:r w:rsidRPr="00970702">
        <w:rPr>
          <w:b/>
          <w:bCs/>
          <w:sz w:val="26"/>
          <w:szCs w:val="26"/>
        </w:rPr>
        <w:t>(СПбГЭТУ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067"/>
        <w:gridCol w:w="2630"/>
        <w:gridCol w:w="2658"/>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2C41D7F8" w:rsidR="009713F2" w:rsidRPr="00B23FF2" w:rsidRDefault="00B23FF2">
            <w:pPr>
              <w:spacing w:line="336" w:lineRule="auto"/>
            </w:pPr>
            <w:r w:rsidRPr="00B23FF2">
              <w:rPr>
                <w:sz w:val="28"/>
                <w:szCs w:val="28"/>
              </w:rPr>
              <w:t>01.03.02</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А.А. Лисс</w:t>
            </w:r>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 xml:space="preserve">к.ф.-м.н., доцент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360C5" w:rsidRPr="00970702" w14:paraId="2C331C2B" w14:textId="77777777" w:rsidTr="00152C75">
        <w:trPr>
          <w:trHeight w:val="397"/>
        </w:trPr>
        <w:tc>
          <w:tcPr>
            <w:tcW w:w="2252" w:type="dxa"/>
            <w:vAlign w:val="bottom"/>
          </w:tcPr>
          <w:p w14:paraId="2933D640" w14:textId="0D6D37A6" w:rsidR="009360C5" w:rsidRPr="00970702" w:rsidRDefault="009360C5" w:rsidP="009360C5">
            <w:pPr>
              <w:rPr>
                <w:sz w:val="28"/>
                <w:vertAlign w:val="superscript"/>
              </w:rPr>
            </w:pPr>
            <w:r w:rsidRPr="00970702">
              <w:rPr>
                <w:sz w:val="28"/>
              </w:rPr>
              <w:t>Консультант</w:t>
            </w:r>
            <w:r>
              <w:rPr>
                <w:sz w:val="28"/>
              </w:rPr>
              <w:t>ы</w:t>
            </w:r>
          </w:p>
        </w:tc>
        <w:tc>
          <w:tcPr>
            <w:tcW w:w="2378" w:type="dxa"/>
            <w:vAlign w:val="bottom"/>
          </w:tcPr>
          <w:p w14:paraId="44AF0D85" w14:textId="42D00B61" w:rsidR="009360C5" w:rsidRPr="00E76701" w:rsidRDefault="009360C5" w:rsidP="009360C5">
            <w:pPr>
              <w:snapToGrid w:val="0"/>
              <w:jc w:val="center"/>
              <w:rPr>
                <w:sz w:val="28"/>
              </w:rPr>
            </w:pPr>
            <w:r w:rsidRPr="00E76701">
              <w:rPr>
                <w:sz w:val="28"/>
              </w:rPr>
              <w:t>к.т.н.</w:t>
            </w:r>
            <w:r>
              <w:rPr>
                <w:sz w:val="28"/>
              </w:rPr>
              <w:t>, доцент</w:t>
            </w:r>
          </w:p>
        </w:tc>
        <w:tc>
          <w:tcPr>
            <w:tcW w:w="2212" w:type="dxa"/>
            <w:tcBorders>
              <w:bottom w:val="single" w:sz="4" w:space="0" w:color="000000"/>
            </w:tcBorders>
          </w:tcPr>
          <w:p w14:paraId="0AA690F8" w14:textId="77777777" w:rsidR="009360C5" w:rsidRPr="00970702" w:rsidRDefault="009360C5" w:rsidP="009360C5">
            <w:pPr>
              <w:snapToGrid w:val="0"/>
              <w:rPr>
                <w:i/>
                <w:sz w:val="28"/>
              </w:rPr>
            </w:pPr>
          </w:p>
        </w:tc>
        <w:tc>
          <w:tcPr>
            <w:tcW w:w="257" w:type="dxa"/>
          </w:tcPr>
          <w:p w14:paraId="331431EB" w14:textId="77777777" w:rsidR="009360C5" w:rsidRPr="00970702" w:rsidRDefault="009360C5" w:rsidP="009360C5">
            <w:pPr>
              <w:snapToGrid w:val="0"/>
              <w:rPr>
                <w:i/>
                <w:sz w:val="28"/>
              </w:rPr>
            </w:pPr>
          </w:p>
        </w:tc>
        <w:tc>
          <w:tcPr>
            <w:tcW w:w="2560" w:type="dxa"/>
            <w:vAlign w:val="bottom"/>
          </w:tcPr>
          <w:p w14:paraId="28CBC436" w14:textId="44CB065B" w:rsidR="009360C5" w:rsidRPr="00413B6E" w:rsidRDefault="009360C5" w:rsidP="009360C5">
            <w:pPr>
              <w:rPr>
                <w:sz w:val="28"/>
              </w:rPr>
            </w:pPr>
            <w:r w:rsidRPr="00751C5C">
              <w:rPr>
                <w:sz w:val="28"/>
                <w:szCs w:val="28"/>
              </w:rPr>
              <w:t>М.М. Заславский</w:t>
            </w:r>
          </w:p>
        </w:tc>
      </w:tr>
      <w:tr w:rsidR="009360C5" w:rsidRPr="00970702" w14:paraId="1EFF8D77" w14:textId="77777777" w:rsidTr="009360C5">
        <w:trPr>
          <w:trHeight w:val="345"/>
        </w:trPr>
        <w:tc>
          <w:tcPr>
            <w:tcW w:w="2252" w:type="dxa"/>
            <w:vAlign w:val="bottom"/>
          </w:tcPr>
          <w:p w14:paraId="3FCC5B36" w14:textId="77777777" w:rsidR="009360C5" w:rsidRPr="00970702" w:rsidRDefault="009360C5" w:rsidP="009360C5">
            <w:pPr>
              <w:snapToGrid w:val="0"/>
              <w:rPr>
                <w:i/>
                <w:sz w:val="28"/>
              </w:rPr>
            </w:pPr>
          </w:p>
        </w:tc>
        <w:tc>
          <w:tcPr>
            <w:tcW w:w="2378" w:type="dxa"/>
          </w:tcPr>
          <w:p w14:paraId="1DD40C4C" w14:textId="3BBFA1C2" w:rsidR="009360C5" w:rsidRPr="00970702" w:rsidRDefault="009360C5" w:rsidP="009360C5">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6AE885BD" w14:textId="328912CD" w:rsidR="009360C5" w:rsidRPr="00970702" w:rsidRDefault="009360C5" w:rsidP="009360C5">
            <w:pPr>
              <w:jc w:val="center"/>
              <w:rPr>
                <w:i/>
                <w:sz w:val="28"/>
              </w:rPr>
            </w:pPr>
            <w:r w:rsidRPr="00970702">
              <w:rPr>
                <w:i/>
                <w:sz w:val="16"/>
              </w:rPr>
              <w:t>подпись</w:t>
            </w:r>
          </w:p>
        </w:tc>
        <w:tc>
          <w:tcPr>
            <w:tcW w:w="257" w:type="dxa"/>
          </w:tcPr>
          <w:p w14:paraId="755FA475" w14:textId="77777777" w:rsidR="009360C5" w:rsidRPr="00970702" w:rsidRDefault="009360C5" w:rsidP="009360C5">
            <w:pPr>
              <w:snapToGrid w:val="0"/>
              <w:rPr>
                <w:i/>
                <w:sz w:val="28"/>
              </w:rPr>
            </w:pPr>
          </w:p>
        </w:tc>
        <w:tc>
          <w:tcPr>
            <w:tcW w:w="2560" w:type="dxa"/>
          </w:tcPr>
          <w:p w14:paraId="713525FF" w14:textId="77777777" w:rsidR="009360C5" w:rsidRPr="00970702" w:rsidRDefault="009360C5" w:rsidP="009360C5">
            <w:pPr>
              <w:snapToGrid w:val="0"/>
              <w:rPr>
                <w:i/>
                <w:sz w:val="16"/>
              </w:rPr>
            </w:pPr>
          </w:p>
        </w:tc>
      </w:tr>
      <w:tr w:rsidR="009360C5" w:rsidRPr="00970702" w14:paraId="6F2B9CAF" w14:textId="77777777" w:rsidTr="009360C5">
        <w:trPr>
          <w:trHeight w:val="60"/>
        </w:trPr>
        <w:tc>
          <w:tcPr>
            <w:tcW w:w="2252" w:type="dxa"/>
            <w:vAlign w:val="bottom"/>
          </w:tcPr>
          <w:p w14:paraId="5F4E2829" w14:textId="77777777" w:rsidR="009360C5" w:rsidRPr="00970702" w:rsidRDefault="009360C5" w:rsidP="009360C5">
            <w:pPr>
              <w:snapToGrid w:val="0"/>
              <w:rPr>
                <w:i/>
                <w:sz w:val="28"/>
              </w:rPr>
            </w:pPr>
          </w:p>
        </w:tc>
        <w:tc>
          <w:tcPr>
            <w:tcW w:w="2378" w:type="dxa"/>
            <w:vAlign w:val="bottom"/>
          </w:tcPr>
          <w:p w14:paraId="54678396" w14:textId="0963A771" w:rsidR="009360C5" w:rsidRPr="00751C5C" w:rsidRDefault="009360C5" w:rsidP="009360C5">
            <w:pPr>
              <w:snapToGrid w:val="0"/>
              <w:jc w:val="center"/>
              <w:rPr>
                <w:sz w:val="28"/>
                <w:lang w:val="en-US"/>
              </w:rPr>
            </w:pPr>
          </w:p>
        </w:tc>
        <w:tc>
          <w:tcPr>
            <w:tcW w:w="2212" w:type="dxa"/>
            <w:tcBorders>
              <w:bottom w:val="single" w:sz="4" w:space="0" w:color="000000"/>
            </w:tcBorders>
          </w:tcPr>
          <w:p w14:paraId="222FF167" w14:textId="77777777" w:rsidR="009360C5" w:rsidRPr="00970702" w:rsidRDefault="009360C5" w:rsidP="009360C5">
            <w:pPr>
              <w:snapToGrid w:val="0"/>
              <w:jc w:val="center"/>
              <w:rPr>
                <w:i/>
                <w:sz w:val="16"/>
                <w:vertAlign w:val="superscript"/>
              </w:rPr>
            </w:pPr>
          </w:p>
        </w:tc>
        <w:tc>
          <w:tcPr>
            <w:tcW w:w="257" w:type="dxa"/>
          </w:tcPr>
          <w:p w14:paraId="244CC314" w14:textId="77777777" w:rsidR="009360C5" w:rsidRPr="00970702" w:rsidRDefault="009360C5" w:rsidP="009360C5">
            <w:pPr>
              <w:snapToGrid w:val="0"/>
              <w:rPr>
                <w:i/>
                <w:sz w:val="28"/>
              </w:rPr>
            </w:pPr>
          </w:p>
        </w:tc>
        <w:tc>
          <w:tcPr>
            <w:tcW w:w="2560" w:type="dxa"/>
            <w:vAlign w:val="bottom"/>
          </w:tcPr>
          <w:p w14:paraId="2FE494C2" w14:textId="3CAABB74" w:rsidR="009360C5" w:rsidRPr="00751C5C" w:rsidRDefault="009360C5" w:rsidP="009360C5">
            <w:pPr>
              <w:rPr>
                <w:sz w:val="16"/>
              </w:rPr>
            </w:pPr>
            <w:r>
              <w:rPr>
                <w:sz w:val="28"/>
                <w:szCs w:val="28"/>
              </w:rPr>
              <w:t>А</w:t>
            </w:r>
            <w:r w:rsidRPr="00751C5C">
              <w:rPr>
                <w:sz w:val="28"/>
                <w:szCs w:val="28"/>
              </w:rPr>
              <w:t>.</w:t>
            </w:r>
            <w:r>
              <w:rPr>
                <w:sz w:val="28"/>
                <w:szCs w:val="28"/>
              </w:rPr>
              <w:t>А</w:t>
            </w:r>
            <w:r w:rsidRPr="00751C5C">
              <w:rPr>
                <w:sz w:val="28"/>
                <w:szCs w:val="28"/>
              </w:rPr>
              <w:t xml:space="preserve">. </w:t>
            </w:r>
            <w:r>
              <w:rPr>
                <w:sz w:val="28"/>
                <w:szCs w:val="28"/>
              </w:rPr>
              <w:t>Трусов</w:t>
            </w:r>
          </w:p>
        </w:tc>
      </w:tr>
      <w:tr w:rsidR="009360C5" w:rsidRPr="00970702" w14:paraId="387DB7F7" w14:textId="77777777" w:rsidTr="00413B6E">
        <w:trPr>
          <w:trHeight w:val="124"/>
        </w:trPr>
        <w:tc>
          <w:tcPr>
            <w:tcW w:w="2252" w:type="dxa"/>
            <w:vAlign w:val="bottom"/>
          </w:tcPr>
          <w:p w14:paraId="7726C6FA" w14:textId="77777777" w:rsidR="009360C5" w:rsidRPr="00970702" w:rsidRDefault="009360C5" w:rsidP="009360C5">
            <w:pPr>
              <w:snapToGrid w:val="0"/>
              <w:rPr>
                <w:i/>
                <w:sz w:val="28"/>
              </w:rPr>
            </w:pPr>
          </w:p>
        </w:tc>
        <w:tc>
          <w:tcPr>
            <w:tcW w:w="2378" w:type="dxa"/>
          </w:tcPr>
          <w:p w14:paraId="25AC6A1F" w14:textId="3A48C01A" w:rsidR="009360C5" w:rsidRPr="00751C5C" w:rsidRDefault="009360C5" w:rsidP="009360C5">
            <w:pPr>
              <w:jc w:val="center"/>
              <w:rPr>
                <w:i/>
                <w:vertAlign w:val="superscript"/>
                <w:lang w:val="en-US"/>
              </w:rPr>
            </w:pPr>
          </w:p>
        </w:tc>
        <w:tc>
          <w:tcPr>
            <w:tcW w:w="2212" w:type="dxa"/>
            <w:tcBorders>
              <w:top w:val="single" w:sz="4" w:space="0" w:color="000000"/>
            </w:tcBorders>
          </w:tcPr>
          <w:p w14:paraId="626FE021" w14:textId="260005DD" w:rsidR="009360C5" w:rsidRPr="00970702" w:rsidRDefault="009360C5" w:rsidP="009360C5">
            <w:pPr>
              <w:jc w:val="center"/>
              <w:rPr>
                <w:i/>
                <w:sz w:val="16"/>
              </w:rPr>
            </w:pPr>
            <w:r w:rsidRPr="00970702">
              <w:rPr>
                <w:i/>
                <w:sz w:val="16"/>
              </w:rPr>
              <w:t>подпись</w:t>
            </w:r>
          </w:p>
        </w:tc>
        <w:tc>
          <w:tcPr>
            <w:tcW w:w="257" w:type="dxa"/>
          </w:tcPr>
          <w:p w14:paraId="78F64D04" w14:textId="77777777" w:rsidR="009360C5" w:rsidRPr="00970702" w:rsidRDefault="009360C5" w:rsidP="009360C5">
            <w:pPr>
              <w:snapToGrid w:val="0"/>
              <w:rPr>
                <w:i/>
                <w:sz w:val="28"/>
              </w:rPr>
            </w:pPr>
          </w:p>
        </w:tc>
        <w:tc>
          <w:tcPr>
            <w:tcW w:w="2560" w:type="dxa"/>
          </w:tcPr>
          <w:p w14:paraId="1BF59C66" w14:textId="77777777" w:rsidR="009360C5" w:rsidRPr="00970702" w:rsidRDefault="009360C5" w:rsidP="009360C5">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А.А. Лисс</w:t>
            </w:r>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r w:rsidR="00413B6E" w:rsidRPr="00413B6E">
              <w:rPr>
                <w:sz w:val="28"/>
                <w:szCs w:val="28"/>
              </w:rPr>
              <w:t>СПбГЭТУ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0C8D24E1" w:rsidR="009713F2" w:rsidRPr="00970702" w:rsidRDefault="00C74340">
            <w:pPr>
              <w:spacing w:line="360" w:lineRule="auto"/>
            </w:pPr>
            <w:r>
              <w:rPr>
                <w:sz w:val="28"/>
                <w:szCs w:val="28"/>
              </w:rPr>
              <w:t>«06» апреля 2026 г.</w:t>
            </w:r>
          </w:p>
        </w:tc>
        <w:tc>
          <w:tcPr>
            <w:tcW w:w="4949" w:type="dxa"/>
            <w:gridSpan w:val="3"/>
          </w:tcPr>
          <w:p w14:paraId="12F4B020" w14:textId="7C5AF0A8" w:rsidR="009713F2" w:rsidRPr="00970702" w:rsidRDefault="00C74340">
            <w:pPr>
              <w:spacing w:line="360" w:lineRule="auto"/>
            </w:pPr>
            <w:r>
              <w:rPr>
                <w:sz w:val="28"/>
                <w:szCs w:val="28"/>
              </w:rPr>
              <w:t>«10» июня 2026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9360C5">
        <w:trPr>
          <w:trHeight w:hRule="exact" w:val="251"/>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А.А. Лисс</w:t>
            </w:r>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6"/>
        <w:gridCol w:w="6733"/>
        <w:gridCol w:w="1873"/>
      </w:tblGrid>
      <w:tr w:rsidR="009713F2" w:rsidRPr="00970702" w14:paraId="67DDE61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733"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7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360C5" w:rsidRPr="00970702" w14:paraId="4C43A5D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46D08A19" w14:textId="1273D1CE" w:rsidR="009360C5" w:rsidRPr="00970702" w:rsidRDefault="009360C5" w:rsidP="009360C5">
            <w:pPr>
              <w:spacing w:line="300" w:lineRule="auto"/>
              <w:jc w:val="center"/>
              <w:rPr>
                <w:sz w:val="28"/>
                <w:szCs w:val="28"/>
              </w:rPr>
            </w:pPr>
            <w:r w:rsidRPr="00970702">
              <w:rPr>
                <w:sz w:val="28"/>
                <w:szCs w:val="28"/>
              </w:rPr>
              <w:t>1</w:t>
            </w:r>
          </w:p>
        </w:tc>
        <w:tc>
          <w:tcPr>
            <w:tcW w:w="6733" w:type="dxa"/>
            <w:tcBorders>
              <w:top w:val="single" w:sz="4" w:space="0" w:color="000000"/>
              <w:left w:val="single" w:sz="4" w:space="0" w:color="000000"/>
              <w:bottom w:val="single" w:sz="4" w:space="0" w:color="000000"/>
            </w:tcBorders>
            <w:vAlign w:val="center"/>
          </w:tcPr>
          <w:p w14:paraId="494EAC16" w14:textId="6224EB95" w:rsidR="009360C5" w:rsidRPr="00970702" w:rsidRDefault="009360C5" w:rsidP="009360C5">
            <w:pPr>
              <w:spacing w:line="300" w:lineRule="auto"/>
              <w:rPr>
                <w:sz w:val="28"/>
                <w:szCs w:val="28"/>
              </w:rPr>
            </w:pPr>
            <w:r w:rsidRPr="00970702">
              <w:rPr>
                <w:sz w:val="28"/>
                <w:szCs w:val="28"/>
              </w:rPr>
              <w:t>Обзор литературы по теме работы</w:t>
            </w:r>
          </w:p>
        </w:tc>
        <w:tc>
          <w:tcPr>
            <w:tcW w:w="1873" w:type="dxa"/>
            <w:tcBorders>
              <w:top w:val="single" w:sz="4" w:space="0" w:color="000000"/>
              <w:left w:val="single" w:sz="4" w:space="0" w:color="000000"/>
              <w:bottom w:val="single" w:sz="4" w:space="0" w:color="000000"/>
              <w:right w:val="single" w:sz="4" w:space="0" w:color="000000"/>
            </w:tcBorders>
            <w:vAlign w:val="center"/>
          </w:tcPr>
          <w:p w14:paraId="6A2C9B03" w14:textId="56DAB25D" w:rsidR="009360C5" w:rsidRPr="00970702" w:rsidRDefault="009360C5" w:rsidP="009360C5">
            <w:pPr>
              <w:spacing w:line="300" w:lineRule="auto"/>
              <w:jc w:val="center"/>
              <w:rPr>
                <w:color w:val="FF0000"/>
                <w:sz w:val="28"/>
                <w:szCs w:val="28"/>
              </w:rPr>
            </w:pPr>
            <w:r w:rsidRPr="00571B56">
              <w:rPr>
                <w:color w:val="000000" w:themeColor="text1"/>
                <w:sz w:val="28"/>
                <w:szCs w:val="28"/>
              </w:rPr>
              <w:t>06.04 – 10.04</w:t>
            </w:r>
          </w:p>
        </w:tc>
      </w:tr>
      <w:tr w:rsidR="009360C5" w:rsidRPr="00970702" w14:paraId="46F26AB6"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A3D3A0F" w14:textId="654B1679" w:rsidR="009360C5" w:rsidRPr="00970702" w:rsidRDefault="009360C5" w:rsidP="009360C5">
            <w:pPr>
              <w:spacing w:line="300" w:lineRule="auto"/>
              <w:jc w:val="center"/>
              <w:rPr>
                <w:sz w:val="28"/>
                <w:szCs w:val="28"/>
              </w:rPr>
            </w:pPr>
            <w:r w:rsidRPr="00970702">
              <w:rPr>
                <w:sz w:val="28"/>
                <w:szCs w:val="28"/>
              </w:rPr>
              <w:t>2</w:t>
            </w:r>
          </w:p>
        </w:tc>
        <w:tc>
          <w:tcPr>
            <w:tcW w:w="6733" w:type="dxa"/>
            <w:tcBorders>
              <w:top w:val="single" w:sz="4" w:space="0" w:color="000000"/>
              <w:left w:val="single" w:sz="4" w:space="0" w:color="000000"/>
              <w:bottom w:val="single" w:sz="4" w:space="0" w:color="000000"/>
            </w:tcBorders>
            <w:vAlign w:val="center"/>
          </w:tcPr>
          <w:p w14:paraId="79E94A4E" w14:textId="728A1A21" w:rsidR="009360C5" w:rsidRPr="00970702" w:rsidRDefault="009360C5" w:rsidP="009360C5">
            <w:pPr>
              <w:spacing w:line="300" w:lineRule="auto"/>
              <w:rPr>
                <w:sz w:val="28"/>
                <w:szCs w:val="28"/>
              </w:rPr>
            </w:pPr>
            <w:r w:rsidRPr="00571B56">
              <w:rPr>
                <w:sz w:val="28"/>
                <w:szCs w:val="28"/>
              </w:rPr>
              <w:t>Обзор предметной области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05D49205" w14:textId="6170BCCA" w:rsidR="009360C5" w:rsidRPr="00970702" w:rsidRDefault="009360C5" w:rsidP="009360C5">
            <w:pPr>
              <w:spacing w:line="300" w:lineRule="auto"/>
              <w:jc w:val="center"/>
              <w:rPr>
                <w:color w:val="FF0000"/>
                <w:sz w:val="28"/>
                <w:szCs w:val="28"/>
              </w:rPr>
            </w:pPr>
            <w:r w:rsidRPr="00571B56">
              <w:rPr>
                <w:color w:val="000000" w:themeColor="text1"/>
                <w:sz w:val="28"/>
                <w:szCs w:val="28"/>
              </w:rPr>
              <w:t>11.04 – 1</w:t>
            </w:r>
            <w:r w:rsidRPr="00571B56">
              <w:rPr>
                <w:color w:val="000000" w:themeColor="text1"/>
                <w:sz w:val="28"/>
                <w:szCs w:val="28"/>
                <w:lang w:val="en-US"/>
              </w:rPr>
              <w:t>7</w:t>
            </w:r>
            <w:r w:rsidRPr="00571B56">
              <w:rPr>
                <w:color w:val="000000" w:themeColor="text1"/>
                <w:sz w:val="28"/>
                <w:szCs w:val="28"/>
              </w:rPr>
              <w:t>.04</w:t>
            </w:r>
          </w:p>
        </w:tc>
      </w:tr>
      <w:tr w:rsidR="009360C5" w:rsidRPr="00970702" w14:paraId="07C5226C"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CF497FD" w14:textId="620ACB78" w:rsidR="009360C5" w:rsidRPr="00970702" w:rsidRDefault="009360C5" w:rsidP="009360C5">
            <w:pPr>
              <w:spacing w:line="300" w:lineRule="auto"/>
              <w:jc w:val="center"/>
              <w:rPr>
                <w:sz w:val="28"/>
                <w:szCs w:val="28"/>
              </w:rPr>
            </w:pPr>
            <w:r>
              <w:rPr>
                <w:sz w:val="28"/>
                <w:szCs w:val="28"/>
                <w:lang w:val="en-US"/>
              </w:rPr>
              <w:t>3</w:t>
            </w:r>
          </w:p>
        </w:tc>
        <w:tc>
          <w:tcPr>
            <w:tcW w:w="6733" w:type="dxa"/>
            <w:tcBorders>
              <w:top w:val="single" w:sz="4" w:space="0" w:color="000000"/>
              <w:left w:val="single" w:sz="4" w:space="0" w:color="000000"/>
              <w:bottom w:val="single" w:sz="4" w:space="0" w:color="000000"/>
            </w:tcBorders>
            <w:vAlign w:val="center"/>
          </w:tcPr>
          <w:p w14:paraId="2E77B6E1" w14:textId="65AE9DFC" w:rsidR="009360C5" w:rsidRPr="00970702" w:rsidRDefault="009360C5" w:rsidP="009360C5">
            <w:pPr>
              <w:spacing w:line="300" w:lineRule="auto"/>
              <w:rPr>
                <w:sz w:val="28"/>
                <w:szCs w:val="28"/>
              </w:rPr>
            </w:pPr>
            <w:r w:rsidRPr="009360C5">
              <w:rPr>
                <w:sz w:val="28"/>
                <w:szCs w:val="28"/>
              </w:rPr>
              <w:t>Выбор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41AF93C7" w14:textId="6C45E3A0" w:rsidR="009360C5" w:rsidRPr="00970702" w:rsidRDefault="009360C5" w:rsidP="009360C5">
            <w:pPr>
              <w:spacing w:line="300" w:lineRule="auto"/>
              <w:jc w:val="center"/>
              <w:rPr>
                <w:color w:val="FF0000"/>
                <w:sz w:val="28"/>
                <w:szCs w:val="28"/>
              </w:rPr>
            </w:pPr>
            <w:r w:rsidRPr="00571B56">
              <w:rPr>
                <w:color w:val="000000" w:themeColor="text1"/>
                <w:sz w:val="28"/>
                <w:szCs w:val="28"/>
              </w:rPr>
              <w:t>1</w:t>
            </w:r>
            <w:r w:rsidRPr="00571B56">
              <w:rPr>
                <w:color w:val="000000" w:themeColor="text1"/>
                <w:sz w:val="28"/>
                <w:szCs w:val="28"/>
                <w:lang w:val="en-US"/>
              </w:rPr>
              <w:t>8</w:t>
            </w:r>
            <w:r w:rsidRPr="00571B56">
              <w:rPr>
                <w:color w:val="000000" w:themeColor="text1"/>
                <w:sz w:val="28"/>
                <w:szCs w:val="28"/>
              </w:rPr>
              <w:t>.04 – 1</w:t>
            </w:r>
            <w:r w:rsidRPr="00571B56">
              <w:rPr>
                <w:color w:val="000000" w:themeColor="text1"/>
                <w:sz w:val="28"/>
                <w:szCs w:val="28"/>
                <w:lang w:val="en-US"/>
              </w:rPr>
              <w:t>9</w:t>
            </w:r>
            <w:r w:rsidRPr="00571B56">
              <w:rPr>
                <w:color w:val="000000" w:themeColor="text1"/>
                <w:sz w:val="28"/>
                <w:szCs w:val="28"/>
              </w:rPr>
              <w:t>.04</w:t>
            </w:r>
          </w:p>
        </w:tc>
      </w:tr>
      <w:tr w:rsidR="009360C5" w:rsidRPr="00970702" w14:paraId="30573ABB"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0C636A4" w14:textId="69829EA5" w:rsidR="009360C5" w:rsidRPr="00970702" w:rsidRDefault="009360C5" w:rsidP="009360C5">
            <w:pPr>
              <w:spacing w:line="300" w:lineRule="auto"/>
              <w:jc w:val="center"/>
              <w:rPr>
                <w:sz w:val="28"/>
                <w:szCs w:val="28"/>
              </w:rPr>
            </w:pPr>
            <w:r>
              <w:rPr>
                <w:sz w:val="28"/>
                <w:szCs w:val="28"/>
                <w:lang w:val="en-US"/>
              </w:rPr>
              <w:t>4</w:t>
            </w:r>
          </w:p>
        </w:tc>
        <w:tc>
          <w:tcPr>
            <w:tcW w:w="6733" w:type="dxa"/>
            <w:tcBorders>
              <w:top w:val="single" w:sz="4" w:space="0" w:color="000000"/>
              <w:left w:val="single" w:sz="4" w:space="0" w:color="000000"/>
              <w:bottom w:val="single" w:sz="4" w:space="0" w:color="000000"/>
            </w:tcBorders>
            <w:vAlign w:val="center"/>
          </w:tcPr>
          <w:p w14:paraId="3F2B0E44" w14:textId="7C2495B4" w:rsidR="009360C5" w:rsidRPr="00970702" w:rsidRDefault="009360C5" w:rsidP="009360C5">
            <w:pPr>
              <w:spacing w:line="300" w:lineRule="auto"/>
              <w:rPr>
                <w:sz w:val="28"/>
                <w:szCs w:val="28"/>
              </w:rPr>
            </w:pPr>
            <w:r>
              <w:rPr>
                <w:sz w:val="28"/>
                <w:szCs w:val="28"/>
              </w:rPr>
              <w:t>Описание метода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71CF14A0" w14:textId="7095C513" w:rsidR="009360C5" w:rsidRPr="00970702" w:rsidRDefault="009360C5" w:rsidP="009360C5">
            <w:pPr>
              <w:spacing w:line="300" w:lineRule="auto"/>
              <w:jc w:val="center"/>
              <w:rPr>
                <w:color w:val="FF0000"/>
                <w:sz w:val="28"/>
                <w:szCs w:val="28"/>
              </w:rPr>
            </w:pPr>
            <w:r w:rsidRPr="00571B56">
              <w:rPr>
                <w:color w:val="000000" w:themeColor="text1"/>
                <w:sz w:val="28"/>
                <w:szCs w:val="28"/>
                <w:lang w:val="en-US"/>
              </w:rPr>
              <w:t>20</w:t>
            </w:r>
            <w:r w:rsidRPr="00571B56">
              <w:rPr>
                <w:color w:val="000000" w:themeColor="text1"/>
                <w:sz w:val="28"/>
                <w:szCs w:val="28"/>
              </w:rPr>
              <w:t>.04 – 27.04</w:t>
            </w:r>
          </w:p>
        </w:tc>
      </w:tr>
      <w:tr w:rsidR="009360C5" w:rsidRPr="00970702" w14:paraId="4B45EBC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D74F479" w14:textId="3D30FE35" w:rsidR="009360C5" w:rsidRPr="00970702" w:rsidRDefault="009360C5" w:rsidP="009360C5">
            <w:pPr>
              <w:spacing w:line="300" w:lineRule="auto"/>
              <w:jc w:val="center"/>
              <w:rPr>
                <w:sz w:val="28"/>
                <w:szCs w:val="28"/>
              </w:rPr>
            </w:pPr>
            <w:r>
              <w:rPr>
                <w:sz w:val="28"/>
                <w:szCs w:val="28"/>
                <w:lang w:val="en-US"/>
              </w:rPr>
              <w:t>5</w:t>
            </w:r>
          </w:p>
        </w:tc>
        <w:tc>
          <w:tcPr>
            <w:tcW w:w="6733" w:type="dxa"/>
            <w:tcBorders>
              <w:top w:val="single" w:sz="4" w:space="0" w:color="000000"/>
              <w:left w:val="single" w:sz="4" w:space="0" w:color="000000"/>
              <w:bottom w:val="single" w:sz="4" w:space="0" w:color="000000"/>
            </w:tcBorders>
            <w:vAlign w:val="center"/>
          </w:tcPr>
          <w:p w14:paraId="2AD385F3" w14:textId="2495C627" w:rsidR="009360C5" w:rsidRPr="00970702" w:rsidRDefault="009360C5" w:rsidP="009360C5">
            <w:pPr>
              <w:spacing w:line="300" w:lineRule="auto"/>
              <w:rPr>
                <w:sz w:val="28"/>
                <w:szCs w:val="28"/>
              </w:rPr>
            </w:pPr>
            <w:r w:rsidRPr="00571B56">
              <w:rPr>
                <w:sz w:val="28"/>
                <w:szCs w:val="28"/>
              </w:rPr>
              <w:t xml:space="preserve">Исследование </w:t>
            </w:r>
            <w:r>
              <w:rPr>
                <w:sz w:val="28"/>
                <w:szCs w:val="28"/>
              </w:rPr>
              <w:t>свойств решения</w:t>
            </w:r>
          </w:p>
        </w:tc>
        <w:tc>
          <w:tcPr>
            <w:tcW w:w="1873" w:type="dxa"/>
            <w:tcBorders>
              <w:top w:val="single" w:sz="4" w:space="0" w:color="000000"/>
              <w:left w:val="single" w:sz="4" w:space="0" w:color="000000"/>
              <w:bottom w:val="single" w:sz="4" w:space="0" w:color="000000"/>
              <w:right w:val="single" w:sz="4" w:space="0" w:color="000000"/>
            </w:tcBorders>
            <w:vAlign w:val="center"/>
          </w:tcPr>
          <w:p w14:paraId="0FC67367" w14:textId="2B2892B6" w:rsidR="009360C5" w:rsidRPr="00970702" w:rsidRDefault="009360C5" w:rsidP="009360C5">
            <w:pPr>
              <w:spacing w:line="300" w:lineRule="auto"/>
              <w:jc w:val="center"/>
              <w:rPr>
                <w:color w:val="FF0000"/>
                <w:sz w:val="28"/>
                <w:szCs w:val="28"/>
              </w:rPr>
            </w:pPr>
            <w:r w:rsidRPr="00571B56">
              <w:rPr>
                <w:color w:val="000000" w:themeColor="text1"/>
                <w:sz w:val="28"/>
                <w:szCs w:val="28"/>
              </w:rPr>
              <w:t>28.04 – 0</w:t>
            </w:r>
            <w:r w:rsidRPr="00571B56">
              <w:rPr>
                <w:color w:val="000000" w:themeColor="text1"/>
                <w:sz w:val="28"/>
                <w:szCs w:val="28"/>
                <w:lang w:val="en-US"/>
              </w:rPr>
              <w:t>1</w:t>
            </w:r>
            <w:r w:rsidRPr="00571B56">
              <w:rPr>
                <w:color w:val="000000" w:themeColor="text1"/>
                <w:sz w:val="28"/>
                <w:szCs w:val="28"/>
              </w:rPr>
              <w:t>.05</w:t>
            </w:r>
          </w:p>
        </w:tc>
      </w:tr>
      <w:tr w:rsidR="009360C5" w:rsidRPr="00970702" w14:paraId="02586DE2"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5472A4A1" w14:textId="2FFB2516" w:rsidR="009360C5" w:rsidRPr="00970702" w:rsidRDefault="009360C5" w:rsidP="009360C5">
            <w:pPr>
              <w:spacing w:line="300" w:lineRule="auto"/>
              <w:jc w:val="center"/>
              <w:rPr>
                <w:sz w:val="28"/>
                <w:szCs w:val="28"/>
              </w:rPr>
            </w:pPr>
            <w:r>
              <w:rPr>
                <w:sz w:val="28"/>
                <w:szCs w:val="28"/>
                <w:lang w:val="en-US"/>
              </w:rPr>
              <w:t>6</w:t>
            </w:r>
          </w:p>
        </w:tc>
        <w:tc>
          <w:tcPr>
            <w:tcW w:w="6733" w:type="dxa"/>
            <w:tcBorders>
              <w:top w:val="single" w:sz="4" w:space="0" w:color="000000"/>
              <w:left w:val="single" w:sz="4" w:space="0" w:color="000000"/>
              <w:bottom w:val="single" w:sz="4" w:space="0" w:color="000000"/>
            </w:tcBorders>
            <w:vAlign w:val="center"/>
          </w:tcPr>
          <w:p w14:paraId="4D2299F1" w14:textId="03C4C0B0" w:rsidR="009360C5" w:rsidRPr="00970702" w:rsidRDefault="009360C5" w:rsidP="009360C5">
            <w:pPr>
              <w:spacing w:line="300" w:lineRule="auto"/>
              <w:rPr>
                <w:sz w:val="28"/>
                <w:szCs w:val="28"/>
              </w:rPr>
            </w:pPr>
            <w:r w:rsidRPr="00571B56">
              <w:rPr>
                <w:sz w:val="28"/>
                <w:szCs w:val="28"/>
              </w:rPr>
              <w:t>Безопасность жизнедеятельности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3788A24" w14:textId="3DC86AC1" w:rsidR="009360C5" w:rsidRPr="00970702" w:rsidRDefault="009360C5" w:rsidP="009360C5">
            <w:pPr>
              <w:spacing w:line="300" w:lineRule="auto"/>
              <w:jc w:val="center"/>
              <w:rPr>
                <w:color w:val="FF0000"/>
                <w:sz w:val="28"/>
                <w:szCs w:val="28"/>
              </w:rPr>
            </w:pPr>
            <w:r w:rsidRPr="00571B56">
              <w:rPr>
                <w:color w:val="000000" w:themeColor="text1"/>
                <w:sz w:val="28"/>
                <w:szCs w:val="28"/>
              </w:rPr>
              <w:t>02.05 – 0</w:t>
            </w:r>
            <w:r w:rsidRPr="00571B56">
              <w:rPr>
                <w:color w:val="000000" w:themeColor="text1"/>
                <w:sz w:val="28"/>
                <w:szCs w:val="28"/>
                <w:lang w:val="en-US"/>
              </w:rPr>
              <w:t>3</w:t>
            </w:r>
            <w:r w:rsidRPr="00571B56">
              <w:rPr>
                <w:color w:val="000000" w:themeColor="text1"/>
                <w:sz w:val="28"/>
                <w:szCs w:val="28"/>
              </w:rPr>
              <w:t>.05</w:t>
            </w:r>
          </w:p>
        </w:tc>
      </w:tr>
      <w:tr w:rsidR="009360C5" w:rsidRPr="00970702" w14:paraId="123C9E48"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0D0C34AD" w14:textId="4CB45537" w:rsidR="009360C5" w:rsidRPr="00970702" w:rsidRDefault="009360C5" w:rsidP="009360C5">
            <w:pPr>
              <w:spacing w:line="300" w:lineRule="auto"/>
              <w:jc w:val="center"/>
              <w:rPr>
                <w:sz w:val="28"/>
                <w:szCs w:val="28"/>
              </w:rPr>
            </w:pPr>
            <w:r>
              <w:rPr>
                <w:sz w:val="28"/>
                <w:szCs w:val="28"/>
                <w:lang w:val="en-US"/>
              </w:rPr>
              <w:t>7</w:t>
            </w:r>
          </w:p>
        </w:tc>
        <w:tc>
          <w:tcPr>
            <w:tcW w:w="6733" w:type="dxa"/>
            <w:tcBorders>
              <w:top w:val="single" w:sz="4" w:space="0" w:color="000000"/>
              <w:left w:val="single" w:sz="4" w:space="0" w:color="000000"/>
              <w:bottom w:val="single" w:sz="4" w:space="0" w:color="000000"/>
            </w:tcBorders>
            <w:vAlign w:val="center"/>
          </w:tcPr>
          <w:p w14:paraId="284D84DA" w14:textId="3D35F66C" w:rsidR="009360C5" w:rsidRPr="00970702" w:rsidRDefault="009360C5" w:rsidP="009360C5">
            <w:pPr>
              <w:spacing w:line="300" w:lineRule="auto"/>
              <w:rPr>
                <w:sz w:val="28"/>
                <w:szCs w:val="28"/>
              </w:rPr>
            </w:pPr>
            <w:r w:rsidRPr="00970702">
              <w:rPr>
                <w:sz w:val="28"/>
                <w:szCs w:val="28"/>
              </w:rPr>
              <w:t>Оформление пояснительной записки</w:t>
            </w:r>
          </w:p>
        </w:tc>
        <w:tc>
          <w:tcPr>
            <w:tcW w:w="1873" w:type="dxa"/>
            <w:tcBorders>
              <w:top w:val="single" w:sz="4" w:space="0" w:color="000000"/>
              <w:left w:val="single" w:sz="4" w:space="0" w:color="000000"/>
              <w:bottom w:val="single" w:sz="4" w:space="0" w:color="000000"/>
              <w:right w:val="single" w:sz="4" w:space="0" w:color="000000"/>
            </w:tcBorders>
            <w:vAlign w:val="center"/>
          </w:tcPr>
          <w:p w14:paraId="40EE54EB" w14:textId="5A3B6619"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rPr>
              <w:t>04.0</w:t>
            </w:r>
            <w:r w:rsidRPr="00571B56">
              <w:rPr>
                <w:color w:val="000000" w:themeColor="text1"/>
                <w:sz w:val="28"/>
                <w:szCs w:val="28"/>
                <w:lang w:val="en-US"/>
              </w:rPr>
              <w:t>5</w:t>
            </w:r>
            <w:r w:rsidRPr="00571B56">
              <w:rPr>
                <w:color w:val="000000" w:themeColor="text1"/>
                <w:sz w:val="28"/>
                <w:szCs w:val="28"/>
              </w:rPr>
              <w:t xml:space="preserve"> – 1</w:t>
            </w:r>
            <w:r>
              <w:rPr>
                <w:color w:val="000000" w:themeColor="text1"/>
                <w:sz w:val="28"/>
                <w:szCs w:val="28"/>
              </w:rPr>
              <w:t>5</w:t>
            </w:r>
            <w:r w:rsidRPr="00571B56">
              <w:rPr>
                <w:color w:val="000000" w:themeColor="text1"/>
                <w:sz w:val="28"/>
                <w:szCs w:val="28"/>
              </w:rPr>
              <w:t>.05</w:t>
            </w:r>
          </w:p>
        </w:tc>
      </w:tr>
      <w:tr w:rsidR="009360C5" w:rsidRPr="00970702" w14:paraId="5798A56E"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3A90DAA4" w14:textId="33C8B742" w:rsidR="009360C5" w:rsidRPr="00970702" w:rsidRDefault="009360C5" w:rsidP="009360C5">
            <w:pPr>
              <w:spacing w:line="300" w:lineRule="auto"/>
              <w:jc w:val="center"/>
              <w:rPr>
                <w:sz w:val="28"/>
                <w:szCs w:val="28"/>
              </w:rPr>
            </w:pPr>
            <w:r>
              <w:rPr>
                <w:sz w:val="28"/>
                <w:szCs w:val="28"/>
                <w:lang w:val="en-US"/>
              </w:rPr>
              <w:t>8</w:t>
            </w:r>
          </w:p>
        </w:tc>
        <w:tc>
          <w:tcPr>
            <w:tcW w:w="6733" w:type="dxa"/>
            <w:tcBorders>
              <w:top w:val="single" w:sz="4" w:space="0" w:color="000000"/>
              <w:left w:val="single" w:sz="4" w:space="0" w:color="000000"/>
              <w:bottom w:val="single" w:sz="4" w:space="0" w:color="000000"/>
            </w:tcBorders>
            <w:vAlign w:val="center"/>
          </w:tcPr>
          <w:p w14:paraId="62209F0A" w14:textId="362B2137" w:rsidR="009360C5" w:rsidRPr="00970702" w:rsidRDefault="009360C5" w:rsidP="009360C5">
            <w:pPr>
              <w:spacing w:line="300" w:lineRule="auto"/>
              <w:rPr>
                <w:sz w:val="28"/>
                <w:szCs w:val="28"/>
              </w:rPr>
            </w:pPr>
            <w:r w:rsidRPr="00970702">
              <w:rPr>
                <w:sz w:val="28"/>
                <w:szCs w:val="28"/>
              </w:rPr>
              <w:t>Оформление иллюстративного материала</w:t>
            </w:r>
          </w:p>
        </w:tc>
        <w:tc>
          <w:tcPr>
            <w:tcW w:w="1873" w:type="dxa"/>
            <w:tcBorders>
              <w:top w:val="single" w:sz="4" w:space="0" w:color="000000"/>
              <w:left w:val="single" w:sz="4" w:space="0" w:color="000000"/>
              <w:bottom w:val="single" w:sz="4" w:space="0" w:color="000000"/>
              <w:right w:val="single" w:sz="4" w:space="0" w:color="000000"/>
            </w:tcBorders>
            <w:vAlign w:val="center"/>
          </w:tcPr>
          <w:p w14:paraId="18823E31" w14:textId="2FA60456" w:rsidR="009360C5" w:rsidRPr="00571B56" w:rsidRDefault="009360C5" w:rsidP="009360C5">
            <w:pPr>
              <w:spacing w:line="300" w:lineRule="auto"/>
              <w:jc w:val="center"/>
              <w:rPr>
                <w:color w:val="000000" w:themeColor="text1"/>
                <w:sz w:val="28"/>
                <w:szCs w:val="28"/>
              </w:rPr>
            </w:pPr>
            <w:r w:rsidRPr="00571B56">
              <w:rPr>
                <w:color w:val="000000" w:themeColor="text1"/>
                <w:sz w:val="28"/>
                <w:szCs w:val="28"/>
                <w:lang w:val="en-US"/>
              </w:rPr>
              <w:t>1</w:t>
            </w:r>
            <w:r>
              <w:rPr>
                <w:color w:val="000000" w:themeColor="text1"/>
                <w:sz w:val="28"/>
                <w:szCs w:val="28"/>
              </w:rPr>
              <w:t>6</w:t>
            </w:r>
            <w:r w:rsidRPr="00571B56">
              <w:rPr>
                <w:color w:val="000000" w:themeColor="text1"/>
                <w:sz w:val="28"/>
                <w:szCs w:val="28"/>
              </w:rPr>
              <w:t>.05 – 26.05</w:t>
            </w:r>
          </w:p>
        </w:tc>
      </w:tr>
      <w:tr w:rsidR="009360C5" w:rsidRPr="00970702" w14:paraId="7A1235D4" w14:textId="77777777" w:rsidTr="009360C5">
        <w:trPr>
          <w:trHeight w:val="23"/>
        </w:trPr>
        <w:tc>
          <w:tcPr>
            <w:tcW w:w="646" w:type="dxa"/>
            <w:tcBorders>
              <w:top w:val="single" w:sz="4" w:space="0" w:color="000000"/>
              <w:left w:val="single" w:sz="4" w:space="0" w:color="000000"/>
              <w:bottom w:val="single" w:sz="4" w:space="0" w:color="000000"/>
            </w:tcBorders>
            <w:vAlign w:val="center"/>
          </w:tcPr>
          <w:p w14:paraId="141FC8BC" w14:textId="3AC4EFD0" w:rsidR="009360C5" w:rsidRPr="00970702" w:rsidRDefault="009360C5" w:rsidP="009360C5">
            <w:pPr>
              <w:spacing w:line="300" w:lineRule="auto"/>
              <w:jc w:val="center"/>
              <w:rPr>
                <w:sz w:val="28"/>
                <w:szCs w:val="28"/>
              </w:rPr>
            </w:pPr>
            <w:r>
              <w:rPr>
                <w:sz w:val="28"/>
                <w:szCs w:val="28"/>
                <w:lang w:val="en-US"/>
              </w:rPr>
              <w:t>9</w:t>
            </w:r>
          </w:p>
        </w:tc>
        <w:tc>
          <w:tcPr>
            <w:tcW w:w="6733" w:type="dxa"/>
            <w:tcBorders>
              <w:top w:val="single" w:sz="4" w:space="0" w:color="000000"/>
              <w:left w:val="single" w:sz="4" w:space="0" w:color="000000"/>
              <w:bottom w:val="single" w:sz="4" w:space="0" w:color="000000"/>
            </w:tcBorders>
            <w:vAlign w:val="center"/>
          </w:tcPr>
          <w:p w14:paraId="2264A17A" w14:textId="5A52B6F6" w:rsidR="009360C5" w:rsidRPr="00970702" w:rsidRDefault="009360C5" w:rsidP="009360C5">
            <w:pPr>
              <w:spacing w:line="300" w:lineRule="auto"/>
              <w:rPr>
                <w:sz w:val="28"/>
                <w:szCs w:val="28"/>
              </w:rPr>
            </w:pPr>
            <w:r w:rsidRPr="00323953">
              <w:rPr>
                <w:sz w:val="28"/>
                <w:szCs w:val="28"/>
              </w:rPr>
              <w:t>Предзащита</w:t>
            </w:r>
          </w:p>
        </w:tc>
        <w:tc>
          <w:tcPr>
            <w:tcW w:w="1873" w:type="dxa"/>
            <w:tcBorders>
              <w:top w:val="single" w:sz="4" w:space="0" w:color="000000"/>
              <w:left w:val="single" w:sz="4" w:space="0" w:color="000000"/>
              <w:bottom w:val="single" w:sz="4" w:space="0" w:color="000000"/>
              <w:right w:val="single" w:sz="4" w:space="0" w:color="000000"/>
            </w:tcBorders>
            <w:vAlign w:val="center"/>
          </w:tcPr>
          <w:p w14:paraId="09937C3F" w14:textId="273A8EC6" w:rsidR="009360C5" w:rsidRPr="00970702" w:rsidRDefault="009360C5" w:rsidP="009360C5">
            <w:pPr>
              <w:spacing w:line="300" w:lineRule="auto"/>
              <w:jc w:val="center"/>
              <w:rPr>
                <w:color w:val="FF0000"/>
                <w:sz w:val="28"/>
                <w:szCs w:val="28"/>
              </w:rPr>
            </w:pPr>
            <w:r w:rsidRPr="00B65C32">
              <w:rPr>
                <w:color w:val="000000" w:themeColor="text1"/>
                <w:sz w:val="28"/>
                <w:szCs w:val="28"/>
              </w:rPr>
              <w:t>27.05</w:t>
            </w:r>
          </w:p>
        </w:tc>
      </w:tr>
    </w:tbl>
    <w:p w14:paraId="157C32AC" w14:textId="77777777" w:rsidR="009713F2" w:rsidRDefault="009713F2">
      <w:pPr>
        <w:jc w:val="center"/>
        <w:rPr>
          <w:sz w:val="28"/>
          <w:szCs w:val="28"/>
        </w:rPr>
      </w:pPr>
    </w:p>
    <w:p w14:paraId="158E2AF8" w14:textId="77777777" w:rsidR="00621458" w:rsidRDefault="00621458" w:rsidP="009360C5">
      <w:pP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04"/>
        <w:gridCol w:w="2204"/>
        <w:gridCol w:w="2155"/>
        <w:gridCol w:w="2698"/>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9360C5">
        <w:trPr>
          <w:trHeight w:hRule="exact" w:val="307"/>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Цель работы:</w:t>
      </w:r>
      <w:r w:rsidRPr="00970702">
        <w:rPr>
          <w:sz w:val="28"/>
          <w:szCs w:val="28"/>
        </w:rPr>
        <w:t xml:space="preserve"> </w:t>
      </w:r>
      <w:r w:rsidRPr="00970702">
        <w:rPr>
          <w:color w:val="C9211E"/>
          <w:sz w:val="28"/>
          <w:szCs w:val="28"/>
        </w:rPr>
        <w:t>….</w:t>
      </w:r>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6F3DD567" w:rsidR="008C48EE" w:rsidRDefault="00F079EE" w:rsidP="008C48EE">
      <w:pPr>
        <w:spacing w:line="360" w:lineRule="auto"/>
        <w:jc w:val="center"/>
        <w:rPr>
          <w:b/>
          <w:sz w:val="28"/>
        </w:rPr>
      </w:pPr>
      <w:r w:rsidRPr="00970702">
        <w:rPr>
          <w:b/>
          <w:sz w:val="28"/>
        </w:rPr>
        <w:lastRenderedPageBreak/>
        <w:t>СОДЕРЖАНИЕ</w:t>
      </w:r>
    </w:p>
    <w:p w14:paraId="7117F70F" w14:textId="1766E2E0" w:rsidR="00455BD6" w:rsidRDefault="00455BD6">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8646464" w:history="1">
        <w:r w:rsidRPr="00B20489">
          <w:rPr>
            <w:rStyle w:val="a8"/>
          </w:rPr>
          <w:t>ОПРЕДЕЛЕНИЯ, ОБОЗНАЧЕНИЯ И СОКРАЩЕНИЯ</w:t>
        </w:r>
        <w:r>
          <w:rPr>
            <w:webHidden/>
          </w:rPr>
          <w:tab/>
        </w:r>
        <w:r>
          <w:rPr>
            <w:webHidden/>
          </w:rPr>
          <w:fldChar w:fldCharType="begin"/>
        </w:r>
        <w:r>
          <w:rPr>
            <w:webHidden/>
          </w:rPr>
          <w:instrText xml:space="preserve"> PAGEREF _Toc228646464 \h </w:instrText>
        </w:r>
        <w:r>
          <w:rPr>
            <w:webHidden/>
          </w:rPr>
        </w:r>
        <w:r>
          <w:rPr>
            <w:webHidden/>
          </w:rPr>
          <w:fldChar w:fldCharType="separate"/>
        </w:r>
        <w:r w:rsidR="001E30EF">
          <w:rPr>
            <w:webHidden/>
          </w:rPr>
          <w:t>7</w:t>
        </w:r>
        <w:r>
          <w:rPr>
            <w:webHidden/>
          </w:rPr>
          <w:fldChar w:fldCharType="end"/>
        </w:r>
      </w:hyperlink>
    </w:p>
    <w:p w14:paraId="3F6DE872" w14:textId="49FF045D" w:rsidR="00455BD6" w:rsidRDefault="00CB2812">
      <w:pPr>
        <w:pStyle w:val="10"/>
        <w:rPr>
          <w:rFonts w:asciiTheme="minorHAnsi" w:eastAsiaTheme="minorEastAsia" w:hAnsiTheme="minorHAnsi" w:cstheme="minorBidi"/>
          <w:sz w:val="22"/>
          <w:szCs w:val="22"/>
          <w:lang w:eastAsia="ru-RU" w:bidi="ar-SA"/>
        </w:rPr>
      </w:pPr>
      <w:hyperlink w:anchor="_Toc228646465" w:history="1">
        <w:r w:rsidR="00455BD6" w:rsidRPr="00B20489">
          <w:rPr>
            <w:rStyle w:val="a8"/>
          </w:rPr>
          <w:t>ВВЕДЕНИЕ</w:t>
        </w:r>
        <w:r w:rsidR="00455BD6">
          <w:rPr>
            <w:webHidden/>
          </w:rPr>
          <w:tab/>
        </w:r>
        <w:r w:rsidR="00455BD6">
          <w:rPr>
            <w:webHidden/>
          </w:rPr>
          <w:fldChar w:fldCharType="begin"/>
        </w:r>
        <w:r w:rsidR="00455BD6">
          <w:rPr>
            <w:webHidden/>
          </w:rPr>
          <w:instrText xml:space="preserve"> PAGEREF _Toc228646465 \h </w:instrText>
        </w:r>
        <w:r w:rsidR="00455BD6">
          <w:rPr>
            <w:webHidden/>
          </w:rPr>
        </w:r>
        <w:r w:rsidR="00455BD6">
          <w:rPr>
            <w:webHidden/>
          </w:rPr>
          <w:fldChar w:fldCharType="separate"/>
        </w:r>
        <w:r w:rsidR="001E30EF">
          <w:rPr>
            <w:webHidden/>
          </w:rPr>
          <w:t>8</w:t>
        </w:r>
        <w:r w:rsidR="00455BD6">
          <w:rPr>
            <w:webHidden/>
          </w:rPr>
          <w:fldChar w:fldCharType="end"/>
        </w:r>
      </w:hyperlink>
    </w:p>
    <w:p w14:paraId="767B29C3" w14:textId="4C1A0FCF" w:rsidR="00455BD6" w:rsidRDefault="00CB2812">
      <w:pPr>
        <w:pStyle w:val="10"/>
        <w:rPr>
          <w:rFonts w:asciiTheme="minorHAnsi" w:eastAsiaTheme="minorEastAsia" w:hAnsiTheme="minorHAnsi" w:cstheme="minorBidi"/>
          <w:sz w:val="22"/>
          <w:szCs w:val="22"/>
          <w:lang w:eastAsia="ru-RU" w:bidi="ar-SA"/>
        </w:rPr>
      </w:pPr>
      <w:hyperlink w:anchor="_Toc228646466" w:history="1">
        <w:r w:rsidR="00455BD6" w:rsidRPr="00B20489">
          <w:rPr>
            <w:rStyle w:val="a8"/>
          </w:rPr>
          <w:t>1 Обзор предметной области</w:t>
        </w:r>
        <w:r w:rsidR="00455BD6">
          <w:rPr>
            <w:webHidden/>
          </w:rPr>
          <w:tab/>
        </w:r>
        <w:r w:rsidR="00455BD6">
          <w:rPr>
            <w:webHidden/>
          </w:rPr>
          <w:fldChar w:fldCharType="begin"/>
        </w:r>
        <w:r w:rsidR="00455BD6">
          <w:rPr>
            <w:webHidden/>
          </w:rPr>
          <w:instrText xml:space="preserve"> PAGEREF _Toc228646466 \h </w:instrText>
        </w:r>
        <w:r w:rsidR="00455BD6">
          <w:rPr>
            <w:webHidden/>
          </w:rPr>
        </w:r>
        <w:r w:rsidR="00455BD6">
          <w:rPr>
            <w:webHidden/>
          </w:rPr>
          <w:fldChar w:fldCharType="separate"/>
        </w:r>
        <w:r w:rsidR="001E30EF">
          <w:rPr>
            <w:webHidden/>
          </w:rPr>
          <w:t>10</w:t>
        </w:r>
        <w:r w:rsidR="00455BD6">
          <w:rPr>
            <w:webHidden/>
          </w:rPr>
          <w:fldChar w:fldCharType="end"/>
        </w:r>
      </w:hyperlink>
    </w:p>
    <w:p w14:paraId="6DFE2190" w14:textId="2D2809B8" w:rsidR="00455BD6" w:rsidRDefault="00CB2812">
      <w:pPr>
        <w:pStyle w:val="20"/>
        <w:rPr>
          <w:rFonts w:asciiTheme="minorHAnsi" w:eastAsiaTheme="minorEastAsia" w:hAnsiTheme="minorHAnsi" w:cstheme="minorBidi"/>
          <w:sz w:val="22"/>
          <w:szCs w:val="22"/>
          <w:lang w:eastAsia="ru-RU" w:bidi="ar-SA"/>
        </w:rPr>
      </w:pPr>
      <w:hyperlink w:anchor="_Toc228646467" w:history="1">
        <w:r w:rsidR="00455BD6" w:rsidRPr="00B20489">
          <w:rPr>
            <w:rStyle w:val="a8"/>
            <w:rFonts w:cs="Times New Roman"/>
          </w:rPr>
          <w:t>1.1 Описание предметной области</w:t>
        </w:r>
        <w:r w:rsidR="00455BD6">
          <w:rPr>
            <w:webHidden/>
          </w:rPr>
          <w:tab/>
        </w:r>
        <w:r w:rsidR="00455BD6">
          <w:rPr>
            <w:webHidden/>
          </w:rPr>
          <w:fldChar w:fldCharType="begin"/>
        </w:r>
        <w:r w:rsidR="00455BD6">
          <w:rPr>
            <w:webHidden/>
          </w:rPr>
          <w:instrText xml:space="preserve"> PAGEREF _Toc228646467 \h </w:instrText>
        </w:r>
        <w:r w:rsidR="00455BD6">
          <w:rPr>
            <w:webHidden/>
          </w:rPr>
        </w:r>
        <w:r w:rsidR="00455BD6">
          <w:rPr>
            <w:webHidden/>
          </w:rPr>
          <w:fldChar w:fldCharType="separate"/>
        </w:r>
        <w:r w:rsidR="001E30EF">
          <w:rPr>
            <w:webHidden/>
          </w:rPr>
          <w:t>10</w:t>
        </w:r>
        <w:r w:rsidR="00455BD6">
          <w:rPr>
            <w:webHidden/>
          </w:rPr>
          <w:fldChar w:fldCharType="end"/>
        </w:r>
      </w:hyperlink>
    </w:p>
    <w:p w14:paraId="495A77BD" w14:textId="2F60415F" w:rsidR="00455BD6" w:rsidRDefault="00CB2812">
      <w:pPr>
        <w:pStyle w:val="20"/>
        <w:rPr>
          <w:rFonts w:asciiTheme="minorHAnsi" w:eastAsiaTheme="minorEastAsia" w:hAnsiTheme="minorHAnsi" w:cstheme="minorBidi"/>
          <w:sz w:val="22"/>
          <w:szCs w:val="22"/>
          <w:lang w:eastAsia="ru-RU" w:bidi="ar-SA"/>
        </w:rPr>
      </w:pPr>
      <w:hyperlink w:anchor="_Toc228646468" w:history="1">
        <w:r w:rsidR="00455BD6" w:rsidRPr="00B20489">
          <w:rPr>
            <w:rStyle w:val="a8"/>
          </w:rPr>
          <w:t>1.2 Обзор литературы</w:t>
        </w:r>
        <w:r w:rsidR="00455BD6">
          <w:rPr>
            <w:webHidden/>
          </w:rPr>
          <w:tab/>
        </w:r>
        <w:r w:rsidR="00455BD6">
          <w:rPr>
            <w:webHidden/>
          </w:rPr>
          <w:fldChar w:fldCharType="begin"/>
        </w:r>
        <w:r w:rsidR="00455BD6">
          <w:rPr>
            <w:webHidden/>
          </w:rPr>
          <w:instrText xml:space="preserve"> PAGEREF _Toc228646468 \h </w:instrText>
        </w:r>
        <w:r w:rsidR="00455BD6">
          <w:rPr>
            <w:webHidden/>
          </w:rPr>
        </w:r>
        <w:r w:rsidR="00455BD6">
          <w:rPr>
            <w:webHidden/>
          </w:rPr>
          <w:fldChar w:fldCharType="separate"/>
        </w:r>
        <w:r w:rsidR="001E30EF">
          <w:rPr>
            <w:webHidden/>
          </w:rPr>
          <w:t>12</w:t>
        </w:r>
        <w:r w:rsidR="00455BD6">
          <w:rPr>
            <w:webHidden/>
          </w:rPr>
          <w:fldChar w:fldCharType="end"/>
        </w:r>
      </w:hyperlink>
    </w:p>
    <w:p w14:paraId="2EB07330" w14:textId="3B9FCB8A" w:rsidR="00455BD6" w:rsidRDefault="00CB2812">
      <w:pPr>
        <w:pStyle w:val="10"/>
        <w:rPr>
          <w:rFonts w:asciiTheme="minorHAnsi" w:eastAsiaTheme="minorEastAsia" w:hAnsiTheme="minorHAnsi" w:cstheme="minorBidi"/>
          <w:sz w:val="22"/>
          <w:szCs w:val="22"/>
          <w:lang w:eastAsia="ru-RU" w:bidi="ar-SA"/>
        </w:rPr>
      </w:pPr>
      <w:hyperlink w:anchor="_Toc228646469" w:history="1">
        <w:r w:rsidR="00455BD6" w:rsidRPr="00B20489">
          <w:rPr>
            <w:rStyle w:val="a8"/>
          </w:rPr>
          <w:t>2 Выбор метода решения</w:t>
        </w:r>
        <w:r w:rsidR="00455BD6">
          <w:rPr>
            <w:webHidden/>
          </w:rPr>
          <w:tab/>
        </w:r>
        <w:r w:rsidR="00455BD6">
          <w:rPr>
            <w:webHidden/>
          </w:rPr>
          <w:fldChar w:fldCharType="begin"/>
        </w:r>
        <w:r w:rsidR="00455BD6">
          <w:rPr>
            <w:webHidden/>
          </w:rPr>
          <w:instrText xml:space="preserve"> PAGEREF _Toc228646469 \h </w:instrText>
        </w:r>
        <w:r w:rsidR="00455BD6">
          <w:rPr>
            <w:webHidden/>
          </w:rPr>
        </w:r>
        <w:r w:rsidR="00455BD6">
          <w:rPr>
            <w:webHidden/>
          </w:rPr>
          <w:fldChar w:fldCharType="separate"/>
        </w:r>
        <w:r w:rsidR="001E30EF">
          <w:rPr>
            <w:webHidden/>
          </w:rPr>
          <w:t>18</w:t>
        </w:r>
        <w:r w:rsidR="00455BD6">
          <w:rPr>
            <w:webHidden/>
          </w:rPr>
          <w:fldChar w:fldCharType="end"/>
        </w:r>
      </w:hyperlink>
    </w:p>
    <w:p w14:paraId="423FD6FF" w14:textId="2DBCDBC5" w:rsidR="00455BD6" w:rsidRDefault="00CB2812">
      <w:pPr>
        <w:pStyle w:val="20"/>
        <w:rPr>
          <w:rFonts w:asciiTheme="minorHAnsi" w:eastAsiaTheme="minorEastAsia" w:hAnsiTheme="minorHAnsi" w:cstheme="minorBidi"/>
          <w:sz w:val="22"/>
          <w:szCs w:val="22"/>
          <w:lang w:eastAsia="ru-RU" w:bidi="ar-SA"/>
        </w:rPr>
      </w:pPr>
      <w:hyperlink w:anchor="_Toc228646470" w:history="1">
        <w:r w:rsidR="00455BD6" w:rsidRPr="00B20489">
          <w:rPr>
            <w:rStyle w:val="a8"/>
          </w:rPr>
          <w:t>2.1 Постановка задачи</w:t>
        </w:r>
        <w:r w:rsidR="00455BD6">
          <w:rPr>
            <w:webHidden/>
          </w:rPr>
          <w:tab/>
        </w:r>
        <w:r w:rsidR="00455BD6">
          <w:rPr>
            <w:webHidden/>
          </w:rPr>
          <w:fldChar w:fldCharType="begin"/>
        </w:r>
        <w:r w:rsidR="00455BD6">
          <w:rPr>
            <w:webHidden/>
          </w:rPr>
          <w:instrText xml:space="preserve"> PAGEREF _Toc228646470 \h </w:instrText>
        </w:r>
        <w:r w:rsidR="00455BD6">
          <w:rPr>
            <w:webHidden/>
          </w:rPr>
        </w:r>
        <w:r w:rsidR="00455BD6">
          <w:rPr>
            <w:webHidden/>
          </w:rPr>
          <w:fldChar w:fldCharType="separate"/>
        </w:r>
        <w:r w:rsidR="001E30EF">
          <w:rPr>
            <w:webHidden/>
          </w:rPr>
          <w:t>18</w:t>
        </w:r>
        <w:r w:rsidR="00455BD6">
          <w:rPr>
            <w:webHidden/>
          </w:rPr>
          <w:fldChar w:fldCharType="end"/>
        </w:r>
      </w:hyperlink>
    </w:p>
    <w:p w14:paraId="2627D752" w14:textId="7D97F436" w:rsidR="00455BD6" w:rsidRDefault="00CB2812">
      <w:pPr>
        <w:pStyle w:val="20"/>
        <w:rPr>
          <w:rFonts w:asciiTheme="minorHAnsi" w:eastAsiaTheme="minorEastAsia" w:hAnsiTheme="minorHAnsi" w:cstheme="minorBidi"/>
          <w:sz w:val="22"/>
          <w:szCs w:val="22"/>
          <w:lang w:eastAsia="ru-RU" w:bidi="ar-SA"/>
        </w:rPr>
      </w:pPr>
      <w:hyperlink w:anchor="_Toc228646471" w:history="1">
        <w:r w:rsidR="00455BD6" w:rsidRPr="00B20489">
          <w:rPr>
            <w:rStyle w:val="a8"/>
          </w:rPr>
          <w:t>2.2 Требования к решению</w:t>
        </w:r>
        <w:r w:rsidR="00455BD6">
          <w:rPr>
            <w:webHidden/>
          </w:rPr>
          <w:tab/>
        </w:r>
        <w:r w:rsidR="00455BD6">
          <w:rPr>
            <w:webHidden/>
          </w:rPr>
          <w:fldChar w:fldCharType="begin"/>
        </w:r>
        <w:r w:rsidR="00455BD6">
          <w:rPr>
            <w:webHidden/>
          </w:rPr>
          <w:instrText xml:space="preserve"> PAGEREF _Toc228646471 \h </w:instrText>
        </w:r>
        <w:r w:rsidR="00455BD6">
          <w:rPr>
            <w:webHidden/>
          </w:rPr>
        </w:r>
        <w:r w:rsidR="00455BD6">
          <w:rPr>
            <w:webHidden/>
          </w:rPr>
          <w:fldChar w:fldCharType="separate"/>
        </w:r>
        <w:r w:rsidR="001E30EF">
          <w:rPr>
            <w:webHidden/>
          </w:rPr>
          <w:t>18</w:t>
        </w:r>
        <w:r w:rsidR="00455BD6">
          <w:rPr>
            <w:webHidden/>
          </w:rPr>
          <w:fldChar w:fldCharType="end"/>
        </w:r>
      </w:hyperlink>
    </w:p>
    <w:p w14:paraId="617C20BB" w14:textId="6A170004" w:rsidR="00455BD6" w:rsidRDefault="00CB2812">
      <w:pPr>
        <w:pStyle w:val="20"/>
        <w:rPr>
          <w:rFonts w:asciiTheme="minorHAnsi" w:eastAsiaTheme="minorEastAsia" w:hAnsiTheme="minorHAnsi" w:cstheme="minorBidi"/>
          <w:sz w:val="22"/>
          <w:szCs w:val="22"/>
          <w:lang w:eastAsia="ru-RU" w:bidi="ar-SA"/>
        </w:rPr>
      </w:pPr>
      <w:hyperlink w:anchor="_Toc228646472" w:history="1">
        <w:r w:rsidR="00455BD6" w:rsidRPr="00B20489">
          <w:rPr>
            <w:rStyle w:val="a8"/>
          </w:rPr>
          <w:t>2.3 Обоснование требований к решению</w:t>
        </w:r>
        <w:r w:rsidR="00455BD6">
          <w:rPr>
            <w:webHidden/>
          </w:rPr>
          <w:tab/>
        </w:r>
        <w:r w:rsidR="00455BD6">
          <w:rPr>
            <w:webHidden/>
          </w:rPr>
          <w:fldChar w:fldCharType="begin"/>
        </w:r>
        <w:r w:rsidR="00455BD6">
          <w:rPr>
            <w:webHidden/>
          </w:rPr>
          <w:instrText xml:space="preserve"> PAGEREF _Toc228646472 \h </w:instrText>
        </w:r>
        <w:r w:rsidR="00455BD6">
          <w:rPr>
            <w:webHidden/>
          </w:rPr>
        </w:r>
        <w:r w:rsidR="00455BD6">
          <w:rPr>
            <w:webHidden/>
          </w:rPr>
          <w:fldChar w:fldCharType="separate"/>
        </w:r>
        <w:r w:rsidR="001E30EF">
          <w:rPr>
            <w:webHidden/>
          </w:rPr>
          <w:t>18</w:t>
        </w:r>
        <w:r w:rsidR="00455BD6">
          <w:rPr>
            <w:webHidden/>
          </w:rPr>
          <w:fldChar w:fldCharType="end"/>
        </w:r>
      </w:hyperlink>
    </w:p>
    <w:p w14:paraId="72008BC2" w14:textId="3AB075A5" w:rsidR="00455BD6" w:rsidRDefault="00CB2812">
      <w:pPr>
        <w:pStyle w:val="10"/>
        <w:rPr>
          <w:rFonts w:asciiTheme="minorHAnsi" w:eastAsiaTheme="minorEastAsia" w:hAnsiTheme="minorHAnsi" w:cstheme="minorBidi"/>
          <w:sz w:val="22"/>
          <w:szCs w:val="22"/>
          <w:lang w:eastAsia="ru-RU" w:bidi="ar-SA"/>
        </w:rPr>
      </w:pPr>
      <w:hyperlink w:anchor="_Toc228646473" w:history="1">
        <w:r w:rsidR="00455BD6" w:rsidRPr="00B20489">
          <w:rPr>
            <w:rStyle w:val="a8"/>
          </w:rPr>
          <w:t>3 Описание метода решения</w:t>
        </w:r>
        <w:r w:rsidR="00455BD6">
          <w:rPr>
            <w:webHidden/>
          </w:rPr>
          <w:tab/>
        </w:r>
        <w:r w:rsidR="00455BD6">
          <w:rPr>
            <w:webHidden/>
          </w:rPr>
          <w:fldChar w:fldCharType="begin"/>
        </w:r>
        <w:r w:rsidR="00455BD6">
          <w:rPr>
            <w:webHidden/>
          </w:rPr>
          <w:instrText xml:space="preserve"> PAGEREF _Toc228646473 \h </w:instrText>
        </w:r>
        <w:r w:rsidR="00455BD6">
          <w:rPr>
            <w:webHidden/>
          </w:rPr>
        </w:r>
        <w:r w:rsidR="00455BD6">
          <w:rPr>
            <w:webHidden/>
          </w:rPr>
          <w:fldChar w:fldCharType="separate"/>
        </w:r>
        <w:r w:rsidR="001E30EF">
          <w:rPr>
            <w:webHidden/>
          </w:rPr>
          <w:t>21</w:t>
        </w:r>
        <w:r w:rsidR="00455BD6">
          <w:rPr>
            <w:webHidden/>
          </w:rPr>
          <w:fldChar w:fldCharType="end"/>
        </w:r>
      </w:hyperlink>
    </w:p>
    <w:p w14:paraId="19FE8BE9" w14:textId="2F42C8D7" w:rsidR="00455BD6" w:rsidRDefault="00CB2812">
      <w:pPr>
        <w:pStyle w:val="20"/>
        <w:rPr>
          <w:rFonts w:asciiTheme="minorHAnsi" w:eastAsiaTheme="minorEastAsia" w:hAnsiTheme="minorHAnsi" w:cstheme="minorBidi"/>
          <w:sz w:val="22"/>
          <w:szCs w:val="22"/>
          <w:lang w:eastAsia="ru-RU" w:bidi="ar-SA"/>
        </w:rPr>
      </w:pPr>
      <w:hyperlink w:anchor="_Toc228646474" w:history="1">
        <w:r w:rsidR="00455BD6" w:rsidRPr="00B20489">
          <w:rPr>
            <w:rStyle w:val="a8"/>
          </w:rPr>
          <w:t>3.1 Математическая основа</w:t>
        </w:r>
        <w:r w:rsidR="00455BD6">
          <w:rPr>
            <w:webHidden/>
          </w:rPr>
          <w:tab/>
        </w:r>
        <w:r w:rsidR="00455BD6">
          <w:rPr>
            <w:webHidden/>
          </w:rPr>
          <w:fldChar w:fldCharType="begin"/>
        </w:r>
        <w:r w:rsidR="00455BD6">
          <w:rPr>
            <w:webHidden/>
          </w:rPr>
          <w:instrText xml:space="preserve"> PAGEREF _Toc228646474 \h </w:instrText>
        </w:r>
        <w:r w:rsidR="00455BD6">
          <w:rPr>
            <w:webHidden/>
          </w:rPr>
        </w:r>
        <w:r w:rsidR="00455BD6">
          <w:rPr>
            <w:webHidden/>
          </w:rPr>
          <w:fldChar w:fldCharType="separate"/>
        </w:r>
        <w:r w:rsidR="001E30EF">
          <w:rPr>
            <w:webHidden/>
          </w:rPr>
          <w:t>21</w:t>
        </w:r>
        <w:r w:rsidR="00455BD6">
          <w:rPr>
            <w:webHidden/>
          </w:rPr>
          <w:fldChar w:fldCharType="end"/>
        </w:r>
      </w:hyperlink>
    </w:p>
    <w:p w14:paraId="554A3BFD" w14:textId="4C3BA9F0" w:rsidR="00455BD6" w:rsidRDefault="00CB2812">
      <w:pPr>
        <w:pStyle w:val="20"/>
        <w:rPr>
          <w:rFonts w:asciiTheme="minorHAnsi" w:eastAsiaTheme="minorEastAsia" w:hAnsiTheme="minorHAnsi" w:cstheme="minorBidi"/>
          <w:sz w:val="22"/>
          <w:szCs w:val="22"/>
          <w:lang w:eastAsia="ru-RU" w:bidi="ar-SA"/>
        </w:rPr>
      </w:pPr>
      <w:hyperlink w:anchor="_Toc228646475" w:history="1">
        <w:r w:rsidR="00455BD6" w:rsidRPr="00B20489">
          <w:rPr>
            <w:rStyle w:val="a8"/>
          </w:rPr>
          <w:t>3.2 Программная реализация</w:t>
        </w:r>
        <w:r w:rsidR="00455BD6">
          <w:rPr>
            <w:webHidden/>
          </w:rPr>
          <w:tab/>
        </w:r>
        <w:r w:rsidR="00455BD6">
          <w:rPr>
            <w:webHidden/>
          </w:rPr>
          <w:fldChar w:fldCharType="begin"/>
        </w:r>
        <w:r w:rsidR="00455BD6">
          <w:rPr>
            <w:webHidden/>
          </w:rPr>
          <w:instrText xml:space="preserve"> PAGEREF _Toc228646475 \h </w:instrText>
        </w:r>
        <w:r w:rsidR="00455BD6">
          <w:rPr>
            <w:webHidden/>
          </w:rPr>
        </w:r>
        <w:r w:rsidR="00455BD6">
          <w:rPr>
            <w:webHidden/>
          </w:rPr>
          <w:fldChar w:fldCharType="separate"/>
        </w:r>
        <w:r w:rsidR="001E30EF">
          <w:rPr>
            <w:webHidden/>
          </w:rPr>
          <w:t>32</w:t>
        </w:r>
        <w:r w:rsidR="00455BD6">
          <w:rPr>
            <w:webHidden/>
          </w:rPr>
          <w:fldChar w:fldCharType="end"/>
        </w:r>
      </w:hyperlink>
    </w:p>
    <w:p w14:paraId="1BEC4AA7" w14:textId="3B047E57" w:rsidR="00455BD6" w:rsidRDefault="00CB2812">
      <w:pPr>
        <w:pStyle w:val="10"/>
        <w:rPr>
          <w:rFonts w:asciiTheme="minorHAnsi" w:eastAsiaTheme="minorEastAsia" w:hAnsiTheme="minorHAnsi" w:cstheme="minorBidi"/>
          <w:sz w:val="22"/>
          <w:szCs w:val="22"/>
          <w:lang w:eastAsia="ru-RU" w:bidi="ar-SA"/>
        </w:rPr>
      </w:pPr>
      <w:hyperlink w:anchor="_Toc228646476" w:history="1">
        <w:r w:rsidR="00455BD6" w:rsidRPr="00B20489">
          <w:rPr>
            <w:rStyle w:val="a8"/>
          </w:rPr>
          <w:t>4 Исследование свойств решения</w:t>
        </w:r>
        <w:r w:rsidR="00455BD6">
          <w:rPr>
            <w:webHidden/>
          </w:rPr>
          <w:tab/>
        </w:r>
        <w:r w:rsidR="00455BD6">
          <w:rPr>
            <w:webHidden/>
          </w:rPr>
          <w:fldChar w:fldCharType="begin"/>
        </w:r>
        <w:r w:rsidR="00455BD6">
          <w:rPr>
            <w:webHidden/>
          </w:rPr>
          <w:instrText xml:space="preserve"> PAGEREF _Toc228646476 \h </w:instrText>
        </w:r>
        <w:r w:rsidR="00455BD6">
          <w:rPr>
            <w:webHidden/>
          </w:rPr>
        </w:r>
        <w:r w:rsidR="00455BD6">
          <w:rPr>
            <w:webHidden/>
          </w:rPr>
          <w:fldChar w:fldCharType="separate"/>
        </w:r>
        <w:r w:rsidR="001E30EF">
          <w:rPr>
            <w:webHidden/>
          </w:rPr>
          <w:t>33</w:t>
        </w:r>
        <w:r w:rsidR="00455BD6">
          <w:rPr>
            <w:webHidden/>
          </w:rPr>
          <w:fldChar w:fldCharType="end"/>
        </w:r>
      </w:hyperlink>
    </w:p>
    <w:p w14:paraId="52F8B82B" w14:textId="75C42093" w:rsidR="00455BD6" w:rsidRDefault="00CB2812">
      <w:pPr>
        <w:pStyle w:val="10"/>
        <w:rPr>
          <w:rFonts w:asciiTheme="minorHAnsi" w:eastAsiaTheme="minorEastAsia" w:hAnsiTheme="minorHAnsi" w:cstheme="minorBidi"/>
          <w:sz w:val="22"/>
          <w:szCs w:val="22"/>
          <w:lang w:eastAsia="ru-RU" w:bidi="ar-SA"/>
        </w:rPr>
      </w:pPr>
      <w:hyperlink w:anchor="_Toc228646477" w:history="1">
        <w:r w:rsidR="00455BD6" w:rsidRPr="00B20489">
          <w:rPr>
            <w:rStyle w:val="a8"/>
          </w:rPr>
          <w:t>5 Безопасность жизнедеятельности</w:t>
        </w:r>
        <w:r w:rsidR="00455BD6">
          <w:rPr>
            <w:webHidden/>
          </w:rPr>
          <w:tab/>
        </w:r>
        <w:r w:rsidR="00455BD6">
          <w:rPr>
            <w:webHidden/>
          </w:rPr>
          <w:fldChar w:fldCharType="begin"/>
        </w:r>
        <w:r w:rsidR="00455BD6">
          <w:rPr>
            <w:webHidden/>
          </w:rPr>
          <w:instrText xml:space="preserve"> PAGEREF _Toc228646477 \h </w:instrText>
        </w:r>
        <w:r w:rsidR="00455BD6">
          <w:rPr>
            <w:webHidden/>
          </w:rPr>
        </w:r>
        <w:r w:rsidR="00455BD6">
          <w:rPr>
            <w:webHidden/>
          </w:rPr>
          <w:fldChar w:fldCharType="separate"/>
        </w:r>
        <w:r w:rsidR="001E30EF">
          <w:rPr>
            <w:webHidden/>
          </w:rPr>
          <w:t>34</w:t>
        </w:r>
        <w:r w:rsidR="00455BD6">
          <w:rPr>
            <w:webHidden/>
          </w:rPr>
          <w:fldChar w:fldCharType="end"/>
        </w:r>
      </w:hyperlink>
    </w:p>
    <w:p w14:paraId="2ABE18BF" w14:textId="493A7D06" w:rsidR="00455BD6" w:rsidRDefault="00CB2812">
      <w:pPr>
        <w:pStyle w:val="10"/>
        <w:rPr>
          <w:rFonts w:asciiTheme="minorHAnsi" w:eastAsiaTheme="minorEastAsia" w:hAnsiTheme="minorHAnsi" w:cstheme="minorBidi"/>
          <w:sz w:val="22"/>
          <w:szCs w:val="22"/>
          <w:lang w:eastAsia="ru-RU" w:bidi="ar-SA"/>
        </w:rPr>
      </w:pPr>
      <w:hyperlink w:anchor="_Toc228646478" w:history="1">
        <w:r w:rsidR="00455BD6" w:rsidRPr="00B20489">
          <w:rPr>
            <w:rStyle w:val="a8"/>
          </w:rPr>
          <w:t>ЗАКЛЮЧЕНИЕ</w:t>
        </w:r>
        <w:r w:rsidR="00455BD6">
          <w:rPr>
            <w:webHidden/>
          </w:rPr>
          <w:tab/>
        </w:r>
        <w:r w:rsidR="00455BD6">
          <w:rPr>
            <w:webHidden/>
          </w:rPr>
          <w:fldChar w:fldCharType="begin"/>
        </w:r>
        <w:r w:rsidR="00455BD6">
          <w:rPr>
            <w:webHidden/>
          </w:rPr>
          <w:instrText xml:space="preserve"> PAGEREF _Toc228646478 \h </w:instrText>
        </w:r>
        <w:r w:rsidR="00455BD6">
          <w:rPr>
            <w:webHidden/>
          </w:rPr>
        </w:r>
        <w:r w:rsidR="00455BD6">
          <w:rPr>
            <w:webHidden/>
          </w:rPr>
          <w:fldChar w:fldCharType="separate"/>
        </w:r>
        <w:r w:rsidR="001E30EF">
          <w:rPr>
            <w:webHidden/>
          </w:rPr>
          <w:t>35</w:t>
        </w:r>
        <w:r w:rsidR="00455BD6">
          <w:rPr>
            <w:webHidden/>
          </w:rPr>
          <w:fldChar w:fldCharType="end"/>
        </w:r>
      </w:hyperlink>
    </w:p>
    <w:p w14:paraId="59C82A08" w14:textId="68C1B062" w:rsidR="00455BD6" w:rsidRDefault="00CB2812">
      <w:pPr>
        <w:pStyle w:val="10"/>
        <w:rPr>
          <w:rFonts w:asciiTheme="minorHAnsi" w:eastAsiaTheme="minorEastAsia" w:hAnsiTheme="minorHAnsi" w:cstheme="minorBidi"/>
          <w:sz w:val="22"/>
          <w:szCs w:val="22"/>
          <w:lang w:eastAsia="ru-RU" w:bidi="ar-SA"/>
        </w:rPr>
      </w:pPr>
      <w:hyperlink w:anchor="_Toc228646479" w:history="1">
        <w:r w:rsidR="00455BD6" w:rsidRPr="00B20489">
          <w:rPr>
            <w:rStyle w:val="a8"/>
          </w:rPr>
          <w:t>СПИСОК ИСПОЛЬЗОВАННЫХ ИСТОЧНИКОВ</w:t>
        </w:r>
        <w:r w:rsidR="00455BD6">
          <w:rPr>
            <w:webHidden/>
          </w:rPr>
          <w:tab/>
        </w:r>
        <w:r w:rsidR="00455BD6">
          <w:rPr>
            <w:webHidden/>
          </w:rPr>
          <w:fldChar w:fldCharType="begin"/>
        </w:r>
        <w:r w:rsidR="00455BD6">
          <w:rPr>
            <w:webHidden/>
          </w:rPr>
          <w:instrText xml:space="preserve"> PAGEREF _Toc228646479 \h </w:instrText>
        </w:r>
        <w:r w:rsidR="00455BD6">
          <w:rPr>
            <w:webHidden/>
          </w:rPr>
        </w:r>
        <w:r w:rsidR="00455BD6">
          <w:rPr>
            <w:webHidden/>
          </w:rPr>
          <w:fldChar w:fldCharType="separate"/>
        </w:r>
        <w:r w:rsidR="001E30EF">
          <w:rPr>
            <w:webHidden/>
          </w:rPr>
          <w:t>36</w:t>
        </w:r>
        <w:r w:rsidR="00455BD6">
          <w:rPr>
            <w:webHidden/>
          </w:rPr>
          <w:fldChar w:fldCharType="end"/>
        </w:r>
      </w:hyperlink>
    </w:p>
    <w:p w14:paraId="6F015C28" w14:textId="1BE779A9" w:rsidR="00455BD6" w:rsidRDefault="00CB2812">
      <w:pPr>
        <w:pStyle w:val="10"/>
        <w:rPr>
          <w:rFonts w:asciiTheme="minorHAnsi" w:eastAsiaTheme="minorEastAsia" w:hAnsiTheme="minorHAnsi" w:cstheme="minorBidi"/>
          <w:sz w:val="22"/>
          <w:szCs w:val="22"/>
          <w:lang w:eastAsia="ru-RU" w:bidi="ar-SA"/>
        </w:rPr>
      </w:pPr>
      <w:hyperlink w:anchor="_Toc228646480" w:history="1">
        <w:r w:rsidR="00455BD6" w:rsidRPr="00B20489">
          <w:rPr>
            <w:rStyle w:val="a8"/>
          </w:rPr>
          <w:t>ПРИЛОЖЕНИЕ А</w:t>
        </w:r>
        <w:r w:rsidR="00455BD6">
          <w:rPr>
            <w:webHidden/>
          </w:rPr>
          <w:tab/>
        </w:r>
        <w:r w:rsidR="00455BD6">
          <w:rPr>
            <w:webHidden/>
          </w:rPr>
          <w:fldChar w:fldCharType="begin"/>
        </w:r>
        <w:r w:rsidR="00455BD6">
          <w:rPr>
            <w:webHidden/>
          </w:rPr>
          <w:instrText xml:space="preserve"> PAGEREF _Toc228646480 \h </w:instrText>
        </w:r>
        <w:r w:rsidR="00455BD6">
          <w:rPr>
            <w:webHidden/>
          </w:rPr>
        </w:r>
        <w:r w:rsidR="00455BD6">
          <w:rPr>
            <w:webHidden/>
          </w:rPr>
          <w:fldChar w:fldCharType="separate"/>
        </w:r>
        <w:r w:rsidR="001E30EF">
          <w:rPr>
            <w:webHidden/>
          </w:rPr>
          <w:t>38</w:t>
        </w:r>
        <w:r w:rsidR="00455BD6">
          <w:rPr>
            <w:webHidden/>
          </w:rPr>
          <w:fldChar w:fldCharType="end"/>
        </w:r>
      </w:hyperlink>
    </w:p>
    <w:p w14:paraId="37711B81" w14:textId="22394FE9" w:rsidR="008537B9" w:rsidRDefault="00455BD6" w:rsidP="008C48EE">
      <w:pPr>
        <w:pStyle w:val="10"/>
      </w:pPr>
      <w:r>
        <w:fldChar w:fldCharType="end"/>
      </w:r>
      <w:r w:rsidR="008C48EE" w:rsidRPr="00970702">
        <w:br w:type="page"/>
      </w:r>
    </w:p>
    <w:p w14:paraId="4E1B6B21" w14:textId="3FB7E658" w:rsidR="009713F2" w:rsidRPr="009860E2" w:rsidRDefault="00F079EE" w:rsidP="00F84AC7">
      <w:pPr>
        <w:pStyle w:val="2"/>
        <w:jc w:val="center"/>
      </w:pPr>
      <w:bookmarkStart w:id="0" w:name="_Toc228645298"/>
      <w:bookmarkStart w:id="1" w:name="_Toc228646464"/>
      <w:r w:rsidRPr="009860E2">
        <w:lastRenderedPageBreak/>
        <w:t>ОПРЕДЕЛЕНИЯ, ОБОЗНАЧЕНИЯ И СОКРАЩЕНИЯ</w:t>
      </w:r>
      <w:bookmarkEnd w:id="0"/>
      <w:bookmarkEnd w:id="1"/>
    </w:p>
    <w:p w14:paraId="5AF6C964" w14:textId="5B8040E3" w:rsidR="009713F2" w:rsidRPr="00970702" w:rsidRDefault="00F079EE" w:rsidP="00970702">
      <w:pPr>
        <w:pStyle w:val="a1"/>
      </w:pPr>
      <w:r w:rsidRPr="00970702">
        <w:br w:type="page"/>
      </w:r>
    </w:p>
    <w:p w14:paraId="4898F22C" w14:textId="6272D401" w:rsidR="009713F2" w:rsidRDefault="00F079EE" w:rsidP="005A3C4C">
      <w:pPr>
        <w:pStyle w:val="2"/>
        <w:numPr>
          <w:ilvl w:val="0"/>
          <w:numId w:val="0"/>
        </w:numPr>
        <w:ind w:left="709"/>
        <w:jc w:val="center"/>
        <w:rPr>
          <w:rFonts w:cs="Times New Roman"/>
        </w:rPr>
      </w:pPr>
      <w:bookmarkStart w:id="2" w:name="_Toc228565303"/>
      <w:bookmarkStart w:id="3" w:name="_Toc228645299"/>
      <w:bookmarkStart w:id="4" w:name="_Toc228646465"/>
      <w:r w:rsidRPr="00970702">
        <w:rPr>
          <w:rFonts w:cs="Times New Roman"/>
        </w:rPr>
        <w:lastRenderedPageBreak/>
        <w:t>ВВЕДЕНИЕ</w:t>
      </w:r>
      <w:bookmarkEnd w:id="2"/>
      <w:bookmarkEnd w:id="3"/>
      <w:bookmarkEnd w:id="4"/>
    </w:p>
    <w:p w14:paraId="68BEC44D" w14:textId="42EA6812"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AA0CDF">
        <w:t xml:space="preserve"> </w:t>
      </w:r>
      <w:r w:rsidR="00AA0CDF" w:rsidRPr="00AA0CDF">
        <w:t>[]</w:t>
      </w:r>
      <w:r w:rsidR="00F067BA" w:rsidRPr="00F067BA">
        <w:t>, 2</w:t>
      </w:r>
      <w:r w:rsidR="00F067BA" w:rsidRPr="00F067BA">
        <w:rPr>
          <w:lang w:val="en-US"/>
        </w:rPr>
        <w:t>I</w:t>
      </w:r>
      <w:r w:rsidR="00F067BA" w:rsidRPr="00F067BA">
        <w:t>/</w:t>
      </w:r>
      <w:r w:rsidR="00F067BA" w:rsidRPr="00F067BA">
        <w:rPr>
          <w:lang w:val="en-US"/>
        </w:rPr>
        <w:t>Borisov</w:t>
      </w:r>
      <w:r w:rsidR="00AA0CDF" w:rsidRPr="00AA0CDF">
        <w:t xml:space="preserve"> []</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приближений и </w:t>
      </w:r>
      <w:r w:rsidRPr="00701E98">
        <w:lastRenderedPageBreak/>
        <w:t>создать вычислительную основу для дальнейшего изучения моделей негравитационных ускорений.</w:t>
      </w:r>
    </w:p>
    <w:p w14:paraId="538D39A4" w14:textId="58C417F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w:t>
      </w:r>
      <w:r w:rsidR="009360C5" w:rsidRPr="009360C5">
        <w:t>параметр</w:t>
      </w:r>
      <w:r w:rsidR="009360C5">
        <w:t>ов</w:t>
      </w:r>
      <w:r w:rsidR="009360C5" w:rsidRPr="009360C5">
        <w:t xml:space="preserve"> негравитационного ускорения</w:t>
      </w:r>
      <w:r w:rsidR="009360C5" w:rsidRPr="009360C5">
        <w:t xml:space="preserve"> </w:t>
      </w:r>
      <w:r w:rsidRPr="00EF7CE9">
        <w:t>кометы 3I/ATLAS</w:t>
      </w:r>
      <w:r w:rsidR="00E259D5">
        <w:t>.</w:t>
      </w:r>
    </w:p>
    <w:p w14:paraId="6BE93898" w14:textId="77777777" w:rsidR="00EF7CE9" w:rsidRPr="00EF7CE9" w:rsidRDefault="00EF7CE9" w:rsidP="00EF7CE9">
      <w:pPr>
        <w:pStyle w:val="a1"/>
      </w:pPr>
      <w:r w:rsidRPr="00EF7CE9">
        <w:rPr>
          <w:b/>
          <w:bCs/>
        </w:rPr>
        <w:t>Задачи исследования</w:t>
      </w:r>
    </w:p>
    <w:p w14:paraId="6D2D0E43" w14:textId="78336F97" w:rsidR="00EF7CE9" w:rsidRDefault="00701E98" w:rsidP="00EF7CE9">
      <w:pPr>
        <w:pStyle w:val="a1"/>
        <w:numPr>
          <w:ilvl w:val="0"/>
          <w:numId w:val="7"/>
        </w:numPr>
        <w:tabs>
          <w:tab w:val="clear" w:pos="720"/>
          <w:tab w:val="left" w:pos="709"/>
        </w:tabs>
      </w:pPr>
      <w:r>
        <w:t>Построить</w:t>
      </w:r>
      <w:r w:rsidR="00EF7CE9" w:rsidRPr="00EF7CE9">
        <w:t xml:space="preserve"> физическую модель движения кометы с учётом</w:t>
      </w:r>
      <w:r w:rsidR="0040646A">
        <w:t xml:space="preserve"> </w:t>
      </w:r>
      <w:r w:rsidRPr="00701E98">
        <w:t>гравитационных возмущений и негравитационных ускорений.</w:t>
      </w:r>
    </w:p>
    <w:p w14:paraId="1CB92D7D" w14:textId="51CCFECA" w:rsidR="0040646A" w:rsidRDefault="0040646A" w:rsidP="00EF7CE9">
      <w:pPr>
        <w:pStyle w:val="a1"/>
        <w:numPr>
          <w:ilvl w:val="0"/>
          <w:numId w:val="7"/>
        </w:numPr>
        <w:tabs>
          <w:tab w:val="clear" w:pos="720"/>
          <w:tab w:val="left" w:pos="709"/>
        </w:tabs>
      </w:pPr>
      <w:r>
        <w:t>Разработать программу для уточнения параметров орбиты по астрометрическим данным</w:t>
      </w:r>
      <w:r w:rsidR="00E259D5">
        <w:t xml:space="preserve"> методом Гаусса-Ньютона</w:t>
      </w:r>
      <w:r>
        <w:t>.</w:t>
      </w:r>
      <w:r w:rsidR="001A104E">
        <w:t xml:space="preserve"> </w:t>
      </w:r>
    </w:p>
    <w:p w14:paraId="4878E3D8" w14:textId="56043412" w:rsidR="0040646A" w:rsidRPr="00EF7CE9" w:rsidRDefault="0040646A" w:rsidP="00EF7CE9">
      <w:pPr>
        <w:pStyle w:val="a1"/>
        <w:numPr>
          <w:ilvl w:val="0"/>
          <w:numId w:val="7"/>
        </w:numPr>
        <w:tabs>
          <w:tab w:val="clear" w:pos="720"/>
          <w:tab w:val="left" w:pos="709"/>
        </w:tabs>
      </w:pPr>
      <w:r>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2DCF4EB3" w:rsidR="009713F2" w:rsidRPr="00970702" w:rsidRDefault="00F079EE" w:rsidP="001013BD">
      <w:pPr>
        <w:pStyle w:val="2"/>
        <w:rPr>
          <w:rFonts w:cs="Times New Roman"/>
        </w:rPr>
      </w:pPr>
      <w:bookmarkStart w:id="5" w:name="_Toc73173348"/>
      <w:bookmarkStart w:id="6" w:name="_Toc228565304"/>
      <w:bookmarkStart w:id="7" w:name="_Toc228645300"/>
      <w:bookmarkStart w:id="8" w:name="_Toc228646466"/>
      <w:r w:rsidRPr="00970702">
        <w:rPr>
          <w:rFonts w:cs="Times New Roman"/>
        </w:rPr>
        <w:lastRenderedPageBreak/>
        <w:t xml:space="preserve">1 </w:t>
      </w:r>
      <w:bookmarkEnd w:id="5"/>
      <w:r w:rsidR="008C33F1">
        <w:rPr>
          <w:rFonts w:cs="Times New Roman"/>
        </w:rPr>
        <w:t>Обзор предметной области</w:t>
      </w:r>
      <w:bookmarkEnd w:id="6"/>
      <w:bookmarkEnd w:id="7"/>
      <w:bookmarkEnd w:id="8"/>
    </w:p>
    <w:p w14:paraId="08AEAC18" w14:textId="51CA5F96" w:rsidR="001013BD" w:rsidRPr="00970702" w:rsidRDefault="00F079EE" w:rsidP="001013BD">
      <w:pPr>
        <w:pStyle w:val="3"/>
        <w:rPr>
          <w:rFonts w:cs="Times New Roman"/>
        </w:rPr>
      </w:pPr>
      <w:bookmarkStart w:id="9" w:name="_Toc73173349"/>
      <w:bookmarkStart w:id="10" w:name="_Toc228565305"/>
      <w:bookmarkStart w:id="11" w:name="_Toc228645301"/>
      <w:bookmarkStart w:id="12" w:name="_Toc228646467"/>
      <w:r w:rsidRPr="00970702">
        <w:rPr>
          <w:rFonts w:cs="Times New Roman"/>
        </w:rPr>
        <w:t xml:space="preserve">1.1 </w:t>
      </w:r>
      <w:bookmarkStart w:id="13" w:name="_Toc73173350"/>
      <w:bookmarkEnd w:id="9"/>
      <w:r w:rsidR="008C33F1">
        <w:rPr>
          <w:rFonts w:cs="Times New Roman"/>
        </w:rPr>
        <w:t>Описание предметной области</w:t>
      </w:r>
      <w:bookmarkEnd w:id="10"/>
      <w:bookmarkEnd w:id="11"/>
      <w:bookmarkEnd w:id="12"/>
    </w:p>
    <w:p w14:paraId="300CCEDD" w14:textId="1091FDFF" w:rsidR="009713F2" w:rsidRDefault="00F079EE" w:rsidP="001013BD">
      <w:pPr>
        <w:pStyle w:val="4"/>
        <w:rPr>
          <w:rFonts w:cs="Times New Roman"/>
        </w:rPr>
      </w:pPr>
      <w:r w:rsidRPr="00970702">
        <w:rPr>
          <w:rFonts w:cs="Times New Roman"/>
        </w:rPr>
        <w:t xml:space="preserve">1.1.1 </w:t>
      </w:r>
      <w:bookmarkEnd w:id="13"/>
      <w:r w:rsidR="008C33F1">
        <w:rPr>
          <w:rFonts w:cs="Times New Roman"/>
        </w:rPr>
        <w:t>Моделирование орбиты</w:t>
      </w:r>
    </w:p>
    <w:p w14:paraId="58C0FA1F" w14:textId="3FF762D2" w:rsidR="00134D87" w:rsidRDefault="00134D87" w:rsidP="00E259D5">
      <w:pPr>
        <w:pStyle w:val="a1"/>
      </w:pPr>
      <w:r w:rsidRPr="00134D87">
        <w:t xml:space="preserve">Определение положения и скорости небесного тела в заданный момент времени является фундаментальной задачей небесной механики. </w:t>
      </w:r>
      <w:r w:rsidR="002E744D">
        <w:t xml:space="preserve">Часто </w:t>
      </w:r>
      <w:r w:rsidR="00E259D5">
        <w:t>приходится</w:t>
      </w:r>
      <w:r w:rsidR="002E744D">
        <w:t xml:space="preserve"> учитывать гравитационное влияние не только центрально</w:t>
      </w:r>
      <w:r w:rsidR="00E259D5">
        <w:t>го</w:t>
      </w:r>
      <w:r w:rsidR="002E744D">
        <w:t xml:space="preserve"> тела, но и возмущения других массивных </w:t>
      </w:r>
      <w:r w:rsidR="00E259D5">
        <w:t>объектов</w:t>
      </w:r>
      <w:r w:rsidR="002E744D">
        <w:t xml:space="preserve">. </w:t>
      </w:r>
      <w:r w:rsidR="00E259D5">
        <w:t>Движение исследуемого тела моделируется с помощью системы дифференциальных уравнений, решение которых находится путем численного интегрирования.</w:t>
      </w:r>
    </w:p>
    <w:p w14:paraId="50F7D7FF" w14:textId="66C1A526"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xml:space="preserve">. </w:t>
      </w:r>
      <w:r w:rsidR="002A1FE8" w:rsidRPr="002A1FE8">
        <w:rPr>
          <w:lang w:eastAsia="ru-RU" w:bidi="ar-SA"/>
        </w:rPr>
        <w:t>К ним относятся релятивистские поправки общей теории относительности, отклонение гравитационного потенциала от центрально-симметричного (например, за счёт квадрупольного момента Солнца или сжатия планет), а также негравитационные силы. Последние возникают вследствие реактивного эффекта сублимации летучих веществ при нагреве ядра, а также сложного взаимодействия кометной комы с солнечным ветром и электромагнитным излучением. Учёт этих механизмов существенно повышает точность моделирования, особенно при прохождении тела вблизи Солнца</w:t>
      </w:r>
      <w:r w:rsidR="003A312E">
        <w:rPr>
          <w:lang w:eastAsia="ru-RU" w:bidi="ar-SA"/>
        </w:rPr>
        <w:t>.</w:t>
      </w:r>
    </w:p>
    <w:p w14:paraId="0126E283" w14:textId="139E8D6F" w:rsidR="008C33F1" w:rsidRDefault="00E8231A" w:rsidP="008C33F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44A4A461" w14:textId="77777777" w:rsidR="00656D08" w:rsidRPr="002E744D" w:rsidRDefault="00656D08" w:rsidP="008C33F1">
      <w:pPr>
        <w:pStyle w:val="a1"/>
        <w:rPr>
          <w:lang w:eastAsia="ru-RU" w:bidi="ar-SA"/>
        </w:rPr>
      </w:pP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lastRenderedPageBreak/>
        <w:t>Начальные условия</w:t>
      </w:r>
      <w:r>
        <w:rPr>
          <w:lang w:eastAsia="ru-RU" w:bidi="ar-SA"/>
        </w:rPr>
        <w:t xml:space="preserve"> характеризуют положение тела в определенный (начальный) момент времени. Причем этот момент времени не обязательно самый ранний из рассматриваемого временного промежутка, так как интегрирование может производиться и назад во времени. Под начальным понимается тот момент времени, в который состояние динамической системы считается известным. Начальные условия могут быть заданы в виде</w:t>
      </w:r>
      <w:r w:rsidR="000D6C33">
        <w:rPr>
          <w:lang w:eastAsia="ru-RU" w:bidi="ar-SA"/>
        </w:rPr>
        <w:t xml:space="preserve"> </w:t>
      </w:r>
      <w:proofErr w:type="spellStart"/>
      <w:r w:rsidR="005A4E63">
        <w:rPr>
          <w:lang w:eastAsia="ru-RU" w:bidi="ar-SA"/>
        </w:rPr>
        <w:t>к</w:t>
      </w:r>
      <w:r w:rsidR="00BB53D6">
        <w:rPr>
          <w:lang w:eastAsia="ru-RU" w:bidi="ar-SA"/>
        </w:rPr>
        <w:t>еплеровы</w:t>
      </w:r>
      <w:r>
        <w:rPr>
          <w:lang w:eastAsia="ru-RU" w:bidi="ar-SA"/>
        </w:rPr>
        <w:t>х</w:t>
      </w:r>
      <w:proofErr w:type="spellEnd"/>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гравитирующих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13FDFBBB" w14:textId="06E5273A" w:rsidR="00656D08" w:rsidRDefault="003A312E" w:rsidP="000D6C33">
      <w:pPr>
        <w:pStyle w:val="a1"/>
        <w:rPr>
          <w:lang w:eastAsia="ru-RU" w:bidi="ar-SA"/>
        </w:rPr>
      </w:pPr>
      <w:r w:rsidRPr="003A312E">
        <w:rPr>
          <w:lang w:eastAsia="ru-RU" w:bidi="ar-SA"/>
        </w:rPr>
        <w:t xml:space="preserve">Для точного моделирования траектории параметры орбиты должны быть известны с высокой точностью. </w:t>
      </w:r>
      <w:r>
        <w:rPr>
          <w:lang w:eastAsia="ru-RU" w:bidi="ar-SA"/>
        </w:rPr>
        <w:t xml:space="preserve">Возникает необходимость в уточнении параметров, которое </w:t>
      </w:r>
      <w:r w:rsidRPr="003A312E">
        <w:rPr>
          <w:lang w:eastAsia="ru-RU" w:bidi="ar-SA"/>
        </w:rPr>
        <w:t>выполняется методом наименьших квадратов (МНК): оптимальными считаются те значения параметров, при которых сумма квадратов разностей между наблюдаемыми и расчётными величинами</w:t>
      </w:r>
      <w:r>
        <w:rPr>
          <w:lang w:eastAsia="ru-RU" w:bidi="ar-SA"/>
        </w:rPr>
        <w:t xml:space="preserve"> минимальна</w:t>
      </w:r>
      <w:r w:rsidRPr="003A312E">
        <w:rPr>
          <w:lang w:eastAsia="ru-RU" w:bidi="ar-SA"/>
        </w:rPr>
        <w:t xml:space="preserve">. Ввиду того, вектор параметров </w:t>
      </w:r>
      <w:r>
        <w:rPr>
          <w:lang w:eastAsia="ru-RU" w:bidi="ar-SA"/>
        </w:rPr>
        <w:t>связан с</w:t>
      </w:r>
      <w:r w:rsidRPr="003A312E">
        <w:rPr>
          <w:lang w:eastAsia="ru-RU" w:bidi="ar-SA"/>
        </w:rPr>
        <w:t xml:space="preserve"> наблюдаемыми координатами</w:t>
      </w:r>
      <w:r>
        <w:rPr>
          <w:lang w:eastAsia="ru-RU" w:bidi="ar-SA"/>
        </w:rPr>
        <w:t xml:space="preserve"> </w:t>
      </w:r>
      <w:r w:rsidRPr="003A312E">
        <w:rPr>
          <w:lang w:eastAsia="ru-RU" w:bidi="ar-SA"/>
        </w:rPr>
        <w:t xml:space="preserve">через </w:t>
      </w:r>
      <w:r>
        <w:rPr>
          <w:lang w:eastAsia="ru-RU" w:bidi="ar-SA"/>
        </w:rPr>
        <w:t>дифференциальные уравнения</w:t>
      </w:r>
      <w:r w:rsidRPr="003A312E">
        <w:rPr>
          <w:lang w:eastAsia="ru-RU" w:bidi="ar-SA"/>
        </w:rPr>
        <w:t xml:space="preserve"> и многоэтапные нелинейные преобразования, данная оптимизационная задача относится к классу нелинейной регрессии.</w:t>
      </w:r>
    </w:p>
    <w:p w14:paraId="201E9CBC" w14:textId="77777777" w:rsidR="003A312E" w:rsidRDefault="003A312E" w:rsidP="000D6C33">
      <w:pPr>
        <w:pStyle w:val="a1"/>
        <w:rPr>
          <w:lang w:eastAsia="ru-RU" w:bidi="ar-SA"/>
        </w:rPr>
      </w:pPr>
    </w:p>
    <w:p w14:paraId="340B20B6" w14:textId="2D16C051" w:rsidR="008C33F1" w:rsidRDefault="008C33F1" w:rsidP="00DC2F5B">
      <w:pPr>
        <w:pStyle w:val="4"/>
        <w:numPr>
          <w:ilvl w:val="0"/>
          <w:numId w:val="0"/>
        </w:numPr>
        <w:ind w:left="708"/>
      </w:pPr>
      <w:r>
        <w:t>1.1.3 Наблюдения</w:t>
      </w:r>
    </w:p>
    <w:p w14:paraId="5CDC9C72" w14:textId="52AF4ECB"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w:t>
      </w:r>
      <w:r w:rsidR="0032569E">
        <w:rPr>
          <w:lang w:eastAsia="ru-RU" w:bidi="ar-SA"/>
        </w:rPr>
        <w:t xml:space="preserve"> Для определения параметров минимизируется сумма квадратов невязок</w:t>
      </w:r>
      <w:r w:rsidR="00E753F5" w:rsidRPr="00E753F5">
        <w:rPr>
          <w:lang w:eastAsia="ru-RU" w:bidi="ar-SA"/>
        </w:rPr>
        <w:t>. Невязка (O</w:t>
      </w:r>
      <w:r w:rsidR="00E753F5" w:rsidRPr="001E0B4B">
        <w:rPr>
          <w:lang w:eastAsia="ru-RU" w:bidi="ar-SA"/>
        </w:rPr>
        <w:t>–</w:t>
      </w:r>
      <w:r w:rsidR="00E753F5" w:rsidRPr="00E753F5">
        <w:rPr>
          <w:lang w:eastAsia="ru-RU" w:bidi="ar-SA"/>
        </w:rPr>
        <w:t xml:space="preserve">C, </w:t>
      </w:r>
      <w:proofErr w:type="spellStart"/>
      <w:r w:rsidR="00E753F5" w:rsidRPr="00E753F5">
        <w:rPr>
          <w:lang w:eastAsia="ru-RU" w:bidi="ar-SA"/>
        </w:rPr>
        <w:t>observed</w:t>
      </w:r>
      <w:proofErr w:type="spellEnd"/>
      <w:r w:rsidR="00E753F5" w:rsidRPr="00E753F5">
        <w:rPr>
          <w:lang w:eastAsia="ru-RU" w:bidi="ar-SA"/>
        </w:rPr>
        <w:t xml:space="preserve"> </w:t>
      </w:r>
      <w:proofErr w:type="spellStart"/>
      <w:r w:rsidR="00E753F5" w:rsidRPr="00E753F5">
        <w:rPr>
          <w:lang w:eastAsia="ru-RU" w:bidi="ar-SA"/>
        </w:rPr>
        <w:t>minus</w:t>
      </w:r>
      <w:proofErr w:type="spellEnd"/>
      <w:r w:rsidR="00E753F5" w:rsidRPr="00E753F5">
        <w:rPr>
          <w:lang w:eastAsia="ru-RU" w:bidi="ar-SA"/>
        </w:rPr>
        <w:t xml:space="preserve">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lastRenderedPageBreak/>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197CF1">
      <w:pPr>
        <w:pStyle w:val="a1"/>
        <w:numPr>
          <w:ilvl w:val="0"/>
          <w:numId w:val="29"/>
        </w:numPr>
        <w:ind w:left="0" w:firstLine="709"/>
      </w:pPr>
      <w:r>
        <w:rPr>
          <w:b/>
          <w:bCs/>
        </w:rPr>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экваториальной, эклиптической,</w:t>
      </w:r>
      <w:r w:rsidR="00E753F5">
        <w:t xml:space="preserve"> или</w:t>
      </w:r>
      <w:r w:rsidR="00E753F5" w:rsidRPr="00E753F5">
        <w:t xml:space="preserve"> галактической.</w:t>
      </w:r>
      <w:r w:rsidR="00E753F5">
        <w:t xml:space="preserve"> Обычно наблюдения приводятся ко 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97CF1">
      <w:pPr>
        <w:pStyle w:val="a1"/>
        <w:numPr>
          <w:ilvl w:val="0"/>
          <w:numId w:val="29"/>
        </w:numPr>
        <w:ind w:left="0" w:firstLine="709"/>
      </w:pPr>
      <w:r w:rsidRPr="001506A9">
        <w:rPr>
          <w:b/>
          <w:bCs/>
        </w:rPr>
        <w:t xml:space="preserve">Спектральные данные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97CF1">
      <w:pPr>
        <w:pStyle w:val="a1"/>
        <w:numPr>
          <w:ilvl w:val="0"/>
          <w:numId w:val="29"/>
        </w:numPr>
        <w:ind w:left="0" w:firstLine="709"/>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97CF1">
      <w:pPr>
        <w:pStyle w:val="a1"/>
        <w:numPr>
          <w:ilvl w:val="0"/>
          <w:numId w:val="29"/>
        </w:numPr>
        <w:ind w:left="0" w:firstLine="709"/>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347DC010" w14:textId="065B994E" w:rsidR="004A4DDA" w:rsidRDefault="00A860FF" w:rsidP="000C132E">
      <w:pPr>
        <w:pStyle w:val="a1"/>
        <w:rPr>
          <w:lang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314EA0E" w14:textId="77777777" w:rsidR="00656D08" w:rsidRPr="008537B9" w:rsidRDefault="00656D08" w:rsidP="000C132E">
      <w:pPr>
        <w:pStyle w:val="a1"/>
        <w:rPr>
          <w:lang w:eastAsia="ru-RU" w:bidi="ar-SA"/>
        </w:rPr>
      </w:pPr>
    </w:p>
    <w:p w14:paraId="0EA6F22E" w14:textId="03F36E15" w:rsidR="000E0830" w:rsidRPr="00011057" w:rsidRDefault="000E0830" w:rsidP="000E0830">
      <w:pPr>
        <w:pStyle w:val="3"/>
      </w:pPr>
      <w:bookmarkStart w:id="14" w:name="_Toc228565306"/>
      <w:bookmarkStart w:id="15" w:name="_Toc228645302"/>
      <w:bookmarkStart w:id="16" w:name="_Toc228646468"/>
      <w:r w:rsidRPr="009B37C9">
        <w:t xml:space="preserve">1.2 </w:t>
      </w:r>
      <w:r>
        <w:t>Обзор литературы</w:t>
      </w:r>
      <w:bookmarkEnd w:id="14"/>
      <w:bookmarkEnd w:id="15"/>
      <w:bookmarkEnd w:id="16"/>
    </w:p>
    <w:p w14:paraId="1F27F037" w14:textId="735C8A67" w:rsidR="008C33F1" w:rsidRDefault="008C33F1" w:rsidP="008C33F1">
      <w:pPr>
        <w:pStyle w:val="4"/>
      </w:pPr>
      <w:r>
        <w:t>1.</w:t>
      </w:r>
      <w:r w:rsidR="000E0830">
        <w:t>2</w:t>
      </w:r>
      <w:r>
        <w:t>.</w:t>
      </w:r>
      <w:r w:rsidR="000E0830">
        <w:t>1</w:t>
      </w:r>
      <w:r>
        <w:t xml:space="preserve"> Математическая постановка задачи</w:t>
      </w:r>
    </w:p>
    <w:p w14:paraId="306CC867" w14:textId="5400BB0B" w:rsidR="004A4DDA" w:rsidRDefault="004A4DDA" w:rsidP="004A4DDA">
      <w:pPr>
        <w:pStyle w:val="a1"/>
        <w:rPr>
          <w:lang w:eastAsia="ru-RU" w:bidi="ar-SA"/>
        </w:rPr>
      </w:pPr>
      <w:r>
        <w:rPr>
          <w:lang w:eastAsia="ru-RU" w:bidi="ar-SA"/>
        </w:rPr>
        <w:t>Формальная постановка задачи уточнения параметров орбиты выглядит следующим образом.</w:t>
      </w:r>
    </w:p>
    <w:p w14:paraId="0CE50FAE" w14:textId="11902E58" w:rsidR="005F7DE8" w:rsidRDefault="005F7DE8" w:rsidP="004A4DDA">
      <w:pPr>
        <w:pStyle w:val="a1"/>
        <w:rPr>
          <w:lang w:eastAsia="ru-RU" w:bidi="ar-SA"/>
        </w:rPr>
      </w:pPr>
      <w:r>
        <w:rPr>
          <w:lang w:eastAsia="ru-RU" w:bidi="ar-SA"/>
        </w:rPr>
        <w:t>Состояние</w:t>
      </w:r>
      <w:r w:rsidR="00C349F8">
        <w:rPr>
          <w:lang w:eastAsia="ru-RU" w:bidi="ar-SA"/>
        </w:rPr>
        <w:t xml:space="preserve"> динамической системы</w:t>
      </w:r>
      <w:r w:rsidR="00C349F8" w:rsidRPr="00C349F8">
        <w:rPr>
          <w:lang w:eastAsia="ru-RU" w:bidi="ar-SA"/>
        </w:rPr>
        <w:t xml:space="preserve"> </w:t>
      </w:r>
      <m:oMath>
        <m:r>
          <m:rPr>
            <m:sty m:val="bi"/>
          </m:rPr>
          <w:rPr>
            <w:rFonts w:ascii="Cambria Math" w:hAnsi="Cambria Math"/>
            <w:lang w:eastAsia="ru-RU" w:bidi="ar-SA"/>
          </w:rPr>
          <m:t>X</m:t>
        </m:r>
        <m:d>
          <m:dPr>
            <m:ctrlPr>
              <w:rPr>
                <w:rFonts w:ascii="Cambria Math" w:hAnsi="Cambria Math"/>
                <w:i/>
                <w:lang w:eastAsia="ru-RU" w:bidi="ar-SA"/>
              </w:rPr>
            </m:ctrlPr>
          </m:dPr>
          <m:e>
            <m:r>
              <w:rPr>
                <w:rFonts w:ascii="Cambria Math" w:hAnsi="Cambria Math"/>
                <w:lang w:eastAsia="ru-RU" w:bidi="ar-SA"/>
              </w:rPr>
              <m:t>t</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lang w:eastAsia="ru-RU" w:bidi="ar-SA"/>
                  </w:rPr>
                </m:ctrlPr>
              </m:sSubPr>
              <m:e>
                <m:r>
                  <m:rPr>
                    <m:sty m:val="p"/>
                  </m:rPr>
                  <w:rPr>
                    <w:rFonts w:ascii="Cambria Math" w:hAnsi="Cambria Math"/>
                    <w:lang w:val="en-US" w:eastAsia="ru-RU" w:bidi="ar-SA"/>
                  </w:rPr>
                  <m:t>r</m:t>
                </m:r>
                <m:ctrlPr>
                  <w:rPr>
                    <w:rFonts w:ascii="Cambria Math" w:hAnsi="Cambria Math"/>
                    <w:i/>
                    <w:lang w:eastAsia="ru-RU" w:bidi="ar-SA"/>
                  </w:rPr>
                </m:ctrlP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z</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z</m:t>
                </m:r>
              </m:sub>
            </m:sSub>
          </m:e>
        </m:d>
      </m:oMath>
      <w:r w:rsidR="00C349F8" w:rsidRPr="00C349F8">
        <w:rPr>
          <w:lang w:eastAsia="ru-RU" w:bidi="ar-SA"/>
        </w:rPr>
        <w:t xml:space="preserve">  </w:t>
      </w:r>
    </w:p>
    <w:p w14:paraId="634EA8CE" w14:textId="50C7BF49" w:rsidR="00DC2F5B" w:rsidRPr="00DC2F5B" w:rsidRDefault="00DC2F5B" w:rsidP="00DC2F5B">
      <w:pPr>
        <w:pStyle w:val="a1"/>
        <w:rPr>
          <w:b/>
          <w:bCs/>
          <w:lang w:eastAsia="ru-RU" w:bidi="ar-SA"/>
        </w:rPr>
      </w:pPr>
      <w:r>
        <w:rPr>
          <w:lang w:eastAsia="ru-RU" w:bidi="ar-SA"/>
        </w:rPr>
        <w:lastRenderedPageBreak/>
        <w:t>Начальное состояние</w:t>
      </w:r>
      <w:r w:rsidRPr="00DC2F5B">
        <w:rPr>
          <w:lang w:eastAsia="ru-RU" w:bidi="ar-SA"/>
        </w:rPr>
        <w:t xml:space="preserve"> </w:t>
      </w:r>
      <w:r>
        <w:rPr>
          <w:lang w:eastAsia="ru-RU" w:bidi="ar-SA"/>
        </w:rPr>
        <w:t xml:space="preserve">системы </w:t>
      </w:r>
      <m:oMath>
        <m:r>
          <m:rPr>
            <m:sty m:val="bi"/>
          </m:rPr>
          <w:rPr>
            <w:rFonts w:ascii="Cambria Math" w:hAnsi="Cambria Math"/>
            <w:lang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0</m:t>
                </m:r>
              </m:sub>
            </m:sSub>
          </m:e>
        </m:d>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oMath>
    </w:p>
    <w:p w14:paraId="16BAB9FE" w14:textId="592E578F" w:rsidR="005F7DE8" w:rsidRPr="00DC2F5B" w:rsidRDefault="00DC2F5B" w:rsidP="004A4DDA">
      <w:pPr>
        <w:pStyle w:val="a1"/>
        <w:rPr>
          <w:i/>
          <w:lang w:eastAsia="ru-RU" w:bidi="ar-SA"/>
        </w:rPr>
      </w:pPr>
      <w:r>
        <w:rPr>
          <w:lang w:eastAsia="ru-RU" w:bidi="ar-SA"/>
        </w:rPr>
        <w:t>Динамические параметры модели</w:t>
      </w:r>
      <w:r w:rsidR="005F7DE8">
        <w:rPr>
          <w:lang w:eastAsia="ru-RU" w:bidi="ar-SA"/>
        </w:rPr>
        <w:t xml:space="preserve"> </w:t>
      </w:r>
      <m:oMath>
        <m:r>
          <m:rPr>
            <m:sty m:val="bi"/>
          </m:rPr>
          <w:rPr>
            <w:rFonts w:ascii="Cambria Math" w:hAnsi="Cambria Math"/>
            <w:lang w:eastAsia="ru-RU" w:bidi="ar-SA"/>
          </w:rPr>
          <m:t>p</m:t>
        </m:r>
        <m:r>
          <w:rPr>
            <w:rFonts w:ascii="Cambria Math" w:hAnsi="Cambria Math"/>
            <w:lang w:eastAsia="ru-RU" w:bidi="ar-SA"/>
          </w:rPr>
          <m:t>=</m:t>
        </m:r>
        <m:d>
          <m:dPr>
            <m:ctrlPr>
              <w:rPr>
                <w:rFonts w:ascii="Cambria Math" w:hAnsi="Cambria Math"/>
                <w:i/>
                <w:lang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p</m:t>
                </m:r>
              </m:e>
              <m:sub>
                <m:r>
                  <w:rPr>
                    <w:rFonts w:ascii="Cambria Math" w:hAnsi="Cambria Math"/>
                    <w:lang w:eastAsia="ru-RU" w:bidi="ar-SA"/>
                  </w:rPr>
                  <m:t>1</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m</m:t>
                </m:r>
              </m:sub>
            </m:sSub>
          </m:e>
        </m:d>
      </m:oMath>
    </w:p>
    <w:p w14:paraId="3B147175" w14:textId="788B9D5F" w:rsidR="004A4DDA" w:rsidRDefault="00C349F8" w:rsidP="004A4DDA">
      <w:pPr>
        <w:pStyle w:val="a1"/>
        <w:rPr>
          <w:lang w:eastAsia="ru-RU" w:bidi="ar-SA"/>
        </w:rPr>
      </w:pPr>
      <w:r>
        <w:rPr>
          <w:lang w:eastAsia="ru-RU" w:bidi="ar-SA"/>
        </w:rPr>
        <w:t>Динамический закон  </w:t>
      </w:r>
      <m:oMath>
        <m:acc>
          <m:accPr>
            <m:chr m:val="̇"/>
            <m:ctrlPr>
              <w:rPr>
                <w:rFonts w:ascii="Cambria Math" w:hAnsi="Cambria Math"/>
                <w:b/>
                <w:bCs/>
                <w:i/>
                <w:lang w:eastAsia="ru-RU" w:bidi="ar-SA"/>
              </w:rPr>
            </m:ctrlPr>
          </m:accPr>
          <m:e>
            <m:r>
              <m:rPr>
                <m:sty m:val="bi"/>
              </m:rPr>
              <w:rPr>
                <w:rFonts w:ascii="Cambria Math" w:hAnsi="Cambria Math"/>
                <w:lang w:eastAsia="ru-RU" w:bidi="ar-SA"/>
              </w:rPr>
              <m:t>X</m:t>
            </m:r>
            <m:ctrlPr>
              <w:rPr>
                <w:rFonts w:ascii="Cambria Math" w:hAnsi="Cambria Math"/>
                <w:i/>
                <w:lang w:eastAsia="ru-RU" w:bidi="ar-SA"/>
              </w:rPr>
            </m:ctrlPr>
          </m:e>
        </m:acc>
        <m:r>
          <w:rPr>
            <w:rFonts w:ascii="Cambria Math" w:hAnsi="Cambria Math"/>
            <w:lang w:eastAsia="ru-RU" w:bidi="ar-SA"/>
          </w:rPr>
          <m:t>=</m:t>
        </m:r>
        <m:r>
          <m:rPr>
            <m:sty m:val="bi"/>
          </m:rPr>
          <w:rPr>
            <w:rFonts w:ascii="Cambria Math" w:hAnsi="Cambria Math"/>
            <w:lang w:eastAsia="ru-RU" w:bidi="ar-SA"/>
          </w:rPr>
          <m:t>F</m:t>
        </m:r>
        <m:d>
          <m:dPr>
            <m:ctrlPr>
              <w:rPr>
                <w:rFonts w:ascii="Cambria Math" w:hAnsi="Cambria Math"/>
                <w:i/>
                <w:lang w:eastAsia="ru-RU" w:bidi="ar-SA"/>
              </w:rPr>
            </m:ctrlPr>
          </m:dPr>
          <m:e>
            <m:r>
              <m:rPr>
                <m:sty m:val="bi"/>
              </m:rPr>
              <w:rPr>
                <w:rFonts w:ascii="Cambria Math" w:hAnsi="Cambria Math"/>
                <w:lang w:eastAsia="ru-RU" w:bidi="ar-SA"/>
              </w:rPr>
              <m:t>X</m:t>
            </m:r>
            <m:r>
              <w:rPr>
                <w:rFonts w:ascii="Cambria Math" w:hAnsi="Cambria Math"/>
                <w:lang w:eastAsia="ru-RU" w:bidi="ar-SA"/>
              </w:rPr>
              <m:t>,t,</m:t>
            </m:r>
            <m:r>
              <m:rPr>
                <m:sty m:val="bi"/>
              </m:rPr>
              <w:rPr>
                <w:rFonts w:ascii="Cambria Math" w:hAnsi="Cambria Math"/>
                <w:lang w:eastAsia="ru-RU" w:bidi="ar-SA"/>
              </w:rPr>
              <m:t>p</m:t>
            </m:r>
          </m:e>
        </m:d>
      </m:oMath>
    </w:p>
    <w:p w14:paraId="1F213DEC" w14:textId="280604E3" w:rsidR="005F7DE8" w:rsidRDefault="005F7DE8" w:rsidP="004A4DDA">
      <w:pPr>
        <w:pStyle w:val="a1"/>
        <w:rPr>
          <w:b/>
          <w:bCs/>
          <w:lang w:eastAsia="ru-RU" w:bidi="ar-SA"/>
        </w:rPr>
      </w:pPr>
      <w:r>
        <w:rPr>
          <w:lang w:eastAsia="ru-RU" w:bidi="ar-SA"/>
        </w:rPr>
        <w:t xml:space="preserve">Параметры орбиты </w:t>
      </w:r>
      <m:oMath>
        <m:r>
          <m:rPr>
            <m:sty m:val="bi"/>
          </m:rPr>
          <w:rPr>
            <w:rFonts w:ascii="Cambria Math" w:hAnsi="Cambria Math"/>
            <w:lang w:eastAsia="ru-RU" w:bidi="ar-SA"/>
          </w:rPr>
          <m:t>β</m:t>
        </m:r>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r>
          <m:rPr>
            <m:sty m:val="bi"/>
          </m:rPr>
          <w:rPr>
            <w:rFonts w:ascii="Cambria Math" w:hAnsi="Cambria Math"/>
            <w:lang w:eastAsia="ru-RU" w:bidi="ar-SA"/>
          </w:rPr>
          <m:t>, p)</m:t>
        </m:r>
      </m:oMath>
    </w:p>
    <w:p w14:paraId="47FFE02F" w14:textId="46093233" w:rsidR="00DC2F5B" w:rsidRDefault="00DC2F5B" w:rsidP="00DC2F5B">
      <w:pPr>
        <w:pStyle w:val="a1"/>
        <w:rPr>
          <w:lang w:eastAsia="ru-RU" w:bidi="ar-SA"/>
        </w:rPr>
      </w:pPr>
      <w:r>
        <w:rPr>
          <w:lang w:eastAsia="ru-RU" w:bidi="ar-SA"/>
        </w:rPr>
        <w:t>Временной ряд наблюдений</w:t>
      </w:r>
      <w:r w:rsidRPr="00C349F8">
        <w:rPr>
          <w:lang w:eastAsia="ru-RU" w:bidi="ar-SA"/>
        </w:rPr>
        <w:t xml:space="preserve"> </w:t>
      </w:r>
      <m:oMath>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y</m:t>
                </m:r>
              </m:e>
              <m:sub>
                <m:r>
                  <w:rPr>
                    <w:rFonts w:ascii="Cambria Math" w:hAnsi="Cambria Math"/>
                    <w:lang w:val="en-US" w:eastAsia="ru-RU" w:bidi="ar-SA"/>
                  </w:rPr>
                  <m:t>i</m:t>
                </m:r>
              </m:sub>
            </m:sSub>
          </m:e>
        </m:d>
        <m:r>
          <w:rPr>
            <w:rFonts w:ascii="Cambria Math" w:hAnsi="Cambria Math"/>
            <w:lang w:eastAsia="ru-RU" w:bidi="ar-SA"/>
          </w:rPr>
          <m:t xml:space="preserve"> </m:t>
        </m:r>
      </m:oMath>
    </w:p>
    <w:p w14:paraId="3E483B2C" w14:textId="77777777" w:rsidR="00DC2F5B" w:rsidRPr="006D226F" w:rsidRDefault="00DC2F5B" w:rsidP="00DC2F5B">
      <w:pPr>
        <w:pStyle w:val="a1"/>
        <w:rPr>
          <w:i/>
          <w:lang w:eastAsia="ru-RU" w:bidi="ar-SA"/>
        </w:rPr>
      </w:pPr>
      <w:r>
        <w:rPr>
          <w:lang w:eastAsia="ru-RU" w:bidi="ar-SA"/>
        </w:rPr>
        <w:t xml:space="preserve">Функция редукции </w:t>
      </w:r>
      <m:oMath>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r>
          <w:rPr>
            <w:rFonts w:ascii="Cambria Math" w:hAnsi="Cambria Math"/>
            <w:lang w:eastAsia="ru-RU" w:bidi="ar-SA"/>
          </w:rPr>
          <m:t>(</m:t>
        </m:r>
        <m:r>
          <m:rPr>
            <m:sty m:val="bi"/>
          </m:rPr>
          <w:rPr>
            <w:rFonts w:ascii="Cambria Math" w:hAnsi="Cambria Math"/>
            <w:lang w:eastAsia="ru-RU" w:bidi="ar-SA"/>
          </w:rPr>
          <m:t>X</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oMath>
    </w:p>
    <w:p w14:paraId="09F6469E" w14:textId="6431BFA9" w:rsidR="00DC2F5B" w:rsidRPr="00DC2F5B" w:rsidRDefault="00DC2F5B" w:rsidP="00DC2F5B">
      <w:pPr>
        <w:pStyle w:val="a1"/>
        <w:rPr>
          <w:lang w:eastAsia="ru-RU" w:bidi="ar-SA"/>
        </w:rPr>
      </w:pPr>
      <w:r>
        <w:rPr>
          <w:lang w:eastAsia="ru-RU" w:bidi="ar-SA"/>
        </w:rPr>
        <w:t xml:space="preserve">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y</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d>
          <m:dPr>
            <m:ctrlPr>
              <w:rPr>
                <w:rFonts w:ascii="Cambria Math" w:hAnsi="Cambria Math"/>
                <w:i/>
                <w:lang w:eastAsia="ru-RU" w:bidi="ar-SA"/>
              </w:rPr>
            </m:ctrlPr>
          </m:dPr>
          <m:e>
            <m:r>
              <m:rPr>
                <m:sty m:val="bi"/>
              </m:rPr>
              <w:rPr>
                <w:rFonts w:ascii="Cambria Math" w:hAnsi="Cambria Math"/>
                <w:lang w:val="en-US" w:eastAsia="ru-RU" w:bidi="ar-SA"/>
              </w:rPr>
              <m:t>X</m:t>
            </m:r>
            <m:d>
              <m:dPr>
                <m:ctrlPr>
                  <w:rPr>
                    <w:rFonts w:ascii="Cambria Math" w:hAnsi="Cambria Math"/>
                    <w:i/>
                    <w:lang w:val="en-US"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e>
        </m:d>
      </m:oMath>
      <w:r w:rsidRPr="00DC2F5B">
        <w:rPr>
          <w:lang w:eastAsia="ru-RU" w:bidi="ar-SA"/>
        </w:rPr>
        <w:t xml:space="preserve"> </w:t>
      </w:r>
    </w:p>
    <w:p w14:paraId="58AC553A" w14:textId="130257FE" w:rsidR="006D226F" w:rsidRDefault="006D226F" w:rsidP="004A4DDA">
      <w:pPr>
        <w:pStyle w:val="a1"/>
        <w:rPr>
          <w:lang w:eastAsia="ru-RU" w:bidi="ar-SA"/>
        </w:rPr>
      </w:pPr>
      <w:r>
        <w:rPr>
          <w:lang w:eastAsia="ru-RU" w:bidi="ar-SA"/>
        </w:rPr>
        <w:t xml:space="preserve">Функция потерь  </w:t>
      </w:r>
      <m:oMath>
        <m:r>
          <w:rPr>
            <w:rFonts w:ascii="Cambria Math" w:hAnsi="Cambria Math"/>
            <w:lang w:eastAsia="ru-RU" w:bidi="ar-SA"/>
          </w:rPr>
          <m:t>S(</m:t>
        </m:r>
        <m:r>
          <m:rPr>
            <m:sty m:val="bi"/>
          </m:rPr>
          <w:rPr>
            <w:rFonts w:ascii="Cambria Math" w:hAnsi="Cambria Math"/>
            <w:lang w:eastAsia="ru-RU" w:bidi="ar-SA"/>
          </w:rPr>
          <m:t>β</m:t>
        </m:r>
        <m:r>
          <w:rPr>
            <w:rFonts w:ascii="Cambria Math" w:hAnsi="Cambria Math"/>
            <w:lang w:eastAsia="ru-RU" w:bidi="ar-SA"/>
          </w:rPr>
          <m:t xml:space="preserve">)= </m:t>
        </m:r>
        <m:nary>
          <m:naryPr>
            <m:chr m:val="∑"/>
            <m:limLoc m:val="undOvr"/>
            <m:ctrlPr>
              <w:rPr>
                <w:rFonts w:ascii="Cambria Math" w:hAnsi="Cambria Math"/>
                <w:i/>
                <w:lang w:eastAsia="ru-RU" w:bidi="ar-SA"/>
              </w:rPr>
            </m:ctrlPr>
          </m:naryPr>
          <m:sub>
            <m:r>
              <w:rPr>
                <w:rFonts w:ascii="Cambria Math" w:hAnsi="Cambria Math"/>
                <w:lang w:eastAsia="ru-RU" w:bidi="ar-SA"/>
              </w:rPr>
              <m:t>i=1</m:t>
            </m:r>
          </m:sub>
          <m:sup>
            <m:r>
              <w:rPr>
                <w:rFonts w:ascii="Cambria Math" w:hAnsi="Cambria Math"/>
                <w:lang w:eastAsia="ru-RU" w:bidi="ar-SA"/>
              </w:rPr>
              <m:t>n</m:t>
            </m:r>
          </m:sup>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sSup>
              <m:sSupPr>
                <m:ctrlPr>
                  <w:rPr>
                    <w:rFonts w:ascii="Cambria Math" w:hAnsi="Cambria Math"/>
                    <w:i/>
                    <w:lang w:eastAsia="ru-RU" w:bidi="ar-SA"/>
                  </w:rPr>
                </m:ctrlPr>
              </m:sSupPr>
              <m:e>
                <m:d>
                  <m:dPr>
                    <m:ctrlPr>
                      <w:rPr>
                        <w:rFonts w:ascii="Cambria Math" w:hAnsi="Cambria Math"/>
                        <w:i/>
                        <w:lang w:eastAsia="ru-RU" w:bidi="ar-SA"/>
                      </w:rPr>
                    </m:ctrlPr>
                  </m:dPr>
                  <m:e>
                    <m:r>
                      <m:rPr>
                        <m:sty m:val="bi"/>
                      </m:rPr>
                      <w:rPr>
                        <w:rFonts w:ascii="Cambria Math" w:hAnsi="Cambria Math"/>
                        <w:lang w:eastAsia="ru-RU" w:bidi="ar-SA"/>
                      </w:rPr>
                      <m:t>β</m:t>
                    </m:r>
                    <m:ctrlPr>
                      <w:rPr>
                        <w:rFonts w:ascii="Cambria Math" w:hAnsi="Cambria Math"/>
                        <w:b/>
                        <w:bCs/>
                        <w:i/>
                        <w:lang w:eastAsia="ru-RU" w:bidi="ar-SA"/>
                      </w:rPr>
                    </m:ctrlPr>
                  </m:e>
                </m:d>
              </m:e>
              <m:sup>
                <m:r>
                  <w:rPr>
                    <w:rFonts w:ascii="Cambria Math" w:hAnsi="Cambria Math"/>
                    <w:lang w:eastAsia="ru-RU" w:bidi="ar-SA"/>
                  </w:rPr>
                  <m:t>2</m:t>
                </m:r>
              </m:sup>
            </m:sSup>
          </m:e>
        </m:nary>
      </m:oMath>
    </w:p>
    <w:p w14:paraId="73373EF1" w14:textId="5A041B37" w:rsidR="00C349F8" w:rsidRDefault="00DC2F5B" w:rsidP="00DC2F5B">
      <w:pPr>
        <w:pStyle w:val="a1"/>
        <w:rPr>
          <w:lang w:eastAsia="ru-RU" w:bidi="ar-SA"/>
        </w:rPr>
      </w:pPr>
      <w:r>
        <w:rPr>
          <w:lang w:eastAsia="ru-RU" w:bidi="ar-SA"/>
        </w:rPr>
        <w:t xml:space="preserve">Требуется найти </w:t>
      </w:r>
      <m:oMath>
        <m:acc>
          <m:accPr>
            <m:ctrlPr>
              <w:rPr>
                <w:rFonts w:ascii="Cambria Math" w:hAnsi="Cambria Math"/>
                <w:i/>
                <w:lang w:eastAsia="ru-RU" w:bidi="ar-SA"/>
              </w:rPr>
            </m:ctrlPr>
          </m:accPr>
          <m:e>
            <m:r>
              <m:rPr>
                <m:sty m:val="bi"/>
              </m:rPr>
              <w:rPr>
                <w:rFonts w:ascii="Cambria Math" w:hAnsi="Cambria Math"/>
                <w:lang w:eastAsia="ru-RU" w:bidi="ar-SA"/>
              </w:rPr>
              <m:t>β</m:t>
            </m:r>
          </m:e>
        </m:acc>
        <m:r>
          <w:rPr>
            <w:rFonts w:ascii="Cambria Math" w:hAnsi="Cambria Math"/>
            <w:lang w:eastAsia="ru-RU" w:bidi="ar-SA"/>
          </w:rPr>
          <m:t xml:space="preserve"> :S</m:t>
        </m:r>
        <m:d>
          <m:dPr>
            <m:ctrlPr>
              <w:rPr>
                <w:rFonts w:ascii="Cambria Math" w:hAnsi="Cambria Math"/>
                <w:i/>
                <w:lang w:eastAsia="ru-RU" w:bidi="ar-SA"/>
              </w:rPr>
            </m:ctrlPr>
          </m:dPr>
          <m:e>
            <m:acc>
              <m:accPr>
                <m:ctrlPr>
                  <w:rPr>
                    <w:rFonts w:ascii="Cambria Math" w:hAnsi="Cambria Math"/>
                    <w:i/>
                    <w:lang w:eastAsia="ru-RU" w:bidi="ar-SA"/>
                  </w:rPr>
                </m:ctrlPr>
              </m:accPr>
              <m:e>
                <m:r>
                  <m:rPr>
                    <m:sty m:val="bi"/>
                  </m:rPr>
                  <w:rPr>
                    <w:rFonts w:ascii="Cambria Math" w:hAnsi="Cambria Math"/>
                    <w:lang w:eastAsia="ru-RU" w:bidi="ar-SA"/>
                  </w:rPr>
                  <m:t>β</m:t>
                </m:r>
              </m:e>
            </m:acc>
          </m:e>
        </m:d>
        <m:r>
          <w:rPr>
            <w:rFonts w:ascii="Cambria Math" w:hAnsi="Cambria Math"/>
            <w:lang w:eastAsia="ru-RU" w:bidi="ar-SA"/>
          </w:rPr>
          <m:t>=min</m:t>
        </m:r>
      </m:oMath>
    </w:p>
    <w:p w14:paraId="6A9504B7" w14:textId="77777777" w:rsidR="00656D08" w:rsidRPr="00DC2F5B" w:rsidRDefault="00656D08" w:rsidP="00DC2F5B">
      <w:pPr>
        <w:pStyle w:val="a1"/>
        <w:rPr>
          <w:i/>
          <w:lang w:eastAsia="ru-RU" w:bidi="ar-SA"/>
        </w:rPr>
      </w:pPr>
    </w:p>
    <w:p w14:paraId="51CF7C4A" w14:textId="5070A592" w:rsidR="000E0830" w:rsidRDefault="000E0830" w:rsidP="00F41BCC">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71642C24" w:rsidR="006060FE" w:rsidRDefault="006060FE" w:rsidP="006060FE">
      <w:pPr>
        <w:pStyle w:val="a1"/>
        <w:numPr>
          <w:ilvl w:val="0"/>
          <w:numId w:val="9"/>
        </w:numPr>
      </w:pPr>
      <w:proofErr w:type="spellStart"/>
      <w:r w:rsidRPr="006060FE">
        <w:rPr>
          <w:b/>
          <w:bCs/>
        </w:rPr>
        <w:t>Find_Orb</w:t>
      </w:r>
      <w:proofErr w:type="spellEnd"/>
      <w:r>
        <w:t xml:space="preserve"> [8] </w:t>
      </w:r>
      <w:r w:rsidRPr="001E0B4B">
        <w:t>–</w:t>
      </w:r>
      <w:r w:rsidRPr="006060FE">
        <w:t xml:space="preserve"> </w:t>
      </w:r>
      <w:r w:rsidR="00667D7D" w:rsidRPr="00667D7D">
        <w:t xml:space="preserve">свободно распространяемое программное обеспечение, разработанное Биллом Греем (Project </w:t>
      </w:r>
      <w:proofErr w:type="spellStart"/>
      <w:r w:rsidR="00667D7D" w:rsidRPr="00667D7D">
        <w:t>Pluto</w:t>
      </w:r>
      <w:proofErr w:type="spellEnd"/>
      <w:r w:rsidR="00667D7D" w:rsidRPr="00667D7D">
        <w:t>)</w:t>
      </w:r>
      <w:r w:rsidR="00667D7D">
        <w:t xml:space="preserve"> на языке </w:t>
      </w:r>
      <w:r w:rsidR="00667D7D">
        <w:rPr>
          <w:lang w:val="en-US"/>
        </w:rPr>
        <w:t>C</w:t>
      </w:r>
      <w:r w:rsidR="00667D7D" w:rsidRPr="00667D7D">
        <w:t xml:space="preserve">++. Поддерживает астрометрию в формате MPC 80-column, ADES и </w:t>
      </w:r>
      <w:proofErr w:type="spellStart"/>
      <w:r w:rsidR="00667D7D" w:rsidRPr="00667D7D">
        <w:t>AstDyS</w:t>
      </w:r>
      <w:proofErr w:type="spellEnd"/>
      <w:r w:rsidR="00667D7D" w:rsidRPr="00667D7D">
        <w:t>/</w:t>
      </w:r>
      <w:proofErr w:type="spellStart"/>
      <w:r w:rsidR="00667D7D" w:rsidRPr="00667D7D">
        <w:t>NEODys.rwo</w:t>
      </w:r>
      <w:proofErr w:type="spellEnd"/>
      <w:r w:rsidR="00667D7D" w:rsidRPr="00667D7D">
        <w:t xml:space="preserve">.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w:t>
      </w:r>
      <w:proofErr w:type="spellStart"/>
      <w:r w:rsidR="00667D7D" w:rsidRPr="00667D7D">
        <w:t>Марсдена</w:t>
      </w:r>
      <w:proofErr w:type="spellEnd"/>
      <w:r w:rsidR="00667D7D" w:rsidRPr="00667D7D">
        <w:t xml:space="preserve"> с параметрами A1, A2, A3 и стандартной функцией активности g(r), соответствующей сублимации воды; поддерживаются также </w:t>
      </w:r>
      <w:r w:rsidR="00667D7D" w:rsidRPr="00667D7D">
        <w:lastRenderedPageBreak/>
        <w:t>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0EE7743F" w:rsidR="006060FE" w:rsidRDefault="006060FE" w:rsidP="006060FE">
      <w:pPr>
        <w:pStyle w:val="a1"/>
        <w:numPr>
          <w:ilvl w:val="0"/>
          <w:numId w:val="9"/>
        </w:numPr>
      </w:pPr>
      <w:proofErr w:type="spellStart"/>
      <w:r w:rsidRPr="006060FE">
        <w:rPr>
          <w:b/>
          <w:bCs/>
        </w:rPr>
        <w:t>OrbFit</w:t>
      </w:r>
      <w:proofErr w:type="spellEnd"/>
      <w:r>
        <w:t xml:space="preserve"> [9]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w:t>
      </w:r>
      <w:proofErr w:type="spellStart"/>
      <w:r w:rsidR="00667D7D" w:rsidRPr="00667D7D">
        <w:t>Fortran</w:t>
      </w:r>
      <w:proofErr w:type="spellEnd"/>
      <w:r w:rsidR="00667D7D" w:rsidRPr="00667D7D">
        <w:t xml:space="preserve">. Реализует дифференциальную 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w:t>
      </w:r>
      <w:proofErr w:type="spellStart"/>
      <w:r w:rsidR="00667D7D" w:rsidRPr="00667D7D">
        <w:t>постньютоновском</w:t>
      </w:r>
      <w:proofErr w:type="spellEnd"/>
      <w:r w:rsidR="00667D7D" w:rsidRPr="00667D7D">
        <w:t xml:space="preserve"> приближении, негравитационные ускорения по модели </w:t>
      </w:r>
      <w:proofErr w:type="spellStart"/>
      <w:r w:rsidR="00667D7D" w:rsidRPr="00667D7D">
        <w:t>Марсдена</w:t>
      </w:r>
      <w:proofErr w:type="spellEnd"/>
      <w:r w:rsidR="00667D7D" w:rsidRPr="00667D7D">
        <w:t>, 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0379EDAC" w:rsidR="000E0830" w:rsidRDefault="006060FE" w:rsidP="006060FE">
      <w:pPr>
        <w:pStyle w:val="a1"/>
        <w:numPr>
          <w:ilvl w:val="0"/>
          <w:numId w:val="9"/>
        </w:numPr>
      </w:pPr>
      <w:r w:rsidRPr="006060FE">
        <w:rPr>
          <w:b/>
          <w:bCs/>
        </w:rPr>
        <w:t xml:space="preserve">MONTE </w:t>
      </w:r>
      <w:r w:rsidRPr="00667D7D">
        <w:t>(</w:t>
      </w:r>
      <w:proofErr w:type="spellStart"/>
      <w:r w:rsidRPr="00667D7D">
        <w:t>Mission</w:t>
      </w:r>
      <w:proofErr w:type="spellEnd"/>
      <w:r w:rsidR="002D03AA" w:rsidRPr="00667D7D">
        <w:t xml:space="preserve"> </w:t>
      </w:r>
      <w:r w:rsidR="002D03AA" w:rsidRPr="00667D7D">
        <w:rPr>
          <w:lang w:val="en-US"/>
        </w:rPr>
        <w:t>A</w:t>
      </w:r>
      <w:proofErr w:type="spellStart"/>
      <w:r w:rsidRPr="00667D7D">
        <w:t>nalysis</w:t>
      </w:r>
      <w:proofErr w:type="spellEnd"/>
      <w:r w:rsidRPr="00667D7D">
        <w:t xml:space="preserve">, Operations, </w:t>
      </w:r>
      <w:proofErr w:type="spellStart"/>
      <w:r w:rsidRPr="00667D7D">
        <w:t>and</w:t>
      </w:r>
      <w:proofErr w:type="spellEnd"/>
      <w:r w:rsidRPr="00667D7D">
        <w:t xml:space="preserve"> </w:t>
      </w:r>
      <w:proofErr w:type="spellStart"/>
      <w:r w:rsidRPr="00667D7D">
        <w:t>Navigation</w:t>
      </w:r>
      <w:proofErr w:type="spellEnd"/>
      <w:r w:rsidRPr="00667D7D">
        <w:t xml:space="preserve"> </w:t>
      </w:r>
      <w:proofErr w:type="spellStart"/>
      <w:r w:rsidRPr="00667D7D">
        <w:t>Toolkit</w:t>
      </w:r>
      <w:proofErr w:type="spellEnd"/>
      <w:r w:rsidRPr="00667D7D">
        <w:t xml:space="preserve"> Environment)</w:t>
      </w:r>
      <w:r>
        <w:t xml:space="preserve"> [10]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31EB5EE1" w14:textId="44A2E3E5" w:rsidR="008F7FB1" w:rsidRPr="00656D08" w:rsidRDefault="002D03AA" w:rsidP="006060FE">
      <w:pPr>
        <w:pStyle w:val="a1"/>
        <w:numPr>
          <w:ilvl w:val="0"/>
          <w:numId w:val="9"/>
        </w:numPr>
        <w:rPr>
          <w:b/>
          <w:bCs/>
        </w:rPr>
      </w:pPr>
      <w:proofErr w:type="spellStart"/>
      <w:r w:rsidRPr="008D5523">
        <w:rPr>
          <w:b/>
          <w:bCs/>
          <w:lang w:val="en-US"/>
        </w:rPr>
        <w:lastRenderedPageBreak/>
        <w:t>OpenOrb</w:t>
      </w:r>
      <w:proofErr w:type="spellEnd"/>
      <w:r w:rsidRPr="008D5523">
        <w:rPr>
          <w:b/>
          <w:bCs/>
        </w:rPr>
        <w:t xml:space="preserve"> </w:t>
      </w:r>
      <w:r w:rsidRPr="00667D7D">
        <w:t>(</w:t>
      </w:r>
      <w:proofErr w:type="spellStart"/>
      <w:r w:rsidRPr="00667D7D">
        <w:rPr>
          <w:lang w:val="en-US"/>
        </w:rPr>
        <w:t>OOrb</w:t>
      </w:r>
      <w:proofErr w:type="spellEnd"/>
      <w:r w:rsidRPr="00667D7D">
        <w:t>)</w:t>
      </w:r>
      <w:r w:rsidRPr="008D5523">
        <w:rPr>
          <w:b/>
          <w:bCs/>
        </w:rPr>
        <w:t xml:space="preserve"> </w:t>
      </w:r>
      <w:r w:rsidRPr="008D5523">
        <w:t>[11]</w:t>
      </w:r>
      <w:r w:rsidRPr="008D5523">
        <w:rPr>
          <w:b/>
          <w:bCs/>
        </w:rPr>
        <w:t xml:space="preserve"> </w:t>
      </w:r>
      <w:r w:rsidRPr="008D5523">
        <w:t xml:space="preserve">– </w:t>
      </w:r>
      <w:r w:rsidR="00667D7D" w:rsidRPr="00667D7D">
        <w:t xml:space="preserve">открытый пакет на языке </w:t>
      </w:r>
      <w:proofErr w:type="spellStart"/>
      <w:r w:rsidR="00667D7D" w:rsidRPr="00667D7D">
        <w:t>Fortran</w:t>
      </w:r>
      <w:proofErr w:type="spellEnd"/>
      <w:r w:rsidR="00667D7D" w:rsidRPr="00667D7D">
        <w:t xml:space="preserve">, разработанный группой Микаэля </w:t>
      </w:r>
      <w:proofErr w:type="spellStart"/>
      <w:r w:rsidR="00667D7D" w:rsidRPr="00667D7D">
        <w:t>Гранвика</w:t>
      </w:r>
      <w:proofErr w:type="spellEnd"/>
      <w:r w:rsidR="00667D7D" w:rsidRPr="00667D7D">
        <w:t xml:space="preserve">. Помимо классического МНК реализует метод статистического </w:t>
      </w:r>
      <w:r w:rsidR="00482E68">
        <w:t>определения орбиты (</w:t>
      </w:r>
      <w:r w:rsidR="00482E68">
        <w:rPr>
          <w:lang w:val="en-US"/>
        </w:rPr>
        <w:t>orbital</w:t>
      </w:r>
      <w:r w:rsidR="00482E68" w:rsidRPr="00482E68">
        <w:t xml:space="preserve"> </w:t>
      </w:r>
      <w:r w:rsidR="00482E68">
        <w:rPr>
          <w:lang w:val="en-US"/>
        </w:rPr>
        <w:t>ranging</w:t>
      </w:r>
      <w:r w:rsidR="00482E68" w:rsidRPr="00482E68">
        <w:t xml:space="preserve"> </w:t>
      </w:r>
      <w:r w:rsidR="00482E68">
        <w:rPr>
          <w:lang w:val="en-US"/>
        </w:rPr>
        <w:t>method</w:t>
      </w:r>
      <w:r w:rsidR="00482E68" w:rsidRPr="00482E68">
        <w:t xml:space="preserve"> [12]</w:t>
      </w:r>
      <w:r w:rsidR="00482E68">
        <w:t>)</w:t>
      </w:r>
      <w:r w:rsidR="00667D7D" w:rsidRPr="00667D7D">
        <w:t xml:space="preserve"> и его вариант на основе цепей Маркова (MCMC), которые применяются для построения негауссовых функций плотности вероятности орбитальных параметров. 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E4F18B6" w14:textId="77777777" w:rsidR="00656D08" w:rsidRPr="008D5523" w:rsidRDefault="00656D08" w:rsidP="00656D08">
      <w:pPr>
        <w:pStyle w:val="a1"/>
        <w:ind w:firstLine="0"/>
        <w:rPr>
          <w:b/>
          <w:bCs/>
        </w:rPr>
      </w:pP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w:t>
      </w:r>
      <w:proofErr w:type="spellStart"/>
      <w:r w:rsidRPr="004262C2">
        <w:rPr>
          <w:lang w:eastAsia="ru-RU" w:bidi="ar-SA"/>
        </w:rPr>
        <w:t>рейнджинга</w:t>
      </w:r>
      <w:proofErr w:type="spellEnd"/>
      <w:r w:rsidRPr="004262C2">
        <w:rPr>
          <w:lang w:eastAsia="ru-RU" w:bidi="ar-SA"/>
        </w:rPr>
        <w:t xml:space="preserve"> и MCMC, а также фильтрационные методы </w:t>
      </w:r>
      <w:r w:rsidRPr="004262C2">
        <w:rPr>
          <w:lang w:eastAsia="ru-RU" w:bidi="ar-SA"/>
        </w:rPr>
        <w:lastRenderedPageBreak/>
        <w:t>(фильтр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5BFCA3" w14:textId="6F37C9E5" w:rsidR="004262C2" w:rsidRDefault="004262C2" w:rsidP="0006190B">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орбиту. Учитываются как сам факт поддержки модели </w:t>
      </w:r>
      <w:proofErr w:type="spellStart"/>
      <w:r w:rsidRPr="004262C2">
        <w:rPr>
          <w:lang w:eastAsia="ru-RU" w:bidi="ar-SA"/>
        </w:rPr>
        <w:t>Марсдена</w:t>
      </w:r>
      <w:proofErr w:type="spellEnd"/>
      <w:r w:rsidRPr="004262C2">
        <w:rPr>
          <w:lang w:eastAsia="ru-RU" w:bidi="ar-SA"/>
        </w:rPr>
        <w:t>, так и возможность задать произвольную функцию активности g(r), что необходимо для комет с сублимацией CO₂ или иных летучих, отличных от воды.</w:t>
      </w:r>
    </w:p>
    <w:p w14:paraId="4A4955B6" w14:textId="77777777" w:rsidR="00656D08" w:rsidRPr="0006190B" w:rsidRDefault="00656D08" w:rsidP="0006190B">
      <w:pPr>
        <w:pStyle w:val="a1"/>
        <w:rPr>
          <w:lang w:eastAsia="ru-RU" w:bidi="ar-SA"/>
        </w:rPr>
      </w:pP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t>Результаты сопоставления рассмотренных пакетов по выбранным критериям сведены в таблицу 1.</w:t>
      </w:r>
    </w:p>
    <w:p w14:paraId="4334BF76" w14:textId="6FED98F4" w:rsidR="002527E4" w:rsidRDefault="002527E4" w:rsidP="00197CF1">
      <w:pPr>
        <w:pStyle w:val="aa"/>
        <w:jc w:val="left"/>
      </w:pPr>
      <w:r>
        <w:t xml:space="preserve">Таблица 1 </w:t>
      </w:r>
      <w:r w:rsidRPr="001E0B4B">
        <w:t>–</w:t>
      </w:r>
      <w:r>
        <w:t xml:space="preserve"> Сравнение существующих программных решений</w:t>
      </w:r>
    </w:p>
    <w:tbl>
      <w:tblPr>
        <w:tblStyle w:val="ac"/>
        <w:tblW w:w="0" w:type="auto"/>
        <w:tblInd w:w="-601" w:type="dxa"/>
        <w:tblLook w:val="04A0" w:firstRow="1" w:lastRow="0" w:firstColumn="1" w:lastColumn="0" w:noHBand="0" w:noVBand="1"/>
      </w:tblPr>
      <w:tblGrid>
        <w:gridCol w:w="1723"/>
        <w:gridCol w:w="2072"/>
        <w:gridCol w:w="2072"/>
        <w:gridCol w:w="2072"/>
        <w:gridCol w:w="2007"/>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proofErr w:type="spellStart"/>
            <w:r>
              <w:rPr>
                <w:b/>
                <w:bCs/>
              </w:rPr>
              <w:t>Find_Orb</w:t>
            </w:r>
            <w:proofErr w:type="spellEnd"/>
          </w:p>
        </w:tc>
        <w:tc>
          <w:tcPr>
            <w:tcW w:w="2306" w:type="dxa"/>
          </w:tcPr>
          <w:p w14:paraId="50C8E196" w14:textId="7696774F" w:rsidR="009C4406" w:rsidRDefault="009C4406" w:rsidP="009C4406">
            <w:pPr>
              <w:pStyle w:val="a9"/>
            </w:pPr>
            <w:proofErr w:type="spellStart"/>
            <w:r>
              <w:rPr>
                <w:b/>
                <w:bCs/>
              </w:rPr>
              <w:t>OrbFit</w:t>
            </w:r>
            <w:proofErr w:type="spellEnd"/>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proofErr w:type="spellStart"/>
            <w:r>
              <w:rPr>
                <w:b/>
                <w:bCs/>
              </w:rPr>
              <w:t>OpenOrb</w:t>
            </w:r>
            <w:proofErr w:type="spellEnd"/>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 xml:space="preserve">МНК, </w:t>
            </w:r>
            <w:proofErr w:type="spellStart"/>
            <w:r>
              <w:t>рейнджинг</w:t>
            </w:r>
            <w:proofErr w:type="spellEnd"/>
            <w:r>
              <w:t>, MCMC</w:t>
            </w:r>
          </w:p>
        </w:tc>
      </w:tr>
      <w:tr w:rsidR="009C4406" w14:paraId="2BD310A8" w14:textId="77777777" w:rsidTr="009C4406">
        <w:tc>
          <w:tcPr>
            <w:tcW w:w="2146" w:type="dxa"/>
          </w:tcPr>
          <w:p w14:paraId="324E0977" w14:textId="2203BEDB" w:rsidR="009C4406" w:rsidRDefault="009C4406" w:rsidP="009C4406">
            <w:pPr>
              <w:pStyle w:val="a9"/>
            </w:pPr>
            <w:r>
              <w:t xml:space="preserve">Модель </w:t>
            </w:r>
            <w:proofErr w:type="spellStart"/>
            <w:r>
              <w:t>Марсдена</w:t>
            </w:r>
            <w:proofErr w:type="spellEnd"/>
            <w:r>
              <w:t xml:space="preserve">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поддерживается, g(r) 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3BE36259"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w:t>
      </w:r>
      <w:r>
        <w:lastRenderedPageBreak/>
        <w:t xml:space="preserve">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w:t>
      </w:r>
      <w:proofErr w:type="spellStart"/>
      <w:r>
        <w:t>Марсдена</w:t>
      </w:r>
      <w:proofErr w:type="spellEnd"/>
      <w:r>
        <w:t xml:space="preserve"> реализована по-разному: </w:t>
      </w:r>
      <w:proofErr w:type="spellStart"/>
      <w:r>
        <w:t>Find_Orb</w:t>
      </w:r>
      <w:proofErr w:type="spellEnd"/>
      <w:r>
        <w:t xml:space="preserve"> и </w:t>
      </w:r>
      <w:proofErr w:type="spellStart"/>
      <w:r>
        <w:t>OrbFit</w:t>
      </w:r>
      <w:proofErr w:type="spellEnd"/>
      <w:r>
        <w:t xml:space="preserve">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закрытой лицензии, а </w:t>
      </w:r>
      <w:proofErr w:type="spellStart"/>
      <w:r>
        <w:t>OpenOrb</w:t>
      </w:r>
      <w:proofErr w:type="spellEnd"/>
      <w:r>
        <w:t xml:space="preserve"> в стандартной 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E459CE">
        <w:t>несколькими</w:t>
      </w:r>
      <w:r w:rsidR="00F8174E">
        <w:t xml:space="preserve"> пакетами</w:t>
      </w:r>
      <w:r>
        <w:t>.</w:t>
      </w:r>
    </w:p>
    <w:p w14:paraId="60633441" w14:textId="3F2EDD7F" w:rsidR="009713F2" w:rsidRDefault="009C4406" w:rsidP="009C4406">
      <w:pPr>
        <w:pStyle w:val="a1"/>
        <w:rPr>
          <w:b/>
          <w:bCs/>
        </w:rPr>
      </w:pPr>
      <w:r>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задание </w:t>
      </w:r>
      <w:r w:rsidR="00B74D1A">
        <w:t xml:space="preserve">альтернативной </w:t>
      </w:r>
      <w:r>
        <w:t xml:space="preserve">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7EB78D69" w14:textId="0EC631C9" w:rsidR="00764E94" w:rsidRPr="00764E94" w:rsidRDefault="00B02C47" w:rsidP="00764E94">
      <w:pPr>
        <w:pStyle w:val="2"/>
      </w:pPr>
      <w:bookmarkStart w:id="17" w:name="_Toc228565307"/>
      <w:bookmarkStart w:id="18" w:name="_Toc228645303"/>
      <w:bookmarkStart w:id="19" w:name="_Toc228646469"/>
      <w:r>
        <w:lastRenderedPageBreak/>
        <w:t>2 Выбор метода решения</w:t>
      </w:r>
      <w:bookmarkEnd w:id="17"/>
      <w:bookmarkEnd w:id="18"/>
      <w:bookmarkEnd w:id="19"/>
    </w:p>
    <w:p w14:paraId="07ED9EDE" w14:textId="6F46A48B" w:rsidR="00B02C47" w:rsidRDefault="00B02C47" w:rsidP="00B02C47">
      <w:pPr>
        <w:pStyle w:val="3"/>
      </w:pPr>
      <w:bookmarkStart w:id="20" w:name="_Toc228565308"/>
      <w:bookmarkStart w:id="21" w:name="_Toc228645304"/>
      <w:bookmarkStart w:id="22" w:name="_Toc228646470"/>
      <w:r>
        <w:t>2.1 Постановка задачи</w:t>
      </w:r>
      <w:bookmarkEnd w:id="20"/>
      <w:bookmarkEnd w:id="21"/>
      <w:bookmarkEnd w:id="22"/>
    </w:p>
    <w:p w14:paraId="4274AD49" w14:textId="0229687B" w:rsidR="00764E94" w:rsidRDefault="00764E94" w:rsidP="00764E94">
      <w:pPr>
        <w:pStyle w:val="a1"/>
        <w:rPr>
          <w:lang w:eastAsia="ru-RU" w:bidi="ar-SA"/>
        </w:rPr>
      </w:pPr>
      <w:r w:rsidRPr="00764E94">
        <w:rPr>
          <w:lang w:eastAsia="ru-RU" w:bidi="ar-SA"/>
        </w:rPr>
        <w:t xml:space="preserve">Необходимо разработать программу, которая по астрометрическим наблюдениям межзвёздной кометы 3I/ATLAS уточняет начальные условия её движения и коэффициенты модели негравитационного ускорения </w:t>
      </w:r>
      <w:proofErr w:type="spellStart"/>
      <w:r w:rsidRPr="00764E94">
        <w:rPr>
          <w:lang w:eastAsia="ru-RU" w:bidi="ar-SA"/>
        </w:rPr>
        <w:t>Марсдена</w:t>
      </w:r>
      <w:proofErr w:type="spellEnd"/>
      <w:r w:rsidRPr="00764E94">
        <w:rPr>
          <w:lang w:eastAsia="ru-RU" w:bidi="ar-SA"/>
        </w:rPr>
        <w:t>.</w:t>
      </w:r>
    </w:p>
    <w:p w14:paraId="0999E01F" w14:textId="77777777" w:rsidR="00656D08" w:rsidRPr="00764E94" w:rsidRDefault="00656D08" w:rsidP="00764E94">
      <w:pPr>
        <w:pStyle w:val="a1"/>
        <w:rPr>
          <w:lang w:eastAsia="ru-RU" w:bidi="ar-SA"/>
        </w:rPr>
      </w:pPr>
    </w:p>
    <w:p w14:paraId="511076B1" w14:textId="030CB656" w:rsidR="00B02C47" w:rsidRDefault="00B02C47" w:rsidP="00B02C47">
      <w:pPr>
        <w:pStyle w:val="3"/>
      </w:pPr>
      <w:bookmarkStart w:id="23" w:name="_Toc228565309"/>
      <w:bookmarkStart w:id="24" w:name="_Toc228645305"/>
      <w:bookmarkStart w:id="25" w:name="_Toc228646471"/>
      <w:r>
        <w:t>2.2 Требования к решению</w:t>
      </w:r>
      <w:bookmarkEnd w:id="23"/>
      <w:bookmarkEnd w:id="24"/>
      <w:bookmarkEnd w:id="25"/>
    </w:p>
    <w:p w14:paraId="49BC2FF2" w14:textId="2D649C67" w:rsidR="00764E94" w:rsidRPr="00732F24" w:rsidRDefault="00764E94" w:rsidP="00732F24">
      <w:pPr>
        <w:pStyle w:val="a1"/>
      </w:pPr>
      <w:r w:rsidRPr="00732F24">
        <w:t>К разрабатываемой программе предъявляются следующие требования:</w:t>
      </w:r>
    </w:p>
    <w:p w14:paraId="53883BEB" w14:textId="74CE289F" w:rsidR="00764E94" w:rsidRPr="00732F24" w:rsidRDefault="00764E94" w:rsidP="00732F24">
      <w:pPr>
        <w:pStyle w:val="a1"/>
        <w:numPr>
          <w:ilvl w:val="0"/>
          <w:numId w:val="20"/>
        </w:numPr>
        <w:tabs>
          <w:tab w:val="clear" w:pos="709"/>
          <w:tab w:val="left" w:pos="1418"/>
        </w:tabs>
        <w:ind w:left="0" w:firstLine="709"/>
      </w:pPr>
      <w:r w:rsidRPr="00732F24">
        <w:t>Использование эфемерид EPM ИПА РАН в качестве источника положений возмущающих тел;</w:t>
      </w:r>
    </w:p>
    <w:p w14:paraId="2C6F7A84" w14:textId="2FD409DB" w:rsidR="00764E94" w:rsidRPr="00732F24" w:rsidRDefault="00764E94" w:rsidP="00732F24">
      <w:pPr>
        <w:pStyle w:val="a1"/>
        <w:numPr>
          <w:ilvl w:val="0"/>
          <w:numId w:val="20"/>
        </w:numPr>
        <w:tabs>
          <w:tab w:val="clear" w:pos="709"/>
          <w:tab w:val="left" w:pos="1418"/>
        </w:tabs>
        <w:ind w:left="0" w:firstLine="709"/>
      </w:pPr>
      <w:r w:rsidRPr="00732F24">
        <w:t xml:space="preserve">Поддержка модели </w:t>
      </w:r>
      <w:proofErr w:type="spellStart"/>
      <w:r w:rsidRPr="00732F24">
        <w:t>Марсдена</w:t>
      </w:r>
      <w:proofErr w:type="spellEnd"/>
      <w:r w:rsidRPr="00732F24">
        <w:t xml:space="preserve"> с возможностью задания произвольной функции активности g(r);</w:t>
      </w:r>
    </w:p>
    <w:p w14:paraId="4BBBF31E" w14:textId="0FCDFAE5" w:rsidR="00764E94" w:rsidRPr="00732F24" w:rsidRDefault="00764E94" w:rsidP="00732F24">
      <w:pPr>
        <w:pStyle w:val="a1"/>
        <w:numPr>
          <w:ilvl w:val="0"/>
          <w:numId w:val="20"/>
        </w:numPr>
        <w:tabs>
          <w:tab w:val="clear" w:pos="709"/>
          <w:tab w:val="left" w:pos="1418"/>
        </w:tabs>
        <w:ind w:left="0" w:firstLine="709"/>
      </w:pPr>
      <w:r w:rsidRPr="00732F24">
        <w:t>Учёт гравитационных возмущений от больших планет, Луны, Плутона и крупных астероидов, а также квадрупольного момента Солнца;</w:t>
      </w:r>
    </w:p>
    <w:p w14:paraId="046AA596" w14:textId="7885541D" w:rsidR="00764E94" w:rsidRPr="00732F24" w:rsidRDefault="00764E94" w:rsidP="00732F24">
      <w:pPr>
        <w:pStyle w:val="a1"/>
        <w:numPr>
          <w:ilvl w:val="0"/>
          <w:numId w:val="20"/>
        </w:numPr>
        <w:tabs>
          <w:tab w:val="clear" w:pos="709"/>
          <w:tab w:val="left" w:pos="1418"/>
        </w:tabs>
        <w:ind w:left="0" w:firstLine="709"/>
      </w:pPr>
      <w:r w:rsidRPr="00732F24">
        <w:t>Использование метода Гаусса–Ньютона для решения обратной задачи;</w:t>
      </w:r>
    </w:p>
    <w:p w14:paraId="0A5F1D40" w14:textId="3F391068" w:rsidR="00764E94" w:rsidRPr="00732F24" w:rsidRDefault="00764E94" w:rsidP="00732F24">
      <w:pPr>
        <w:pStyle w:val="a1"/>
        <w:numPr>
          <w:ilvl w:val="0"/>
          <w:numId w:val="20"/>
        </w:numPr>
        <w:tabs>
          <w:tab w:val="clear" w:pos="709"/>
          <w:tab w:val="left" w:pos="1418"/>
        </w:tabs>
        <w:ind w:left="0" w:firstLine="709"/>
      </w:pPr>
      <w:r w:rsidRPr="00732F24">
        <w:t>Расчёт матрицы частных производных через уравнения в вариациях;</w:t>
      </w:r>
    </w:p>
    <w:p w14:paraId="7DF1C4BD" w14:textId="34C3BC9D" w:rsidR="00764E94" w:rsidRPr="00732F24" w:rsidRDefault="00764E94" w:rsidP="00732F24">
      <w:pPr>
        <w:pStyle w:val="a1"/>
        <w:numPr>
          <w:ilvl w:val="0"/>
          <w:numId w:val="20"/>
        </w:numPr>
        <w:tabs>
          <w:tab w:val="clear" w:pos="709"/>
          <w:tab w:val="left" w:pos="1418"/>
        </w:tabs>
        <w:ind w:left="0" w:firstLine="709"/>
      </w:pPr>
      <w:r w:rsidRPr="00732F24">
        <w:t xml:space="preserve">Поддержка астрометрических данных в формате Центра малых планет (MPC 80-column </w:t>
      </w:r>
      <w:proofErr w:type="spellStart"/>
      <w:r w:rsidRPr="00732F24">
        <w:t>observation</w:t>
      </w:r>
      <w:proofErr w:type="spellEnd"/>
      <w:r w:rsidRPr="00732F24">
        <w:t xml:space="preserve"> </w:t>
      </w:r>
      <w:proofErr w:type="spellStart"/>
      <w:r w:rsidRPr="00732F24">
        <w:t>format</w:t>
      </w:r>
      <w:proofErr w:type="spellEnd"/>
      <w:r w:rsidRPr="00732F24">
        <w:t>);</w:t>
      </w:r>
    </w:p>
    <w:p w14:paraId="2DD6E4DC" w14:textId="6EACE26F" w:rsidR="00764E94" w:rsidRPr="00732F24" w:rsidRDefault="00764E94" w:rsidP="00732F24">
      <w:pPr>
        <w:pStyle w:val="a1"/>
        <w:numPr>
          <w:ilvl w:val="0"/>
          <w:numId w:val="20"/>
        </w:numPr>
        <w:tabs>
          <w:tab w:val="clear" w:pos="709"/>
          <w:tab w:val="left" w:pos="1418"/>
        </w:tabs>
        <w:ind w:left="0" w:firstLine="709"/>
      </w:pPr>
      <w:r w:rsidRPr="00732F24">
        <w:t>Модульная организация программы, допускающая замену отдельных компонент физической модели.</w:t>
      </w:r>
    </w:p>
    <w:p w14:paraId="7977C0B9" w14:textId="77777777" w:rsidR="00656D08" w:rsidRPr="00764E94" w:rsidRDefault="00656D08" w:rsidP="00656D08">
      <w:pPr>
        <w:pStyle w:val="a1"/>
        <w:ind w:left="720" w:firstLine="0"/>
        <w:rPr>
          <w:lang w:eastAsia="ru-RU" w:bidi="ar-SA"/>
        </w:rPr>
      </w:pPr>
    </w:p>
    <w:p w14:paraId="4664AEEF" w14:textId="278C149E" w:rsidR="00B02C47" w:rsidRDefault="00B02C47" w:rsidP="00B02C47">
      <w:pPr>
        <w:pStyle w:val="3"/>
      </w:pPr>
      <w:bookmarkStart w:id="26" w:name="_Toc228565310"/>
      <w:bookmarkStart w:id="27" w:name="_Toc228645306"/>
      <w:bookmarkStart w:id="28" w:name="_Toc228646472"/>
      <w:r>
        <w:t>2.3 Обоснование требований к решению</w:t>
      </w:r>
      <w:bookmarkEnd w:id="26"/>
      <w:bookmarkEnd w:id="27"/>
      <w:bookmarkEnd w:id="28"/>
    </w:p>
    <w:p w14:paraId="51CCB8DB" w14:textId="1DF704EE" w:rsidR="00764E94" w:rsidRDefault="00764E94" w:rsidP="00732F24">
      <w:pPr>
        <w:pStyle w:val="a1"/>
        <w:numPr>
          <w:ilvl w:val="0"/>
          <w:numId w:val="21"/>
        </w:numPr>
        <w:tabs>
          <w:tab w:val="clear" w:pos="709"/>
          <w:tab w:val="left" w:pos="1418"/>
        </w:tabs>
        <w:ind w:left="0" w:firstLine="709"/>
      </w:pPr>
      <w:r>
        <w:t xml:space="preserve">Использование эфемерид EPM ИПА РАН. Все рассмотренные в разделе 1.2 пакеты </w:t>
      </w:r>
      <w:r w:rsidR="002364D4">
        <w:t>используют</w:t>
      </w:r>
      <w:r>
        <w:t xml:space="preserve"> </w:t>
      </w:r>
      <w:r w:rsidR="002364D4">
        <w:t xml:space="preserve">для определения положений тел Солнечной системы </w:t>
      </w:r>
      <w:r>
        <w:t xml:space="preserve">эфемериды JPL DE, поэтому их орбитальные решения </w:t>
      </w:r>
      <w:r w:rsidR="002364D4">
        <w:t>основываются на</w:t>
      </w:r>
      <w:r>
        <w:t xml:space="preserve"> одн</w:t>
      </w:r>
      <w:r w:rsidR="002364D4">
        <w:t>ой</w:t>
      </w:r>
      <w:r>
        <w:t xml:space="preserve"> и т</w:t>
      </w:r>
      <w:r w:rsidR="002364D4">
        <w:t>ой</w:t>
      </w:r>
      <w:r>
        <w:t xml:space="preserve"> же модел</w:t>
      </w:r>
      <w:r w:rsidR="002364D4">
        <w:t>и</w:t>
      </w:r>
      <w:r>
        <w:t xml:space="preserve"> движения возмущающих тел. Применение независимо построенных эфемерид EPM позволяет выполнить </w:t>
      </w:r>
      <w:r w:rsidR="002364D4">
        <w:t>независимую</w:t>
      </w:r>
      <w:r>
        <w:t xml:space="preserve"> </w:t>
      </w:r>
      <w:r>
        <w:lastRenderedPageBreak/>
        <w:t xml:space="preserve">проверку результатов на </w:t>
      </w:r>
      <w:r w:rsidR="002364D4">
        <w:t>другой</w:t>
      </w:r>
      <w:r>
        <w:t xml:space="preserve"> модели Солнечной системы и тем самым повысить достоверность полученных оценок параметров 3I/ATLAS.</w:t>
      </w:r>
    </w:p>
    <w:p w14:paraId="35DC9A7A" w14:textId="102D3ED0" w:rsidR="00764E94" w:rsidRDefault="00764E94" w:rsidP="00732F24">
      <w:pPr>
        <w:pStyle w:val="a1"/>
        <w:numPr>
          <w:ilvl w:val="0"/>
          <w:numId w:val="21"/>
        </w:numPr>
        <w:tabs>
          <w:tab w:val="clear" w:pos="709"/>
          <w:tab w:val="left" w:pos="1418"/>
        </w:tabs>
        <w:ind w:left="0" w:firstLine="709"/>
      </w:pPr>
      <w:r>
        <w:t xml:space="preserve">Поддержка модели </w:t>
      </w:r>
      <w:proofErr w:type="spellStart"/>
      <w:r>
        <w:t>Марсдена</w:t>
      </w:r>
      <w:proofErr w:type="spellEnd"/>
      <w:r>
        <w:t xml:space="preserve"> с произвольной функцией активности. Спектральные наблюдения 3I/ATLAS указывают на доминирование сублимации CO₂</w:t>
      </w:r>
      <w:r w:rsidR="002364D4">
        <w:t xml:space="preserve"> </w:t>
      </w:r>
      <w:r w:rsidR="002364D4" w:rsidRPr="002364D4">
        <w:t>[]</w:t>
      </w:r>
      <w:r>
        <w:t xml:space="preserve">, для которой характерна функция активности, отличная от стандартной формулы </w:t>
      </w:r>
      <w:proofErr w:type="spellStart"/>
      <w:r>
        <w:t>Марсдена</w:t>
      </w:r>
      <w:proofErr w:type="spellEnd"/>
      <w:r>
        <w:t>–</w:t>
      </w:r>
      <w:proofErr w:type="spellStart"/>
      <w:r>
        <w:t>Секанины</w:t>
      </w:r>
      <w:proofErr w:type="spellEnd"/>
      <w:r w:rsidR="002364D4" w:rsidRPr="002364D4">
        <w:t xml:space="preserve"> []</w:t>
      </w:r>
      <w:r>
        <w:t xml:space="preserve">. Возможность задавать g(r) в произвольном виде </w:t>
      </w:r>
      <w:r w:rsidR="002364D4">
        <w:t xml:space="preserve">увеличит </w:t>
      </w:r>
      <w:r>
        <w:t xml:space="preserve">пригодность программы для исследования альтернативных моделей сублимации, что особенно важно для межзвёздного объекта с заранее неизвестным </w:t>
      </w:r>
      <w:r w:rsidR="002364D4">
        <w:t xml:space="preserve">химическим </w:t>
      </w:r>
      <w:r>
        <w:t>составом.</w:t>
      </w:r>
    </w:p>
    <w:p w14:paraId="6B1F09E4" w14:textId="3BCA8702" w:rsidR="00764E94" w:rsidRDefault="00764E94" w:rsidP="00732F24">
      <w:pPr>
        <w:pStyle w:val="a1"/>
        <w:numPr>
          <w:ilvl w:val="0"/>
          <w:numId w:val="21"/>
        </w:numPr>
        <w:tabs>
          <w:tab w:val="clear" w:pos="709"/>
          <w:tab w:val="left" w:pos="1418"/>
        </w:tabs>
        <w:ind w:left="0" w:firstLine="709"/>
      </w:pPr>
      <w:r>
        <w:t xml:space="preserve">Учёт гравитационных возмущений и квадрупольного момента Солнца. Точность </w:t>
      </w:r>
      <w:r w:rsidR="002364D4">
        <w:t>определения</w:t>
      </w:r>
      <w:r>
        <w:t xml:space="preserve"> орбиты ограничена точностью динамической модели. Возмущения от больших планет дают основной вклад в часть ускорения,</w:t>
      </w:r>
      <w:r w:rsidR="00776D66">
        <w:t xml:space="preserve"> не связанную с Солнцем.</w:t>
      </w:r>
      <w:r>
        <w:t xml:space="preserve"> Луна и Плутон существенны при близких сближениях, крупные астероиды Главного пояса заметно влияют на длинных интервалах интегрирования, а квадрупольный момент Солнца оказывает влияние при близком прохождении кометы около него. Включение всех перечисленных эффектов соответствует уровню моделирования, принятому в современных орбитальных пакетах, и обеспечивает сопоставимость результатов.</w:t>
      </w:r>
    </w:p>
    <w:p w14:paraId="20CB6C49" w14:textId="6C541ACF" w:rsidR="00764E94" w:rsidRDefault="00764E94" w:rsidP="00732F24">
      <w:pPr>
        <w:pStyle w:val="a1"/>
        <w:numPr>
          <w:ilvl w:val="0"/>
          <w:numId w:val="21"/>
        </w:numPr>
        <w:tabs>
          <w:tab w:val="clear" w:pos="709"/>
          <w:tab w:val="left" w:pos="1418"/>
        </w:tabs>
        <w:ind w:left="0" w:firstLine="709"/>
      </w:pPr>
      <w:r>
        <w:t xml:space="preserve">Использование метода Гаусса–Ньютона. Дуга наблюдений 3I/ATLAS на момент исследования охватывает несколько месяцев и содержит достаточное число астрометрических измерений, чтобы </w:t>
      </w:r>
      <w:r w:rsidR="00776D66">
        <w:t>метод был устойчивым</w:t>
      </w:r>
      <w:r>
        <w:t xml:space="preserve">. Начальное приближение доступно из решения JPL </w:t>
      </w:r>
      <w:proofErr w:type="spellStart"/>
      <w:r>
        <w:t>Horizons</w:t>
      </w:r>
      <w:proofErr w:type="spellEnd"/>
      <w:r>
        <w:t>. В таких условиях метод Гаусса–Ньютона даёт быструю сходимость и точечную оценку параметров с ковариационной матрицей, чего достаточно для целей исследования. Статистические методы (</w:t>
      </w:r>
      <w:proofErr w:type="spellStart"/>
      <w:r>
        <w:t>рейнджинг</w:t>
      </w:r>
      <w:proofErr w:type="spellEnd"/>
      <w:r>
        <w:t xml:space="preserve">, MCMC) ориентированы на короткие дуги и плохо определённые орбиты, поэтому их применение здесь избыточно. Фильтр Калмана и его модификации удобны при </w:t>
      </w:r>
      <w:r>
        <w:lastRenderedPageBreak/>
        <w:t>последовательном поступлении наблюдений в реальном времени, тогда как в данной задаче обрабатывается заранее известный набор измерений.</w:t>
      </w:r>
    </w:p>
    <w:p w14:paraId="3705FB1F" w14:textId="77777777" w:rsidR="00764E94" w:rsidRDefault="00764E94" w:rsidP="00732F24">
      <w:pPr>
        <w:pStyle w:val="a1"/>
        <w:numPr>
          <w:ilvl w:val="0"/>
          <w:numId w:val="21"/>
        </w:numPr>
        <w:tabs>
          <w:tab w:val="clear" w:pos="709"/>
          <w:tab w:val="left" w:pos="1418"/>
        </w:tabs>
        <w:ind w:left="0" w:firstLine="709"/>
      </w:pPr>
      <w:r>
        <w:t>Расчёт частных производных через уравнения в вариациях. Численное дифференцирование через конечные разности требует многократного интегрирования траектории при разных возмущениях параметров и накапливает ошибку, чувствительную к выбору шага. Совместное интегрирование уравнений движения и уравнений в вариациях даёт частные производные с той же точностью, что и сама траектория, при сопоставимых вычислительных затратах. Это повышает устойчивость метода Гаусса–Ньютона и точность получаемой ковариационной матрицы.</w:t>
      </w:r>
    </w:p>
    <w:p w14:paraId="7B7F9C7D" w14:textId="77777777" w:rsidR="00764E94" w:rsidRDefault="00764E94" w:rsidP="00732F24">
      <w:pPr>
        <w:pStyle w:val="a1"/>
        <w:numPr>
          <w:ilvl w:val="0"/>
          <w:numId w:val="21"/>
        </w:numPr>
        <w:tabs>
          <w:tab w:val="clear" w:pos="709"/>
          <w:tab w:val="left" w:pos="1418"/>
        </w:tabs>
        <w:ind w:left="0" w:firstLine="709"/>
      </w:pPr>
      <w:r>
        <w:t>Поддержка формата MPC. Центр малых планет является основным агрегатором астрометрических наблюдений малых тел и публикует данные по 3I/ATLAS в стандартизированном виде. Поддержка этого формата обеспечивает прямой доступ к актуальным наблюдениям без промежуточной конвертации.</w:t>
      </w:r>
    </w:p>
    <w:p w14:paraId="4996EAD9" w14:textId="25F1C5B0" w:rsidR="00B02C47" w:rsidRPr="00B02C47" w:rsidRDefault="00764E94" w:rsidP="00732F24">
      <w:pPr>
        <w:pStyle w:val="a1"/>
        <w:numPr>
          <w:ilvl w:val="0"/>
          <w:numId w:val="21"/>
        </w:numPr>
        <w:tabs>
          <w:tab w:val="clear" w:pos="709"/>
          <w:tab w:val="left" w:pos="1418"/>
        </w:tabs>
        <w:ind w:left="0" w:firstLine="709"/>
      </w:pPr>
      <w:r>
        <w:t>Модульная организация программы.</w:t>
      </w:r>
      <w:r w:rsidR="00656D08">
        <w:t xml:space="preserve"> Исследование негравитационного движения 3I/ATLAS не ограничивается одной фиксированной моделью: при поступлении новых наблюдений и уточнении состава летучих веществ потребуется проверять различные функции активности и варианты физической модели. Независимые модули физической модели, редукции наблюдений и численного уточнения позволяют заменять отдельные компоненты, не затрагивая остальной код, что упрощает такие эксперименты.</w:t>
      </w:r>
    </w:p>
    <w:p w14:paraId="0201B81F" w14:textId="67484F35" w:rsidR="00B02C47" w:rsidRDefault="00B02C47" w:rsidP="00B02C47">
      <w:r>
        <w:br w:type="page"/>
      </w:r>
    </w:p>
    <w:p w14:paraId="5C138669" w14:textId="3B7E6A51" w:rsidR="00867AA3" w:rsidRDefault="00867AA3" w:rsidP="00867AA3">
      <w:pPr>
        <w:pStyle w:val="2"/>
        <w:rPr>
          <w:rFonts w:eastAsia="Noto Serif CJK SC"/>
        </w:rPr>
      </w:pPr>
      <w:bookmarkStart w:id="29" w:name="_Toc228565311"/>
      <w:bookmarkStart w:id="30" w:name="_Toc228645307"/>
      <w:bookmarkStart w:id="31" w:name="_Toc228646473"/>
      <w:r>
        <w:rPr>
          <w:rFonts w:eastAsia="Noto Serif CJK SC"/>
        </w:rPr>
        <w:lastRenderedPageBreak/>
        <w:t>3 Описание метода решения</w:t>
      </w:r>
      <w:bookmarkEnd w:id="29"/>
      <w:bookmarkEnd w:id="30"/>
      <w:bookmarkEnd w:id="31"/>
    </w:p>
    <w:p w14:paraId="11CAB873" w14:textId="36389AEA" w:rsidR="00EF0B1E" w:rsidRDefault="00125394" w:rsidP="00EF0B1E">
      <w:pPr>
        <w:pStyle w:val="3"/>
        <w:rPr>
          <w:rFonts w:eastAsia="Noto Serif CJK SC"/>
        </w:rPr>
      </w:pPr>
      <w:bookmarkStart w:id="32" w:name="_Toc228565312"/>
      <w:bookmarkStart w:id="33" w:name="_Toc228645308"/>
      <w:bookmarkStart w:id="34" w:name="_Toc228646474"/>
      <w:r>
        <w:rPr>
          <w:rFonts w:eastAsia="Noto Serif CJK SC"/>
        </w:rPr>
        <w:t>3.1 Математическая основа</w:t>
      </w:r>
      <w:bookmarkEnd w:id="32"/>
      <w:bookmarkEnd w:id="33"/>
      <w:bookmarkEnd w:id="34"/>
    </w:p>
    <w:p w14:paraId="541B3E86" w14:textId="28BEE792" w:rsidR="00125394" w:rsidRDefault="00125394" w:rsidP="00125394">
      <w:pPr>
        <w:pStyle w:val="4"/>
        <w:rPr>
          <w:rFonts w:eastAsia="Noto Serif CJK SC"/>
        </w:rPr>
      </w:pPr>
      <w:r>
        <w:rPr>
          <w:rFonts w:eastAsia="Noto Serif CJK SC"/>
        </w:rPr>
        <w:t>3.1.1 Модель движения</w:t>
      </w:r>
    </w:p>
    <w:p w14:paraId="54500660" w14:textId="125C3940" w:rsidR="00AC0CFB" w:rsidRDefault="00AC0CFB" w:rsidP="00AC0CFB">
      <w:pPr>
        <w:pStyle w:val="a1"/>
        <w:rPr>
          <w:lang w:eastAsia="ru-RU" w:bidi="ar-SA"/>
        </w:rPr>
      </w:pPr>
      <w:r>
        <w:rPr>
          <w:lang w:eastAsia="ru-RU" w:bidi="ar-SA"/>
        </w:rPr>
        <w:t xml:space="preserve">Движение кометы 3I/ATLAS моделируется в барицентрической экваториальной системе координат J2000. Состояние кометы в момент времени </w:t>
      </w:r>
      <m:oMath>
        <m:r>
          <w:rPr>
            <w:rFonts w:ascii="Cambria Math" w:hAnsi="Cambria Math"/>
            <w:lang w:eastAsia="ru-RU" w:bidi="ar-SA"/>
          </w:rPr>
          <m:t>t</m:t>
        </m:r>
      </m:oMath>
      <w:r>
        <w:rPr>
          <w:lang w:eastAsia="ru-RU" w:bidi="ar-SA"/>
        </w:rPr>
        <w:t xml:space="preserve"> задаётся вектором </w:t>
      </w:r>
      <m:oMath>
        <m:r>
          <w:rPr>
            <w:rFonts w:ascii="Cambria Math" w:hAnsi="Cambria Math"/>
            <w:lang w:eastAsia="ru-RU" w:bidi="ar-SA"/>
          </w:rPr>
          <m:t xml:space="preserve">X(t) = (r, v)ᵀ </m:t>
        </m:r>
        <m:r>
          <w:rPr>
            <w:rFonts w:ascii="Cambria Math" w:hAnsi="Cambria Math" w:cs="Cambria Math"/>
            <w:lang w:eastAsia="ru-RU" w:bidi="ar-SA"/>
          </w:rPr>
          <m:t>∈</m:t>
        </m:r>
        <m:r>
          <m:rPr>
            <m:scr m:val="double-struck"/>
          </m:rPr>
          <w:rPr>
            <w:rFonts w:ascii="Cambria Math" w:hAnsi="Cambria Math"/>
            <w:lang w:eastAsia="ru-RU" w:bidi="ar-SA"/>
          </w:rPr>
          <m:t xml:space="preserve"> R⁶,</m:t>
        </m:r>
      </m:oMath>
      <w:r>
        <w:rPr>
          <w:lang w:eastAsia="ru-RU" w:bidi="ar-SA"/>
        </w:rPr>
        <w:t xml:space="preserve"> где </w:t>
      </w:r>
      <m:oMath>
        <m:r>
          <w:rPr>
            <w:rFonts w:ascii="Cambria Math" w:hAnsi="Cambria Math"/>
            <w:lang w:eastAsia="ru-RU" w:bidi="ar-SA"/>
          </w:rPr>
          <m:t>r</m:t>
        </m:r>
      </m:oMath>
      <w:r>
        <w:rPr>
          <w:lang w:eastAsia="ru-RU" w:bidi="ar-SA"/>
        </w:rPr>
        <w:t xml:space="preserve"> – барицентрический радиус-вектор, </w:t>
      </w:r>
      <m:oMath>
        <m:r>
          <w:rPr>
            <w:rFonts w:ascii="Cambria Math" w:hAnsi="Cambria Math"/>
            <w:lang w:eastAsia="ru-RU" w:bidi="ar-SA"/>
          </w:rPr>
          <m:t>v</m:t>
        </m:r>
      </m:oMath>
      <w:r>
        <w:rPr>
          <w:lang w:eastAsia="ru-RU" w:bidi="ar-SA"/>
        </w:rPr>
        <w:t xml:space="preserve"> – соответствующая скорость. Эволюция состояния подчиняется уравнениям</w:t>
      </w:r>
    </w:p>
    <w:p w14:paraId="1D1177FB" w14:textId="22E77C15" w:rsidR="00AC0CFB" w:rsidRPr="00197CF1" w:rsidRDefault="00197CF1" w:rsidP="0076545D">
      <w:pPr>
        <w:pStyle w:val="a1"/>
        <w:jc w:val="center"/>
        <w:rPr>
          <w:lang w:eastAsia="ru-RU" w:bidi="ar-SA"/>
        </w:rPr>
      </w:pPr>
      <m:oMathPara>
        <m:oMathParaPr>
          <m:jc m:val="center"/>
        </m:oMathParaPr>
        <m:oMath>
          <m:r>
            <w:rPr>
              <w:rFonts w:ascii="Cambria Math" w:hAnsi="Cambria Math"/>
              <w:lang w:val="en-US" w:eastAsia="ru-RU" w:bidi="ar-SA"/>
            </w:rPr>
            <m:t xml:space="preserve">dr/dt = v,    dv/dt =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grav</m:t>
              </m:r>
            </m:sub>
          </m:sSub>
          <m:r>
            <w:rPr>
              <w:rFonts w:ascii="Cambria Math" w:hAnsi="Cambria Math"/>
              <w:lang w:val="en-US" w:eastAsia="ru-RU" w:bidi="ar-SA"/>
            </w:rPr>
            <m:t xml:space="preserve"> (r, t) + </m:t>
          </m:r>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ng</m:t>
              </m:r>
            </m:sub>
          </m:sSub>
          <m:r>
            <w:rPr>
              <w:rFonts w:ascii="Cambria Math" w:hAnsi="Cambria Math"/>
              <w:lang w:val="en-US" w:eastAsia="ru-RU" w:bidi="ar-SA"/>
            </w:rPr>
            <m:t xml:space="preserve"> (r, v, t).      </m:t>
          </m:r>
          <m:r>
            <w:rPr>
              <w:rFonts w:ascii="Cambria Math" w:hAnsi="Cambria Math"/>
              <w:lang w:eastAsia="ru-RU" w:bidi="ar-SA"/>
            </w:rPr>
            <m:t>(3.1</m:t>
          </m:r>
          <m:r>
            <w:rPr>
              <w:rFonts w:ascii="Cambria Math" w:hAnsi="Cambria Math"/>
              <w:lang w:eastAsia="ru-RU" w:bidi="ar-SA"/>
            </w:rPr>
            <m:t>)</m:t>
          </m:r>
        </m:oMath>
      </m:oMathPara>
    </w:p>
    <w:p w14:paraId="42348943" w14:textId="00D3823C" w:rsidR="00AC0CFB" w:rsidRDefault="00AC0CFB" w:rsidP="00AC0CFB">
      <w:pPr>
        <w:pStyle w:val="a1"/>
        <w:rPr>
          <w:lang w:eastAsia="ru-RU" w:bidi="ar-SA"/>
        </w:rPr>
      </w:pPr>
      <w:r>
        <w:rPr>
          <w:lang w:eastAsia="ru-RU" w:bidi="ar-SA"/>
        </w:rPr>
        <w:t xml:space="preserve">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oMath>
      <w:r>
        <w:rPr>
          <w:lang w:eastAsia="ru-RU" w:bidi="ar-SA"/>
        </w:rPr>
        <w:t xml:space="preserve"> складывается из ньютоновских притяжений семнадцати возмущающих тел и поправки на квадрупольный момент Солнца. Негравитационное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oMath>
      <w:r>
        <w:rPr>
          <w:lang w:eastAsia="ru-RU" w:bidi="ar-SA"/>
        </w:rPr>
        <w:t xml:space="preserve"> описывает реактивную силу от сублимации льдов и параметризуется тремя коэффициентами модели </w:t>
      </w:r>
      <w:proofErr w:type="spellStart"/>
      <w:r>
        <w:rPr>
          <w:lang w:eastAsia="ru-RU" w:bidi="ar-SA"/>
        </w:rPr>
        <w:t>Марсдена</w:t>
      </w:r>
      <w:proofErr w:type="spellEnd"/>
      <w:r>
        <w:rPr>
          <w:lang w:eastAsia="ru-RU" w:bidi="ar-SA"/>
        </w:rPr>
        <w:t>.</w:t>
      </w:r>
    </w:p>
    <w:p w14:paraId="7482A834" w14:textId="37648C61" w:rsidR="00AC0CFB" w:rsidRDefault="00AC0CFB" w:rsidP="00AC0CFB">
      <w:pPr>
        <w:pStyle w:val="a1"/>
        <w:rPr>
          <w:lang w:eastAsia="ru-RU" w:bidi="ar-SA"/>
        </w:rPr>
      </w:pPr>
      <w:r>
        <w:rPr>
          <w:lang w:eastAsia="ru-RU" w:bidi="ar-SA"/>
        </w:rPr>
        <w:t xml:space="preserve">Гравитационная часть. Каждое из возмущающих тел рассматривается как точечная масса с известным гравитационным параметром </w:t>
      </w:r>
      <m:oMath>
        <m:r>
          <w:rPr>
            <w:rFonts w:ascii="Cambria Math" w:hAnsi="Cambria Math"/>
            <w:lang w:eastAsia="ru-RU" w:bidi="ar-SA"/>
          </w:rPr>
          <m:t>μᵢ</m:t>
        </m:r>
      </m:oMath>
      <w:r>
        <w:rPr>
          <w:lang w:eastAsia="ru-RU" w:bidi="ar-SA"/>
        </w:rPr>
        <w:t xml:space="preserve">. Положения тел </w:t>
      </w:r>
      <m:oMath>
        <m:r>
          <w:rPr>
            <w:rFonts w:ascii="Cambria Math" w:hAnsi="Cambria Math"/>
            <w:lang w:eastAsia="ru-RU" w:bidi="ar-SA"/>
          </w:rPr>
          <m:t>rᵢ(t)</m:t>
        </m:r>
      </m:oMath>
      <w:r>
        <w:rPr>
          <w:lang w:eastAsia="ru-RU" w:bidi="ar-SA"/>
        </w:rPr>
        <w:t xml:space="preserve"> и значения </w:t>
      </w:r>
      <m:oMath>
        <m:r>
          <w:rPr>
            <w:rFonts w:ascii="Cambria Math" w:hAnsi="Cambria Math"/>
            <w:lang w:eastAsia="ru-RU" w:bidi="ar-SA"/>
          </w:rPr>
          <m:t>μᵢ</m:t>
        </m:r>
      </m:oMath>
      <w:r>
        <w:rPr>
          <w:lang w:eastAsia="ru-RU" w:bidi="ar-SA"/>
        </w:rPr>
        <w:t xml:space="preserve"> извлекаются из эфемерид EPM на каждом шаге интегрирования. Ускорение от i-го тела имеет вид</w:t>
      </w:r>
    </w:p>
    <w:p w14:paraId="537BBD10" w14:textId="5218D12B" w:rsidR="00AC0CFB" w:rsidRPr="00197CF1" w:rsidRDefault="00197CF1" w:rsidP="0076545D">
      <w:pPr>
        <w:pStyle w:val="a1"/>
        <w:jc w:val="center"/>
        <w:rPr>
          <w:lang w:val="en-US" w:eastAsia="ru-RU" w:bidi="ar-SA"/>
        </w:rPr>
      </w:pPr>
      <m:oMathPara>
        <m:oMathParaPr>
          <m:jc m:val="center"/>
        </m:oMathParaPr>
        <m:oMath>
          <m:sSub>
            <m:sSubPr>
              <m:ctrlPr>
                <w:rPr>
                  <w:rFonts w:ascii="Cambria Math" w:hAnsi="Cambria Math"/>
                  <w:i/>
                  <w:lang w:val="en-US" w:eastAsia="ru-RU" w:bidi="ar-SA"/>
                </w:rPr>
              </m:ctrlPr>
            </m:sSubPr>
            <m:e>
              <m:r>
                <w:rPr>
                  <w:rFonts w:ascii="Cambria Math" w:hAnsi="Cambria Math"/>
                  <w:lang w:val="en-US" w:eastAsia="ru-RU" w:bidi="ar-SA"/>
                </w:rPr>
                <m:t>a</m:t>
              </m:r>
            </m:e>
            <m:sub>
              <m:r>
                <w:rPr>
                  <w:rFonts w:ascii="Cambria Math" w:hAnsi="Cambria Math"/>
                  <w:lang w:val="en-US" w:eastAsia="ru-RU" w:bidi="ar-SA"/>
                </w:rPr>
                <m:t>i</m:t>
              </m:r>
            </m:sub>
          </m:sSub>
          <m:r>
            <w:rPr>
              <w:rFonts w:ascii="Cambria Math" w:hAnsi="Cambria Math"/>
              <w:lang w:val="en-US" w:eastAsia="ru-RU" w:bidi="ar-SA"/>
            </w:rPr>
            <m:t xml:space="preserve">= </m:t>
          </m:r>
          <m:r>
            <w:rPr>
              <w:rFonts w:ascii="Cambria Math" w:hAnsi="Cambria Math"/>
              <w:lang w:eastAsia="ru-RU" w:bidi="ar-SA"/>
            </w:rPr>
            <m:t>μᵢ</m:t>
          </m:r>
          <m:r>
            <w:rPr>
              <w:rFonts w:ascii="Cambria Math" w:hAnsi="Cambria Math"/>
              <w:lang w:val="en-US" w:eastAsia="ru-RU" w:bidi="ar-SA"/>
            </w:rPr>
            <m:t>·(r</m:t>
          </m:r>
          <m:r>
            <w:rPr>
              <w:rFonts w:ascii="Cambria Math" w:hAnsi="Cambria Math"/>
              <w:lang w:eastAsia="ru-RU" w:bidi="ar-SA"/>
            </w:rPr>
            <m:t>ᵢ</m:t>
          </m:r>
          <m:r>
            <w:rPr>
              <w:rFonts w:ascii="Cambria Math" w:hAnsi="Cambria Math"/>
              <w:lang w:val="en-US" w:eastAsia="ru-RU" w:bidi="ar-SA"/>
            </w:rPr>
            <m:t xml:space="preserve"> – r) / |r</m:t>
          </m:r>
          <m:r>
            <w:rPr>
              <w:rFonts w:ascii="Cambria Math" w:hAnsi="Cambria Math"/>
              <w:lang w:eastAsia="ru-RU" w:bidi="ar-SA"/>
            </w:rPr>
            <m:t>ᵢ</m:t>
          </m:r>
          <m:r>
            <w:rPr>
              <w:rFonts w:ascii="Cambria Math" w:hAnsi="Cambria Math"/>
              <w:lang w:val="en-US" w:eastAsia="ru-RU" w:bidi="ar-SA"/>
            </w:rPr>
            <m:t xml:space="preserve"> – r|³,   </m:t>
          </m:r>
          <m:r>
            <w:rPr>
              <w:rFonts w:ascii="Cambria Math" w:hAnsi="Cambria Math"/>
              <w:lang w:val="en-US" w:eastAsia="ru-RU" w:bidi="ar-SA"/>
            </w:rPr>
            <m:t xml:space="preserve"> </m:t>
          </m:r>
          <m:r>
            <w:rPr>
              <w:rFonts w:ascii="Cambria Math" w:hAnsi="Cambria Math"/>
              <w:lang w:val="en-US" w:eastAsia="ru-RU" w:bidi="ar-SA"/>
            </w:rPr>
            <m:t xml:space="preserve">   (3.2</m:t>
          </m:r>
          <m:r>
            <w:rPr>
              <w:rFonts w:ascii="Cambria Math" w:hAnsi="Cambria Math"/>
              <w:lang w:val="en-US" w:eastAsia="ru-RU" w:bidi="ar-SA"/>
            </w:rPr>
            <m:t>)</m:t>
          </m:r>
        </m:oMath>
      </m:oMathPara>
    </w:p>
    <w:p w14:paraId="4D10F77D" w14:textId="18355C60" w:rsidR="00AC0CFB" w:rsidRDefault="00AC0CFB" w:rsidP="00AC0CFB">
      <w:pPr>
        <w:pStyle w:val="a1"/>
        <w:rPr>
          <w:lang w:eastAsia="ru-RU" w:bidi="ar-SA"/>
        </w:rPr>
      </w:pPr>
      <w:r>
        <w:rPr>
          <w:lang w:eastAsia="ru-RU" w:bidi="ar-SA"/>
        </w:rPr>
        <w:t xml:space="preserve">В список возмущающих тел входят Солнце, восемь больших планет, Луна, Плутон, четыре крупнейших астероида главного пояса (Церера, Паллада, Веста) и три массивных тела пояса </w:t>
      </w:r>
      <w:proofErr w:type="spellStart"/>
      <w:r>
        <w:rPr>
          <w:lang w:eastAsia="ru-RU" w:bidi="ar-SA"/>
        </w:rPr>
        <w:t>Койпера</w:t>
      </w:r>
      <w:proofErr w:type="spellEnd"/>
      <w:r>
        <w:rPr>
          <w:lang w:eastAsia="ru-RU" w:bidi="ar-SA"/>
        </w:rPr>
        <w:t xml:space="preserve"> (Эрида, </w:t>
      </w:r>
      <w:proofErr w:type="spellStart"/>
      <w:r>
        <w:rPr>
          <w:lang w:eastAsia="ru-RU" w:bidi="ar-SA"/>
        </w:rPr>
        <w:t>Хаумеа</w:t>
      </w:r>
      <w:proofErr w:type="spellEnd"/>
      <w:r>
        <w:rPr>
          <w:lang w:eastAsia="ru-RU" w:bidi="ar-SA"/>
        </w:rPr>
        <w:t xml:space="preserve">, </w:t>
      </w:r>
      <w:proofErr w:type="spellStart"/>
      <w:r>
        <w:rPr>
          <w:lang w:eastAsia="ru-RU" w:bidi="ar-SA"/>
        </w:rPr>
        <w:t>Макемаке</w:t>
      </w:r>
      <w:proofErr w:type="spellEnd"/>
      <w:r>
        <w:rPr>
          <w:lang w:eastAsia="ru-RU" w:bidi="ar-SA"/>
        </w:rPr>
        <w:t xml:space="preserve">). </w:t>
      </w:r>
    </w:p>
    <w:p w14:paraId="093D8E83" w14:textId="75E6D727" w:rsidR="006D5953" w:rsidRDefault="00AC0CFB" w:rsidP="006D5953">
      <w:pPr>
        <w:pStyle w:val="a1"/>
        <w:rPr>
          <w:lang w:eastAsia="ru-RU" w:bidi="ar-SA"/>
        </w:rPr>
      </w:pPr>
      <w:r>
        <w:rPr>
          <w:lang w:eastAsia="ru-RU" w:bidi="ar-SA"/>
        </w:rPr>
        <w:t xml:space="preserve">Поправка на сжатие Солнца. </w:t>
      </w:r>
      <w:r w:rsidR="006D5953" w:rsidRPr="006D5953">
        <w:rPr>
          <w:lang w:eastAsia="ru-RU" w:bidi="ar-SA"/>
        </w:rPr>
        <w:t xml:space="preserve">Помимо точечного притяжения, учитывается ускорение от квадрупольного момента Солнца J2. Соответствующая поправка задаётся через единичный вектор оси вращения Солнца </w:t>
      </w:r>
      <m:oMath>
        <m:r>
          <w:rPr>
            <w:rFonts w:ascii="Cambria Math" w:hAnsi="Cambria Math"/>
            <w:lang w:eastAsia="ru-RU" w:bidi="ar-SA"/>
          </w:rPr>
          <m:t>p̂</m:t>
        </m:r>
      </m:oMath>
      <w:r w:rsidR="006D5953" w:rsidRPr="006D5953">
        <w:rPr>
          <w:lang w:eastAsia="ru-RU" w:bidi="ar-SA"/>
        </w:rPr>
        <w:t xml:space="preserve"> в системе J2000 [1</w:t>
      </w:r>
      <w:r w:rsidR="00482E68" w:rsidRPr="00482E68">
        <w:rPr>
          <w:lang w:eastAsia="ru-RU" w:bidi="ar-SA"/>
        </w:rPr>
        <w:t>3</w:t>
      </w:r>
      <w:r w:rsidR="006D5953" w:rsidRPr="006D5953">
        <w:rPr>
          <w:lang w:eastAsia="ru-RU" w:bidi="ar-SA"/>
        </w:rPr>
        <w:t>]:</w:t>
      </w:r>
    </w:p>
    <w:p w14:paraId="4BCC2281" w14:textId="21263700" w:rsidR="006D5953" w:rsidRDefault="00197CF1" w:rsidP="0076545D">
      <w:pPr>
        <w:pStyle w:val="a1"/>
        <w:jc w:val="center"/>
        <w:rPr>
          <w:lang w:eastAsia="ru-RU" w:bidi="ar-SA"/>
        </w:rPr>
      </w:pPr>
      <m:oMathPara>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J2</m:t>
              </m:r>
            </m:sub>
          </m:sSub>
          <m:r>
            <w:rPr>
              <w:rFonts w:ascii="Cambria Math" w:hAnsi="Cambria Math"/>
              <w:lang w:eastAsia="ru-RU" w:bidi="ar-SA"/>
            </w:rPr>
            <m:t xml:space="preserve">  = (3 </m:t>
          </m:r>
          <m:sSub>
            <m:sSubPr>
              <m:ctrlPr>
                <w:rPr>
                  <w:rFonts w:ascii="Cambria Math" w:hAnsi="Cambria Math"/>
                  <w:i/>
                  <w:lang w:eastAsia="ru-RU" w:bidi="ar-SA"/>
                </w:rPr>
              </m:ctrlPr>
            </m:sSubPr>
            <m:e>
              <m:r>
                <w:rPr>
                  <w:rFonts w:ascii="Cambria Math" w:hAnsi="Cambria Math"/>
                  <w:lang w:eastAsia="ru-RU" w:bidi="ar-SA"/>
                </w:rPr>
                <m:t>μ</m:t>
              </m:r>
            </m:e>
            <m:sub>
              <m:r>
                <w:rPr>
                  <w:rFonts w:ascii="Segoe UI Symbol" w:hAnsi="Segoe UI Symbol" w:cs="Segoe UI Symbol"/>
                  <w:lang w:eastAsia="ru-RU" w:bidi="ar-SA"/>
                </w:rPr>
                <m:t>☉</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r>
            <w:rPr>
              <w:rFonts w:ascii="Cambria Math" w:hAnsi="Cambria Math"/>
              <w:lang w:eastAsia="ru-RU" w:bidi="ar-SA"/>
            </w:rPr>
            <m:t xml:space="preserve"> ²) / (2 r⁵) · [(5(r̂·p̂)² – 1) r̂ – 2(r̂·p̂) p̂], </m:t>
          </m:r>
          <m:r>
            <w:rPr>
              <w:rFonts w:ascii="Cambria Math" w:hAnsi="Cambria Math"/>
              <w:lang w:eastAsia="ru-RU" w:bidi="ar-SA"/>
            </w:rPr>
            <m:t xml:space="preserve"> </m:t>
          </m:r>
          <m:r>
            <w:rPr>
              <w:rFonts w:ascii="Cambria Math" w:hAnsi="Cambria Math"/>
              <w:lang w:eastAsia="ru-RU" w:bidi="ar-SA"/>
            </w:rPr>
            <m:t>(3.3)</m:t>
          </m:r>
        </m:oMath>
      </m:oMathPara>
    </w:p>
    <w:p w14:paraId="2FEF4703" w14:textId="228D9166" w:rsidR="00AC0CFB" w:rsidRDefault="006D5953" w:rsidP="006D5953">
      <w:pPr>
        <w:pStyle w:val="a1"/>
        <w:rPr>
          <w:lang w:eastAsia="ru-RU" w:bidi="ar-SA"/>
        </w:rPr>
      </w:pPr>
      <w:r w:rsidRPr="006D5953">
        <w:rPr>
          <w:lang w:eastAsia="ru-RU" w:bidi="ar-SA"/>
        </w:rPr>
        <w:lastRenderedPageBreak/>
        <w:t xml:space="preserve">где </w:t>
      </w:r>
      <m:oMath>
        <m:r>
          <w:rPr>
            <w:rFonts w:ascii="Cambria Math" w:hAnsi="Cambria Math"/>
            <w:lang w:eastAsia="ru-RU" w:bidi="ar-SA"/>
          </w:rPr>
          <m:t>r</m:t>
        </m:r>
      </m:oMath>
      <w:r w:rsidRPr="006D5953">
        <w:rPr>
          <w:lang w:eastAsia="ru-RU" w:bidi="ar-SA"/>
        </w:rPr>
        <w:t xml:space="preserve"> – гелиоцентрический радиус-вектор кометы, </w:t>
      </w:r>
      <m:oMath>
        <m:r>
          <w:rPr>
            <w:rFonts w:ascii="Cambria Math" w:hAnsi="Cambria Math"/>
            <w:lang w:eastAsia="ru-RU" w:bidi="ar-SA"/>
          </w:rPr>
          <m:t xml:space="preserve">r̂ = r / |r|,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oMath>
      <w:r w:rsidRPr="006D5953">
        <w:rPr>
          <w:lang w:eastAsia="ru-RU" w:bidi="ar-SA"/>
        </w:rPr>
        <w:t xml:space="preserve"> – экваториальный радиус Солнца, </w:t>
      </w:r>
      <m:oMath>
        <m:r>
          <w:rPr>
            <w:rFonts w:ascii="Cambria Math" w:hAnsi="Cambria Math"/>
            <w:lang w:eastAsia="ru-RU" w:bidi="ar-SA"/>
          </w:rPr>
          <m:t>J_2 ≈ 2.21·10⁻⁷</m:t>
        </m:r>
      </m:oMath>
      <w:r w:rsidRPr="006D5953">
        <w:rPr>
          <w:lang w:eastAsia="ru-RU" w:bidi="ar-SA"/>
        </w:rPr>
        <w:t>. Ориентация оси вращения берётся из стандартных значений IAU [1</w:t>
      </w:r>
      <w:r w:rsidR="00482E68" w:rsidRPr="00482E68">
        <w:rPr>
          <w:lang w:eastAsia="ru-RU" w:bidi="ar-SA"/>
        </w:rPr>
        <w:t>4</w:t>
      </w:r>
      <w:r w:rsidRPr="006D5953">
        <w:rPr>
          <w:lang w:eastAsia="ru-RU" w:bidi="ar-SA"/>
        </w:rPr>
        <w:t xml:space="preserve">]: координаты </w:t>
      </w:r>
      <m:oMath>
        <m:r>
          <w:rPr>
            <w:rFonts w:ascii="Cambria Math" w:hAnsi="Cambria Math"/>
            <w:lang w:eastAsia="ru-RU" w:bidi="ar-SA"/>
          </w:rPr>
          <m:t>p̂</m:t>
        </m:r>
      </m:oMath>
      <w:r w:rsidRPr="006D5953">
        <w:rPr>
          <w:lang w:eastAsia="ru-RU" w:bidi="ar-SA"/>
        </w:rPr>
        <w:t xml:space="preserve"> в J2000 фиксируются константами и сохраняются неизменными на интервале наблюдений, что оправдано малостью прецессии оси Солнца за рассматриваемые промежутки времени.</w:t>
      </w:r>
    </w:p>
    <w:p w14:paraId="09840341" w14:textId="77777777" w:rsidR="00AC0CFB" w:rsidRDefault="00AC0CFB" w:rsidP="00AC0CFB">
      <w:pPr>
        <w:pStyle w:val="a1"/>
        <w:rPr>
          <w:lang w:eastAsia="ru-RU" w:bidi="ar-SA"/>
        </w:rPr>
      </w:pPr>
      <w:r>
        <w:rPr>
          <w:lang w:eastAsia="ru-RU" w:bidi="ar-SA"/>
        </w:rPr>
        <w:t xml:space="preserve">Негравитационная часть. Реактивное ускорение от испарения летучих компонентов задаётся в орбитальной системе (R, T, N), связанной с движением самой кометы. Орт R направлен по гелиоцентрическому радиус-вектору от Солнца к комете, орт N перпендикулярен мгновенной плоскости орбиты и </w:t>
      </w:r>
      <w:proofErr w:type="spellStart"/>
      <w:r>
        <w:rPr>
          <w:lang w:eastAsia="ru-RU" w:bidi="ar-SA"/>
        </w:rPr>
        <w:t>сонаправлен</w:t>
      </w:r>
      <w:proofErr w:type="spellEnd"/>
      <w:r>
        <w:rPr>
          <w:lang w:eastAsia="ru-RU" w:bidi="ar-SA"/>
        </w:rPr>
        <w:t xml:space="preserve"> с вектором углового момента, орт T дополняет тройку до правой и приближённо совпадает с направлением скорости. Соответствующие орты вычисляются из текущего состояния по формулам</w:t>
      </w:r>
    </w:p>
    <w:p w14:paraId="287D7AD4" w14:textId="6E07B376" w:rsidR="00AC0CFB" w:rsidRPr="00197CF1" w:rsidRDefault="00CB2812" w:rsidP="00197CF1">
      <w:pPr>
        <w:pStyle w:val="a1"/>
        <w:rPr>
          <w:lang w:eastAsia="ru-RU" w:bidi="ar-SA"/>
        </w:rPr>
      </w:pPr>
      <m:oMathPara>
        <m:oMathParaPr>
          <m:jc m:val="center"/>
        </m:oMathParaPr>
        <m:oMath>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 r / |r|,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(r × v) / |r × v|,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m:t>
          </m:r>
          <m:r>
            <w:rPr>
              <w:rFonts w:ascii="Cambria Math" w:hAnsi="Cambria Math"/>
              <w:lang w:eastAsia="ru-RU" w:bidi="ar-SA"/>
            </w:rPr>
            <m:t xml:space="preserve">  (3.4)  </m:t>
          </m:r>
          <m:r>
            <w:rPr>
              <w:rFonts w:ascii="Cambria Math" w:hAnsi="Cambria Math"/>
              <w:lang w:eastAsia="ru-RU" w:bidi="ar-SA"/>
            </w:rPr>
            <m:t xml:space="preserve"> </m:t>
          </m:r>
        </m:oMath>
      </m:oMathPara>
    </w:p>
    <w:p w14:paraId="70DDE2EA" w14:textId="6218E413" w:rsidR="00AC0CFB" w:rsidRDefault="00AC0CFB" w:rsidP="00AC0CFB">
      <w:pPr>
        <w:pStyle w:val="a1"/>
        <w:rPr>
          <w:lang w:eastAsia="ru-RU" w:bidi="ar-SA"/>
        </w:rPr>
      </w:pPr>
      <w:r>
        <w:rPr>
          <w:lang w:eastAsia="ru-RU" w:bidi="ar-SA"/>
        </w:rPr>
        <w:t xml:space="preserve">Для межзвёздной кометы 3I/ATLAS, активность которой определяется главным образом сублимацией CO₂, функция активности </w:t>
      </w:r>
      <w:r w:rsidR="00E4030A">
        <w:rPr>
          <w:lang w:eastAsia="ru-RU" w:bidi="ar-SA"/>
        </w:rPr>
        <w:t>имеет</w:t>
      </w:r>
      <w:r>
        <w:rPr>
          <w:lang w:eastAsia="ru-RU" w:bidi="ar-SA"/>
        </w:rPr>
        <w:t xml:space="preserve"> вид</w:t>
      </w:r>
    </w:p>
    <w:p w14:paraId="0B572B4A" w14:textId="66A034F5" w:rsidR="00AC0CFB" w:rsidRDefault="00197CF1" w:rsidP="00197CF1">
      <w:pPr>
        <w:pStyle w:val="a1"/>
        <w:rPr>
          <w:lang w:eastAsia="ru-RU" w:bidi="ar-SA"/>
        </w:rPr>
      </w:pPr>
      <m:oMathPara>
        <m:oMath>
          <m:r>
            <w:rPr>
              <w:rFonts w:ascii="Cambria Math" w:hAnsi="Cambria Math"/>
              <w:lang w:eastAsia="ru-RU" w:bidi="ar-SA"/>
            </w:rPr>
            <m:t>g(r)=1 /</m:t>
          </m:r>
          <m:r>
            <w:rPr>
              <w:rFonts w:ascii="Cambria Math" w:hAnsi="Cambria Math"/>
              <w:lang w:eastAsia="ru-RU" w:bidi="ar-SA"/>
            </w:rPr>
            <m:t xml:space="preserve"> </m:t>
          </m:r>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4.5</m:t>
              </m:r>
            </m:sup>
          </m:sSup>
          <m:r>
            <w:rPr>
              <w:rFonts w:ascii="Cambria Math" w:hAnsi="Cambria Math"/>
              <w:lang w:eastAsia="ru-RU" w:bidi="ar-SA"/>
            </w:rPr>
            <m:t xml:space="preserve"> </m:t>
          </m:r>
          <m:r>
            <w:rPr>
              <w:rFonts w:ascii="Cambria Math" w:hAnsi="Cambria Math"/>
              <w:lang w:eastAsia="ru-RU" w:bidi="ar-SA"/>
            </w:rPr>
            <m:t>.      (3.5)</m:t>
          </m:r>
        </m:oMath>
      </m:oMathPara>
    </w:p>
    <w:p w14:paraId="2A246829" w14:textId="68A93215" w:rsidR="00AC0CFB" w:rsidRDefault="00AC0CFB" w:rsidP="00AC0CFB">
      <w:pPr>
        <w:pStyle w:val="a1"/>
        <w:rPr>
          <w:lang w:eastAsia="ru-RU" w:bidi="ar-SA"/>
        </w:rPr>
      </w:pPr>
      <w:r>
        <w:rPr>
          <w:lang w:eastAsia="ru-RU" w:bidi="ar-SA"/>
        </w:rPr>
        <w:t>Показатель степени отличается от классических параметров для водяного льда и отражает термодинамику сублимации углекислого газа на больших гелиоцентрических расстояниях. Полное негравитационное ускорение записывается как</w:t>
      </w:r>
    </w:p>
    <w:p w14:paraId="51BCC22A" w14:textId="039EE131" w:rsidR="00AC0CFB" w:rsidRPr="00197CF1" w:rsidRDefault="00CB2812" w:rsidP="00197CF1">
      <w:pPr>
        <w:pStyle w:val="a1"/>
        <w:jc w:val="center"/>
        <w:rPr>
          <w:lang w:eastAsia="ru-RU" w:bidi="ar-SA"/>
        </w:rPr>
      </w:pPr>
      <m:oMathPara>
        <m:oMath>
          <m:sSub>
            <m:sSubPr>
              <m:ctrlPr>
                <w:rPr>
                  <w:rFonts w:ascii="Cambria Math" w:hAnsi="Cambria Math"/>
                  <w:i/>
                  <w:lang w:eastAsia="ru-RU" w:bidi="ar-SA"/>
                </w:rPr>
              </m:ctrlPr>
            </m:sSubPr>
            <m:e>
              <m:r>
                <w:rPr>
                  <w:rFonts w:ascii="Cambria Math" w:hAnsi="Cambria Math"/>
                  <w:lang w:val="en-US" w:eastAsia="ru-RU" w:bidi="ar-SA"/>
                </w:rPr>
                <m:t>a</m:t>
              </m:r>
              <m:ctrlPr>
                <w:rPr>
                  <w:rFonts w:ascii="Cambria Math" w:hAnsi="Cambria Math"/>
                  <w:i/>
                  <w:lang w:val="en-US" w:eastAsia="ru-RU" w:bidi="ar-SA"/>
                </w:rPr>
              </m:ctrlPr>
            </m:e>
            <m:sub>
              <m:r>
                <w:rPr>
                  <w:rFonts w:ascii="Cambria Math" w:hAnsi="Cambria Math"/>
                  <w:lang w:val="en-US" w:eastAsia="ru-RU" w:bidi="ar-SA"/>
                </w:rPr>
                <m:t>ng</m:t>
              </m:r>
            </m:sub>
          </m:sSub>
          <m:r>
            <w:rPr>
              <w:rFonts w:ascii="Cambria Math" w:hAnsi="Cambria Math"/>
              <w:lang w:eastAsia="ru-RU" w:bidi="ar-SA"/>
            </w:rPr>
            <m:t xml:space="preserve"> = </m:t>
          </m:r>
          <m:r>
            <w:rPr>
              <w:rFonts w:ascii="Cambria Math" w:hAnsi="Cambria Math"/>
              <w:lang w:val="en-US" w:eastAsia="ru-RU" w:bidi="ar-SA"/>
            </w:rPr>
            <m:t>g</m:t>
          </m:r>
          <m:r>
            <w:rPr>
              <w:rFonts w:ascii="Cambria Math" w:hAnsi="Cambria Math"/>
              <w:lang w:eastAsia="ru-RU" w:bidi="ar-SA"/>
            </w:rPr>
            <m:t>(</m:t>
          </m:r>
          <m:r>
            <w:rPr>
              <w:rFonts w:ascii="Cambria Math" w:hAnsi="Cambria Math"/>
              <w:lang w:val="en-US" w:eastAsia="ru-RU" w:bidi="ar-SA"/>
            </w:rPr>
            <m:t>r</m:t>
          </m:r>
          <m:r>
            <w:rPr>
              <w:rFonts w:ascii="Cambria Math" w:hAnsi="Cambria Math"/>
              <w:lang w:eastAsia="ru-RU" w:bidi="ar-SA"/>
            </w:rPr>
            <m:t>) · (</m:t>
          </m:r>
          <m:r>
            <w:rPr>
              <w:rFonts w:ascii="Cambria Math" w:hAnsi="Cambria Math"/>
              <w:lang w:val="en-US" w:eastAsia="ru-RU" w:bidi="ar-SA"/>
            </w:rPr>
            <m:t>A</m:t>
          </m:r>
          <m:r>
            <w:rPr>
              <w:rFonts w:ascii="Cambria Math" w:hAnsi="Cambria Math"/>
              <w:lang w:eastAsia="ru-RU" w:bidi="ar-SA"/>
            </w:rPr>
            <m:t xml:space="preserve">₁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R</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₂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T</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₃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N</m:t>
              </m:r>
            </m:sub>
          </m:sSub>
          <m:r>
            <w:rPr>
              <w:rFonts w:ascii="Cambria Math" w:hAnsi="Cambria Math"/>
              <w:lang w:eastAsia="ru-RU" w:bidi="ar-SA"/>
            </w:rPr>
            <m:t xml:space="preserve"> ),</m:t>
          </m:r>
          <m:r>
            <w:rPr>
              <w:rFonts w:ascii="Cambria Math" w:hAnsi="Cambria Math"/>
              <w:lang w:eastAsia="ru-RU" w:bidi="ar-SA"/>
            </w:rPr>
            <m:t xml:space="preserve">     (3.6)</m:t>
          </m:r>
        </m:oMath>
      </m:oMathPara>
    </w:p>
    <w:p w14:paraId="517193DB" w14:textId="1C0E3844" w:rsidR="00AC0CFB" w:rsidRDefault="00AC0CFB" w:rsidP="00AC0CFB">
      <w:pPr>
        <w:pStyle w:val="a1"/>
        <w:rPr>
          <w:lang w:eastAsia="ru-RU" w:bidi="ar-SA"/>
        </w:rPr>
      </w:pPr>
      <w:r>
        <w:rPr>
          <w:lang w:eastAsia="ru-RU" w:bidi="ar-SA"/>
        </w:rPr>
        <w:t xml:space="preserve">где </w:t>
      </w:r>
      <m:oMath>
        <m:r>
          <w:rPr>
            <w:rFonts w:ascii="Cambria Math" w:hAnsi="Cambria Math"/>
            <w:lang w:eastAsia="ru-RU" w:bidi="ar-SA"/>
          </w:rPr>
          <m:t>A₁, A₂, A₃</m:t>
        </m:r>
      </m:oMath>
      <w:r>
        <w:rPr>
          <w:lang w:eastAsia="ru-RU" w:bidi="ar-SA"/>
        </w:rPr>
        <w:t xml:space="preserve"> – уточняемые коэффициенты с размерностью ускорения. Аргумент функции активности </w:t>
      </w:r>
      <m:oMath>
        <m:r>
          <w:rPr>
            <w:rFonts w:ascii="Cambria Math" w:hAnsi="Cambria Math"/>
            <w:lang w:eastAsia="ru-RU" w:bidi="ar-SA"/>
          </w:rPr>
          <m:t>r</m:t>
        </m:r>
      </m:oMath>
      <w:r>
        <w:rPr>
          <w:lang w:eastAsia="ru-RU" w:bidi="ar-SA"/>
        </w:rPr>
        <w:t xml:space="preserve"> берётся гелиоцентрическим: положение Солнца извлекается из эфемерид и вычитается из барицентрического радиус-вектора кометы.</w:t>
      </w:r>
    </w:p>
    <w:p w14:paraId="0D422728" w14:textId="77777777" w:rsidR="00AC0CFB" w:rsidRDefault="00AC0CFB" w:rsidP="00AC0CFB">
      <w:pPr>
        <w:pStyle w:val="a1"/>
        <w:rPr>
          <w:lang w:eastAsia="ru-RU" w:bidi="ar-SA"/>
        </w:rPr>
      </w:pPr>
      <w:r>
        <w:rPr>
          <w:lang w:eastAsia="ru-RU" w:bidi="ar-SA"/>
        </w:rPr>
        <w:t xml:space="preserve">Вектор уточняемых параметров включает начальное состояние и три коэффициента </w:t>
      </w:r>
      <w:proofErr w:type="spellStart"/>
      <w:r>
        <w:rPr>
          <w:lang w:eastAsia="ru-RU" w:bidi="ar-SA"/>
        </w:rPr>
        <w:t>Марсдена</w:t>
      </w:r>
      <w:proofErr w:type="spellEnd"/>
      <w:r>
        <w:rPr>
          <w:lang w:eastAsia="ru-RU" w:bidi="ar-SA"/>
        </w:rPr>
        <w:t>:</w:t>
      </w:r>
    </w:p>
    <w:p w14:paraId="3DE4E0E7" w14:textId="4B96BFA4" w:rsidR="00AC0CFB" w:rsidRPr="00197CF1" w:rsidRDefault="00197CF1" w:rsidP="0076545D">
      <w:pPr>
        <w:pStyle w:val="a1"/>
        <w:jc w:val="center"/>
        <w:rPr>
          <w:lang w:eastAsia="ru-RU" w:bidi="ar-SA"/>
        </w:rPr>
      </w:pPr>
      <m:oMathPara>
        <m:oMathParaPr>
          <m:jc m:val="center"/>
        </m:oMathParaPr>
        <m:oMath>
          <m:r>
            <w:rPr>
              <w:rFonts w:ascii="Cambria Math" w:hAnsi="Cambria Math"/>
              <w:lang w:eastAsia="ru-RU" w:bidi="ar-SA"/>
            </w:rPr>
            <m:t xml:space="preserve">β = (r₀, v₀, A₁, A₂, A₃) </m:t>
          </m:r>
          <m:r>
            <w:rPr>
              <w:rFonts w:ascii="Cambria Math" w:hAnsi="Cambria Math" w:cs="Cambria Math"/>
              <w:lang w:eastAsia="ru-RU" w:bidi="ar-SA"/>
            </w:rPr>
            <m:t>∈</m:t>
          </m:r>
          <m:r>
            <w:rPr>
              <w:rFonts w:ascii="Cambria Math" w:hAnsi="Cambria Math"/>
              <w:lang w:eastAsia="ru-RU" w:bidi="ar-SA"/>
            </w:rPr>
            <m:t xml:space="preserve"> R⁹.      (3.7</m:t>
          </m:r>
          <m:r>
            <w:rPr>
              <w:rFonts w:ascii="Cambria Math" w:hAnsi="Cambria Math"/>
              <w:lang w:eastAsia="ru-RU" w:bidi="ar-SA"/>
            </w:rPr>
            <m:t>)</m:t>
          </m:r>
        </m:oMath>
      </m:oMathPara>
    </w:p>
    <w:p w14:paraId="1094E0AD" w14:textId="67074AC5" w:rsidR="00AC0CFB" w:rsidRDefault="00AC0CFB" w:rsidP="00AC0CFB">
      <w:pPr>
        <w:pStyle w:val="a1"/>
        <w:rPr>
          <w:lang w:eastAsia="ru-RU" w:bidi="ar-SA"/>
        </w:rPr>
      </w:pPr>
      <w:r>
        <w:rPr>
          <w:lang w:eastAsia="ru-RU" w:bidi="ar-SA"/>
        </w:rPr>
        <w:lastRenderedPageBreak/>
        <w:t xml:space="preserve">Начальный момент </w:t>
      </w:r>
      <m:oMath>
        <m:r>
          <w:rPr>
            <w:rFonts w:ascii="Cambria Math" w:hAnsi="Cambria Math"/>
            <w:lang w:eastAsia="ru-RU" w:bidi="ar-SA"/>
          </w:rPr>
          <m:t>t₀</m:t>
        </m:r>
      </m:oMath>
      <w:r>
        <w:rPr>
          <w:lang w:eastAsia="ru-RU" w:bidi="ar-SA"/>
        </w:rPr>
        <w:t xml:space="preserve"> выбирается</w:t>
      </w:r>
      <w:r w:rsidR="00E4030A">
        <w:rPr>
          <w:lang w:eastAsia="ru-RU" w:bidi="ar-SA"/>
        </w:rPr>
        <w:t xml:space="preserve"> на сутки ранее чем момент первого наблюдения</w:t>
      </w:r>
      <w:r>
        <w:rPr>
          <w:lang w:eastAsia="ru-RU" w:bidi="ar-SA"/>
        </w:rPr>
        <w:t xml:space="preserve">; начальное приближение для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берётся из решения JPL </w:t>
      </w:r>
      <w:proofErr w:type="spellStart"/>
      <w:r>
        <w:rPr>
          <w:lang w:eastAsia="ru-RU" w:bidi="ar-SA"/>
        </w:rPr>
        <w:t>Horizons</w:t>
      </w:r>
      <w:proofErr w:type="spellEnd"/>
      <w:r>
        <w:rPr>
          <w:lang w:eastAsia="ru-RU" w:bidi="ar-SA"/>
        </w:rPr>
        <w:t xml:space="preserve">, начальное приближение для </w:t>
      </w:r>
      <m:oMath>
        <m:r>
          <w:rPr>
            <w:rFonts w:ascii="Cambria Math" w:hAnsi="Cambria Math"/>
            <w:lang w:eastAsia="ru-RU" w:bidi="ar-SA"/>
          </w:rPr>
          <m:t>A₁, A₂, A₃</m:t>
        </m:r>
      </m:oMath>
      <w:r>
        <w:rPr>
          <w:lang w:eastAsia="ru-RU" w:bidi="ar-SA"/>
        </w:rPr>
        <w:t xml:space="preserve"> принимается нулевым.</w:t>
      </w:r>
    </w:p>
    <w:p w14:paraId="3EC69E50" w14:textId="53B46EB4" w:rsidR="00125394" w:rsidRDefault="00AC0CFB" w:rsidP="00AC0CFB">
      <w:pPr>
        <w:pStyle w:val="a1"/>
        <w:rPr>
          <w:lang w:eastAsia="ru-RU" w:bidi="ar-SA"/>
        </w:rPr>
      </w:pPr>
      <w:r>
        <w:rPr>
          <w:lang w:eastAsia="ru-RU" w:bidi="ar-SA"/>
        </w:rPr>
        <w:t>Полная система уравнений движения (</w:t>
      </w:r>
      <w:proofErr w:type="gramStart"/>
      <w:r>
        <w:rPr>
          <w:lang w:eastAsia="ru-RU" w:bidi="ar-SA"/>
        </w:rPr>
        <w:t>3.1)</w:t>
      </w:r>
      <w:r w:rsidR="00F01891">
        <w:rPr>
          <w:lang w:eastAsia="ru-RU" w:bidi="ar-SA"/>
        </w:rPr>
        <w:t>-</w:t>
      </w:r>
      <w:r>
        <w:rPr>
          <w:lang w:eastAsia="ru-RU" w:bidi="ar-SA"/>
        </w:rPr>
        <w:t>(</w:t>
      </w:r>
      <w:proofErr w:type="gramEnd"/>
      <w:r>
        <w:rPr>
          <w:lang w:eastAsia="ru-RU" w:bidi="ar-SA"/>
        </w:rPr>
        <w:t xml:space="preserve">3.6) образует динамический закон </w:t>
      </w:r>
      <m:oMath>
        <m:r>
          <w:rPr>
            <w:rFonts w:ascii="Cambria Math" w:hAnsi="Cambria Math"/>
            <w:lang w:eastAsia="ru-RU" w:bidi="ar-SA"/>
          </w:rPr>
          <m:t>Ẋ = F(X, t, β),</m:t>
        </m:r>
      </m:oMath>
      <w:r>
        <w:rPr>
          <w:lang w:eastAsia="ru-RU" w:bidi="ar-SA"/>
        </w:rPr>
        <w:t xml:space="preserve"> </w:t>
      </w:r>
      <w:r w:rsidR="00BD2C6D">
        <w:rPr>
          <w:lang w:eastAsia="ru-RU" w:bidi="ar-SA"/>
        </w:rPr>
        <w:t>по которому эволюционирует система.</w:t>
      </w:r>
    </w:p>
    <w:p w14:paraId="219AD986" w14:textId="77777777" w:rsidR="00093022" w:rsidRPr="00125394" w:rsidRDefault="00093022" w:rsidP="00AC0CFB">
      <w:pPr>
        <w:pStyle w:val="a1"/>
        <w:rPr>
          <w:lang w:eastAsia="ru-RU" w:bidi="ar-SA"/>
        </w:rPr>
      </w:pPr>
    </w:p>
    <w:p w14:paraId="2538780F" w14:textId="05C648ED" w:rsidR="00125394" w:rsidRDefault="00125394" w:rsidP="00125394">
      <w:pPr>
        <w:pStyle w:val="4"/>
        <w:rPr>
          <w:rFonts w:eastAsia="Noto Serif CJK SC"/>
        </w:rPr>
      </w:pPr>
      <w:r>
        <w:rPr>
          <w:rFonts w:eastAsia="Noto Serif CJK SC"/>
        </w:rPr>
        <w:t>3.1.2 Редукция наблюдений</w:t>
      </w:r>
    </w:p>
    <w:p w14:paraId="19575731" w14:textId="18B1333C" w:rsidR="00093022" w:rsidRDefault="00093022" w:rsidP="00093022">
      <w:pPr>
        <w:pStyle w:val="a1"/>
        <w:rPr>
          <w:lang w:eastAsia="ru-RU" w:bidi="ar-SA"/>
        </w:rPr>
      </w:pPr>
      <w:r>
        <w:rPr>
          <w:lang w:eastAsia="ru-RU" w:bidi="ar-SA"/>
        </w:rPr>
        <w:t>Уравнения движения интегрируются в барицентрической экваториальной системе и дают положение кометы в моменты времени, отсчитываемые в шкале TDB. Наблюдения приведены к шкале UTC и сделаны из разных обсерваторий, находящихся на поверхности Земли и в космосе. Чтобы сопоставить модельную траекторию с измерениями, требуется выполнить две группы преобразований: согласовать шкалы времени и привести вычисленное положение кометы к небесным координатам, которые действительно регистрирует наблюдатель.</w:t>
      </w:r>
    </w:p>
    <w:p w14:paraId="0F23C2B6" w14:textId="77777777" w:rsidR="00F01891" w:rsidRDefault="00093022" w:rsidP="00093022">
      <w:pPr>
        <w:pStyle w:val="a1"/>
        <w:rPr>
          <w:lang w:eastAsia="ru-RU" w:bidi="ar-SA"/>
        </w:rPr>
      </w:pPr>
      <w:r w:rsidRPr="00F01891">
        <w:rPr>
          <w:b/>
          <w:bCs/>
          <w:lang w:eastAsia="ru-RU" w:bidi="ar-SA"/>
        </w:rPr>
        <w:t>Шкалы времени</w:t>
      </w:r>
    </w:p>
    <w:p w14:paraId="46B8BA6F" w14:textId="1E25C6A0" w:rsidR="00093022" w:rsidRPr="00DF36BC" w:rsidRDefault="00093022" w:rsidP="00093022">
      <w:pPr>
        <w:pStyle w:val="a1"/>
        <w:rPr>
          <w:lang w:eastAsia="ru-RU" w:bidi="ar-SA"/>
        </w:rPr>
      </w:pPr>
      <w:r>
        <w:rPr>
          <w:lang w:eastAsia="ru-RU" w:bidi="ar-SA"/>
        </w:rPr>
        <w:t xml:space="preserve">Цепочка преобразований UTC → TDB разбивается на два этапа. На первом этапе момент наблюдения в UTC переводится в международное атомное время TAI и далее в земное динамическое время TT с помощью функций библиотеки IAU SOFA. Эти преобразования основаны на таблице секунд координации и линейном соотношении TT = TAI + 32.184 с. На втором этапе вычисляется разность TT – TDB, зависящая от положения наблюдателя в гравитационном поле Солнечной системы. Соответствующая поправка извлекается из эфемерид EPM </w:t>
      </w:r>
      <w:r w:rsidR="00CD6078">
        <w:rPr>
          <w:lang w:eastAsia="ru-RU" w:bidi="ar-SA"/>
        </w:rPr>
        <w:t xml:space="preserve">с помощью </w:t>
      </w:r>
      <w:proofErr w:type="spellStart"/>
      <w:r w:rsidR="00CD6078" w:rsidRPr="00CD6078">
        <w:rPr>
          <w:lang w:eastAsia="ru-RU" w:bidi="ar-SA"/>
        </w:rPr>
        <w:t>ephCalculateTimeDiff</w:t>
      </w:r>
      <w:proofErr w:type="spellEnd"/>
      <w:r>
        <w:rPr>
          <w:lang w:eastAsia="ru-RU" w:bidi="ar-SA"/>
        </w:rPr>
        <w:t xml:space="preserve"> библиотеки </w:t>
      </w:r>
      <w:proofErr w:type="spellStart"/>
      <w:r>
        <w:rPr>
          <w:lang w:eastAsia="ru-RU" w:bidi="ar-SA"/>
        </w:rPr>
        <w:t>libephaccess</w:t>
      </w:r>
      <w:proofErr w:type="spellEnd"/>
      <w:r w:rsidR="003367F2">
        <w:rPr>
          <w:lang w:eastAsia="ru-RU" w:bidi="ar-SA"/>
        </w:rPr>
        <w:t xml:space="preserve">. </w:t>
      </w:r>
      <w:r>
        <w:rPr>
          <w:lang w:eastAsia="ru-RU" w:bidi="ar-SA"/>
        </w:rPr>
        <w:t xml:space="preserve">Итоговое значение </w:t>
      </w:r>
      <w:proofErr w:type="spellStart"/>
      <w:r>
        <w:rPr>
          <w:lang w:eastAsia="ru-RU" w:bidi="ar-SA"/>
        </w:rPr>
        <w:t>jd</w:t>
      </w:r>
      <w:proofErr w:type="spellEnd"/>
      <w:r>
        <w:rPr>
          <w:lang w:eastAsia="ru-RU" w:bidi="ar-SA"/>
        </w:rPr>
        <w:t>_</w:t>
      </w:r>
      <w:proofErr w:type="spellStart"/>
      <w:r w:rsidR="003367F2">
        <w:rPr>
          <w:lang w:val="en-US" w:eastAsia="ru-RU" w:bidi="ar-SA"/>
        </w:rPr>
        <w:t>tdb</w:t>
      </w:r>
      <w:proofErr w:type="spellEnd"/>
      <w:r w:rsidR="003367F2" w:rsidRPr="003367F2">
        <w:rPr>
          <w:lang w:eastAsia="ru-RU" w:bidi="ar-SA"/>
        </w:rPr>
        <w:t xml:space="preserve"> </w:t>
      </w:r>
      <w:r w:rsidR="003367F2">
        <w:rPr>
          <w:lang w:eastAsia="ru-RU" w:bidi="ar-SA"/>
        </w:rPr>
        <w:t>используется в</w:t>
      </w:r>
      <w:r>
        <w:rPr>
          <w:lang w:eastAsia="ru-RU" w:bidi="ar-SA"/>
        </w:rPr>
        <w:t xml:space="preserve"> дальнейши</w:t>
      </w:r>
      <w:r w:rsidR="003367F2">
        <w:rPr>
          <w:lang w:eastAsia="ru-RU" w:bidi="ar-SA"/>
        </w:rPr>
        <w:t>х</w:t>
      </w:r>
      <w:r>
        <w:rPr>
          <w:lang w:eastAsia="ru-RU" w:bidi="ar-SA"/>
        </w:rPr>
        <w:t xml:space="preserve"> вычисления как момент</w:t>
      </w:r>
      <w:r w:rsidR="00DF36BC">
        <w:rPr>
          <w:lang w:eastAsia="ru-RU" w:bidi="ar-SA"/>
        </w:rPr>
        <w:t xml:space="preserve"> наблюдения в шкале </w:t>
      </w:r>
      <w:r w:rsidR="00DF36BC">
        <w:rPr>
          <w:lang w:val="en-US" w:eastAsia="ru-RU" w:bidi="ar-SA"/>
        </w:rPr>
        <w:t>TDB</w:t>
      </w:r>
      <w:r w:rsidR="00DF36BC" w:rsidRPr="00DF36BC">
        <w:rPr>
          <w:lang w:eastAsia="ru-RU" w:bidi="ar-SA"/>
        </w:rPr>
        <w:t>.</w:t>
      </w:r>
    </w:p>
    <w:p w14:paraId="43967FA5" w14:textId="77777777" w:rsidR="00DF36BC" w:rsidRDefault="00093022" w:rsidP="00093022">
      <w:pPr>
        <w:pStyle w:val="a1"/>
        <w:rPr>
          <w:lang w:eastAsia="ru-RU" w:bidi="ar-SA"/>
        </w:rPr>
      </w:pPr>
      <w:r w:rsidRPr="00DF36BC">
        <w:rPr>
          <w:b/>
          <w:bCs/>
          <w:lang w:eastAsia="ru-RU" w:bidi="ar-SA"/>
        </w:rPr>
        <w:t>Положение наблюдателя</w:t>
      </w:r>
    </w:p>
    <w:p w14:paraId="37D500AD" w14:textId="0BB2AD2E" w:rsidR="00093022" w:rsidRDefault="00DF36BC" w:rsidP="00093022">
      <w:pPr>
        <w:pStyle w:val="a1"/>
        <w:rPr>
          <w:lang w:eastAsia="ru-RU" w:bidi="ar-SA"/>
        </w:rPr>
      </w:pPr>
      <w:r>
        <w:rPr>
          <w:lang w:eastAsia="ru-RU" w:bidi="ar-SA"/>
        </w:rPr>
        <w:t>Каждому наблюдению соответствует в</w:t>
      </w:r>
      <w:r w:rsidR="00093022">
        <w:rPr>
          <w:lang w:eastAsia="ru-RU" w:bidi="ar-SA"/>
        </w:rPr>
        <w:t xml:space="preserve">ектор </w:t>
      </w:r>
      <w:proofErr w:type="spellStart"/>
      <w:r w:rsidR="00093022">
        <w:rPr>
          <w:lang w:eastAsia="ru-RU" w:bidi="ar-SA"/>
        </w:rPr>
        <w:t>r_station_itr</w:t>
      </w:r>
      <w:proofErr w:type="spellEnd"/>
      <w:r w:rsidR="00BB540D">
        <w:rPr>
          <w:lang w:val="en-US" w:eastAsia="ru-RU" w:bidi="ar-SA"/>
        </w:rPr>
        <w:t>f</w:t>
      </w:r>
      <w:r>
        <w:rPr>
          <w:lang w:eastAsia="ru-RU" w:bidi="ar-SA"/>
        </w:rPr>
        <w:t>,</w:t>
      </w:r>
      <w:r w:rsidR="00093022">
        <w:rPr>
          <w:lang w:eastAsia="ru-RU" w:bidi="ar-SA"/>
        </w:rPr>
        <w:t xml:space="preserve"> зада</w:t>
      </w:r>
      <w:r>
        <w:rPr>
          <w:lang w:eastAsia="ru-RU" w:bidi="ar-SA"/>
        </w:rPr>
        <w:t xml:space="preserve">ющий </w:t>
      </w:r>
      <w:r w:rsidR="00093022">
        <w:rPr>
          <w:lang w:eastAsia="ru-RU" w:bidi="ar-SA"/>
        </w:rPr>
        <w:t xml:space="preserve">положение </w:t>
      </w:r>
      <w:r>
        <w:rPr>
          <w:lang w:eastAsia="ru-RU" w:bidi="ar-SA"/>
        </w:rPr>
        <w:t>обсерватории</w:t>
      </w:r>
      <w:r w:rsidR="00093022">
        <w:rPr>
          <w:lang w:eastAsia="ru-RU" w:bidi="ar-SA"/>
        </w:rPr>
        <w:t xml:space="preserve"> в</w:t>
      </w:r>
      <w:r>
        <w:rPr>
          <w:lang w:eastAsia="ru-RU" w:bidi="ar-SA"/>
        </w:rPr>
        <w:t xml:space="preserve"> </w:t>
      </w:r>
      <w:r w:rsidR="00093022">
        <w:rPr>
          <w:lang w:eastAsia="ru-RU" w:bidi="ar-SA"/>
        </w:rPr>
        <w:t>системе ITR</w:t>
      </w:r>
      <w:r w:rsidR="00BB540D">
        <w:rPr>
          <w:lang w:val="en-US" w:eastAsia="ru-RU" w:bidi="ar-SA"/>
        </w:rPr>
        <w:t>F</w:t>
      </w:r>
      <w:r>
        <w:rPr>
          <w:lang w:eastAsia="ru-RU" w:bidi="ar-SA"/>
        </w:rPr>
        <w:t>, которая вращается вместе с Землёй</w:t>
      </w:r>
      <w:r w:rsidR="00093022">
        <w:rPr>
          <w:lang w:eastAsia="ru-RU" w:bidi="ar-SA"/>
        </w:rPr>
        <w:t xml:space="preserve">. Для сопоставления с моделью требуется получить барицентрическое </w:t>
      </w:r>
      <w:r w:rsidR="00093022">
        <w:rPr>
          <w:lang w:eastAsia="ru-RU" w:bidi="ar-SA"/>
        </w:rPr>
        <w:lastRenderedPageBreak/>
        <w:t>положение станции в J2000. Преобразование выполняется в два этапа. Сначала средствами SOFA строится матрица перехода из ITR</w:t>
      </w:r>
      <w:r w:rsidR="00BB540D">
        <w:rPr>
          <w:lang w:val="en-US" w:eastAsia="ru-RU" w:bidi="ar-SA"/>
        </w:rPr>
        <w:t>F</w:t>
      </w:r>
      <w:r w:rsidR="00093022">
        <w:rPr>
          <w:lang w:eastAsia="ru-RU" w:bidi="ar-SA"/>
        </w:rPr>
        <w:t xml:space="preserve"> в геоцентрическую небесную систему GCRS, учитывающая прецессию, нутацию, движение полюса и собственное вращение Земли. На втором</w:t>
      </w:r>
      <w:r w:rsidR="00F4323D">
        <w:rPr>
          <w:lang w:eastAsia="ru-RU" w:bidi="ar-SA"/>
        </w:rPr>
        <w:t xml:space="preserve"> этапе к полученному вектору </w:t>
      </w:r>
      <m:oMath>
        <m:r>
          <w:rPr>
            <w:rFonts w:ascii="Cambria Math" w:hAnsi="Cambria Math"/>
            <w:lang w:eastAsia="ru-RU" w:bidi="ar-SA"/>
          </w:rPr>
          <m:t>r_station_gcrs</m:t>
        </m:r>
      </m:oMath>
      <w:r w:rsidR="00093022">
        <w:rPr>
          <w:lang w:eastAsia="ru-RU" w:bidi="ar-SA"/>
        </w:rPr>
        <w:t xml:space="preserve"> </w:t>
      </w:r>
      <w:r w:rsidR="00F4323D">
        <w:rPr>
          <w:lang w:eastAsia="ru-RU" w:bidi="ar-SA"/>
        </w:rPr>
        <w:t xml:space="preserve">прибавляется положение Земли и получается </w:t>
      </w:r>
      <w:r w:rsidR="00093022">
        <w:rPr>
          <w:lang w:eastAsia="ru-RU" w:bidi="ar-SA"/>
        </w:rPr>
        <w:t>барицентрическое положение наблюдателя</w:t>
      </w:r>
    </w:p>
    <w:p w14:paraId="0187CA36" w14:textId="30CD2DCB" w:rsidR="00093022" w:rsidRPr="00197CF1" w:rsidRDefault="00197CF1" w:rsidP="00093022">
      <w:pPr>
        <w:pStyle w:val="a1"/>
        <w:rPr>
          <w:lang w:val="en-US" w:eastAsia="ru-RU" w:bidi="ar-SA"/>
        </w:rPr>
      </w:pPr>
      <m:oMathPara>
        <m:oMathParaPr>
          <m:jc m:val="center"/>
        </m:oMathParaPr>
        <m:oMath>
          <m:r>
            <w:rPr>
              <w:rFonts w:ascii="Cambria Math" w:hAnsi="Cambria Math"/>
              <w:lang w:val="en-US" w:eastAsia="ru-RU" w:bidi="ar-SA"/>
            </w:rPr>
            <m:t>r_obs(t) = r_earth(t) + r_station_gcrs(t),      (3.8</m:t>
          </m:r>
          <m:r>
            <w:rPr>
              <w:rFonts w:ascii="Cambria Math" w:hAnsi="Cambria Math"/>
              <w:lang w:val="en-US" w:eastAsia="ru-RU" w:bidi="ar-SA"/>
            </w:rPr>
            <m:t>)</m:t>
          </m:r>
        </m:oMath>
      </m:oMathPara>
    </w:p>
    <w:p w14:paraId="51653988" w14:textId="6A5A0D1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r_earth(t)</m:t>
        </m:r>
      </m:oMath>
      <w:r>
        <w:rPr>
          <w:lang w:eastAsia="ru-RU" w:bidi="ar-SA"/>
        </w:rPr>
        <w:t xml:space="preserve"> – барицентрический радиус-вектор Земли, извлекаемый из эфемерид.</w:t>
      </w:r>
    </w:p>
    <w:p w14:paraId="1E9ED76F" w14:textId="77777777" w:rsidR="00DF36BC" w:rsidRDefault="00093022" w:rsidP="00093022">
      <w:pPr>
        <w:pStyle w:val="a1"/>
        <w:rPr>
          <w:b/>
          <w:bCs/>
          <w:lang w:eastAsia="ru-RU" w:bidi="ar-SA"/>
        </w:rPr>
      </w:pPr>
      <w:r w:rsidRPr="00DF36BC">
        <w:rPr>
          <w:b/>
          <w:bCs/>
          <w:lang w:eastAsia="ru-RU" w:bidi="ar-SA"/>
        </w:rPr>
        <w:t>Световое время</w:t>
      </w:r>
    </w:p>
    <w:p w14:paraId="335CEDED" w14:textId="548D7287" w:rsidR="00093022" w:rsidRDefault="00093022" w:rsidP="00093022">
      <w:pPr>
        <w:pStyle w:val="a1"/>
        <w:rPr>
          <w:lang w:eastAsia="ru-RU" w:bidi="ar-SA"/>
        </w:rPr>
      </w:pPr>
      <w:r>
        <w:rPr>
          <w:lang w:eastAsia="ru-RU" w:bidi="ar-SA"/>
        </w:rPr>
        <w:t xml:space="preserve">Свет, зарегистрированный станцией в момент </w:t>
      </w:r>
      <m:oMath>
        <m:r>
          <w:rPr>
            <w:rFonts w:ascii="Cambria Math" w:hAnsi="Cambria Math"/>
            <w:lang w:eastAsia="ru-RU" w:bidi="ar-SA"/>
          </w:rPr>
          <m:t>t_obs</m:t>
        </m:r>
      </m:oMath>
      <w:r>
        <w:rPr>
          <w:lang w:eastAsia="ru-RU" w:bidi="ar-SA"/>
        </w:rPr>
        <w:t xml:space="preserve">, был испущен кометой в более ранний момент </w:t>
      </w:r>
      <m:oMath>
        <m:r>
          <w:rPr>
            <w:rFonts w:ascii="Cambria Math" w:hAnsi="Cambria Math"/>
            <w:lang w:eastAsia="ru-RU" w:bidi="ar-SA"/>
          </w:rPr>
          <m:t>t_emit</m:t>
        </m:r>
      </m:oMath>
      <w:r>
        <w:rPr>
          <w:lang w:eastAsia="ru-RU" w:bidi="ar-SA"/>
        </w:rPr>
        <w:t xml:space="preserve">. Разность </w:t>
      </w:r>
      <m:oMath>
        <m:r>
          <w:rPr>
            <w:rFonts w:ascii="Cambria Math" w:hAnsi="Cambria Math"/>
            <w:lang w:eastAsia="ru-RU" w:bidi="ar-SA"/>
          </w:rPr>
          <m:t>Δt = t_obs – t_emit</m:t>
        </m:r>
      </m:oMath>
      <w:r>
        <w:rPr>
          <w:lang w:eastAsia="ru-RU" w:bidi="ar-SA"/>
        </w:rPr>
        <w:t xml:space="preserve"> удовлетворяет уравнению</w:t>
      </w:r>
    </w:p>
    <w:p w14:paraId="0F206209" w14:textId="7DA6625D" w:rsidR="00093022" w:rsidRPr="00A90429" w:rsidRDefault="00197CF1" w:rsidP="00F4323D">
      <w:pPr>
        <w:pStyle w:val="a1"/>
        <w:jc w:val="center"/>
        <w:rPr>
          <w:lang w:val="en-US" w:eastAsia="ru-RU" w:bidi="ar-SA"/>
        </w:rPr>
      </w:pPr>
      <m:oMathPara>
        <m:oMathParaPr>
          <m:jc m:val="center"/>
        </m:oMathParaPr>
        <m:oMath>
          <m:r>
            <w:rPr>
              <w:rFonts w:ascii="Cambria Math" w:hAnsi="Cambria Math"/>
              <w:lang w:val="en-US" w:eastAsia="ru-RU" w:bidi="ar-SA"/>
            </w:rPr>
            <m:t xml:space="preserve">c · </m:t>
          </m:r>
          <m:r>
            <w:rPr>
              <w:rFonts w:ascii="Cambria Math" w:hAnsi="Cambria Math"/>
              <w:lang w:eastAsia="ru-RU" w:bidi="ar-SA"/>
            </w:rPr>
            <m:t>Δ</m:t>
          </m:r>
          <m:r>
            <w:rPr>
              <w:rFonts w:ascii="Cambria Math" w:hAnsi="Cambria Math"/>
              <w:lang w:val="en-US" w:eastAsia="ru-RU" w:bidi="ar-SA"/>
            </w:rPr>
            <m:t xml:space="preserve">t =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val="en-US" w:eastAsia="ru-RU" w:bidi="ar-SA"/>
            </w:rPr>
            <m:t>) |,      (3.9</m:t>
          </m:r>
          <m:r>
            <w:rPr>
              <w:rFonts w:ascii="Cambria Math" w:hAnsi="Cambria Math"/>
              <w:lang w:val="en-US" w:eastAsia="ru-RU" w:bidi="ar-SA"/>
            </w:rPr>
            <m:t>)</m:t>
          </m:r>
        </m:oMath>
      </m:oMathPara>
    </w:p>
    <w:p w14:paraId="685DAAF0" w14:textId="07179B7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c</m:t>
        </m:r>
      </m:oMath>
      <w:r>
        <w:rPr>
          <w:lang w:eastAsia="ru-RU" w:bidi="ar-SA"/>
        </w:rPr>
        <w:t xml:space="preserve"> – скорость света. Уравнение (3.9) нелинейно по </w:t>
      </w:r>
      <m:oMath>
        <m:r>
          <w:rPr>
            <w:rFonts w:ascii="Cambria Math" w:hAnsi="Cambria Math"/>
            <w:lang w:eastAsia="ru-RU" w:bidi="ar-SA"/>
          </w:rPr>
          <m:t>t_emit</m:t>
        </m:r>
      </m:oMath>
      <w:r>
        <w:rPr>
          <w:lang w:eastAsia="ru-RU" w:bidi="ar-SA"/>
        </w:rPr>
        <w:t xml:space="preserve"> и решается </w:t>
      </w:r>
      <w:r w:rsidR="00DF36BC">
        <w:rPr>
          <w:lang w:eastAsia="ru-RU" w:bidi="ar-SA"/>
        </w:rPr>
        <w:t xml:space="preserve">методом </w:t>
      </w:r>
      <w:r>
        <w:rPr>
          <w:lang w:eastAsia="ru-RU" w:bidi="ar-SA"/>
        </w:rPr>
        <w:t>простой итераци</w:t>
      </w:r>
      <w:r w:rsidR="000815DE">
        <w:rPr>
          <w:lang w:eastAsia="ru-RU" w:bidi="ar-SA"/>
        </w:rPr>
        <w:t>и</w:t>
      </w:r>
      <w:r>
        <w:rPr>
          <w:lang w:eastAsia="ru-RU" w:bidi="ar-SA"/>
        </w:rPr>
        <w:t xml:space="preserve">: начальное приближение </w:t>
      </w:r>
      <m:oMath>
        <m:r>
          <w:rPr>
            <w:rFonts w:ascii="Cambria Math" w:hAnsi="Cambria Math"/>
            <w:lang w:eastAsia="ru-RU" w:bidi="ar-SA"/>
          </w:rPr>
          <m:t>t_emit⁽⁰⁾ = t_obs</m:t>
        </m:r>
      </m:oMath>
      <w:r>
        <w:rPr>
          <w:lang w:eastAsia="ru-RU" w:bidi="ar-SA"/>
        </w:rPr>
        <w:t xml:space="preserve"> последовательно уточняется как</w:t>
      </w:r>
    </w:p>
    <w:p w14:paraId="6C73B7D0" w14:textId="2E69A508" w:rsidR="00093022" w:rsidRPr="00A90429" w:rsidRDefault="00A90429" w:rsidP="00F4323D">
      <w:pPr>
        <w:pStyle w:val="a1"/>
        <w:jc w:val="center"/>
        <w:rPr>
          <w:lang w:eastAsia="ru-RU" w:bidi="ar-SA"/>
        </w:rPr>
      </w:pPr>
      <m:oMathPara>
        <m:oMathParaPr>
          <m:jc m:val="center"/>
        </m:oMathParaPr>
        <m:oMath>
          <m:sSub>
            <m:sSubPr>
              <m:ctrlPr>
                <w:rPr>
                  <w:rFonts w:ascii="Cambria Math" w:hAnsi="Cambria Math"/>
                  <w:i/>
                  <w:lang w:eastAsia="ru-RU" w:bidi="ar-SA"/>
                </w:rPr>
              </m:ctrlPr>
            </m:sSubPr>
            <m:e>
              <m:r>
                <w:rPr>
                  <w:rFonts w:ascii="Cambria Math" w:hAnsi="Cambria Math"/>
                  <w:lang w:val="en-US" w:eastAsia="ru-RU" w:bidi="ar-SA"/>
                </w:rPr>
                <m:t>t</m:t>
              </m:r>
              <m:ctrlPr>
                <w:rPr>
                  <w:rFonts w:ascii="Cambria Math" w:hAnsi="Cambria Math"/>
                  <w:i/>
                  <w:lang w:val="en-US" w:eastAsia="ru-RU" w:bidi="ar-SA"/>
                </w:rPr>
              </m:ctrlPr>
            </m:e>
            <m:sub>
              <m:r>
                <w:rPr>
                  <w:rFonts w:ascii="Cambria Math" w:hAnsi="Cambria Math"/>
                  <w:lang w:val="en-US" w:eastAsia="ru-RU" w:bidi="ar-SA"/>
                </w:rPr>
                <m:t>emit</m:t>
              </m:r>
            </m:sub>
          </m:sSub>
          <m:r>
            <w:rPr>
              <w:rFonts w:ascii="Cambria Math" w:hAnsi="Cambria Math"/>
              <w:lang w:eastAsia="ru-RU" w:bidi="ar-SA"/>
            </w:rPr>
            <m:t xml:space="preserve">⁽ᵏ⁺¹⁾ = </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comet</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emit</m:t>
              </m:r>
            </m:sub>
          </m:sSub>
          <m:r>
            <w:rPr>
              <w:rFonts w:ascii="Cambria Math" w:hAnsi="Cambria Math"/>
              <w:lang w:eastAsia="ru-RU" w:bidi="ar-SA"/>
            </w:rPr>
            <m:t xml:space="preserve">⁽ᵏ⁾) –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obs</m:t>
              </m:r>
            </m:sub>
          </m:sSub>
          <m:r>
            <w:rPr>
              <w:rFonts w:ascii="Cambria Math" w:hAnsi="Cambria Math"/>
              <w:lang w:eastAsia="ru-RU" w:bidi="ar-SA"/>
            </w:rPr>
            <m:t xml:space="preserve">) | / </m:t>
          </m:r>
          <m:r>
            <w:rPr>
              <w:rFonts w:ascii="Cambria Math" w:hAnsi="Cambria Math"/>
              <w:lang w:val="en-US" w:eastAsia="ru-RU" w:bidi="ar-SA"/>
            </w:rPr>
            <m:t>c</m:t>
          </m:r>
          <m:r>
            <w:rPr>
              <w:rFonts w:ascii="Cambria Math" w:hAnsi="Cambria Math"/>
              <w:lang w:eastAsia="ru-RU" w:bidi="ar-SA"/>
            </w:rPr>
            <m:t>.  (3.10</m:t>
          </m:r>
          <m:r>
            <w:rPr>
              <w:rFonts w:ascii="Cambria Math" w:hAnsi="Cambria Math"/>
              <w:lang w:eastAsia="ru-RU" w:bidi="ar-SA"/>
            </w:rPr>
            <m:t>)</m:t>
          </m:r>
        </m:oMath>
      </m:oMathPara>
    </w:p>
    <w:p w14:paraId="2E5FA5B8" w14:textId="6D73BF38" w:rsidR="00093022" w:rsidRDefault="00093022" w:rsidP="00093022">
      <w:pPr>
        <w:pStyle w:val="a1"/>
        <w:rPr>
          <w:lang w:eastAsia="ru-RU" w:bidi="ar-SA"/>
        </w:rPr>
      </w:pPr>
      <w:r>
        <w:rPr>
          <w:lang w:eastAsia="ru-RU" w:bidi="ar-SA"/>
        </w:rPr>
        <w:t xml:space="preserve">Положение кометы </w:t>
      </w:r>
      <m:oMath>
        <m:r>
          <w:rPr>
            <w:rFonts w:ascii="Cambria Math" w:hAnsi="Cambria Math"/>
            <w:lang w:eastAsia="ru-RU" w:bidi="ar-SA"/>
          </w:rPr>
          <m:t>r_comet</m:t>
        </m:r>
      </m:oMath>
      <w:r>
        <w:rPr>
          <w:lang w:eastAsia="ru-RU" w:bidi="ar-SA"/>
        </w:rPr>
        <w:t xml:space="preserve"> в момент </w:t>
      </w:r>
      <m:oMath>
        <m:r>
          <w:rPr>
            <w:rFonts w:ascii="Cambria Math" w:hAnsi="Cambria Math"/>
            <w:lang w:eastAsia="ru-RU" w:bidi="ar-SA"/>
          </w:rPr>
          <m:t>t_emit</m:t>
        </m:r>
      </m:oMath>
      <w:r>
        <w:rPr>
          <w:lang w:eastAsia="ru-RU" w:bidi="ar-SA"/>
        </w:rPr>
        <w:t xml:space="preserve"> </w:t>
      </w:r>
      <w:r w:rsidR="00F4323D">
        <w:rPr>
          <w:lang w:eastAsia="ru-RU" w:bidi="ar-SA"/>
        </w:rPr>
        <w:t>вычисляется</w:t>
      </w:r>
      <w:r>
        <w:rPr>
          <w:lang w:eastAsia="ru-RU" w:bidi="ar-SA"/>
        </w:rPr>
        <w:t xml:space="preserve"> методом линейной интерполяции по узлам </w:t>
      </w:r>
      <w:r w:rsidR="00F4323D">
        <w:rPr>
          <w:lang w:eastAsia="ru-RU" w:bidi="ar-SA"/>
        </w:rPr>
        <w:t>равномерной</w:t>
      </w:r>
      <w:r>
        <w:rPr>
          <w:lang w:eastAsia="ru-RU" w:bidi="ar-SA"/>
        </w:rPr>
        <w:t xml:space="preserve"> сетки (см. 3.1.3). </w:t>
      </w:r>
    </w:p>
    <w:p w14:paraId="43A5168E" w14:textId="77777777" w:rsidR="00F4323D" w:rsidRDefault="00093022" w:rsidP="00093022">
      <w:pPr>
        <w:pStyle w:val="a1"/>
        <w:rPr>
          <w:b/>
          <w:bCs/>
          <w:lang w:eastAsia="ru-RU" w:bidi="ar-SA"/>
        </w:rPr>
      </w:pPr>
      <w:r w:rsidRPr="00F4323D">
        <w:rPr>
          <w:b/>
          <w:bCs/>
          <w:lang w:eastAsia="ru-RU" w:bidi="ar-SA"/>
        </w:rPr>
        <w:t>Гравитационное отклонение света</w:t>
      </w:r>
    </w:p>
    <w:p w14:paraId="1322EC01" w14:textId="3E5BEB71" w:rsidR="00C60423" w:rsidRDefault="008A21F0" w:rsidP="00093022">
      <w:pPr>
        <w:pStyle w:val="a1"/>
        <w:rPr>
          <w:lang w:eastAsia="ru-RU" w:bidi="ar-SA"/>
        </w:rPr>
      </w:pPr>
      <w:r w:rsidRPr="008A21F0">
        <w:rPr>
          <w:lang w:eastAsia="ru-RU" w:bidi="ar-SA"/>
        </w:rPr>
        <w:t>Луч света от кометы</w:t>
      </w:r>
      <w:r>
        <w:rPr>
          <w:lang w:eastAsia="ru-RU" w:bidi="ar-SA"/>
        </w:rPr>
        <w:t xml:space="preserve">, проходящий </w:t>
      </w:r>
      <w:r w:rsidRPr="008A21F0">
        <w:rPr>
          <w:lang w:eastAsia="ru-RU" w:bidi="ar-SA"/>
        </w:rPr>
        <w:t>вблизи Солнца</w:t>
      </w:r>
      <w:r w:rsidR="00C60423">
        <w:rPr>
          <w:lang w:eastAsia="ru-RU" w:bidi="ar-SA"/>
        </w:rPr>
        <w:t>,</w:t>
      </w:r>
      <w:r w:rsidRPr="008A21F0">
        <w:rPr>
          <w:lang w:eastAsia="ru-RU" w:bidi="ar-SA"/>
        </w:rPr>
        <w:t xml:space="preserve"> испытывает релятивистское отклонение в его гравитационном поле. Эффект приводит к смещению видимого направления на источник по сравнению с истинным геометрическим направлением; величина смещения зависит от углового расстояния луча до Солнца и достигает заметных значений при малых элонгациях.</w:t>
      </w:r>
      <w:r w:rsidR="00C60423">
        <w:rPr>
          <w:lang w:eastAsia="ru-RU" w:bidi="ar-SA"/>
        </w:rPr>
        <w:t xml:space="preserve"> </w:t>
      </w:r>
      <w:r w:rsidRPr="008A21F0">
        <w:rPr>
          <w:lang w:eastAsia="ru-RU" w:bidi="ar-SA"/>
        </w:rPr>
        <w:t xml:space="preserve">В программе соответствующая коррекция выполняется функцией </w:t>
      </w:r>
      <w:proofErr w:type="spellStart"/>
      <w:r w:rsidRPr="008A21F0">
        <w:rPr>
          <w:lang w:eastAsia="ru-RU" w:bidi="ar-SA"/>
        </w:rPr>
        <w:t>iauLd</w:t>
      </w:r>
      <w:proofErr w:type="spellEnd"/>
      <w:r w:rsidRPr="008A21F0">
        <w:rPr>
          <w:lang w:eastAsia="ru-RU" w:bidi="ar-SA"/>
        </w:rPr>
        <w:t xml:space="preserve"> библиотеки IAU SOFA.</w:t>
      </w:r>
    </w:p>
    <w:p w14:paraId="67642DBB" w14:textId="093B5D6B" w:rsidR="00C60423" w:rsidRDefault="00C60423" w:rsidP="00093022">
      <w:pPr>
        <w:pStyle w:val="a1"/>
        <w:rPr>
          <w:lang w:eastAsia="ru-RU" w:bidi="ar-SA"/>
        </w:rPr>
      </w:pPr>
    </w:p>
    <w:p w14:paraId="457B765C" w14:textId="77777777" w:rsidR="00C60423" w:rsidRDefault="00C60423" w:rsidP="00093022">
      <w:pPr>
        <w:pStyle w:val="a1"/>
        <w:rPr>
          <w:lang w:eastAsia="ru-RU" w:bidi="ar-SA"/>
        </w:rPr>
      </w:pPr>
    </w:p>
    <w:p w14:paraId="151FBEAE" w14:textId="3DC4B010" w:rsidR="00C90CF9" w:rsidRDefault="00C90CF9" w:rsidP="00093022">
      <w:pPr>
        <w:pStyle w:val="a1"/>
        <w:rPr>
          <w:b/>
          <w:bCs/>
          <w:lang w:eastAsia="ru-RU" w:bidi="ar-SA"/>
        </w:rPr>
      </w:pPr>
      <w:r w:rsidRPr="00C90CF9">
        <w:rPr>
          <w:b/>
          <w:bCs/>
          <w:lang w:eastAsia="ru-RU" w:bidi="ar-SA"/>
        </w:rPr>
        <w:lastRenderedPageBreak/>
        <w:t>Аберрация</w:t>
      </w:r>
    </w:p>
    <w:p w14:paraId="3984D9C0" w14:textId="7F68CF05" w:rsidR="00093022" w:rsidRDefault="00093022" w:rsidP="00093022">
      <w:pPr>
        <w:pStyle w:val="a1"/>
        <w:rPr>
          <w:lang w:eastAsia="ru-RU" w:bidi="ar-SA"/>
        </w:rPr>
      </w:pPr>
      <w:r>
        <w:rPr>
          <w:lang w:eastAsia="ru-RU" w:bidi="ar-SA"/>
        </w:rPr>
        <w:t>Год</w:t>
      </w:r>
      <w:r w:rsidR="00C90CF9">
        <w:rPr>
          <w:lang w:eastAsia="ru-RU" w:bidi="ar-SA"/>
        </w:rPr>
        <w:t>ичная</w:t>
      </w:r>
      <w:r>
        <w:rPr>
          <w:lang w:eastAsia="ru-RU" w:bidi="ar-SA"/>
        </w:rPr>
        <w:t xml:space="preserve"> аберрация, связанная с движением </w:t>
      </w:r>
      <w:r w:rsidR="00C90CF9">
        <w:rPr>
          <w:lang w:eastAsia="ru-RU" w:bidi="ar-SA"/>
        </w:rPr>
        <w:t>Земли</w:t>
      </w:r>
      <w:r>
        <w:rPr>
          <w:lang w:eastAsia="ru-RU" w:bidi="ar-SA"/>
        </w:rPr>
        <w:t xml:space="preserve"> </w:t>
      </w:r>
      <w:r w:rsidR="00C90CF9">
        <w:rPr>
          <w:lang w:eastAsia="ru-RU" w:bidi="ar-SA"/>
        </w:rPr>
        <w:t>по орбите вокруг Солнца</w:t>
      </w:r>
      <w:r>
        <w:rPr>
          <w:lang w:eastAsia="ru-RU" w:bidi="ar-SA"/>
        </w:rPr>
        <w:t xml:space="preserve">, в общем случае требует отдельного учёта и составляет до 20 угловых секунд. </w:t>
      </w:r>
      <w:r w:rsidR="00C50B1C" w:rsidRPr="00C50B1C">
        <w:rPr>
          <w:lang w:eastAsia="ru-RU" w:bidi="ar-SA"/>
        </w:rPr>
        <w:t>Однако предварительные эксперименты и анализ методики обработки данных Центром малых планет показали, что в публикуемых каталогах поправка за аберрацию уже учтена. Это объясняется тем, что астрометрические позиции кометы определяются относительно фоновых звёзд</w:t>
      </w:r>
      <w:r w:rsidR="00C50B1C">
        <w:rPr>
          <w:lang w:eastAsia="ru-RU" w:bidi="ar-SA"/>
        </w:rPr>
        <w:t>, положение которых также смещенно из-за аберрации</w:t>
      </w:r>
      <w:r w:rsidR="00C50B1C" w:rsidRPr="00C50B1C">
        <w:rPr>
          <w:lang w:eastAsia="ru-RU" w:bidi="ar-SA"/>
        </w:rPr>
        <w:t>.</w:t>
      </w:r>
      <w:r w:rsidR="00C50B1C">
        <w:rPr>
          <w:lang w:eastAsia="ru-RU" w:bidi="ar-SA"/>
        </w:rPr>
        <w:t xml:space="preserve"> </w:t>
      </w:r>
      <w:proofErr w:type="gramStart"/>
      <w:r w:rsidR="00C90CF9">
        <w:rPr>
          <w:lang w:eastAsia="ru-RU" w:bidi="ar-SA"/>
        </w:rPr>
        <w:t>Н</w:t>
      </w:r>
      <w:r>
        <w:rPr>
          <w:lang w:eastAsia="ru-RU" w:bidi="ar-SA"/>
        </w:rPr>
        <w:t>евязки</w:t>
      </w:r>
      <w:proofErr w:type="gramEnd"/>
      <w:r>
        <w:rPr>
          <w:lang w:eastAsia="ru-RU" w:bidi="ar-SA"/>
        </w:rPr>
        <w:t xml:space="preserve"> модели, в которой аберрация </w:t>
      </w:r>
      <w:r w:rsidR="00C90CF9">
        <w:rPr>
          <w:lang w:eastAsia="ru-RU" w:bidi="ar-SA"/>
        </w:rPr>
        <w:t>учитывалась</w:t>
      </w:r>
      <w:r>
        <w:rPr>
          <w:lang w:eastAsia="ru-RU" w:bidi="ar-SA"/>
        </w:rPr>
        <w:t xml:space="preserve">, систематически возрастали до </w:t>
      </w:r>
      <w:r w:rsidR="00C90CF9">
        <w:rPr>
          <w:lang w:eastAsia="ru-RU" w:bidi="ar-SA"/>
        </w:rPr>
        <w:t>десятков</w:t>
      </w:r>
      <w:r>
        <w:rPr>
          <w:lang w:eastAsia="ru-RU" w:bidi="ar-SA"/>
        </w:rPr>
        <w:t xml:space="preserve"> угловых секунд, тогда как без её учёта оставались на уровне </w:t>
      </w:r>
      <w:r w:rsidR="00C90CF9">
        <w:rPr>
          <w:lang w:eastAsia="ru-RU" w:bidi="ar-SA"/>
        </w:rPr>
        <w:t>шума</w:t>
      </w:r>
      <w:r>
        <w:rPr>
          <w:lang w:eastAsia="ru-RU" w:bidi="ar-SA"/>
        </w:rPr>
        <w:t xml:space="preserve"> измерений. На основании этого в редукцию аберрационная поправка не включена.</w:t>
      </w:r>
    </w:p>
    <w:p w14:paraId="44C3918C" w14:textId="77777777" w:rsidR="00C90CF9" w:rsidRDefault="00093022" w:rsidP="00093022">
      <w:pPr>
        <w:pStyle w:val="a1"/>
        <w:rPr>
          <w:b/>
          <w:bCs/>
          <w:lang w:eastAsia="ru-RU" w:bidi="ar-SA"/>
        </w:rPr>
      </w:pPr>
      <w:r w:rsidRPr="00C90CF9">
        <w:rPr>
          <w:b/>
          <w:bCs/>
          <w:lang w:eastAsia="ru-RU" w:bidi="ar-SA"/>
        </w:rPr>
        <w:t>Итоговая редукция</w:t>
      </w:r>
    </w:p>
    <w:p w14:paraId="38A27723" w14:textId="195B095B" w:rsidR="00093022" w:rsidRPr="008537B9" w:rsidRDefault="00C90CF9" w:rsidP="00093022">
      <w:pPr>
        <w:pStyle w:val="a1"/>
        <w:rPr>
          <w:lang w:eastAsia="ru-RU" w:bidi="ar-SA"/>
        </w:rPr>
      </w:pPr>
      <w:r>
        <w:rPr>
          <w:lang w:eastAsia="ru-RU" w:bidi="ar-SA"/>
        </w:rPr>
        <w:t>Общий</w:t>
      </w:r>
      <w:r w:rsidR="00093022">
        <w:rPr>
          <w:lang w:eastAsia="ru-RU" w:bidi="ar-SA"/>
        </w:rPr>
        <w:t xml:space="preserve"> алгоритм преобразования </w:t>
      </w:r>
      <w:r>
        <w:rPr>
          <w:lang w:eastAsia="ru-RU" w:bidi="ar-SA"/>
        </w:rPr>
        <w:t>положения кометы</w:t>
      </w:r>
      <w:r w:rsidR="00093022">
        <w:rPr>
          <w:lang w:eastAsia="ru-RU" w:bidi="ar-SA"/>
        </w:rPr>
        <w:t xml:space="preserve"> в модельные </w:t>
      </w:r>
      <w:r>
        <w:rPr>
          <w:lang w:eastAsia="ru-RU" w:bidi="ar-SA"/>
        </w:rPr>
        <w:t xml:space="preserve">небесные </w:t>
      </w:r>
      <w:r w:rsidR="00093022">
        <w:rPr>
          <w:lang w:eastAsia="ru-RU" w:bidi="ar-SA"/>
        </w:rPr>
        <w:t xml:space="preserve">координаты выглядит следующим образом. </w:t>
      </w:r>
      <w:r w:rsidR="002A1FE8">
        <w:rPr>
          <w:lang w:eastAsia="ru-RU" w:bidi="ar-SA"/>
        </w:rPr>
        <w:t>Время</w:t>
      </w:r>
      <w:r w:rsidR="00093022">
        <w:rPr>
          <w:lang w:eastAsia="ru-RU" w:bidi="ar-SA"/>
        </w:rPr>
        <w:t xml:space="preserve"> наблюдения </w:t>
      </w:r>
      <w:r w:rsidR="002A1FE8">
        <w:rPr>
          <w:lang w:eastAsia="ru-RU" w:bidi="ar-SA"/>
        </w:rPr>
        <w:t>конвертируется</w:t>
      </w:r>
      <w:r w:rsidR="00093022">
        <w:rPr>
          <w:lang w:eastAsia="ru-RU" w:bidi="ar-SA"/>
        </w:rPr>
        <w:t xml:space="preserve"> из UTC в TDB. Положение станции преобразуется из ITR</w:t>
      </w:r>
      <w:r w:rsidR="00BB540D">
        <w:rPr>
          <w:lang w:val="en-US" w:eastAsia="ru-RU" w:bidi="ar-SA"/>
        </w:rPr>
        <w:t>F</w:t>
      </w:r>
      <w:r w:rsidR="00093022">
        <w:rPr>
          <w:lang w:eastAsia="ru-RU" w:bidi="ar-SA"/>
        </w:rPr>
        <w:t xml:space="preserve"> в </w:t>
      </w:r>
      <w:r>
        <w:rPr>
          <w:lang w:val="en-US" w:eastAsia="ru-RU" w:bidi="ar-SA"/>
        </w:rPr>
        <w:t>GCRS</w:t>
      </w:r>
      <w:r w:rsidR="00093022">
        <w:rPr>
          <w:lang w:eastAsia="ru-RU" w:bidi="ar-SA"/>
        </w:rPr>
        <w:t xml:space="preserve"> и складывается с барицентрическим положением Земли. Решается уравнение светового времени (3.10), из которого определяется</w:t>
      </w:r>
      <w:r w:rsidR="00DE1DDA">
        <w:rPr>
          <w:lang w:eastAsia="ru-RU" w:bidi="ar-SA"/>
        </w:rPr>
        <w:t xml:space="preserve"> момент испускания света</w:t>
      </w:r>
      <w:r w:rsidR="00093022">
        <w:rPr>
          <w:lang w:eastAsia="ru-RU" w:bidi="ar-SA"/>
        </w:rPr>
        <w:t xml:space="preserve"> </w:t>
      </w:r>
      <m:oMath>
        <m:r>
          <w:rPr>
            <w:rFonts w:ascii="Cambria Math" w:hAnsi="Cambria Math"/>
            <w:lang w:eastAsia="ru-RU" w:bidi="ar-SA"/>
          </w:rPr>
          <m:t>t_emit</m:t>
        </m:r>
      </m:oMath>
      <w:r w:rsidR="00093022">
        <w:rPr>
          <w:lang w:eastAsia="ru-RU" w:bidi="ar-SA"/>
        </w:rPr>
        <w:t xml:space="preserve"> и соответствующий радиус-вектор кометы. Вектор </w:t>
      </w:r>
      <m:oMath>
        <m:r>
          <w:rPr>
            <w:rFonts w:ascii="Cambria Math" w:hAnsi="Cambria Math"/>
            <w:lang w:eastAsia="ru-RU" w:bidi="ar-SA"/>
          </w:rPr>
          <m:t>ρ = r_comet(t_emit) – r_obs(t_obs)</m:t>
        </m:r>
      </m:oMath>
      <w:r w:rsidR="00DE1DDA">
        <w:rPr>
          <w:lang w:eastAsia="ru-RU" w:bidi="ar-SA"/>
        </w:rPr>
        <w:t xml:space="preserve"> </w:t>
      </w:r>
      <w:r w:rsidR="00093022">
        <w:rPr>
          <w:lang w:eastAsia="ru-RU" w:bidi="ar-SA"/>
        </w:rPr>
        <w:t>корректируется на гравитационное</w:t>
      </w:r>
      <w:r w:rsidR="00DE1DDA">
        <w:rPr>
          <w:lang w:eastAsia="ru-RU" w:bidi="ar-SA"/>
        </w:rPr>
        <w:t xml:space="preserve"> отклонение и </w:t>
      </w:r>
      <w:r w:rsidR="00093022">
        <w:rPr>
          <w:lang w:eastAsia="ru-RU" w:bidi="ar-SA"/>
        </w:rPr>
        <w:t xml:space="preserve">переводится в сферические координаты, что даёт модельные значения </w:t>
      </w:r>
      <m:oMath>
        <m:r>
          <w:rPr>
            <w:rFonts w:ascii="Cambria Math" w:hAnsi="Cambria Math"/>
            <w:lang w:eastAsia="ru-RU" w:bidi="ar-SA"/>
          </w:rPr>
          <m:t>α_model</m:t>
        </m:r>
      </m:oMath>
      <w:r w:rsidR="00093022">
        <w:rPr>
          <w:lang w:eastAsia="ru-RU" w:bidi="ar-SA"/>
        </w:rPr>
        <w:t xml:space="preserve">, </w:t>
      </w:r>
      <m:oMath>
        <m:r>
          <w:rPr>
            <w:rFonts w:ascii="Cambria Math" w:hAnsi="Cambria Math"/>
            <w:lang w:eastAsia="ru-RU" w:bidi="ar-SA"/>
          </w:rPr>
          <m:t>δ_model</m:t>
        </m:r>
      </m:oMath>
      <w:r w:rsidR="00093022">
        <w:rPr>
          <w:lang w:eastAsia="ru-RU" w:bidi="ar-SA"/>
        </w:rPr>
        <w:t>. Невязки</w:t>
      </w:r>
      <w:r w:rsidR="00093022" w:rsidRPr="008537B9">
        <w:rPr>
          <w:lang w:eastAsia="ru-RU" w:bidi="ar-SA"/>
        </w:rPr>
        <w:t xml:space="preserve"> </w:t>
      </w:r>
      <w:r w:rsidR="00093022">
        <w:rPr>
          <w:lang w:eastAsia="ru-RU" w:bidi="ar-SA"/>
        </w:rPr>
        <w:t>записываются</w:t>
      </w:r>
      <w:r w:rsidR="00093022" w:rsidRPr="008537B9">
        <w:rPr>
          <w:lang w:eastAsia="ru-RU" w:bidi="ar-SA"/>
        </w:rPr>
        <w:t xml:space="preserve"> </w:t>
      </w:r>
      <w:r w:rsidR="00093022">
        <w:rPr>
          <w:lang w:eastAsia="ru-RU" w:bidi="ar-SA"/>
        </w:rPr>
        <w:t>в</w:t>
      </w:r>
      <w:r w:rsidR="00093022" w:rsidRPr="008537B9">
        <w:rPr>
          <w:lang w:eastAsia="ru-RU" w:bidi="ar-SA"/>
        </w:rPr>
        <w:t xml:space="preserve"> </w:t>
      </w:r>
      <w:r w:rsidR="00093022">
        <w:rPr>
          <w:lang w:eastAsia="ru-RU" w:bidi="ar-SA"/>
        </w:rPr>
        <w:t>виде</w:t>
      </w:r>
    </w:p>
    <w:p w14:paraId="4BC15221" w14:textId="1D22AEB2" w:rsidR="00093022" w:rsidRPr="00A90429" w:rsidRDefault="00A90429" w:rsidP="00093022">
      <w:pPr>
        <w:pStyle w:val="a1"/>
        <w:rPr>
          <w:lang w:eastAsia="ru-RU" w:bidi="ar-SA"/>
        </w:rPr>
      </w:pPr>
      <m:oMathPara>
        <m:oMathParaPr>
          <m:jc m:val="center"/>
        </m:oMathParaPr>
        <m:oMath>
          <m:r>
            <w:rPr>
              <w:rFonts w:ascii="Cambria Math" w:hAnsi="Cambria Math"/>
              <w:lang w:eastAsia="ru-RU" w:bidi="ar-SA"/>
            </w:rPr>
            <m:t>Δα=</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obs</m:t>
              </m:r>
            </m:sub>
          </m:sSub>
          <m:r>
            <w:rPr>
              <w:rFonts w:ascii="Cambria Math" w:hAnsi="Cambria Math"/>
              <w:lang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Δδ</m:t>
          </m:r>
          <m:r>
            <w:rPr>
              <w:rFonts w:ascii="Cambria Math" w:hAnsi="Cambria Math"/>
              <w:lang w:val="en-US" w:eastAsia="ru-RU" w:bidi="ar-SA"/>
            </w:rPr>
            <m:t xml:space="preserve"> </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obs</m:t>
              </m:r>
            </m:sub>
          </m:sSub>
          <m:r>
            <w:rPr>
              <w:rFonts w:ascii="Cambria Math" w:hAnsi="Cambria Math"/>
              <w:lang w:eastAsia="ru-RU" w:bidi="ar-SA"/>
            </w:rPr>
            <m:t xml:space="preserve">  – </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model</m:t>
              </m:r>
            </m:sub>
          </m:sSub>
          <m:r>
            <w:rPr>
              <w:rFonts w:ascii="Cambria Math" w:hAnsi="Cambria Math"/>
              <w:lang w:eastAsia="ru-RU" w:bidi="ar-SA"/>
            </w:rPr>
            <m:t xml:space="preserve"> </m:t>
          </m:r>
          <m:r>
            <w:rPr>
              <w:rFonts w:ascii="Cambria Math" w:hAnsi="Cambria Math"/>
              <w:lang w:eastAsia="ru-RU" w:bidi="ar-SA"/>
            </w:rPr>
            <m:t xml:space="preserve"> </m:t>
          </m:r>
          <m:r>
            <w:rPr>
              <w:rFonts w:ascii="Cambria Math" w:hAnsi="Cambria Math"/>
              <w:lang w:eastAsia="ru-RU" w:bidi="ar-SA"/>
            </w:rPr>
            <m:t xml:space="preserve">       (3.12</m:t>
          </m:r>
          <m:r>
            <w:rPr>
              <w:rFonts w:ascii="Cambria Math" w:hAnsi="Cambria Math"/>
              <w:lang w:eastAsia="ru-RU" w:bidi="ar-SA"/>
            </w:rPr>
            <m:t>)</m:t>
          </m:r>
        </m:oMath>
      </m:oMathPara>
    </w:p>
    <w:p w14:paraId="22E8553C" w14:textId="56AF4C2A" w:rsidR="006D4CD8" w:rsidRDefault="00093022" w:rsidP="00093022">
      <w:pPr>
        <w:pStyle w:val="a1"/>
        <w:rPr>
          <w:lang w:eastAsia="ru-RU" w:bidi="ar-SA"/>
        </w:rPr>
      </w:pPr>
      <w:r>
        <w:rPr>
          <w:lang w:eastAsia="ru-RU" w:bidi="ar-SA"/>
        </w:rPr>
        <w:t>Каждое наблюдение порождает две скалярные невязки, входящие в суммарную функцию потерь с единичным весом.</w:t>
      </w:r>
    </w:p>
    <w:p w14:paraId="1E09D315" w14:textId="77777777" w:rsidR="000B1659" w:rsidRPr="006D4CD8" w:rsidRDefault="000B1659" w:rsidP="00093022">
      <w:pPr>
        <w:pStyle w:val="a1"/>
        <w:rPr>
          <w:lang w:eastAsia="ru-RU" w:bidi="ar-SA"/>
        </w:rPr>
      </w:pPr>
    </w:p>
    <w:p w14:paraId="5892FAC7" w14:textId="3F4EC48E" w:rsidR="00125394" w:rsidRDefault="00125394" w:rsidP="00125394">
      <w:pPr>
        <w:pStyle w:val="4"/>
        <w:rPr>
          <w:rFonts w:eastAsia="Noto Serif CJK SC"/>
        </w:rPr>
      </w:pPr>
      <w:r>
        <w:rPr>
          <w:rFonts w:eastAsia="Noto Serif CJK SC"/>
        </w:rPr>
        <w:t>3.1.3 Численное интегрирование</w:t>
      </w:r>
    </w:p>
    <w:p w14:paraId="5730DEEE" w14:textId="2DA0E2AB" w:rsidR="00A70224" w:rsidRDefault="00A70224" w:rsidP="00A70224">
      <w:pPr>
        <w:pStyle w:val="a1"/>
        <w:rPr>
          <w:lang w:eastAsia="ru-RU" w:bidi="ar-SA"/>
        </w:rPr>
      </w:pPr>
      <w:r>
        <w:rPr>
          <w:lang w:eastAsia="ru-RU" w:bidi="ar-SA"/>
        </w:rPr>
        <w:t xml:space="preserve">Для построения траектории кометы на интервале наблюдений уравнения движения (3.1) интегрируются явным методом Рунге–Кутты четвёртого порядка. Выбор метода обусловлен требованиями к точности, устойчивости и простоте </w:t>
      </w:r>
      <w:r w:rsidR="00015711">
        <w:rPr>
          <w:lang w:eastAsia="ru-RU" w:bidi="ar-SA"/>
        </w:rPr>
        <w:t>реализации</w:t>
      </w:r>
      <w:r>
        <w:rPr>
          <w:lang w:eastAsia="ru-RU" w:bidi="ar-SA"/>
        </w:rPr>
        <w:t xml:space="preserve">. </w:t>
      </w:r>
      <w:r w:rsidR="006D7932">
        <w:rPr>
          <w:lang w:eastAsia="ru-RU" w:bidi="ar-SA"/>
        </w:rPr>
        <w:t>Метод</w:t>
      </w:r>
      <w:r>
        <w:rPr>
          <w:lang w:eastAsia="ru-RU" w:bidi="ar-SA"/>
        </w:rPr>
        <w:t xml:space="preserve"> четвёртого порядка обеспечивает запас точности, </w:t>
      </w:r>
      <w:r>
        <w:rPr>
          <w:lang w:eastAsia="ru-RU" w:bidi="ar-SA"/>
        </w:rPr>
        <w:lastRenderedPageBreak/>
        <w:t>достаточно превышающий уровень шума астрометрических измерений, и при этом остаётся существенно проще в реализации, чем многошаговые схемы или адаптивные интеграторы высоких порядков.</w:t>
      </w:r>
    </w:p>
    <w:p w14:paraId="08E53026" w14:textId="3D4AA691" w:rsidR="00A70224" w:rsidRDefault="00A70224" w:rsidP="00A70224">
      <w:pPr>
        <w:pStyle w:val="a1"/>
        <w:rPr>
          <w:lang w:eastAsia="ru-RU" w:bidi="ar-SA"/>
        </w:rPr>
      </w:pPr>
      <w:r>
        <w:rPr>
          <w:lang w:eastAsia="ru-RU" w:bidi="ar-SA"/>
        </w:rPr>
        <w:t>Шаг метода составляет 0.0125 суток, что соответствует</w:t>
      </w:r>
      <w:r w:rsidR="00003616">
        <w:rPr>
          <w:lang w:eastAsia="ru-RU" w:bidi="ar-SA"/>
        </w:rPr>
        <w:t xml:space="preserve"> </w:t>
      </w:r>
      <w:r>
        <w:rPr>
          <w:lang w:eastAsia="ru-RU" w:bidi="ar-SA"/>
        </w:rPr>
        <w:t xml:space="preserve">18 минутам. </w:t>
      </w:r>
      <w:r w:rsidR="009F4992">
        <w:rPr>
          <w:lang w:eastAsia="ru-RU" w:bidi="ar-SA"/>
        </w:rPr>
        <w:t xml:space="preserve">Выбор такого шага обусловлен компромиссом между точностью и производительностью. </w:t>
      </w:r>
      <w:r>
        <w:rPr>
          <w:lang w:eastAsia="ru-RU" w:bidi="ar-SA"/>
        </w:rPr>
        <w:t xml:space="preserve">Уменьшение шага не приводит к заметному повышению </w:t>
      </w:r>
      <w:r w:rsidR="00CE5C9E">
        <w:rPr>
          <w:lang w:eastAsia="ru-RU" w:bidi="ar-SA"/>
        </w:rPr>
        <w:t>точности</w:t>
      </w:r>
      <w:r>
        <w:rPr>
          <w:lang w:eastAsia="ru-RU" w:bidi="ar-SA"/>
        </w:rPr>
        <w:t xml:space="preserve"> решения и лишь увеличивает вычислительные затраты</w:t>
      </w:r>
      <w:r w:rsidR="00CE5C9E">
        <w:rPr>
          <w:lang w:eastAsia="ru-RU" w:bidi="ar-SA"/>
        </w:rPr>
        <w:t>.</w:t>
      </w:r>
    </w:p>
    <w:p w14:paraId="5B74D38E" w14:textId="521EF8C2" w:rsidR="00A70224" w:rsidRDefault="00A70224" w:rsidP="00A70224">
      <w:pPr>
        <w:pStyle w:val="a1"/>
        <w:rPr>
          <w:lang w:eastAsia="ru-RU" w:bidi="ar-SA"/>
        </w:rPr>
      </w:pPr>
      <w:r>
        <w:rPr>
          <w:lang w:eastAsia="ru-RU" w:bidi="ar-SA"/>
        </w:rPr>
        <w:t>Полная траектория, передаваемая в дальнейшие модули, сохраняется не на каждом внутреннем шаге, а на более редкой сетке с шагом 0.125 суток, то есть один сохранённый узел приходится на десять внутренних шагов. Это удобно по двум причинам. Во-первых, объём хранимых данных уменьшается на порядок без потери информации, существенной для редукции наблюдений. Во-вторых, выходная сетка регулярна и позволяет находить узлы, окружающие произвольный момент наблюдения</w:t>
      </w:r>
      <w:r w:rsidR="00E459CE">
        <w:rPr>
          <w:lang w:eastAsia="ru-RU" w:bidi="ar-SA"/>
        </w:rPr>
        <w:t>, средствами целочисленной арифметики, а не бинарным поиском</w:t>
      </w:r>
      <w:r w:rsidR="006D7932">
        <w:rPr>
          <w:lang w:eastAsia="ru-RU" w:bidi="ar-SA"/>
        </w:rPr>
        <w:t>.</w:t>
      </w:r>
    </w:p>
    <w:p w14:paraId="2BE4DFCE" w14:textId="613721B6" w:rsidR="00A70224" w:rsidRDefault="00A70224" w:rsidP="00A70224">
      <w:pPr>
        <w:pStyle w:val="a1"/>
        <w:rPr>
          <w:lang w:eastAsia="ru-RU" w:bidi="ar-SA"/>
        </w:rPr>
      </w:pPr>
      <w:r>
        <w:rPr>
          <w:lang w:eastAsia="ru-RU" w:bidi="ar-SA"/>
        </w:rPr>
        <w:t xml:space="preserve">Моменты наблюдений MPC, выраженные в шкале TDB после редукции из 3.1.2, не совпадают с узлами выходной сетки. Состояние кометы в произвольный момент </w:t>
      </w:r>
      <m:oMath>
        <m:r>
          <w:rPr>
            <w:rFonts w:ascii="Cambria Math" w:hAnsi="Cambria Math"/>
            <w:lang w:eastAsia="ru-RU" w:bidi="ar-SA"/>
          </w:rPr>
          <m:t>t</m:t>
        </m:r>
      </m:oMath>
      <w:r>
        <w:rPr>
          <w:lang w:eastAsia="ru-RU" w:bidi="ar-SA"/>
        </w:rPr>
        <w:t xml:space="preserve"> восстанавливается линейной интерполяцией между двумя соседними узлами </w:t>
      </w:r>
      <m:oMath>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m:t>
            </m:r>
          </m:sub>
        </m:sSub>
        <m:r>
          <w:rPr>
            <w:rFonts w:ascii="Cambria Math" w:hAnsi="Cambria Math"/>
            <w:lang w:eastAsia="ru-RU" w:bidi="ar-SA"/>
          </w:rPr>
          <m:t>) и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k+1</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X</m:t>
            </m:r>
          </m:e>
          <m:sub>
            <m:r>
              <w:rPr>
                <w:rFonts w:ascii="Cambria Math" w:hAnsi="Cambria Math"/>
                <w:lang w:eastAsia="ru-RU" w:bidi="ar-SA"/>
              </w:rPr>
              <m:t>k+1</m:t>
            </m:r>
          </m:sub>
        </m:sSub>
        <m:r>
          <w:rPr>
            <w:rFonts w:ascii="Cambria Math" w:hAnsi="Cambria Math"/>
            <w:lang w:eastAsia="ru-RU" w:bidi="ar-SA"/>
          </w:rPr>
          <m:t>)</m:t>
        </m:r>
      </m:oMath>
      <w:r>
        <w:rPr>
          <w:lang w:eastAsia="ru-RU" w:bidi="ar-SA"/>
        </w:rPr>
        <w:t>:</w:t>
      </w:r>
    </w:p>
    <w:p w14:paraId="066AA6EC" w14:textId="570E9F7A" w:rsidR="00A70224" w:rsidRPr="00A90429" w:rsidRDefault="00A90429" w:rsidP="00A90429">
      <w:pPr>
        <w:pStyle w:val="a1"/>
        <w:jc w:val="center"/>
        <w:rPr>
          <w:lang w:eastAsia="ru-RU" w:bidi="ar-SA"/>
        </w:rPr>
      </w:pPr>
      <m:oMathPara>
        <m:oMathParaPr>
          <m:jc m:val="center"/>
        </m:oMathParaPr>
        <m:oMath>
          <m:r>
            <w:rPr>
              <w:rFonts w:ascii="Cambria Math" w:hAnsi="Cambria Math"/>
              <w:lang w:val="en-US" w:eastAsia="ru-RU" w:bidi="ar-SA"/>
            </w:rPr>
            <m:t xml:space="preserve">X(t)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m:t>
          </m:r>
          <m:sSub>
            <m:sSubPr>
              <m:ctrlPr>
                <w:rPr>
                  <w:rFonts w:ascii="Cambria Math" w:hAnsi="Cambria Math"/>
                  <w:i/>
                  <w:lang w:val="en-US" w:eastAsia="ru-RU" w:bidi="ar-SA"/>
                </w:rPr>
              </m:ctrlPr>
            </m:sSubPr>
            <m:e>
              <m:r>
                <w:rPr>
                  <w:rFonts w:ascii="Cambria Math" w:hAnsi="Cambria Math"/>
                  <w:lang w:val="en-US" w:eastAsia="ru-RU" w:bidi="ar-SA"/>
                </w:rPr>
                <m:t>X</m:t>
              </m:r>
            </m:e>
            <m:sub>
              <m:d>
                <m:dPr>
                  <m:ctrlPr>
                    <w:rPr>
                      <w:rFonts w:ascii="Cambria Math" w:hAnsi="Cambria Math"/>
                      <w:i/>
                      <w:lang w:val="en-US" w:eastAsia="ru-RU" w:bidi="ar-SA"/>
                    </w:rPr>
                  </m:ctrlPr>
                </m:dPr>
                <m:e>
                  <m:r>
                    <w:rPr>
                      <w:rFonts w:ascii="Cambria Math" w:hAnsi="Cambria Math"/>
                      <w:lang w:val="en-US" w:eastAsia="ru-RU" w:bidi="ar-SA"/>
                    </w:rPr>
                    <m:t>k+1</m:t>
                  </m:r>
                </m:e>
              </m:d>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X</m:t>
              </m:r>
            </m:e>
            <m:sub>
              <m:r>
                <w:rPr>
                  <w:rFonts w:ascii="Cambria Math" w:hAnsi="Cambria Math"/>
                  <w:lang w:val="en-US" w:eastAsia="ru-RU" w:bidi="ar-SA"/>
                </w:rPr>
                <m:t>k</m:t>
              </m:r>
            </m:sub>
          </m:sSub>
          <m:r>
            <w:rPr>
              <w:rFonts w:ascii="Cambria Math" w:hAnsi="Cambria Math"/>
              <w:lang w:val="en-US" w:eastAsia="ru-RU" w:bidi="ar-SA"/>
            </w:rPr>
            <m:t xml:space="preserve">) · (t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k+1</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k</m:t>
              </m:r>
            </m:sub>
          </m:sSub>
          <m:r>
            <w:rPr>
              <w:rFonts w:ascii="Cambria Math" w:hAnsi="Cambria Math"/>
              <w:lang w:val="en-US" w:eastAsia="ru-RU" w:bidi="ar-SA"/>
            </w:rPr>
            <m:t xml:space="preserve">).      </m:t>
          </m:r>
          <m:r>
            <w:rPr>
              <w:rFonts w:ascii="Cambria Math" w:hAnsi="Cambria Math"/>
              <w:lang w:eastAsia="ru-RU" w:bidi="ar-SA"/>
            </w:rPr>
            <m:t>(3.12</m:t>
          </m:r>
          <m:r>
            <w:rPr>
              <w:rFonts w:ascii="Cambria Math" w:hAnsi="Cambria Math"/>
              <w:lang w:eastAsia="ru-RU" w:bidi="ar-SA"/>
            </w:rPr>
            <m:t>)</m:t>
          </m:r>
        </m:oMath>
      </m:oMathPara>
    </w:p>
    <w:p w14:paraId="44927158" w14:textId="63289BC8" w:rsidR="00A70224" w:rsidRDefault="00A70224" w:rsidP="00A70224">
      <w:pPr>
        <w:pStyle w:val="a1"/>
        <w:rPr>
          <w:lang w:eastAsia="ru-RU" w:bidi="ar-SA"/>
        </w:rPr>
      </w:pPr>
      <w:r>
        <w:rPr>
          <w:lang w:eastAsia="ru-RU" w:bidi="ar-SA"/>
        </w:rPr>
        <w:t xml:space="preserve">Линейный порядок интерполяции согласован с выбранным шагом выходной сетки. Главный член ошибки линейной интерполяции пропорционален второй производной состояния и квадрату шага сетки: </w:t>
      </w:r>
      <m:oMath>
        <m:r>
          <w:rPr>
            <w:rFonts w:ascii="Cambria Math" w:hAnsi="Cambria Math"/>
            <w:lang w:eastAsia="ru-RU" w:bidi="ar-SA"/>
          </w:rPr>
          <m:t>|X(t) –</m:t>
        </m:r>
        <m:acc>
          <m:accPr>
            <m:ctrlPr>
              <w:rPr>
                <w:rFonts w:ascii="Cambria Math" w:hAnsi="Cambria Math"/>
                <w:i/>
                <w:lang w:eastAsia="ru-RU" w:bidi="ar-SA"/>
              </w:rPr>
            </m:ctrlPr>
          </m:accPr>
          <m:e>
            <m:r>
              <w:rPr>
                <w:rFonts w:ascii="Cambria Math" w:hAnsi="Cambria Math"/>
                <w:lang w:eastAsia="ru-RU" w:bidi="ar-SA"/>
              </w:rPr>
              <m:t>X</m:t>
            </m:r>
          </m:e>
        </m:acc>
        <m:r>
          <w:rPr>
            <w:rFonts w:ascii="Cambria Math" w:hAnsi="Cambria Math"/>
            <w:lang w:eastAsia="ru-RU" w:bidi="ar-SA"/>
          </w:rPr>
          <m:t>(t)| ~ (h²/</m:t>
        </m:r>
        <m:r>
          <w:rPr>
            <w:rFonts w:ascii="Cambria Math" w:hAnsi="Cambria Math"/>
            <w:lang w:eastAsia="ru-RU" w:bidi="ar-SA"/>
          </w:rPr>
          <m:t>8) · max|Ẍ|.</m:t>
        </m:r>
      </m:oMath>
      <w:r>
        <w:rPr>
          <w:lang w:eastAsia="ru-RU" w:bidi="ar-SA"/>
        </w:rPr>
        <w:t xml:space="preserve"> Для рассматриваемой задачи </w:t>
      </w:r>
      <m:oMath>
        <m:r>
          <w:rPr>
            <w:rFonts w:ascii="Cambria Math" w:hAnsi="Cambria Math"/>
            <w:lang w:eastAsia="ru-RU" w:bidi="ar-SA"/>
          </w:rPr>
          <m:t>Ẍ</m:t>
        </m:r>
      </m:oMath>
      <w:r>
        <w:rPr>
          <w:lang w:eastAsia="ru-RU" w:bidi="ar-SA"/>
        </w:rPr>
        <w:t xml:space="preserve"> совпадает по порядку с гелиоцентрическим ускорением, не превышающим в условиях задачи </w:t>
      </w:r>
      <m:oMath>
        <m:r>
          <w:rPr>
            <w:rFonts w:ascii="Cambria Math" w:hAnsi="Cambria Math"/>
            <w:lang w:eastAsia="ru-RU" w:bidi="ar-SA"/>
          </w:rPr>
          <m:t>0.002 а.е./сут²</m:t>
        </m:r>
      </m:oMath>
      <w:r>
        <w:rPr>
          <w:lang w:eastAsia="ru-RU" w:bidi="ar-SA"/>
        </w:rPr>
        <w:t xml:space="preserve"> на минимальных гелиоцентрических расстояниях. При шаге </w:t>
      </w:r>
      <m:oMath>
        <m:r>
          <w:rPr>
            <w:rFonts w:ascii="Cambria Math" w:hAnsi="Cambria Math"/>
            <w:lang w:eastAsia="ru-RU" w:bidi="ar-SA"/>
          </w:rPr>
          <m:t>h = 0.125</m:t>
        </m:r>
      </m:oMath>
      <w:r>
        <w:rPr>
          <w:lang w:eastAsia="ru-RU" w:bidi="ar-SA"/>
        </w:rPr>
        <w:t xml:space="preserve"> суток это даёт верхнюю оценку погрешности интерполяции порядка </w:t>
      </w:r>
      <m:oMath>
        <m:sSup>
          <m:sSupPr>
            <m:ctrlPr>
              <w:rPr>
                <w:rFonts w:ascii="Cambria Math" w:hAnsi="Cambria Math"/>
                <w:i/>
                <w:lang w:eastAsia="ru-RU" w:bidi="ar-SA"/>
              </w:rPr>
            </m:ctrlPr>
          </m:sSupPr>
          <m:e>
            <m:r>
              <w:rPr>
                <w:rFonts w:ascii="Cambria Math" w:hAnsi="Cambria Math"/>
                <w:lang w:eastAsia="ru-RU" w:bidi="ar-SA"/>
              </w:rPr>
              <m:t>10</m:t>
            </m:r>
          </m:e>
          <m:sup>
            <m:r>
              <w:rPr>
                <w:rFonts w:ascii="Cambria Math" w:hAnsi="Cambria Math"/>
                <w:lang w:eastAsia="ru-RU" w:bidi="ar-SA"/>
              </w:rPr>
              <m:t>-7</m:t>
            </m:r>
          </m:sup>
        </m:sSup>
      </m:oMath>
      <w:r>
        <w:rPr>
          <w:lang w:eastAsia="ru-RU" w:bidi="ar-SA"/>
        </w:rPr>
        <w:t xml:space="preserve"> а.е. На геоцентрических расстояниях задачи эта величина переводится в угловую меру существенно ниже точности отдельного </w:t>
      </w:r>
      <w:r>
        <w:rPr>
          <w:lang w:eastAsia="ru-RU" w:bidi="ar-SA"/>
        </w:rPr>
        <w:lastRenderedPageBreak/>
        <w:t xml:space="preserve">астрометрического наблюдения и не вносит заметного вклада в </w:t>
      </w:r>
      <w:r w:rsidR="000B1659">
        <w:rPr>
          <w:lang w:eastAsia="ru-RU" w:bidi="ar-SA"/>
        </w:rPr>
        <w:t>общую погрешность</w:t>
      </w:r>
      <w:r>
        <w:rPr>
          <w:lang w:eastAsia="ru-RU" w:bidi="ar-SA"/>
        </w:rPr>
        <w:t>. Тем самым линейная интерполяция оправдана и не требует замены на схемы более высокого порядка.</w:t>
      </w:r>
    </w:p>
    <w:p w14:paraId="4BD7580D" w14:textId="781C9829" w:rsidR="00A70224" w:rsidRDefault="00A70224" w:rsidP="00A70224">
      <w:pPr>
        <w:pStyle w:val="a1"/>
        <w:rPr>
          <w:lang w:eastAsia="ru-RU" w:bidi="ar-SA"/>
        </w:rPr>
      </w:pPr>
      <w:r>
        <w:rPr>
          <w:lang w:eastAsia="ru-RU" w:bidi="ar-SA"/>
        </w:rPr>
        <w:t>Траектория представлена в программе массивом узлов, каждый из которых содержит момент времени и шестимерный вектор состояния. Кроме самих узлов, структура траектории хранит начальный и конечный моменты, а также шаг сетки, что позволяет за константное время определять, попадает ли заданный момент в покрытый интервал, и вычислять индекс</w:t>
      </w:r>
      <w:r w:rsidR="00732F24">
        <w:rPr>
          <w:lang w:eastAsia="ru-RU" w:bidi="ar-SA"/>
        </w:rPr>
        <w:t>ы</w:t>
      </w:r>
      <w:r>
        <w:rPr>
          <w:lang w:eastAsia="ru-RU" w:bidi="ar-SA"/>
        </w:rPr>
        <w:t xml:space="preserve"> ближайш</w:t>
      </w:r>
      <w:r w:rsidR="00732F24">
        <w:rPr>
          <w:lang w:eastAsia="ru-RU" w:bidi="ar-SA"/>
        </w:rPr>
        <w:t>их</w:t>
      </w:r>
      <w:r>
        <w:rPr>
          <w:lang w:eastAsia="ru-RU" w:bidi="ar-SA"/>
        </w:rPr>
        <w:t xml:space="preserve"> узл</w:t>
      </w:r>
      <w:r w:rsidR="00732F24">
        <w:rPr>
          <w:lang w:eastAsia="ru-RU" w:bidi="ar-SA"/>
        </w:rPr>
        <w:t>ов</w:t>
      </w:r>
      <w:r>
        <w:rPr>
          <w:lang w:eastAsia="ru-RU" w:bidi="ar-SA"/>
        </w:rPr>
        <w:t xml:space="preserve"> без поиска. Память выделяется однократно при инициализации и освобождается </w:t>
      </w:r>
      <w:r w:rsidR="00732F24">
        <w:rPr>
          <w:lang w:eastAsia="ru-RU" w:bidi="ar-SA"/>
        </w:rPr>
        <w:t>при удалении структуры</w:t>
      </w:r>
      <w:r>
        <w:rPr>
          <w:lang w:eastAsia="ru-RU" w:bidi="ar-SA"/>
        </w:rPr>
        <w:t>, что исключает накладные расходы на динамическое управление памятью внутри основного цикла.</w:t>
      </w:r>
    </w:p>
    <w:p w14:paraId="61DF6516" w14:textId="77777777" w:rsidR="00732F24" w:rsidRPr="00A70224" w:rsidRDefault="00732F24" w:rsidP="00A70224">
      <w:pPr>
        <w:pStyle w:val="a1"/>
        <w:rPr>
          <w:lang w:eastAsia="ru-RU" w:bidi="ar-SA"/>
        </w:rPr>
      </w:pPr>
    </w:p>
    <w:p w14:paraId="6F4BB504" w14:textId="5235F999" w:rsidR="00125394" w:rsidRDefault="00125394" w:rsidP="00125394">
      <w:pPr>
        <w:pStyle w:val="4"/>
        <w:rPr>
          <w:rFonts w:eastAsia="Noto Serif CJK SC"/>
        </w:rPr>
      </w:pPr>
      <w:r>
        <w:rPr>
          <w:rFonts w:eastAsia="Noto Serif CJK SC"/>
        </w:rPr>
        <w:t>3.1.4 Метод Гаусса-Ньютона</w:t>
      </w:r>
    </w:p>
    <w:p w14:paraId="7063CD6D" w14:textId="77E42ED8" w:rsidR="0032315A" w:rsidRDefault="0032315A" w:rsidP="0032315A">
      <w:pPr>
        <w:pStyle w:val="a1"/>
        <w:rPr>
          <w:lang w:eastAsia="ru-RU" w:bidi="ar-SA"/>
        </w:rPr>
      </w:pPr>
      <w:r>
        <w:rPr>
          <w:lang w:eastAsia="ru-RU" w:bidi="ar-SA"/>
        </w:rPr>
        <w:t xml:space="preserve">Функция редукции, описанная в 3.1.2, даёт пару скалярных невязок </w:t>
      </w:r>
      <m:oMath>
        <m:r>
          <w:rPr>
            <w:rFonts w:ascii="Cambria Math" w:hAnsi="Cambria Math"/>
            <w:lang w:eastAsia="ru-RU" w:bidi="ar-SA"/>
          </w:rPr>
          <m:t>Δα_i, Δδ_i</m:t>
        </m:r>
      </m:oMath>
      <w:r>
        <w:rPr>
          <w:lang w:eastAsia="ru-RU" w:bidi="ar-SA"/>
        </w:rPr>
        <w:t xml:space="preserve">. Объединяя все наблюдения, получим вектор невязок </w:t>
      </w:r>
      <m:oMath>
        <m:r>
          <w:rPr>
            <w:rFonts w:ascii="Cambria Math" w:hAnsi="Cambria Math"/>
            <w:lang w:eastAsia="ru-RU" w:bidi="ar-SA"/>
          </w:rPr>
          <m:t xml:space="preserve">r(β) </m:t>
        </m:r>
        <m:r>
          <w:rPr>
            <w:rFonts w:ascii="Cambria Math" w:hAnsi="Cambria Math" w:cs="Cambria Math"/>
            <w:lang w:eastAsia="ru-RU" w:bidi="ar-SA"/>
          </w:rPr>
          <m:t>∈</m:t>
        </m:r>
        <m:r>
          <m:rPr>
            <m:scr m:val="double-struck"/>
          </m:rPr>
          <w:rPr>
            <w:rFonts w:ascii="Cambria Math" w:hAnsi="Cambria Math"/>
            <w:lang w:eastAsia="ru-RU" w:bidi="ar-SA"/>
          </w:rPr>
          <m:t xml:space="preserve"> R²ᴺ,</m:t>
        </m:r>
      </m:oMath>
      <w:r>
        <w:rPr>
          <w:lang w:eastAsia="ru-RU" w:bidi="ar-SA"/>
        </w:rPr>
        <w:t xml:space="preserve"> где N – число наблюдений. Задача уточнения орбиты записывается как нелинейн</w:t>
      </w:r>
      <w:r w:rsidR="00B90830">
        <w:rPr>
          <w:lang w:eastAsia="ru-RU" w:bidi="ar-SA"/>
        </w:rPr>
        <w:t>ого МНК</w:t>
      </w:r>
      <w:r>
        <w:rPr>
          <w:lang w:eastAsia="ru-RU" w:bidi="ar-SA"/>
        </w:rPr>
        <w:t>:</w:t>
      </w:r>
    </w:p>
    <w:p w14:paraId="3FCCCB94" w14:textId="629D81D0" w:rsidR="0032315A" w:rsidRPr="00A90429" w:rsidRDefault="00A90429" w:rsidP="00A90429">
      <w:pPr>
        <w:pStyle w:val="a1"/>
        <w:jc w:val="center"/>
        <w:rPr>
          <w:lang w:eastAsia="ru-RU" w:bidi="ar-SA"/>
        </w:rPr>
      </w:pPr>
      <m:oMathPara>
        <m:oMathParaPr>
          <m:jc m:val="center"/>
        </m:oMathParaPr>
        <m:oMath>
          <m:r>
            <w:rPr>
              <w:rFonts w:ascii="Cambria Math" w:hAnsi="Cambria Math"/>
              <w:lang w:val="en-US" w:eastAsia="ru-RU" w:bidi="ar-SA"/>
            </w:rPr>
            <m:t>S(</m:t>
          </m:r>
          <m:r>
            <w:rPr>
              <w:rFonts w:ascii="Cambria Math" w:hAnsi="Cambria Math"/>
              <w:lang w:eastAsia="ru-RU" w:bidi="ar-SA"/>
            </w:rPr>
            <m:t>β</m:t>
          </m:r>
          <m:r>
            <w:rPr>
              <w:rFonts w:ascii="Cambria Math" w:hAnsi="Cambria Math"/>
              <w:lang w:val="en-US" w:eastAsia="ru-RU" w:bidi="ar-SA"/>
            </w:rPr>
            <m:t>) = ‖r(</m:t>
          </m:r>
          <m:r>
            <w:rPr>
              <w:rFonts w:ascii="Cambria Math" w:hAnsi="Cambria Math"/>
              <w:lang w:eastAsia="ru-RU" w:bidi="ar-SA"/>
            </w:rPr>
            <m:t>β</m:t>
          </m:r>
          <m:r>
            <w:rPr>
              <w:rFonts w:ascii="Cambria Math" w:hAnsi="Cambria Math"/>
              <w:lang w:val="en-US" w:eastAsia="ru-RU" w:bidi="ar-SA"/>
            </w:rPr>
            <m:t xml:space="preserve">)‖² = </m:t>
          </m:r>
          <m:r>
            <w:rPr>
              <w:rFonts w:ascii="Cambria Math" w:hAnsi="Cambria Math"/>
              <w:lang w:eastAsia="ru-RU" w:bidi="ar-SA"/>
            </w:rPr>
            <m:t>Σᵢ</m:t>
          </m:r>
          <m:r>
            <w:rPr>
              <w:rFonts w:ascii="Cambria Math" w:hAnsi="Cambria Math"/>
              <w:lang w:val="en-US" w:eastAsia="ru-RU" w:bidi="ar-SA"/>
            </w:rPr>
            <m:t xml:space="preserve"> (</m:t>
          </m:r>
          <m:r>
            <w:rPr>
              <w:rFonts w:ascii="Cambria Math" w:hAnsi="Cambria Math"/>
              <w:lang w:eastAsia="ru-RU" w:bidi="ar-SA"/>
            </w:rPr>
            <m:t>Δα</m:t>
          </m:r>
          <m:r>
            <w:rPr>
              <w:rFonts w:ascii="Cambria Math" w:hAnsi="Cambria Math"/>
              <w:lang w:val="en-US" w:eastAsia="ru-RU" w:bidi="ar-SA"/>
            </w:rPr>
            <m:t xml:space="preserve">_i² + </m:t>
          </m:r>
          <m:r>
            <w:rPr>
              <w:rFonts w:ascii="Cambria Math" w:hAnsi="Cambria Math"/>
              <w:lang w:eastAsia="ru-RU" w:bidi="ar-SA"/>
            </w:rPr>
            <m:t>Δδ</m:t>
          </m:r>
          <m:r>
            <w:rPr>
              <w:rFonts w:ascii="Cambria Math" w:hAnsi="Cambria Math"/>
              <w:lang w:val="en-US" w:eastAsia="ru-RU" w:bidi="ar-SA"/>
            </w:rPr>
            <m:t xml:space="preserve">_i²) → min.      </m:t>
          </m:r>
          <m:r>
            <w:rPr>
              <w:rFonts w:ascii="Cambria Math" w:hAnsi="Cambria Math"/>
              <w:lang w:eastAsia="ru-RU" w:bidi="ar-SA"/>
            </w:rPr>
            <m:t>(3.13</m:t>
          </m:r>
          <m:r>
            <w:rPr>
              <w:rFonts w:ascii="Cambria Math" w:hAnsi="Cambria Math"/>
              <w:lang w:eastAsia="ru-RU" w:bidi="ar-SA"/>
            </w:rPr>
            <m:t>)</m:t>
          </m:r>
        </m:oMath>
      </m:oMathPara>
    </w:p>
    <w:p w14:paraId="5684DD02" w14:textId="25F95938" w:rsidR="006833B3" w:rsidRDefault="0032315A" w:rsidP="006833B3">
      <w:pPr>
        <w:pStyle w:val="a1"/>
        <w:rPr>
          <w:lang w:eastAsia="ru-RU" w:bidi="ar-SA"/>
        </w:rPr>
      </w:pPr>
      <w:r>
        <w:rPr>
          <w:lang w:eastAsia="ru-RU" w:bidi="ar-SA"/>
        </w:rPr>
        <w:t>Все наблюдения входят в функцию потерь с единичным весом. Такой выбор обусловлен отсутствием в данных MPC</w:t>
      </w:r>
      <w:r w:rsidR="009316DE">
        <w:rPr>
          <w:lang w:eastAsia="ru-RU" w:bidi="ar-SA"/>
        </w:rPr>
        <w:t xml:space="preserve"> </w:t>
      </w:r>
      <w:r>
        <w:rPr>
          <w:lang w:eastAsia="ru-RU" w:bidi="ar-SA"/>
        </w:rPr>
        <w:t>оценок индивидуальной точности для каждого.</w:t>
      </w:r>
      <w:r w:rsidR="00B90830">
        <w:rPr>
          <w:lang w:eastAsia="ru-RU" w:bidi="ar-SA"/>
        </w:rPr>
        <w:t xml:space="preserve"> </w:t>
      </w:r>
      <w:r w:rsidR="006833B3">
        <w:rPr>
          <w:lang w:eastAsia="ru-RU" w:bidi="ar-SA"/>
        </w:rPr>
        <w:t xml:space="preserve">Минимум функции потерь </w:t>
      </w:r>
      <m:oMath>
        <m:r>
          <w:rPr>
            <w:rFonts w:ascii="Cambria Math" w:hAnsi="Cambria Math"/>
            <w:lang w:eastAsia="ru-RU" w:bidi="ar-SA"/>
          </w:rPr>
          <m:t>S(β)</m:t>
        </m:r>
      </m:oMath>
      <w:r w:rsidR="006833B3">
        <w:rPr>
          <w:lang w:eastAsia="ru-RU" w:bidi="ar-SA"/>
        </w:rPr>
        <w:t xml:space="preserve"> достигается в точке, где её градиент обращается в ноль. Дифференцируя (3.13) по компонентам </w:t>
      </w:r>
      <m:oMath>
        <m:r>
          <w:rPr>
            <w:rFonts w:ascii="Cambria Math" w:hAnsi="Cambria Math"/>
            <w:lang w:eastAsia="ru-RU" w:bidi="ar-SA"/>
          </w:rPr>
          <m:t>β</m:t>
        </m:r>
      </m:oMath>
      <w:r w:rsidR="006833B3">
        <w:rPr>
          <w:lang w:eastAsia="ru-RU" w:bidi="ar-SA"/>
        </w:rPr>
        <w:t xml:space="preserve">, </w:t>
      </w:r>
      <w:r w:rsidR="00B90830">
        <w:rPr>
          <w:lang w:eastAsia="ru-RU" w:bidi="ar-SA"/>
        </w:rPr>
        <w:t xml:space="preserve">получим </w:t>
      </w:r>
      <w:r w:rsidR="006833B3">
        <w:rPr>
          <w:lang w:eastAsia="ru-RU" w:bidi="ar-SA"/>
        </w:rPr>
        <w:t>условие минимума в виде системы из девяти уравнений</w:t>
      </w:r>
    </w:p>
    <w:p w14:paraId="421F79D5" w14:textId="5B86AF9F" w:rsidR="006833B3" w:rsidRPr="00A90429" w:rsidRDefault="00CB2812" w:rsidP="00A90429">
      <w:pPr>
        <w:pStyle w:val="a1"/>
        <w:jc w:val="center"/>
        <w:rPr>
          <w:sz w:val="24"/>
          <w:szCs w:val="24"/>
          <w:lang w:eastAsia="ru-RU" w:bidi="ar-SA"/>
        </w:rPr>
      </w:pPr>
      <m:oMathPara>
        <m:oMath>
          <m:sSub>
            <m:sSubPr>
              <m:ctrlPr>
                <w:rPr>
                  <w:rFonts w:ascii="Cambria Math" w:hAnsi="Cambria Math"/>
                  <w:i/>
                  <w:lang w:eastAsia="ru-RU" w:bidi="ar-SA"/>
                </w:rPr>
              </m:ctrlPr>
            </m:sSubPr>
            <m:e>
              <m:r>
                <w:rPr>
                  <w:rFonts w:ascii="Cambria Math" w:hAnsi="Cambria Math"/>
                  <w:lang w:eastAsia="ru-RU" w:bidi="ar-SA"/>
                </w:rPr>
                <m:t>f</m:t>
              </m:r>
            </m:e>
            <m:sub>
              <m:r>
                <w:rPr>
                  <w:rFonts w:ascii="Cambria Math" w:hAnsi="Cambria Math"/>
                  <w:lang w:eastAsia="ru-RU" w:bidi="ar-SA"/>
                </w:rPr>
                <m:t>j</m:t>
              </m:r>
              <m:r>
                <w:rPr>
                  <w:rFonts w:ascii="Cambria Math" w:hAnsi="Cambria Math"/>
                  <w:lang w:eastAsia="ru-RU" w:bidi="ar-SA"/>
                </w:rPr>
                <m:t xml:space="preserve"> </m:t>
              </m:r>
            </m:sub>
          </m:sSub>
          <m:d>
            <m:dPr>
              <m:ctrlPr>
                <w:rPr>
                  <w:rFonts w:ascii="Cambria Math" w:hAnsi="Cambria Math"/>
                  <w:i/>
                  <w:lang w:eastAsia="ru-RU" w:bidi="ar-SA"/>
                </w:rPr>
              </m:ctrlPr>
            </m:dPr>
            <m:e>
              <m:r>
                <w:rPr>
                  <w:rFonts w:ascii="Cambria Math" w:hAnsi="Cambria Math"/>
                  <w:lang w:eastAsia="ru-RU" w:bidi="ar-SA"/>
                </w:rPr>
                <m:t>β</m:t>
              </m:r>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∂S</m:t>
              </m:r>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r>
            <w:rPr>
              <w:rFonts w:ascii="Cambria Math" w:hAnsi="Cambria Math"/>
              <w:lang w:eastAsia="ru-RU" w:bidi="ar-SA"/>
            </w:rPr>
            <m:t xml:space="preserve">=Σᵢ </m:t>
          </m:r>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num>
                <m:den>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den>
              </m:f>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d>
            <m:dPr>
              <m:ctrlPr>
                <w:rPr>
                  <w:rFonts w:ascii="Cambria Math" w:hAnsi="Cambria Math"/>
                  <w:i/>
                  <w:lang w:eastAsia="ru-RU" w:bidi="ar-SA"/>
                </w:rPr>
              </m:ctrlPr>
            </m:dPr>
            <m:e>
              <m:r>
                <w:rPr>
                  <w:rFonts w:ascii="Cambria Math" w:hAnsi="Cambria Math"/>
                  <w:lang w:eastAsia="ru-RU" w:bidi="ar-SA"/>
                </w:rPr>
                <m:t>β</m:t>
              </m:r>
            </m:e>
          </m:d>
          <m:r>
            <w:rPr>
              <w:rFonts w:ascii="Cambria Math" w:hAnsi="Cambria Math"/>
              <w:lang w:eastAsia="ru-RU" w:bidi="ar-SA"/>
            </w:rPr>
            <m:t>= 0,    j = 1…9</m:t>
          </m:r>
          <m:r>
            <w:rPr>
              <w:rFonts w:ascii="Cambria Math" w:hAnsi="Cambria Math"/>
              <w:lang w:eastAsia="ru-RU" w:bidi="ar-SA"/>
            </w:rPr>
            <m:t xml:space="preserve">    (3.14)</m:t>
          </m:r>
        </m:oMath>
      </m:oMathPara>
    </w:p>
    <w:p w14:paraId="4C91ADA1" w14:textId="410AB6A5" w:rsidR="006833B3" w:rsidRDefault="006833B3" w:rsidP="006833B3">
      <w:pPr>
        <w:pStyle w:val="a1"/>
        <w:rPr>
          <w:lang w:eastAsia="ru-RU" w:bidi="ar-SA"/>
        </w:rPr>
      </w:pPr>
      <w:r>
        <w:rPr>
          <w:lang w:eastAsia="ru-RU" w:bidi="ar-SA"/>
        </w:rPr>
        <w:t xml:space="preserve">Введём матрицу Якоби невязок </w:t>
      </w:r>
      <m:oMath>
        <m:r>
          <w:rPr>
            <w:rFonts w:ascii="Cambria Math" w:hAnsi="Cambria Math"/>
            <w:lang w:val="en-US" w:eastAsia="ru-RU" w:bidi="ar-SA"/>
          </w:rPr>
          <m:t>A</m:t>
        </m:r>
      </m:oMath>
      <w:r w:rsidR="00367982" w:rsidRPr="00367982">
        <w:rPr>
          <w:lang w:eastAsia="ru-RU" w:bidi="ar-SA"/>
        </w:rPr>
        <w:t xml:space="preserve"> </w:t>
      </w:r>
      <w:r>
        <w:rPr>
          <w:lang w:eastAsia="ru-RU" w:bidi="ar-SA"/>
        </w:rPr>
        <w:t xml:space="preserve">размера 2N × 9 с элементами </w:t>
      </w:r>
      <m:oMath>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val="en-US" w:eastAsia="ru-RU" w:bidi="ar-SA"/>
              </w:rPr>
              <m:t>ij</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eastAsia="ru-RU" w:bidi="ar-SA"/>
              </w:rPr>
              <m:t>j</m:t>
            </m:r>
          </m:sub>
        </m:sSub>
      </m:oMath>
      <w:r>
        <w:rPr>
          <w:lang w:eastAsia="ru-RU" w:bidi="ar-SA"/>
        </w:rPr>
        <w:t>. Тогда система (3.14) компактно переписывается как</w:t>
      </w:r>
    </w:p>
    <w:p w14:paraId="0BBEDDBF" w14:textId="7B85DBF6" w:rsidR="006833B3" w:rsidRPr="00A90429" w:rsidRDefault="00A90429" w:rsidP="00A90429">
      <w:pPr>
        <w:pStyle w:val="a1"/>
        <w:jc w:val="center"/>
        <w:rPr>
          <w:lang w:eastAsia="ru-RU" w:bidi="ar-SA"/>
        </w:rPr>
      </w:pPr>
      <m:oMathPara>
        <m:oMathParaPr>
          <m:jc m:val="center"/>
        </m:oMathPara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 r(β) = 0.      (3.15</m:t>
          </m:r>
          <m:r>
            <w:rPr>
              <w:rFonts w:ascii="Cambria Math" w:hAnsi="Cambria Math"/>
              <w:lang w:eastAsia="ru-RU" w:bidi="ar-SA"/>
            </w:rPr>
            <m:t>)</m:t>
          </m:r>
        </m:oMath>
      </m:oMathPara>
    </w:p>
    <w:p w14:paraId="344D9D36" w14:textId="6FF8C0CA" w:rsidR="006833B3" w:rsidRDefault="006833B3" w:rsidP="006833B3">
      <w:pPr>
        <w:pStyle w:val="a1"/>
        <w:rPr>
          <w:lang w:eastAsia="ru-RU" w:bidi="ar-SA"/>
        </w:rPr>
      </w:pPr>
      <w:r>
        <w:rPr>
          <w:lang w:eastAsia="ru-RU" w:bidi="ar-SA"/>
        </w:rPr>
        <w:t xml:space="preserve">Уравнения (3.15) </w:t>
      </w:r>
      <w:proofErr w:type="spellStart"/>
      <w:r>
        <w:rPr>
          <w:lang w:eastAsia="ru-RU" w:bidi="ar-SA"/>
        </w:rPr>
        <w:t>нелинейны</w:t>
      </w:r>
      <w:proofErr w:type="spellEnd"/>
      <w:r>
        <w:rPr>
          <w:lang w:eastAsia="ru-RU" w:bidi="ar-SA"/>
        </w:rPr>
        <w:t xml:space="preserve"> по </w:t>
      </w:r>
      <m:oMath>
        <m:r>
          <w:rPr>
            <w:rFonts w:ascii="Cambria Math" w:hAnsi="Cambria Math"/>
            <w:lang w:eastAsia="ru-RU" w:bidi="ar-SA"/>
          </w:rPr>
          <m:t>β</m:t>
        </m:r>
      </m:oMath>
      <w:r>
        <w:rPr>
          <w:lang w:eastAsia="ru-RU" w:bidi="ar-SA"/>
        </w:rPr>
        <w:t xml:space="preserve"> и решаются методом Ньютона. Это требует якобиана левой части по параметрам, который имеет вид</w:t>
      </w:r>
    </w:p>
    <w:p w14:paraId="2094FCA2" w14:textId="2EFE975A" w:rsidR="006833B3" w:rsidRPr="00A90429" w:rsidRDefault="00A90429" w:rsidP="00A90429">
      <w:pPr>
        <w:pStyle w:val="a1"/>
        <w:jc w:val="center"/>
        <w:rPr>
          <w:lang w:eastAsia="ru-RU" w:bidi="ar-SA"/>
        </w:rPr>
      </w:pPr>
      <m:oMathPara>
        <m:oMathParaPr>
          <m:jc m:val="center"/>
        </m:oMathParaPr>
        <m:oMath>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f</m:t>
                  </m:r>
                  <m:ctrlPr>
                    <w:rPr>
                      <w:rFonts w:ascii="Cambria Math" w:hAnsi="Cambria Math"/>
                      <w:i/>
                      <w:lang w:val="en-US" w:eastAsia="ru-RU" w:bidi="ar-SA"/>
                    </w:rPr>
                  </m:ctrlPr>
                </m:e>
                <m:sub>
                  <m:r>
                    <w:rPr>
                      <w:rFonts w:ascii="Cambria Math" w:hAnsi="Cambria Math"/>
                      <w:lang w:val="en-US" w:eastAsia="ru-RU" w:bidi="ar-SA"/>
                    </w:rPr>
                    <m:t>j</m:t>
                  </m:r>
                </m:sub>
              </m:sSub>
              <m:ctrlPr>
                <w:rPr>
                  <w:rFonts w:ascii="Cambria Math" w:hAnsi="Cambria Math"/>
                  <w:i/>
                  <w:lang w:val="en-US" w:eastAsia="ru-RU" w:bidi="ar-SA"/>
                </w:rPr>
              </m:ctrlPr>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xml:space="preserve">= Σᵢ </m:t>
          </m:r>
          <m:d>
            <m:dPr>
              <m:ctrlPr>
                <w:rPr>
                  <w:rFonts w:ascii="Cambria Math" w:hAnsi="Cambria Math"/>
                  <w:i/>
                  <w:lang w:eastAsia="ru-RU" w:bidi="ar-SA"/>
                </w:rPr>
              </m:ctrlPr>
            </m:dPr>
            <m:e>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den>
              </m:f>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r</m:t>
                  </m:r>
                </m:e>
                <m:sub>
                  <m:r>
                    <w:rPr>
                      <w:rFonts w:ascii="Cambria Math" w:hAnsi="Cambria Math"/>
                      <w:lang w:val="en-US" w:eastAsia="ru-RU" w:bidi="ar-SA"/>
                    </w:rPr>
                    <m:t>i</m:t>
                  </m:r>
                </m:sub>
              </m:sSub>
              <m:r>
                <w:rPr>
                  <w:rFonts w:ascii="Cambria Math" w:hAnsi="Cambria Math"/>
                  <w:lang w:eastAsia="ru-RU" w:bidi="ar-SA"/>
                </w:rPr>
                <m:t xml:space="preserve"> ·</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val="en-US" w:eastAsia="ru-RU" w:bidi="ar-SA"/>
                        </w:rPr>
                        <m:t>∂</m:t>
                      </m:r>
                    </m:e>
                    <m:sup>
                      <m:r>
                        <w:rPr>
                          <w:rFonts w:ascii="Cambria Math" w:hAnsi="Cambria Math"/>
                          <w:lang w:eastAsia="ru-RU" w:bidi="ar-SA"/>
                        </w:rPr>
                        <m:t>2</m:t>
                      </m:r>
                    </m:sup>
                  </m:sSup>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num>
                <m:den>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j</m:t>
                      </m:r>
                    </m:sub>
                  </m:sSub>
                  <m:r>
                    <w:rPr>
                      <w:rFonts w:ascii="Cambria Math" w:hAnsi="Cambria Math"/>
                      <w:lang w:eastAsia="ru-RU" w:bidi="ar-SA"/>
                    </w:rPr>
                    <m:t xml:space="preserve">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eastAsia="ru-RU" w:bidi="ar-SA"/>
                        </w:rPr>
                        <m:t>β</m:t>
                      </m:r>
                    </m:e>
                    <m:sub>
                      <m:r>
                        <w:rPr>
                          <w:rFonts w:ascii="Cambria Math" w:hAnsi="Cambria Math"/>
                          <w:lang w:val="en-US" w:eastAsia="ru-RU" w:bidi="ar-SA"/>
                        </w:rPr>
                        <m:t>l</m:t>
                      </m:r>
                    </m:sub>
                  </m:sSub>
                </m:den>
              </m:f>
            </m:e>
          </m:d>
          <m:r>
            <w:rPr>
              <w:rFonts w:ascii="Cambria Math" w:hAnsi="Cambria Math"/>
              <w:lang w:eastAsia="ru-RU" w:bidi="ar-SA"/>
            </w:rPr>
            <m:t>.     (3.16</m:t>
          </m:r>
          <m:r>
            <w:rPr>
              <w:rFonts w:ascii="Cambria Math" w:hAnsi="Cambria Math"/>
              <w:lang w:eastAsia="ru-RU" w:bidi="ar-SA"/>
            </w:rPr>
            <m:t>)</m:t>
          </m:r>
        </m:oMath>
      </m:oMathPara>
    </w:p>
    <w:p w14:paraId="0EAC886E" w14:textId="0AD76105" w:rsidR="006833B3" w:rsidRDefault="006833B3" w:rsidP="006833B3">
      <w:pPr>
        <w:pStyle w:val="a1"/>
        <w:rPr>
          <w:lang w:eastAsia="ru-RU" w:bidi="ar-SA"/>
        </w:rPr>
      </w:pPr>
      <w:r>
        <w:rPr>
          <w:lang w:eastAsia="ru-RU" w:bidi="ar-SA"/>
        </w:rPr>
        <w:t xml:space="preserve">В окрестности минимума 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oMath>
      <w:r>
        <w:rPr>
          <w:lang w:eastAsia="ru-RU" w:bidi="ar-SA"/>
        </w:rPr>
        <w:t xml:space="preserve"> по предположению малы, поэтому слагаемое со вторыми производными отбрасывается, и якобиан аппроксимируется произведением</w:t>
      </w:r>
    </w:p>
    <w:p w14:paraId="0BFA9292" w14:textId="374FC2A1"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 xml:space="preserve">∂f/∂β ≈ </m:t>
          </m:r>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r>
            <w:rPr>
              <w:rFonts w:ascii="Cambria Math" w:hAnsi="Cambria Math"/>
              <w:lang w:eastAsia="ru-RU" w:bidi="ar-SA"/>
            </w:rPr>
            <m:t>.      (3.17</m:t>
          </m:r>
          <m:r>
            <w:rPr>
              <w:rFonts w:ascii="Cambria Math" w:hAnsi="Cambria Math"/>
              <w:lang w:eastAsia="ru-RU" w:bidi="ar-SA"/>
            </w:rPr>
            <m:t>)</m:t>
          </m:r>
        </m:oMath>
      </m:oMathPara>
    </w:p>
    <w:p w14:paraId="26D59DC4" w14:textId="77777777" w:rsidR="006833B3" w:rsidRDefault="006833B3" w:rsidP="006833B3">
      <w:pPr>
        <w:pStyle w:val="a1"/>
        <w:rPr>
          <w:lang w:eastAsia="ru-RU" w:bidi="ar-SA"/>
        </w:rPr>
      </w:pPr>
      <w:r>
        <w:rPr>
          <w:lang w:eastAsia="ru-RU" w:bidi="ar-SA"/>
        </w:rPr>
        <w:t>Подставляя (3.15) и (3.17) в стандартный шаг метода Ньютона, получаем итерационную формулу</w:t>
      </w:r>
    </w:p>
    <w:p w14:paraId="6C1240EA" w14:textId="51B348FE"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β⁽ᵏ⁺¹⁾ = β⁽ᵏ⁾ – (</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)⁻¹ </m:t>
          </m:r>
          <m:r>
            <w:rPr>
              <w:rFonts w:ascii="Cambria Math" w:hAnsi="Cambria Math"/>
              <w:lang w:val="en-US" w:eastAsia="ru-RU" w:bidi="ar-SA"/>
            </w:rPr>
            <m:t>J</m:t>
          </m:r>
          <m:r>
            <w:rPr>
              <w:rFonts w:ascii="Cambria Math" w:hAnsi="Cambria Math"/>
              <w:lang w:eastAsia="ru-RU" w:bidi="ar-SA"/>
            </w:rPr>
            <m:t>ᵀ r(β⁽ᵏ⁾).      (3.18</m:t>
          </m:r>
          <m:r>
            <w:rPr>
              <w:rFonts w:ascii="Cambria Math" w:hAnsi="Cambria Math"/>
              <w:lang w:eastAsia="ru-RU" w:bidi="ar-SA"/>
            </w:rPr>
            <m:t>)</m:t>
          </m:r>
        </m:oMath>
      </m:oMathPara>
    </w:p>
    <w:p w14:paraId="1351539C" w14:textId="0B239C54" w:rsidR="006833B3" w:rsidRDefault="006833B3" w:rsidP="006833B3">
      <w:pPr>
        <w:pStyle w:val="a1"/>
        <w:rPr>
          <w:lang w:eastAsia="ru-RU" w:bidi="ar-SA"/>
        </w:rPr>
      </w:pPr>
      <w:r>
        <w:rPr>
          <w:lang w:eastAsia="ru-RU" w:bidi="ar-SA"/>
        </w:rPr>
        <w:t xml:space="preserve">На практике обращение матрицы </w:t>
      </w:r>
      <m:oMath>
        <m:r>
          <w:rPr>
            <w:rFonts w:ascii="Cambria Math" w:hAnsi="Cambria Math"/>
            <w:lang w:val="en-US" w:eastAsia="ru-RU" w:bidi="ar-SA"/>
          </w:rPr>
          <m:t>A</m:t>
        </m:r>
        <m:r>
          <w:rPr>
            <w:rFonts w:ascii="Cambria Math" w:hAnsi="Cambria Math"/>
            <w:lang w:eastAsia="ru-RU" w:bidi="ar-SA"/>
          </w:rPr>
          <m:t>ᵀ</m:t>
        </m:r>
        <m:r>
          <w:rPr>
            <w:rFonts w:ascii="Cambria Math" w:hAnsi="Cambria Math"/>
            <w:lang w:val="en-US" w:eastAsia="ru-RU" w:bidi="ar-SA"/>
          </w:rPr>
          <m:t>A</m:t>
        </m:r>
      </m:oMath>
      <w:r>
        <w:rPr>
          <w:lang w:eastAsia="ru-RU" w:bidi="ar-SA"/>
        </w:rPr>
        <w:t xml:space="preserve"> не выполняется явно; вместо этого на каждой итерации решается линейная система</w:t>
      </w:r>
    </w:p>
    <w:p w14:paraId="3201523A" w14:textId="6B05883F" w:rsidR="006833B3" w:rsidRPr="00A90429" w:rsidRDefault="00A90429" w:rsidP="006833B3">
      <w:pPr>
        <w:pStyle w:val="a1"/>
        <w:rPr>
          <w:lang w:eastAsia="ru-RU" w:bidi="ar-SA"/>
        </w:rPr>
      </w:pPr>
      <m:oMathPara>
        <m:oMathParaPr>
          <m:jc m:val="center"/>
        </m:oMathParaPr>
        <m:oMath>
          <m:r>
            <w:rPr>
              <w:rFonts w:ascii="Cambria Math" w:hAnsi="Cambria Math"/>
              <w:lang w:eastAsia="ru-RU" w:bidi="ar-SA"/>
            </w:rPr>
            <m:t>(</m:t>
          </m:r>
          <m:r>
            <w:rPr>
              <w:rFonts w:ascii="Cambria Math" w:hAnsi="Cambria Math"/>
              <w:lang w:val="en-US" w:eastAsia="ru-RU" w:bidi="ar-SA"/>
            </w:rPr>
            <m:t>J</m:t>
          </m:r>
          <m:r>
            <w:rPr>
              <w:rFonts w:ascii="Cambria Math" w:hAnsi="Cambria Math"/>
              <w:lang w:eastAsia="ru-RU" w:bidi="ar-SA"/>
            </w:rPr>
            <m:t xml:space="preserve">ᵀ </m:t>
          </m:r>
          <m:r>
            <w:rPr>
              <w:rFonts w:ascii="Cambria Math" w:hAnsi="Cambria Math"/>
              <w:lang w:val="en-US" w:eastAsia="ru-RU" w:bidi="ar-SA"/>
            </w:rPr>
            <m:t>J</m:t>
          </m:r>
          <m:r>
            <w:rPr>
              <w:rFonts w:ascii="Cambria Math" w:hAnsi="Cambria Math"/>
              <w:lang w:eastAsia="ru-RU" w:bidi="ar-SA"/>
            </w:rPr>
            <m:t xml:space="preserve">) Δβ = – </m:t>
          </m:r>
          <m:r>
            <w:rPr>
              <w:rFonts w:ascii="Cambria Math" w:hAnsi="Cambria Math"/>
              <w:lang w:val="en-US" w:eastAsia="ru-RU" w:bidi="ar-SA"/>
            </w:rPr>
            <m:t>J</m:t>
          </m:r>
          <m:r>
            <w:rPr>
              <w:rFonts w:ascii="Cambria Math" w:hAnsi="Cambria Math"/>
              <w:lang w:eastAsia="ru-RU" w:bidi="ar-SA"/>
            </w:rPr>
            <m:t>ᵀ r,     (3.19</m:t>
          </m:r>
          <m:r>
            <w:rPr>
              <w:rFonts w:ascii="Cambria Math" w:hAnsi="Cambria Math"/>
              <w:lang w:eastAsia="ru-RU" w:bidi="ar-SA"/>
            </w:rPr>
            <m:t>)</m:t>
          </m:r>
        </m:oMath>
      </m:oMathPara>
    </w:p>
    <w:p w14:paraId="3E7E9770" w14:textId="00099172" w:rsidR="00367982" w:rsidRDefault="00367982" w:rsidP="006833B3">
      <w:pPr>
        <w:pStyle w:val="a1"/>
        <w:rPr>
          <w:lang w:eastAsia="ru-RU" w:bidi="ar-SA"/>
        </w:rPr>
      </w:pPr>
      <w:r>
        <w:rPr>
          <w:lang w:eastAsia="ru-RU" w:bidi="ar-SA"/>
        </w:rPr>
        <w:t>а затем</w:t>
      </w:r>
      <w:r w:rsidR="006833B3">
        <w:rPr>
          <w:lang w:eastAsia="ru-RU" w:bidi="ar-SA"/>
        </w:rPr>
        <w:t xml:space="preserve"> поправка прибавляется к текущему приближению: </w:t>
      </w:r>
      <m:oMath>
        <m:r>
          <w:rPr>
            <w:rFonts w:ascii="Cambria Math" w:hAnsi="Cambria Math"/>
            <w:lang w:eastAsia="ru-RU" w:bidi="ar-SA"/>
          </w:rPr>
          <m:t>β⁽ᵏ⁺¹⁾ = β⁽ᵏ⁾ + Δβ</m:t>
        </m:r>
      </m:oMath>
      <w:r w:rsidR="006833B3">
        <w:rPr>
          <w:lang w:eastAsia="ru-RU" w:bidi="ar-SA"/>
        </w:rPr>
        <w:t xml:space="preserve">. После этого траектория и невязки пересчитываются с новыми параметрами, и процесс повторяется до сходимости. Матрица </w:t>
      </w:r>
      <m:oMath>
        <m:r>
          <w:rPr>
            <w:rFonts w:ascii="Cambria Math" w:hAnsi="Cambria Math"/>
            <w:lang w:val="en-US" w:eastAsia="ru-RU" w:bidi="ar-SA"/>
          </w:rPr>
          <m:t>J</m:t>
        </m:r>
        <m:r>
          <w:rPr>
            <w:rFonts w:ascii="Cambria Math" w:hAnsi="Cambria Math"/>
            <w:lang w:eastAsia="ru-RU" w:bidi="ar-SA"/>
          </w:rPr>
          <m:t>ᵀ</m:t>
        </m:r>
        <m:r>
          <w:rPr>
            <w:rFonts w:ascii="Cambria Math" w:hAnsi="Cambria Math"/>
            <w:lang w:val="en-US" w:eastAsia="ru-RU" w:bidi="ar-SA"/>
          </w:rPr>
          <m:t>J</m:t>
        </m:r>
      </m:oMath>
      <w:r w:rsidR="006833B3">
        <w:rPr>
          <w:lang w:eastAsia="ru-RU" w:bidi="ar-SA"/>
        </w:rPr>
        <w:t xml:space="preserve"> имеет размер 9 × 9, симметрична и положительно определена, что обеспечивает существование и единственность решения каждого линейного шага.</w:t>
      </w:r>
      <w:r w:rsidRPr="00367982">
        <w:rPr>
          <w:lang w:eastAsia="ru-RU" w:bidi="ar-SA"/>
        </w:rPr>
        <w:t xml:space="preserve"> </w:t>
      </w:r>
    </w:p>
    <w:p w14:paraId="696F3B66" w14:textId="67585389" w:rsidR="0032315A" w:rsidRDefault="00367982" w:rsidP="00367982">
      <w:pPr>
        <w:pStyle w:val="a1"/>
        <w:ind w:firstLine="0"/>
        <w:rPr>
          <w:lang w:eastAsia="ru-RU" w:bidi="ar-SA"/>
        </w:rPr>
      </w:pPr>
      <w:r>
        <w:rPr>
          <w:lang w:eastAsia="ru-RU" w:bidi="ar-SA"/>
        </w:rPr>
        <w:tab/>
      </w:r>
      <w:r w:rsidR="0032315A">
        <w:rPr>
          <w:lang w:eastAsia="ru-RU" w:bidi="ar-SA"/>
        </w:rPr>
        <w:t xml:space="preserve">Якобиан </w:t>
      </w:r>
      <m:oMath>
        <m:r>
          <w:rPr>
            <w:rFonts w:ascii="Cambria Math" w:hAnsi="Cambria Math"/>
            <w:lang w:val="en-US" w:eastAsia="ru-RU" w:bidi="ar-SA"/>
          </w:rPr>
          <m:t>A</m:t>
        </m:r>
      </m:oMath>
      <w:r w:rsidR="009709EF" w:rsidRPr="009709EF">
        <w:rPr>
          <w:lang w:eastAsia="ru-RU" w:bidi="ar-SA"/>
        </w:rPr>
        <w:t xml:space="preserve"> </w:t>
      </w:r>
      <w:r w:rsidR="0032315A">
        <w:rPr>
          <w:lang w:eastAsia="ru-RU" w:bidi="ar-SA"/>
        </w:rPr>
        <w:t xml:space="preserve">невязок по параметрам имеет структуру, обусловленную последовательностью преобразований из 3.1.2: невязки зависят от параметров β только через состояние кометы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β)</m:t>
        </m:r>
      </m:oMath>
      <w:r w:rsidR="0032315A">
        <w:rPr>
          <w:lang w:eastAsia="ru-RU" w:bidi="ar-SA"/>
        </w:rPr>
        <w:t xml:space="preserve"> в момент наблюдения. По правилу дифференцирования сложной функции</w:t>
      </w:r>
    </w:p>
    <w:p w14:paraId="6B469C15" w14:textId="48DEC7C2" w:rsidR="0032315A" w:rsidRPr="00A90429" w:rsidRDefault="00A90429" w:rsidP="0032315A">
      <w:pPr>
        <w:pStyle w:val="a1"/>
        <w:rPr>
          <w:lang w:eastAsia="ru-RU" w:bidi="ar-SA"/>
        </w:rPr>
      </w:pPr>
      <m:oMathPara>
        <m:oMathParaPr>
          <m:jc m:val="center"/>
        </m:oMathParaPr>
        <m:oMath>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β = (</m:t>
          </m:r>
          <m:r>
            <w:rPr>
              <w:rFonts w:ascii="Cambria Math" w:hAnsi="Cambria Math"/>
              <w:lang w:val="en-US" w:eastAsia="ru-RU" w:bidi="ar-SA"/>
            </w:rPr>
            <m:t>∂</m:t>
          </m:r>
          <m:sSub>
            <m:sSubPr>
              <m:ctrlPr>
                <w:rPr>
                  <w:rFonts w:ascii="Cambria Math" w:hAnsi="Cambria Math"/>
                  <w:i/>
                  <w:lang w:eastAsia="ru-RU" w:bidi="ar-SA"/>
                </w:rPr>
              </m:ctrlPr>
            </m:sSubPr>
            <m:e>
              <m:r>
                <w:rPr>
                  <w:rFonts w:ascii="Cambria Math" w:hAnsi="Cambria Math"/>
                  <w:lang w:val="en-US" w:eastAsia="ru-RU" w:bidi="ar-SA"/>
                </w:rPr>
                <m:t>r</m:t>
              </m:r>
              <m:ctrlPr>
                <w:rPr>
                  <w:rFonts w:ascii="Cambria Math" w:hAnsi="Cambria Math"/>
                  <w:i/>
                  <w:lang w:val="en-US" w:eastAsia="ru-RU" w:bidi="ar-SA"/>
                </w:rPr>
              </m:ctrlP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∂X</m:t>
          </m:r>
          <m:r>
            <w:rPr>
              <w:rFonts w:ascii="Cambria Math" w:hAnsi="Cambria Math"/>
              <w:lang w:eastAsia="ru-RU" w:bidi="ar-SA"/>
            </w:rPr>
            <m:t>) · (</m:t>
          </m:r>
          <m:r>
            <w:rPr>
              <w:rFonts w:ascii="Cambria Math" w:hAnsi="Cambria Math"/>
              <w:lang w:val="en-US" w:eastAsia="ru-RU" w:bidi="ar-SA"/>
            </w:rPr>
            <m:t>∂X</m:t>
          </m:r>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r>
            <w:rPr>
              <w:rFonts w:ascii="Cambria Math" w:hAnsi="Cambria Math"/>
              <w:lang w:val="en-US" w:eastAsia="ru-RU" w:bidi="ar-SA"/>
            </w:rPr>
            <m:t>∂</m:t>
          </m:r>
          <m:r>
            <w:rPr>
              <w:rFonts w:ascii="Cambria Math" w:hAnsi="Cambria Math"/>
              <w:lang w:eastAsia="ru-RU" w:bidi="ar-SA"/>
            </w:rPr>
            <m:t>β),      (3.20</m:t>
          </m:r>
          <m:r>
            <w:rPr>
              <w:rFonts w:ascii="Cambria Math" w:hAnsi="Cambria Math"/>
              <w:lang w:eastAsia="ru-RU" w:bidi="ar-SA"/>
            </w:rPr>
            <m:t>)</m:t>
          </m:r>
        </m:oMath>
      </m:oMathPara>
    </w:p>
    <w:p w14:paraId="0EDEBE47" w14:textId="11B6456F" w:rsidR="0032315A" w:rsidRDefault="0032315A" w:rsidP="0032315A">
      <w:pPr>
        <w:pStyle w:val="a1"/>
        <w:rPr>
          <w:lang w:eastAsia="ru-RU" w:bidi="ar-SA"/>
        </w:rPr>
      </w:pPr>
      <w:r>
        <w:rPr>
          <w:lang w:eastAsia="ru-RU" w:bidi="ar-SA"/>
        </w:rPr>
        <w:t xml:space="preserve">где первый множитель – якобиан функции редукции по состоянию, а второй – матрица чувствительности траектории к параметрам размера 6 × 9. Якобиан редукции по состоянию вычисляется аналитически на основе формул 3.1.2. Матрица чувствительности </w:t>
      </w:r>
      <m:oMath>
        <m:r>
          <w:rPr>
            <w:rFonts w:ascii="Cambria Math" w:hAnsi="Cambria Math"/>
            <w:lang w:eastAsia="ru-RU" w:bidi="ar-SA"/>
          </w:rPr>
          <m:t>∂X(</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)/∂β</m:t>
        </m:r>
      </m:oMath>
      <w:r>
        <w:rPr>
          <w:lang w:eastAsia="ru-RU" w:bidi="ar-SA"/>
        </w:rPr>
        <w:t xml:space="preserve"> определяется уравнениями в вариациях и интегрируется совместно с уравнениями движения, что подробно описано в 3.1.5. Такой подход исключает необходимость численного </w:t>
      </w:r>
      <w:r>
        <w:rPr>
          <w:lang w:eastAsia="ru-RU" w:bidi="ar-SA"/>
        </w:rPr>
        <w:lastRenderedPageBreak/>
        <w:t>дифференцирования траектории по параметрам</w:t>
      </w:r>
      <w:r w:rsidR="00F32E07">
        <w:rPr>
          <w:lang w:eastAsia="ru-RU" w:bidi="ar-SA"/>
        </w:rPr>
        <w:t>, что повышает производительность.</w:t>
      </w:r>
    </w:p>
    <w:p w14:paraId="12366BF5" w14:textId="5040E61A" w:rsidR="0032315A" w:rsidRDefault="00715E7A" w:rsidP="0032315A">
      <w:pPr>
        <w:pStyle w:val="a1"/>
        <w:rPr>
          <w:lang w:eastAsia="ru-RU" w:bidi="ar-SA"/>
        </w:rPr>
      </w:pPr>
      <w:r>
        <w:rPr>
          <w:lang w:eastAsia="ru-RU" w:bidi="ar-SA"/>
        </w:rPr>
        <w:t xml:space="preserve">СЛАУ </w:t>
      </w:r>
      <w:r w:rsidR="0032315A">
        <w:rPr>
          <w:lang w:eastAsia="ru-RU" w:bidi="ar-SA"/>
        </w:rPr>
        <w:t xml:space="preserve">(3.15) решается </w:t>
      </w:r>
      <w:r w:rsidR="00F32E07">
        <w:rPr>
          <w:lang w:eastAsia="ru-RU" w:bidi="ar-SA"/>
        </w:rPr>
        <w:t>с помощью разложения</w:t>
      </w:r>
      <w:r w:rsidR="0032315A">
        <w:rPr>
          <w:lang w:eastAsia="ru-RU" w:bidi="ar-SA"/>
        </w:rPr>
        <w:t xml:space="preserve"> </w:t>
      </w:r>
      <w:proofErr w:type="spellStart"/>
      <w:r w:rsidR="0032315A">
        <w:rPr>
          <w:lang w:eastAsia="ru-RU" w:bidi="ar-SA"/>
        </w:rPr>
        <w:t>Холецкого</w:t>
      </w:r>
      <w:proofErr w:type="spellEnd"/>
      <w:r w:rsidR="0069202E">
        <w:rPr>
          <w:lang w:eastAsia="ru-RU" w:bidi="ar-SA"/>
        </w:rPr>
        <w:t>.</w:t>
      </w:r>
      <w:r w:rsidR="0032315A">
        <w:rPr>
          <w:lang w:eastAsia="ru-RU" w:bidi="ar-SA"/>
        </w:rPr>
        <w:t xml:space="preserve"> </w:t>
      </w:r>
      <w:r w:rsidR="0069202E">
        <w:rPr>
          <w:lang w:eastAsia="ru-RU" w:bidi="ar-SA"/>
        </w:rPr>
        <w:t xml:space="preserve">Это разложение выбрано, так матрица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69202E">
        <w:rPr>
          <w:lang w:eastAsia="ru-RU" w:bidi="ar-SA"/>
        </w:rPr>
        <w:t>симметричная и положительно определенная</w:t>
      </w:r>
      <w:r w:rsidR="0032315A">
        <w:rPr>
          <w:lang w:eastAsia="ru-RU" w:bidi="ar-SA"/>
        </w:rPr>
        <w:t xml:space="preserve">. Помимо стандартного применения к полной системе, реализация поддерживает уточнение произвольного подмножества параметров через вектор-маску </w:t>
      </w:r>
      <m:oMath>
        <m:r>
          <w:rPr>
            <w:rFonts w:ascii="Cambria Math" w:hAnsi="Cambria Math"/>
            <w:lang w:eastAsia="ru-RU" w:bidi="ar-SA"/>
          </w:rPr>
          <m:t xml:space="preserve">selected </m:t>
        </m:r>
        <m:r>
          <w:rPr>
            <w:rFonts w:ascii="Cambria Math" w:hAnsi="Cambria Math" w:cs="Cambria Math"/>
            <w:lang w:eastAsia="ru-RU" w:bidi="ar-SA"/>
          </w:rPr>
          <m:t>∈</m:t>
        </m:r>
        <m:r>
          <w:rPr>
            <w:rFonts w:ascii="Cambria Math" w:hAnsi="Cambria Math"/>
            <w:lang w:eastAsia="ru-RU" w:bidi="ar-SA"/>
          </w:rPr>
          <m:t xml:space="preserve"> {0, 1}⁹.</m:t>
        </m:r>
      </m:oMath>
      <w:r w:rsidR="0032315A">
        <w:rPr>
          <w:lang w:eastAsia="ru-RU" w:bidi="ar-SA"/>
        </w:rPr>
        <w:t xml:space="preserve"> </w:t>
      </w:r>
      <w:r w:rsidR="0069202E">
        <w:rPr>
          <w:lang w:eastAsia="ru-RU" w:bidi="ar-SA"/>
        </w:rPr>
        <w:t>П</w:t>
      </w:r>
      <w:r w:rsidR="0032315A">
        <w:rPr>
          <w:lang w:eastAsia="ru-RU" w:bidi="ar-SA"/>
        </w:rPr>
        <w:t>араметры</w:t>
      </w:r>
      <w:r w:rsidR="0069202E">
        <w:rPr>
          <w:lang w:eastAsia="ru-RU" w:bidi="ar-SA"/>
        </w:rPr>
        <w:t>, по индексу которых в маске находится ноль,</w:t>
      </w:r>
      <w:r w:rsidR="0032315A">
        <w:rPr>
          <w:lang w:eastAsia="ru-RU" w:bidi="ar-SA"/>
        </w:rPr>
        <w:t xml:space="preserve"> исключаются из системы: соответствующие строки и столбцы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J</m:t>
        </m:r>
      </m:oMath>
      <w:r w:rsidR="0069202E" w:rsidRPr="0069202E">
        <w:rPr>
          <w:lang w:eastAsia="ru-RU" w:bidi="ar-SA"/>
        </w:rPr>
        <w:t xml:space="preserve"> </w:t>
      </w:r>
      <w:r w:rsidR="0032315A">
        <w:rPr>
          <w:lang w:eastAsia="ru-RU" w:bidi="ar-SA"/>
        </w:rPr>
        <w:t xml:space="preserve">и компоненты </w:t>
      </w:r>
      <m:oMath>
        <m:sSup>
          <m:sSupPr>
            <m:ctrlPr>
              <w:rPr>
                <w:rFonts w:ascii="Cambria Math" w:hAnsi="Cambria Math"/>
                <w:i/>
                <w:lang w:val="en-US" w:eastAsia="ru-RU" w:bidi="ar-SA"/>
              </w:rPr>
            </m:ctrlPr>
          </m:sSupPr>
          <m:e>
            <m:r>
              <w:rPr>
                <w:rFonts w:ascii="Cambria Math" w:hAnsi="Cambria Math"/>
                <w:lang w:val="en-US" w:eastAsia="ru-RU" w:bidi="ar-SA"/>
              </w:rPr>
              <m:t>J</m:t>
            </m:r>
          </m:e>
          <m:sup>
            <m:r>
              <w:rPr>
                <w:rFonts w:ascii="Cambria Math" w:hAnsi="Cambria Math"/>
                <w:lang w:val="en-US" w:eastAsia="ru-RU" w:bidi="ar-SA"/>
              </w:rPr>
              <m:t>T</m:t>
            </m:r>
          </m:sup>
        </m:sSup>
        <m:r>
          <w:rPr>
            <w:rFonts w:ascii="Cambria Math" w:hAnsi="Cambria Math"/>
            <w:lang w:val="en-US" w:eastAsia="ru-RU" w:bidi="ar-SA"/>
          </w:rPr>
          <m:t>r</m:t>
        </m:r>
      </m:oMath>
      <w:r w:rsidR="0069202E" w:rsidRPr="0069202E">
        <w:rPr>
          <w:lang w:eastAsia="ru-RU" w:bidi="ar-SA"/>
        </w:rPr>
        <w:t xml:space="preserve"> </w:t>
      </w:r>
      <w:r w:rsidR="0032315A">
        <w:rPr>
          <w:lang w:eastAsia="ru-RU" w:bidi="ar-SA"/>
        </w:rPr>
        <w:t>не участвуют в решении</w:t>
      </w:r>
      <w:r w:rsidRPr="00715E7A">
        <w:rPr>
          <w:lang w:eastAsia="ru-RU" w:bidi="ar-SA"/>
        </w:rPr>
        <w:t xml:space="preserve"> </w:t>
      </w:r>
      <w:r>
        <w:rPr>
          <w:lang w:eastAsia="ru-RU" w:bidi="ar-SA"/>
        </w:rPr>
        <w:t>СЛАУ</w:t>
      </w:r>
      <w:r w:rsidR="0032315A">
        <w:rPr>
          <w:lang w:eastAsia="ru-RU" w:bidi="ar-SA"/>
        </w:rPr>
        <w:t xml:space="preserve">, а соответствующие компоненты </w:t>
      </w:r>
      <m:oMath>
        <m:r>
          <w:rPr>
            <w:rFonts w:ascii="Cambria Math" w:hAnsi="Cambria Math"/>
            <w:lang w:eastAsia="ru-RU" w:bidi="ar-SA"/>
          </w:rPr>
          <m:t>Δβ</m:t>
        </m:r>
      </m:oMath>
      <w:r w:rsidR="0032315A">
        <w:rPr>
          <w:lang w:eastAsia="ru-RU" w:bidi="ar-SA"/>
        </w:rPr>
        <w:t xml:space="preserve"> остаются нулевыми. Такой механизм удобен на этапе отладки и позволяет, например, уточнять только начальные условия r₀, v₀ при фиксированных нулевых коэффициентах </w:t>
      </w:r>
      <w:proofErr w:type="spellStart"/>
      <w:r w:rsidR="0032315A">
        <w:rPr>
          <w:lang w:eastAsia="ru-RU" w:bidi="ar-SA"/>
        </w:rPr>
        <w:t>Марсдена</w:t>
      </w:r>
      <w:proofErr w:type="spellEnd"/>
      <w:r w:rsidR="0032315A">
        <w:rPr>
          <w:lang w:eastAsia="ru-RU" w:bidi="ar-SA"/>
        </w:rPr>
        <w:t>, чтобы оценить вклад негравитационных эффектов в улучшение модели.</w:t>
      </w:r>
    </w:p>
    <w:p w14:paraId="4C675DB1" w14:textId="13B8A729" w:rsidR="0032315A" w:rsidRDefault="0032315A" w:rsidP="00B90830">
      <w:pPr>
        <w:pStyle w:val="a1"/>
        <w:rPr>
          <w:lang w:eastAsia="ru-RU" w:bidi="ar-SA"/>
        </w:rPr>
      </w:pPr>
      <w:r>
        <w:rPr>
          <w:lang w:eastAsia="ru-RU" w:bidi="ar-SA"/>
        </w:rPr>
        <w:t>Итерационный процесс прекращается, когда норма приращения параметров становится ниже заданного порога:</w:t>
      </w:r>
      <w:r w:rsidR="00B90830" w:rsidRPr="00B90830">
        <w:rPr>
          <w:lang w:eastAsia="ru-RU" w:bidi="ar-SA"/>
        </w:rPr>
        <w:t xml:space="preserve"> </w:t>
      </w:r>
      <m:oMath>
        <m:d>
          <m:dPr>
            <m:begChr m:val="‖"/>
            <m:endChr m:val="‖"/>
            <m:ctrlPr>
              <w:rPr>
                <w:rFonts w:ascii="Cambria Math" w:hAnsi="Cambria Math"/>
                <w:i/>
                <w:lang w:eastAsia="ru-RU" w:bidi="ar-SA"/>
              </w:rPr>
            </m:ctrlPr>
          </m:dPr>
          <m:e>
            <m:r>
              <w:rPr>
                <w:rFonts w:ascii="Cambria Math" w:hAnsi="Cambria Math"/>
                <w:lang w:eastAsia="ru-RU" w:bidi="ar-SA"/>
              </w:rPr>
              <m:t>Δβ</m:t>
            </m:r>
          </m:e>
        </m:d>
        <m:r>
          <w:rPr>
            <w:rFonts w:ascii="Cambria Math" w:hAnsi="Cambria Math"/>
            <w:lang w:eastAsia="ru-RU" w:bidi="ar-SA"/>
          </w:rPr>
          <m:t>&lt; ε.</m:t>
        </m:r>
      </m:oMath>
      <w:r>
        <w:rPr>
          <w:lang w:eastAsia="ru-RU" w:bidi="ar-SA"/>
        </w:rPr>
        <w:t xml:space="preserve"> Кроме того, на число итераций установлено</w:t>
      </w:r>
      <w:r w:rsidR="00B90830" w:rsidRPr="00B90830">
        <w:rPr>
          <w:lang w:eastAsia="ru-RU" w:bidi="ar-SA"/>
        </w:rPr>
        <w:t xml:space="preserve"> </w:t>
      </w:r>
      <w:r>
        <w:rPr>
          <w:lang w:eastAsia="ru-RU" w:bidi="ar-SA"/>
        </w:rPr>
        <w:t>ограничение в 50 шагов, защищающее от расходимости в случае</w:t>
      </w:r>
      <w:r w:rsidR="00E459CE">
        <w:rPr>
          <w:lang w:eastAsia="ru-RU" w:bidi="ar-SA"/>
        </w:rPr>
        <w:t xml:space="preserve"> </w:t>
      </w:r>
      <w:r w:rsidR="00E459CE">
        <w:rPr>
          <w:lang w:eastAsia="ru-RU" w:bidi="ar-SA"/>
        </w:rPr>
        <w:t>далекого</w:t>
      </w:r>
      <w:r>
        <w:rPr>
          <w:lang w:eastAsia="ru-RU" w:bidi="ar-SA"/>
        </w:rPr>
        <w:t xml:space="preserve"> начального приближения</w:t>
      </w:r>
      <w:r w:rsidR="00E459CE">
        <w:rPr>
          <w:lang w:eastAsia="ru-RU" w:bidi="ar-SA"/>
        </w:rPr>
        <w:t>.</w:t>
      </w:r>
    </w:p>
    <w:p w14:paraId="34821B5B" w14:textId="43C049D4" w:rsidR="0032315A" w:rsidRDefault="0032315A" w:rsidP="0032315A">
      <w:pPr>
        <w:pStyle w:val="a1"/>
        <w:rPr>
          <w:lang w:eastAsia="ru-RU" w:bidi="ar-SA"/>
        </w:rPr>
      </w:pPr>
      <w:r>
        <w:rPr>
          <w:lang w:eastAsia="ru-RU" w:bidi="ar-SA"/>
        </w:rPr>
        <w:t xml:space="preserve">Описанная схема предполагает, что начальное приближение </w:t>
      </w:r>
      <m:oMath>
        <m:r>
          <w:rPr>
            <w:rFonts w:ascii="Cambria Math" w:hAnsi="Cambria Math"/>
            <w:lang w:eastAsia="ru-RU" w:bidi="ar-SA"/>
          </w:rPr>
          <m:t>β⁽⁰⁾</m:t>
        </m:r>
      </m:oMath>
      <w:r>
        <w:rPr>
          <w:lang w:eastAsia="ru-RU" w:bidi="ar-SA"/>
        </w:rPr>
        <w:t xml:space="preserve"> лежит в </w:t>
      </w:r>
      <w:r w:rsidR="00B90830">
        <w:rPr>
          <w:lang w:eastAsia="ru-RU" w:bidi="ar-SA"/>
        </w:rPr>
        <w:t>окрестности</w:t>
      </w:r>
      <w:r>
        <w:rPr>
          <w:lang w:eastAsia="ru-RU" w:bidi="ar-SA"/>
        </w:rPr>
        <w:t xml:space="preserve"> глобального минимума функции</w:t>
      </w:r>
      <w:r w:rsidR="00B90830">
        <w:rPr>
          <w:lang w:eastAsia="ru-RU" w:bidi="ar-SA"/>
        </w:rPr>
        <w:t>.</w:t>
      </w:r>
      <w:r>
        <w:rPr>
          <w:lang w:eastAsia="ru-RU" w:bidi="ar-SA"/>
        </w:rPr>
        <w:t xml:space="preserve"> </w:t>
      </w:r>
      <w:r w:rsidR="00B90830">
        <w:rPr>
          <w:lang w:eastAsia="ru-RU" w:bidi="ar-SA"/>
        </w:rPr>
        <w:t>Это</w:t>
      </w:r>
      <w:r>
        <w:rPr>
          <w:lang w:eastAsia="ru-RU" w:bidi="ar-SA"/>
        </w:rPr>
        <w:t xml:space="preserve"> условие в задаче уточнения орбиты 3I/ATLAS обеспечивается использованием решения JPL </w:t>
      </w:r>
      <w:proofErr w:type="spellStart"/>
      <w:r>
        <w:rPr>
          <w:lang w:eastAsia="ru-RU" w:bidi="ar-SA"/>
        </w:rPr>
        <w:t>Horizons</w:t>
      </w:r>
      <w:proofErr w:type="spellEnd"/>
      <w:r>
        <w:rPr>
          <w:lang w:eastAsia="ru-RU" w:bidi="ar-SA"/>
        </w:rPr>
        <w:t xml:space="preserve"> в качестве начального приближения для </w:t>
      </w:r>
      <m:oMath>
        <m:r>
          <w:rPr>
            <w:rFonts w:ascii="Cambria Math" w:hAnsi="Cambria Math"/>
            <w:lang w:eastAsia="ru-RU" w:bidi="ar-SA"/>
          </w:rPr>
          <m:t>r₀, v₀</m:t>
        </m:r>
      </m:oMath>
      <w:r>
        <w:rPr>
          <w:lang w:eastAsia="ru-RU" w:bidi="ar-SA"/>
        </w:rPr>
        <w:t xml:space="preserve"> и нулевых значений </w:t>
      </w:r>
      <m:oMath>
        <m:r>
          <w:rPr>
            <w:rFonts w:ascii="Cambria Math" w:hAnsi="Cambria Math"/>
            <w:lang w:eastAsia="ru-RU" w:bidi="ar-SA"/>
          </w:rPr>
          <m:t>A₁, A₂, A₃</m:t>
        </m:r>
      </m:oMath>
      <w:r>
        <w:rPr>
          <w:lang w:eastAsia="ru-RU" w:bidi="ar-SA"/>
        </w:rPr>
        <w:t>, что соответствует чисто гравитационной модели как стартовой точке.</w:t>
      </w:r>
    </w:p>
    <w:p w14:paraId="364CBB34" w14:textId="77777777" w:rsidR="0069202E" w:rsidRDefault="0069202E" w:rsidP="0032315A">
      <w:pPr>
        <w:pStyle w:val="a1"/>
        <w:rPr>
          <w:lang w:eastAsia="ru-RU" w:bidi="ar-SA"/>
        </w:rPr>
      </w:pPr>
    </w:p>
    <w:p w14:paraId="3D8927FF" w14:textId="73406861" w:rsidR="00125394" w:rsidRDefault="00125394" w:rsidP="00125394">
      <w:pPr>
        <w:pStyle w:val="4"/>
        <w:rPr>
          <w:rFonts w:eastAsia="Noto Serif CJK SC"/>
        </w:rPr>
      </w:pPr>
      <w:r w:rsidRPr="00125394">
        <w:rPr>
          <w:rFonts w:eastAsia="Noto Serif CJK SC"/>
        </w:rPr>
        <w:t>3.1.5 Уравнения в вариациях</w:t>
      </w:r>
    </w:p>
    <w:p w14:paraId="4CB21D5A" w14:textId="7488CCD5" w:rsidR="00715E7A" w:rsidRDefault="00715E7A" w:rsidP="00715E7A">
      <w:pPr>
        <w:pStyle w:val="a1"/>
        <w:rPr>
          <w:lang w:eastAsia="ru-RU" w:bidi="ar-SA"/>
        </w:rPr>
      </w:pPr>
      <w:r>
        <w:rPr>
          <w:lang w:eastAsia="ru-RU" w:bidi="ar-SA"/>
        </w:rPr>
        <w:t xml:space="preserve">Как было показано в 3.1.4, метод Гаусса–Ньютона требует вычисления матрицы Якоби невязок </w:t>
      </w:r>
      <m:oMath>
        <m:r>
          <w:rPr>
            <w:rFonts w:ascii="Cambria Math" w:hAnsi="Cambria Math"/>
            <w:lang w:val="en-US" w:eastAsia="ru-RU" w:bidi="ar-SA"/>
          </w:rPr>
          <m:t>J</m:t>
        </m:r>
        <m:r>
          <w:rPr>
            <w:rFonts w:ascii="Cambria Math" w:hAnsi="Cambria Math"/>
            <w:lang w:eastAsia="ru-RU" w:bidi="ar-SA"/>
          </w:rPr>
          <m:t xml:space="preserve"> = ∂r/∂β</m:t>
        </m:r>
      </m:oMath>
      <w:r>
        <w:rPr>
          <w:lang w:eastAsia="ru-RU" w:bidi="ar-SA"/>
        </w:rPr>
        <w:t xml:space="preserve">. </w:t>
      </w:r>
      <w:r w:rsidR="002F2AFA">
        <w:rPr>
          <w:lang w:eastAsia="ru-RU" w:bidi="ar-SA"/>
        </w:rPr>
        <w:t>Для этого необходимо</w:t>
      </w:r>
      <w:r>
        <w:rPr>
          <w:lang w:eastAsia="ru-RU" w:bidi="ar-SA"/>
        </w:rPr>
        <w:t xml:space="preserve"> </w:t>
      </w:r>
      <w:r w:rsidR="002F2AFA">
        <w:rPr>
          <w:lang w:eastAsia="ru-RU" w:bidi="ar-SA"/>
        </w:rPr>
        <w:t>вычислить</w:t>
      </w:r>
      <w:r>
        <w:rPr>
          <w:lang w:eastAsia="ru-RU" w:bidi="ar-SA"/>
        </w:rPr>
        <w:t xml:space="preserve"> матриц</w:t>
      </w:r>
      <w:r w:rsidR="002F2AFA">
        <w:rPr>
          <w:lang w:eastAsia="ru-RU" w:bidi="ar-SA"/>
        </w:rPr>
        <w:t>у</w:t>
      </w:r>
      <w:r>
        <w:rPr>
          <w:lang w:eastAsia="ru-RU" w:bidi="ar-SA"/>
        </w:rPr>
        <w:t xml:space="preserve"> чувствительности траектории к параметрам </w:t>
      </w:r>
      <m:oMath>
        <m:r>
          <w:rPr>
            <w:rFonts w:ascii="Cambria Math" w:hAnsi="Cambria Math"/>
            <w:lang w:eastAsia="ru-RU" w:bidi="ar-SA"/>
          </w:rPr>
          <m:t>Φ(t) = ∂X(t)/∂β</m:t>
        </m:r>
      </m:oMath>
      <w:r>
        <w:rPr>
          <w:lang w:eastAsia="ru-RU" w:bidi="ar-SA"/>
        </w:rPr>
        <w:t xml:space="preserve"> размера 6 × 9. Прямой подход через численное дифференцирование – повторное интегрирование системы (3.1) с возмущёнными значениями </w:t>
      </w:r>
      <w:r>
        <w:rPr>
          <w:lang w:eastAsia="ru-RU" w:bidi="ar-SA"/>
        </w:rPr>
        <w:lastRenderedPageBreak/>
        <w:t>параметров и вычитание решений – обладает двумя существенными недостатками: требует девяти дополнительных интегрирований на каждой итерации и страдает от потери значащих цифр при вычитании близких чисел. Альтернативой служит интегрирование уравнений в вариациях, которое даёт частные производные с той же точностью, что и сама траектория, и обходится единственным интегрированием расширенной системы.</w:t>
      </w:r>
    </w:p>
    <w:p w14:paraId="681CD544" w14:textId="5A816613" w:rsidR="00715E7A" w:rsidRDefault="00715E7A" w:rsidP="00715E7A">
      <w:pPr>
        <w:pStyle w:val="a1"/>
        <w:rPr>
          <w:lang w:eastAsia="ru-RU" w:bidi="ar-SA"/>
        </w:rPr>
      </w:pPr>
      <w:r>
        <w:rPr>
          <w:lang w:eastAsia="ru-RU" w:bidi="ar-SA"/>
        </w:rPr>
        <w:t>Уравнения в вариациях получаются</w:t>
      </w:r>
      <w:r w:rsidR="00B302C9">
        <w:rPr>
          <w:lang w:eastAsia="ru-RU" w:bidi="ar-SA"/>
        </w:rPr>
        <w:t xml:space="preserve"> </w:t>
      </w:r>
      <w:r>
        <w:rPr>
          <w:lang w:eastAsia="ru-RU" w:bidi="ar-SA"/>
        </w:rPr>
        <w:t xml:space="preserve">дифференцированием </w:t>
      </w:r>
      <m:oMath>
        <m:r>
          <w:rPr>
            <w:rFonts w:ascii="Cambria Math" w:hAnsi="Cambria Math"/>
            <w:lang w:eastAsia="ru-RU" w:bidi="ar-SA"/>
          </w:rPr>
          <m:t>Φ</m:t>
        </m:r>
      </m:oMath>
      <w:r w:rsidR="00B302C9">
        <w:rPr>
          <w:lang w:eastAsia="ru-RU" w:bidi="ar-SA"/>
        </w:rPr>
        <w:t>:</w:t>
      </w:r>
    </w:p>
    <w:p w14:paraId="352E8E29" w14:textId="677C681E" w:rsidR="00715E7A" w:rsidRPr="00A90429" w:rsidRDefault="00A90429" w:rsidP="00715E7A">
      <w:pPr>
        <w:pStyle w:val="a1"/>
        <w:rPr>
          <w:lang w:eastAsia="ru-RU" w:bidi="ar-SA"/>
        </w:rPr>
      </w:pPr>
      <m:oMathPara>
        <m:oMathParaPr>
          <m:jc m:val="center"/>
        </m:oMathParaPr>
        <m:oMath>
          <m:r>
            <w:rPr>
              <w:rFonts w:ascii="Cambria Math" w:hAnsi="Cambria Math"/>
              <w:lang w:eastAsia="ru-RU" w:bidi="ar-SA"/>
            </w:rPr>
            <m:t>dΦ/dt = (∂F/∂X) · Φ + ∂F/∂β,     (3.22</m:t>
          </m:r>
          <m:r>
            <w:rPr>
              <w:rFonts w:ascii="Cambria Math" w:hAnsi="Cambria Math"/>
              <w:lang w:eastAsia="ru-RU" w:bidi="ar-SA"/>
            </w:rPr>
            <m:t>)</m:t>
          </m:r>
        </m:oMath>
      </m:oMathPara>
    </w:p>
    <w:p w14:paraId="0D558C3E" w14:textId="3B2C514E" w:rsidR="00B302C9" w:rsidRPr="00B302C9" w:rsidRDefault="00B302C9" w:rsidP="00715E7A">
      <w:pPr>
        <w:pStyle w:val="a1"/>
        <w:rPr>
          <w:lang w:eastAsia="ru-RU" w:bidi="ar-SA"/>
        </w:rPr>
      </w:pPr>
      <w:r>
        <w:rPr>
          <w:lang w:eastAsia="ru-RU" w:bidi="ar-SA"/>
        </w:rPr>
        <w:t xml:space="preserve">где </w:t>
      </w:r>
      <m:oMath>
        <m:r>
          <w:rPr>
            <w:rFonts w:ascii="Cambria Math" w:hAnsi="Cambria Math"/>
            <w:lang w:val="en-US" w:eastAsia="ru-RU" w:bidi="ar-SA"/>
          </w:rPr>
          <m:t>F</m:t>
        </m:r>
        <m:r>
          <w:rPr>
            <w:rFonts w:ascii="Cambria Math" w:hAnsi="Cambria Math"/>
            <w:lang w:eastAsia="ru-RU" w:bidi="ar-SA"/>
          </w:rPr>
          <m:t xml:space="preserve"> </m:t>
        </m:r>
      </m:oMath>
      <w:r>
        <w:rPr>
          <w:lang w:eastAsia="ru-RU" w:bidi="ar-SA"/>
        </w:rPr>
        <w:t xml:space="preserve">это правая часть уравнения движения </w:t>
      </w:r>
      <m:oMath>
        <m:r>
          <w:rPr>
            <w:rFonts w:ascii="Cambria Math" w:hAnsi="Cambria Math"/>
          </w:rPr>
          <m:t>Ẋ = F(X, t, β)</m:t>
        </m:r>
      </m:oMath>
      <w:r>
        <w:t>.</w:t>
      </w:r>
    </w:p>
    <w:p w14:paraId="5610896B" w14:textId="20688760" w:rsidR="00715E7A" w:rsidRDefault="00715E7A" w:rsidP="00715E7A">
      <w:pPr>
        <w:pStyle w:val="a1"/>
        <w:rPr>
          <w:lang w:eastAsia="ru-RU" w:bidi="ar-SA"/>
        </w:rPr>
      </w:pPr>
      <w:r>
        <w:rPr>
          <w:lang w:eastAsia="ru-RU" w:bidi="ar-SA"/>
        </w:rPr>
        <w:t xml:space="preserve">Это линейная неоднородная система обыкновенных дифференциальных уравнений относительно матрицы </w:t>
      </w:r>
      <m:oMath>
        <m:r>
          <w:rPr>
            <w:rFonts w:ascii="Cambria Math" w:hAnsi="Cambria Math"/>
            <w:lang w:eastAsia="ru-RU" w:bidi="ar-SA"/>
          </w:rPr>
          <m:t>Φ</m:t>
        </m:r>
      </m:oMath>
      <w:r>
        <w:rPr>
          <w:lang w:eastAsia="ru-RU" w:bidi="ar-SA"/>
        </w:rPr>
        <w:t xml:space="preserve">. Однородная часть содержит якобиан правой части по состоянию </w:t>
      </w:r>
      <m:oMath>
        <m:r>
          <w:rPr>
            <w:rFonts w:ascii="Cambria Math" w:hAnsi="Cambria Math"/>
            <w:lang w:eastAsia="ru-RU" w:bidi="ar-SA"/>
          </w:rPr>
          <m:t>∂F/∂X</m:t>
        </m:r>
      </m:oMath>
      <w:r>
        <w:rPr>
          <w:lang w:eastAsia="ru-RU" w:bidi="ar-SA"/>
        </w:rPr>
        <w:t xml:space="preserve"> размера 6 × 6, неоднородный член</w:t>
      </w:r>
      <m:oMath>
        <m:r>
          <w:rPr>
            <w:rFonts w:ascii="Cambria Math" w:hAnsi="Cambria Math"/>
            <w:lang w:eastAsia="ru-RU" w:bidi="ar-SA"/>
          </w:rPr>
          <m:t xml:space="preserve"> ∂F/∂β</m:t>
        </m:r>
      </m:oMath>
      <w:r>
        <w:rPr>
          <w:lang w:eastAsia="ru-RU" w:bidi="ar-SA"/>
        </w:rPr>
        <w:t xml:space="preserve"> размера 6 × 9 описывает прямой вклад параметров в правую часть. Поскольку начальное состояние входит в число уточняемых параметров, начальное условие для матрицы </w:t>
      </w:r>
      <m:oMath>
        <m:r>
          <w:rPr>
            <w:rFonts w:ascii="Cambria Math" w:hAnsi="Cambria Math"/>
            <w:lang w:eastAsia="ru-RU" w:bidi="ar-SA"/>
          </w:rPr>
          <m:t>Φ</m:t>
        </m:r>
      </m:oMath>
      <w:r>
        <w:rPr>
          <w:lang w:eastAsia="ru-RU" w:bidi="ar-SA"/>
        </w:rPr>
        <w:t xml:space="preserve"> имеет вид</w:t>
      </w:r>
    </w:p>
    <w:p w14:paraId="5374B57F" w14:textId="39DF3DCE" w:rsidR="00715E7A" w:rsidRPr="00A90429" w:rsidRDefault="00A90429" w:rsidP="00715E7A">
      <w:pPr>
        <w:pStyle w:val="a1"/>
        <w:rPr>
          <w:lang w:eastAsia="ru-RU" w:bidi="ar-SA"/>
        </w:rPr>
      </w:pPr>
      <m:oMathPara>
        <m:oMathParaPr>
          <m:jc m:val="center"/>
        </m:oMathParaPr>
        <m:oMath>
          <m:r>
            <w:rPr>
              <w:rFonts w:ascii="Cambria Math" w:hAnsi="Cambria Math"/>
              <w:lang w:eastAsia="ru-RU" w:bidi="ar-SA"/>
            </w:rPr>
            <m:t>Φ(t₀) = ∂X(t₀)/∂β = [I₆ | 0₆ₓ₃],      (3.23</m:t>
          </m:r>
          <m:r>
            <w:rPr>
              <w:rFonts w:ascii="Cambria Math" w:hAnsi="Cambria Math"/>
              <w:lang w:eastAsia="ru-RU" w:bidi="ar-SA"/>
            </w:rPr>
            <m:t>)</m:t>
          </m:r>
        </m:oMath>
      </m:oMathPara>
    </w:p>
    <w:p w14:paraId="3F63AAFE" w14:textId="5FC33076" w:rsidR="00715E7A" w:rsidRDefault="00715E7A" w:rsidP="00715E7A">
      <w:pPr>
        <w:pStyle w:val="a1"/>
        <w:rPr>
          <w:lang w:eastAsia="ru-RU" w:bidi="ar-SA"/>
        </w:rPr>
      </w:pPr>
      <w:r>
        <w:rPr>
          <w:lang w:eastAsia="ru-RU" w:bidi="ar-SA"/>
        </w:rPr>
        <w:t xml:space="preserve">где </w:t>
      </w:r>
      <m:oMath>
        <m:r>
          <w:rPr>
            <w:rFonts w:ascii="Cambria Math" w:hAnsi="Cambria Math"/>
            <w:lang w:eastAsia="ru-RU" w:bidi="ar-SA"/>
          </w:rPr>
          <m:t>I₆</m:t>
        </m:r>
      </m:oMath>
      <w:r>
        <w:rPr>
          <w:lang w:eastAsia="ru-RU" w:bidi="ar-SA"/>
        </w:rPr>
        <w:t xml:space="preserve"> – единичная матрица 6 × 6, соответствующая частным производным </w:t>
      </w:r>
      <m:oMath>
        <m:r>
          <w:rPr>
            <w:rFonts w:ascii="Cambria Math" w:hAnsi="Cambria Math"/>
            <w:lang w:eastAsia="ru-RU" w:bidi="ar-SA"/>
          </w:rPr>
          <m:t>X(t₀)</m:t>
        </m:r>
      </m:oMath>
      <w:r>
        <w:rPr>
          <w:lang w:eastAsia="ru-RU" w:bidi="ar-SA"/>
        </w:rPr>
        <w:t xml:space="preserve"> по компонентам начального состояния, а </w:t>
      </w:r>
      <m:oMath>
        <m:r>
          <w:rPr>
            <w:rFonts w:ascii="Cambria Math" w:hAnsi="Cambria Math"/>
            <w:lang w:eastAsia="ru-RU" w:bidi="ar-SA"/>
          </w:rPr>
          <m:t>0₆ₓ₃</m:t>
        </m:r>
      </m:oMath>
      <w:r w:rsidR="009F6E20">
        <w:rPr>
          <w:lang w:eastAsia="ru-RU" w:bidi="ar-SA"/>
        </w:rPr>
        <w:t xml:space="preserve"> </w:t>
      </w:r>
      <w:r w:rsidR="009F6E20" w:rsidRPr="001E0B4B">
        <w:rPr>
          <w:lang w:eastAsia="ru-RU" w:bidi="ar-SA"/>
        </w:rPr>
        <w:t>–</w:t>
      </w:r>
      <w:r w:rsidR="009F6E20">
        <w:rPr>
          <w:lang w:eastAsia="ru-RU" w:bidi="ar-SA"/>
        </w:rPr>
        <w:t xml:space="preserve"> </w:t>
      </w:r>
      <w:r>
        <w:rPr>
          <w:lang w:eastAsia="ru-RU" w:bidi="ar-SA"/>
        </w:rPr>
        <w:t>нулевой блок 6</w:t>
      </w:r>
      <w:r w:rsidR="009F6E20">
        <w:rPr>
          <w:lang w:eastAsia="ru-RU" w:bidi="ar-SA"/>
        </w:rPr>
        <w:t xml:space="preserve"> </w:t>
      </w:r>
      <w:r>
        <w:rPr>
          <w:lang w:eastAsia="ru-RU" w:bidi="ar-SA"/>
        </w:rPr>
        <w:t>×</w:t>
      </w:r>
      <w:r w:rsidR="009F6E20">
        <w:rPr>
          <w:lang w:eastAsia="ru-RU" w:bidi="ar-SA"/>
        </w:rPr>
        <w:t xml:space="preserve"> </w:t>
      </w:r>
      <w:r>
        <w:rPr>
          <w:lang w:eastAsia="ru-RU" w:bidi="ar-SA"/>
        </w:rPr>
        <w:t>3</w:t>
      </w:r>
      <w:r w:rsidR="009F6E20">
        <w:rPr>
          <w:lang w:eastAsia="ru-RU" w:bidi="ar-SA"/>
        </w:rPr>
        <w:t>, который</w:t>
      </w:r>
      <w:r>
        <w:rPr>
          <w:lang w:eastAsia="ru-RU" w:bidi="ar-SA"/>
        </w:rPr>
        <w:t xml:space="preserve"> отражает независимость </w:t>
      </w:r>
      <m:oMath>
        <m:r>
          <w:rPr>
            <w:rFonts w:ascii="Cambria Math" w:hAnsi="Cambria Math"/>
            <w:lang w:eastAsia="ru-RU" w:bidi="ar-SA"/>
          </w:rPr>
          <m:t>X(t₀)</m:t>
        </m:r>
      </m:oMath>
      <w:r>
        <w:rPr>
          <w:lang w:eastAsia="ru-RU" w:bidi="ar-SA"/>
        </w:rPr>
        <w:t xml:space="preserve"> от коэффициентов </w:t>
      </w:r>
      <m:oMath>
        <m:r>
          <w:rPr>
            <w:rFonts w:ascii="Cambria Math" w:hAnsi="Cambria Math"/>
            <w:lang w:eastAsia="ru-RU" w:bidi="ar-SA"/>
          </w:rPr>
          <m:t>A₁, A₂, A₃.</m:t>
        </m:r>
      </m:oMath>
    </w:p>
    <w:p w14:paraId="6DA3B4A7" w14:textId="5DB8ECEC" w:rsidR="00715E7A" w:rsidRPr="009F6E20" w:rsidRDefault="00715E7A" w:rsidP="00715E7A">
      <w:pPr>
        <w:pStyle w:val="a1"/>
        <w:rPr>
          <w:lang w:eastAsia="ru-RU" w:bidi="ar-SA"/>
        </w:rPr>
      </w:pPr>
      <w:r>
        <w:rPr>
          <w:lang w:eastAsia="ru-RU" w:bidi="ar-SA"/>
        </w:rPr>
        <w:t xml:space="preserve">Структура якобиана </w:t>
      </w:r>
      <m:oMath>
        <m:r>
          <w:rPr>
            <w:rFonts w:ascii="Cambria Math" w:hAnsi="Cambria Math"/>
            <w:lang w:eastAsia="ru-RU" w:bidi="ar-SA"/>
          </w:rPr>
          <m:t>∂F/∂X</m:t>
        </m:r>
      </m:oMath>
      <w:r>
        <w:rPr>
          <w:lang w:eastAsia="ru-RU" w:bidi="ar-SA"/>
        </w:rPr>
        <w:t xml:space="preserve"> диктуется видом правой части (3.1). В блочной форме якобиан имеет вид</w:t>
      </w:r>
      <w:r w:rsidR="009F6E20" w:rsidRPr="009F6E20">
        <w:rPr>
          <w:lang w:eastAsia="ru-RU" w:bidi="ar-SA"/>
        </w:rPr>
        <w:t>:</w:t>
      </w:r>
    </w:p>
    <w:p w14:paraId="5766402E" w14:textId="53B2CC71" w:rsidR="00715E7A" w:rsidRPr="00A90429" w:rsidRDefault="00CB2812" w:rsidP="00715E7A">
      <w:pPr>
        <w:pStyle w:val="a1"/>
        <w:rPr>
          <w:lang w:eastAsia="ru-RU" w:bidi="ar-SA"/>
        </w:rPr>
      </w:pPr>
      <m:oMathPara>
        <m:oMathParaPr>
          <m:jc m:val="center"/>
        </m:oMathParaPr>
        <m:oMath>
          <m:f>
            <m:fPr>
              <m:ctrlPr>
                <w:rPr>
                  <w:rFonts w:ascii="Cambria Math" w:hAnsi="Cambria Math"/>
                  <w:i/>
                  <w:lang w:eastAsia="ru-RU" w:bidi="ar-SA"/>
                </w:rPr>
              </m:ctrlPr>
            </m:fPr>
            <m:num>
              <m:r>
                <m:rPr>
                  <m:lit/>
                </m:rPr>
                <w:rPr>
                  <w:rFonts w:ascii="Cambria Math" w:hAnsi="Cambria Math"/>
                  <w:lang w:eastAsia="ru-RU" w:bidi="ar-SA"/>
                </w:rPr>
                <m:t xml:space="preserve"> </m:t>
              </m:r>
              <m:r>
                <w:rPr>
                  <w:rFonts w:ascii="Cambria Math" w:hAnsi="Cambria Math"/>
                  <w:lang w:eastAsia="ru-RU" w:bidi="ar-SA"/>
                </w:rPr>
                <m:t>∂F</m:t>
              </m:r>
            </m:num>
            <m:den>
              <m:r>
                <w:rPr>
                  <w:rFonts w:ascii="Cambria Math" w:hAnsi="Cambria Math"/>
                  <w:lang w:eastAsia="ru-RU" w:bidi="ar-SA"/>
                </w:rPr>
                <m:t>∂X</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r>
                      <w:rPr>
                        <w:rFonts w:ascii="Cambria Math" w:hAnsi="Cambria Math"/>
                        <w:lang w:eastAsia="ru-RU" w:bidi="ar-SA"/>
                      </w:rPr>
                      <m:t>0₃ₓ₃</m:t>
                    </m:r>
                  </m:e>
                  <m:e>
                    <m:r>
                      <w:rPr>
                        <w:rFonts w:ascii="Cambria Math" w:hAnsi="Cambria Math"/>
                        <w:lang w:eastAsia="ru-RU" w:bidi="ar-SA"/>
                      </w:rPr>
                      <m:t>I₃</m:t>
                    </m:r>
                  </m:e>
                </m:mr>
                <m:mr>
                  <m:e>
                    <m:r>
                      <w:rPr>
                        <w:rFonts w:ascii="Cambria Math" w:hAnsi="Cambria Math"/>
                        <w:lang w:eastAsia="ru-RU" w:bidi="ar-SA"/>
                      </w:rPr>
                      <m:t>∂a/∂r</m:t>
                    </m:r>
                  </m:e>
                  <m:e>
                    <m:r>
                      <w:rPr>
                        <w:rFonts w:ascii="Cambria Math" w:hAnsi="Cambria Math"/>
                        <w:lang w:eastAsia="ru-RU" w:bidi="ar-SA"/>
                      </w:rPr>
                      <m:t>∂a/∂v</m:t>
                    </m:r>
                  </m:e>
                </m:mr>
              </m:m>
            </m:e>
          </m:d>
          <m:r>
            <w:rPr>
              <w:rFonts w:ascii="Cambria Math" w:hAnsi="Cambria Math"/>
              <w:lang w:eastAsia="ru-RU" w:bidi="ar-SA"/>
            </w:rPr>
            <m:t>,</m:t>
          </m:r>
          <m:r>
            <w:rPr>
              <w:rFonts w:ascii="Cambria Math" w:hAnsi="Cambria Math"/>
              <w:lang w:eastAsia="ru-RU" w:bidi="ar-SA"/>
            </w:rPr>
            <m:t xml:space="preserve">    (3.24</m:t>
          </m:r>
          <m:r>
            <w:rPr>
              <w:rFonts w:ascii="Cambria Math" w:hAnsi="Cambria Math"/>
              <w:lang w:eastAsia="ru-RU" w:bidi="ar-SA"/>
            </w:rPr>
            <m:t>)</m:t>
          </m:r>
        </m:oMath>
      </m:oMathPara>
    </w:p>
    <w:p w14:paraId="763F4A62" w14:textId="23AB05A9" w:rsidR="007D7415" w:rsidRDefault="00715E7A" w:rsidP="007D7415">
      <w:pPr>
        <w:pStyle w:val="a1"/>
        <w:rPr>
          <w:lang w:eastAsia="ru-RU" w:bidi="ar-SA"/>
        </w:rPr>
      </w:pPr>
      <w:r>
        <w:rPr>
          <w:lang w:eastAsia="ru-RU" w:bidi="ar-SA"/>
        </w:rPr>
        <w:t xml:space="preserve">где </w:t>
      </w:r>
      <m:oMath>
        <m:r>
          <w:rPr>
            <w:rFonts w:ascii="Cambria Math" w:hAnsi="Cambria Math"/>
            <w:lang w:eastAsia="ru-RU" w:bidi="ar-SA"/>
          </w:rPr>
          <m:t>a</m:t>
        </m:r>
      </m:oMath>
      <w:r>
        <w:rPr>
          <w:lang w:eastAsia="ru-RU" w:bidi="ar-SA"/>
        </w:rPr>
        <w:t xml:space="preserve"> </w:t>
      </w:r>
      <w:r w:rsidR="0025352D" w:rsidRPr="001E0B4B">
        <w:rPr>
          <w:lang w:eastAsia="ru-RU" w:bidi="ar-SA"/>
        </w:rPr>
        <w:t>–</w:t>
      </w:r>
      <w:r w:rsidR="0025352D">
        <w:rPr>
          <w:lang w:eastAsia="ru-RU" w:bidi="ar-SA"/>
        </w:rPr>
        <w:t xml:space="preserve"> гравитационное ускорение</w:t>
      </w:r>
      <w:r>
        <w:rPr>
          <w:lang w:eastAsia="ru-RU" w:bidi="ar-SA"/>
        </w:rPr>
        <w:t xml:space="preserve">. </w:t>
      </w:r>
      <w:r w:rsidR="007D7415">
        <w:rPr>
          <w:lang w:eastAsia="ru-RU" w:bidi="ar-SA"/>
        </w:rPr>
        <w:t>В реализации программы нижний блок сохраняет вклад только от точечных гравитационных слагаемых (3.2):</w:t>
      </w:r>
    </w:p>
    <w:p w14:paraId="751590D4" w14:textId="01164BE7" w:rsidR="007D7415" w:rsidRDefault="00CB2812" w:rsidP="00A90429">
      <w:pPr>
        <w:pStyle w:val="a1"/>
        <w:jc w:val="center"/>
        <w:rPr>
          <w:lang w:eastAsia="ru-RU" w:bidi="ar-SA"/>
        </w:rPr>
      </w:pPr>
      <m:oMathPara>
        <m:oMath>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∂r</m:t>
              </m:r>
            </m:den>
          </m:f>
          <m:r>
            <w:rPr>
              <w:rFonts w:ascii="Cambria Math" w:hAnsi="Cambria Math"/>
              <w:lang w:eastAsia="ru-RU" w:bidi="ar-SA"/>
            </w:rPr>
            <m:t xml:space="preserve">≈ Σᵢ μᵢ · </m:t>
          </m:r>
          <m:d>
            <m:dPr>
              <m:begChr m:val="["/>
              <m:endChr m:val="]"/>
              <m:ctrlPr>
                <w:rPr>
                  <w:rFonts w:ascii="Cambria Math" w:hAnsi="Cambria Math"/>
                  <w:i/>
                  <w:lang w:eastAsia="ru-RU" w:bidi="ar-SA"/>
                </w:rPr>
              </m:ctrlPr>
            </m:dPr>
            <m:e>
              <m:r>
                <w:rPr>
                  <w:rFonts w:ascii="Cambria Math" w:hAnsi="Cambria Math"/>
                  <w:lang w:eastAsia="ru-RU" w:bidi="ar-SA"/>
                </w:rPr>
                <m:t xml:space="preserve">3 </m:t>
              </m:r>
              <m:f>
                <m:fPr>
                  <m:ctrlPr>
                    <w:rPr>
                      <w:rFonts w:ascii="Cambria Math" w:hAnsi="Cambria Math"/>
                      <w:i/>
                      <w:lang w:eastAsia="ru-RU" w:bidi="ar-SA"/>
                    </w:rPr>
                  </m:ctrlPr>
                </m:fPr>
                <m:num>
                  <m:d>
                    <m:dPr>
                      <m:ctrlPr>
                        <w:rPr>
                          <w:rFonts w:ascii="Cambria Math" w:hAnsi="Cambria Math"/>
                          <w:i/>
                          <w:lang w:eastAsia="ru-RU" w:bidi="ar-SA"/>
                        </w:rPr>
                      </m:ctrlPr>
                    </m:dPr>
                    <m:e>
                      <m:r>
                        <w:rPr>
                          <w:rFonts w:ascii="Cambria Math" w:hAnsi="Cambria Math"/>
                          <w:lang w:eastAsia="ru-RU" w:bidi="ar-SA"/>
                        </w:rPr>
                        <m:t>rᵢ – r</m:t>
                      </m:r>
                    </m:e>
                  </m:d>
                  <m:d>
                    <m:dPr>
                      <m:ctrlPr>
                        <w:rPr>
                          <w:rFonts w:ascii="Cambria Math" w:hAnsi="Cambria Math"/>
                          <w:i/>
                          <w:lang w:eastAsia="ru-RU" w:bidi="ar-SA"/>
                        </w:rPr>
                      </m:ctrlPr>
                    </m:dPr>
                    <m:e>
                      <m:r>
                        <w:rPr>
                          <w:rFonts w:ascii="Cambria Math" w:hAnsi="Cambria Math"/>
                          <w:lang w:eastAsia="ru-RU" w:bidi="ar-SA"/>
                        </w:rPr>
                        <m:t>rᵢ – r</m:t>
                      </m:r>
                    </m:e>
                  </m:d>
                  <m:r>
                    <w:rPr>
                      <w:rFonts w:ascii="Cambria Math" w:hAnsi="Cambria Math"/>
                      <w:lang w:eastAsia="ru-RU" w:bidi="ar-SA"/>
                    </w:rPr>
                    <m:t>ᵀ</m:t>
                  </m:r>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5</m:t>
                      </m:r>
                    </m:sup>
                  </m:sSup>
                </m:den>
              </m:f>
              <m:r>
                <w:rPr>
                  <w:rFonts w:ascii="Cambria Math" w:hAnsi="Cambria Math"/>
                  <w:lang w:eastAsia="ru-RU" w:bidi="ar-SA"/>
                </w:rPr>
                <m:t>–</m:t>
              </m:r>
              <m:f>
                <m:fPr>
                  <m:ctrlPr>
                    <w:rPr>
                      <w:rFonts w:ascii="Cambria Math" w:hAnsi="Cambria Math"/>
                      <w:i/>
                      <w:lang w:eastAsia="ru-RU" w:bidi="ar-SA"/>
                    </w:rPr>
                  </m:ctrlPr>
                </m:fPr>
                <m:num>
                  <m:sSup>
                    <m:sSupPr>
                      <m:ctrlPr>
                        <w:rPr>
                          <w:rFonts w:ascii="Cambria Math" w:hAnsi="Cambria Math"/>
                          <w:i/>
                          <w:lang w:eastAsia="ru-RU" w:bidi="ar-SA"/>
                        </w:rPr>
                      </m:ctrlPr>
                    </m:sSupPr>
                    <m:e>
                      <m:r>
                        <w:rPr>
                          <w:rFonts w:ascii="Cambria Math" w:hAnsi="Cambria Math"/>
                          <w:lang w:eastAsia="ru-RU" w:bidi="ar-SA"/>
                        </w:rPr>
                        <m:t>I</m:t>
                      </m:r>
                    </m:e>
                    <m:sup>
                      <m:r>
                        <w:rPr>
                          <w:rFonts w:ascii="Cambria Math" w:hAnsi="Cambria Math"/>
                          <w:lang w:eastAsia="ru-RU" w:bidi="ar-SA"/>
                        </w:rPr>
                        <m:t>3</m:t>
                      </m:r>
                    </m:sup>
                  </m:sSup>
                </m:num>
                <m:den>
                  <m:sSup>
                    <m:sSupPr>
                      <m:ctrlPr>
                        <w:rPr>
                          <w:rFonts w:ascii="Cambria Math" w:hAnsi="Cambria Math"/>
                          <w:i/>
                          <w:lang w:eastAsia="ru-RU" w:bidi="ar-SA"/>
                        </w:rPr>
                      </m:ctrlPr>
                    </m:sSupPr>
                    <m:e>
                      <m:d>
                        <m:dPr>
                          <m:begChr m:val="|"/>
                          <m:endChr m:val="|"/>
                          <m:ctrlPr>
                            <w:rPr>
                              <w:rFonts w:ascii="Cambria Math" w:hAnsi="Cambria Math"/>
                              <w:i/>
                              <w:lang w:eastAsia="ru-RU" w:bidi="ar-SA"/>
                            </w:rPr>
                          </m:ctrlPr>
                        </m:dPr>
                        <m:e>
                          <m:r>
                            <w:rPr>
                              <w:rFonts w:ascii="Cambria Math" w:hAnsi="Cambria Math"/>
                              <w:lang w:eastAsia="ru-RU" w:bidi="ar-SA"/>
                            </w:rPr>
                            <m:t>rᵢ – r</m:t>
                          </m:r>
                        </m:e>
                      </m:d>
                    </m:e>
                    <m:sup>
                      <m:r>
                        <w:rPr>
                          <w:rFonts w:ascii="Cambria Math" w:hAnsi="Cambria Math"/>
                          <w:lang w:eastAsia="ru-RU" w:bidi="ar-SA"/>
                        </w:rPr>
                        <m:t>3</m:t>
                      </m:r>
                    </m:sup>
                  </m:sSup>
                </m:den>
              </m:f>
            </m:e>
          </m:d>
          <m:r>
            <w:rPr>
              <w:rFonts w:ascii="Cambria Math" w:hAnsi="Cambria Math"/>
              <w:lang w:eastAsia="ru-RU" w:bidi="ar-SA"/>
            </w:rPr>
            <m:t>,</m:t>
          </m:r>
          <m:f>
            <m:fPr>
              <m:ctrlPr>
                <w:rPr>
                  <w:rFonts w:ascii="Cambria Math" w:hAnsi="Cambria Math"/>
                  <w:i/>
                  <w:lang w:eastAsia="ru-RU" w:bidi="ar-SA"/>
                </w:rPr>
              </m:ctrlPr>
            </m:fPr>
            <m:num>
              <m:r>
                <w:rPr>
                  <w:rFonts w:ascii="Cambria Math" w:hAnsi="Cambria Math"/>
                  <w:lang w:eastAsia="ru-RU" w:bidi="ar-SA"/>
                </w:rPr>
                <m:t>∂a</m:t>
              </m:r>
            </m:num>
            <m:den>
              <m:r>
                <w:rPr>
                  <w:rFonts w:ascii="Cambria Math" w:hAnsi="Cambria Math"/>
                  <w:lang w:eastAsia="ru-RU" w:bidi="ar-SA"/>
                </w:rPr>
                <m:t>∂v</m:t>
              </m:r>
            </m:den>
          </m:f>
          <m:r>
            <w:rPr>
              <w:rFonts w:ascii="Cambria Math" w:hAnsi="Cambria Math"/>
              <w:lang w:eastAsia="ru-RU" w:bidi="ar-SA"/>
            </w:rPr>
            <m:t>≈ 0,</m:t>
          </m:r>
          <m:r>
            <w:rPr>
              <w:rFonts w:ascii="Cambria Math" w:hAnsi="Cambria Math"/>
              <w:lang w:eastAsia="ru-RU" w:bidi="ar-SA"/>
            </w:rPr>
            <m:t xml:space="preserve">    (3.25)</m:t>
          </m:r>
        </m:oMath>
      </m:oMathPara>
    </w:p>
    <w:p w14:paraId="32F4F8B0" w14:textId="60FC4DDC" w:rsidR="00715E7A" w:rsidRDefault="007D7415" w:rsidP="007D7415">
      <w:pPr>
        <w:pStyle w:val="a1"/>
        <w:rPr>
          <w:lang w:eastAsia="ru-RU" w:bidi="ar-SA"/>
        </w:rPr>
      </w:pPr>
      <w:r>
        <w:rPr>
          <w:lang w:eastAsia="ru-RU" w:bidi="ar-SA"/>
        </w:rPr>
        <w:t xml:space="preserve">где </w:t>
      </w:r>
      <m:oMath>
        <m:r>
          <w:rPr>
            <w:rFonts w:ascii="Cambria Math" w:hAnsi="Cambria Math"/>
            <w:lang w:eastAsia="ru-RU" w:bidi="ar-SA"/>
          </w:rPr>
          <m:t>(rᵢ – r)(rᵢ – r)ᵀ</m:t>
        </m:r>
      </m:oMath>
      <w:r>
        <w:rPr>
          <w:lang w:eastAsia="ru-RU" w:bidi="ar-SA"/>
        </w:rPr>
        <w:t xml:space="preserve"> – внешнее произведение, дающее матрицу 3 × 3. Производные от поправки на квадрупольный момент Солнца и от </w:t>
      </w:r>
      <w:r>
        <w:rPr>
          <w:lang w:eastAsia="ru-RU" w:bidi="ar-SA"/>
        </w:rPr>
        <w:lastRenderedPageBreak/>
        <w:t>негравитационного ускорения в якобиане не учитываются. Такое упрощение оправдано относительной малостью соответствующих ускорений.</w:t>
      </w:r>
    </w:p>
    <w:p w14:paraId="3FC6CC5E" w14:textId="11F6D49C" w:rsidR="00E63483" w:rsidRDefault="00E63483" w:rsidP="00E63483">
      <w:pPr>
        <w:pStyle w:val="a1"/>
        <w:rPr>
          <w:lang w:eastAsia="ru-RU" w:bidi="ar-SA"/>
        </w:rPr>
      </w:pPr>
      <w:r>
        <w:rPr>
          <w:lang w:eastAsia="ru-RU" w:bidi="ar-SA"/>
        </w:rPr>
        <w:t xml:space="preserve">Неоднородный член </w:t>
      </w:r>
      <m:oMath>
        <m:r>
          <w:rPr>
            <w:rFonts w:ascii="Cambria Math" w:hAnsi="Cambria Math"/>
            <w:lang w:eastAsia="ru-RU" w:bidi="ar-SA"/>
          </w:rPr>
          <m:t>∂F/∂β</m:t>
        </m:r>
      </m:oMath>
      <w:r>
        <w:rPr>
          <w:lang w:eastAsia="ru-RU" w:bidi="ar-SA"/>
        </w:rPr>
        <w:t xml:space="preserve"> имеет размер 6 × 9 и распадается на блоки в соответствии с разбиением состояния </w:t>
      </w:r>
      <m:oMath>
        <m:r>
          <w:rPr>
            <w:rFonts w:ascii="Cambria Math" w:hAnsi="Cambria Math"/>
            <w:lang w:eastAsia="ru-RU" w:bidi="ar-SA"/>
          </w:rPr>
          <m:t>X = (r, v)ᵀ</m:t>
        </m:r>
      </m:oMath>
      <w:r>
        <w:rPr>
          <w:lang w:eastAsia="ru-RU" w:bidi="ar-SA"/>
        </w:rPr>
        <w:t xml:space="preserve"> и вектора параметров </w:t>
      </w:r>
      <m:oMath>
        <m:r>
          <w:rPr>
            <w:rFonts w:ascii="Cambria Math" w:hAnsi="Cambria Math"/>
            <w:lang w:eastAsia="ru-RU" w:bidi="ar-SA"/>
          </w:rPr>
          <m:t>β = (r₀, v₀, A)ᵀ, где A = (A₁, A₂, A₃)ᵀ:</m:t>
        </m:r>
      </m:oMath>
    </w:p>
    <w:p w14:paraId="1E2FEE07" w14:textId="57B98C88" w:rsidR="00E63483" w:rsidRDefault="00E63483" w:rsidP="00E63483">
      <w:pPr>
        <w:pStyle w:val="a1"/>
        <w:rPr>
          <w:lang w:eastAsia="ru-RU" w:bidi="ar-SA"/>
        </w:rPr>
      </w:pPr>
      <w:r>
        <w:rPr>
          <w:lang w:eastAsia="ru-RU" w:bidi="ar-SA"/>
        </w:rPr>
        <w:t xml:space="preserve">Все блоки, кроме одного, равны нулю. Производные по компонентам начального состояния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обращаются в ноль, поскольку правая часть </w:t>
      </w:r>
      <m:oMath>
        <m:r>
          <w:rPr>
            <w:rFonts w:ascii="Cambria Math" w:hAnsi="Cambria Math"/>
            <w:lang w:eastAsia="ru-RU" w:bidi="ar-SA"/>
          </w:rPr>
          <m:t>F</m:t>
        </m:r>
      </m:oMath>
      <w:r>
        <w:rPr>
          <w:lang w:eastAsia="ru-RU" w:bidi="ar-SA"/>
        </w:rPr>
        <w:t xml:space="preserve"> не зависит явно от начального. Производные ускорения </w:t>
      </w:r>
      <m:oMath>
        <m:r>
          <w:rPr>
            <w:rFonts w:ascii="Cambria Math" w:hAnsi="Cambria Math"/>
            <w:lang w:val="en-US" w:eastAsia="ru-RU" w:bidi="ar-SA"/>
          </w:rPr>
          <m:t>a</m:t>
        </m:r>
      </m:oMath>
      <w:r>
        <w:rPr>
          <w:lang w:eastAsia="ru-RU" w:bidi="ar-SA"/>
        </w:rPr>
        <w:t xml:space="preserve"> по коэффициентам Марсдена ненулевые, так как </w:t>
      </w:r>
      <m:oMath>
        <m:r>
          <w:rPr>
            <w:rFonts w:ascii="Cambria Math" w:hAnsi="Cambria Math"/>
            <w:lang w:eastAsia="ru-RU" w:bidi="ar-SA"/>
          </w:rPr>
          <m:t>A₁, A₂, A₃</m:t>
        </m:r>
      </m:oMath>
      <w:r>
        <w:rPr>
          <w:lang w:eastAsia="ru-RU" w:bidi="ar-SA"/>
        </w:rPr>
        <w:t xml:space="preserve"> входят напрямую в негравитационное слагаемое (3.6); производные </w:t>
      </w:r>
      <m:oMath>
        <m:r>
          <w:rPr>
            <w:rFonts w:ascii="Cambria Math" w:hAnsi="Cambria Math"/>
            <w:lang w:val="en-US" w:eastAsia="ru-RU" w:bidi="ar-SA"/>
          </w:rPr>
          <m:t>v</m:t>
        </m:r>
      </m:oMath>
      <w:r>
        <w:rPr>
          <w:lang w:eastAsia="ru-RU" w:bidi="ar-SA"/>
        </w:rPr>
        <w:t xml:space="preserve"> по </w:t>
      </w:r>
      <m:oMath>
        <m:r>
          <w:rPr>
            <w:rFonts w:ascii="Cambria Math" w:hAnsi="Cambria Math"/>
            <w:lang w:val="en-US" w:eastAsia="ru-RU" w:bidi="ar-SA"/>
          </w:rPr>
          <m:t>A</m:t>
        </m:r>
      </m:oMath>
      <w:r>
        <w:rPr>
          <w:lang w:eastAsia="ru-RU" w:bidi="ar-SA"/>
        </w:rPr>
        <w:t xml:space="preserve"> тождественно нулевые, поскольку первое уравнение системы (3.1) от </w:t>
      </w:r>
      <m:oMath>
        <m:r>
          <w:rPr>
            <w:rFonts w:ascii="Cambria Math" w:hAnsi="Cambria Math"/>
            <w:lang w:val="en-US" w:eastAsia="ru-RU" w:bidi="ar-SA"/>
          </w:rPr>
          <m:t>A</m:t>
        </m:r>
      </m:oMath>
      <w:r>
        <w:rPr>
          <w:lang w:eastAsia="ru-RU" w:bidi="ar-SA"/>
        </w:rPr>
        <w:t xml:space="preserve"> не зависит. Единственный нетривиальный блок </w:t>
      </w:r>
      <m:oMath>
        <m:r>
          <w:rPr>
            <w:rFonts w:ascii="Cambria Math" w:hAnsi="Cambria Math"/>
            <w:lang w:eastAsia="ru-RU" w:bidi="ar-SA"/>
          </w:rPr>
          <m:t>∂a/∂A</m:t>
        </m:r>
      </m:oMath>
      <w:r>
        <w:rPr>
          <w:lang w:eastAsia="ru-RU" w:bidi="ar-SA"/>
        </w:rPr>
        <w:t xml:space="preserve"> размера 3 × 3 получается дифференцированием (3.6) по компонентам </w:t>
      </w:r>
      <m:oMath>
        <m:r>
          <w:rPr>
            <w:rFonts w:ascii="Cambria Math" w:hAnsi="Cambria Math"/>
            <w:lang w:eastAsia="ru-RU" w:bidi="ar-SA"/>
          </w:rPr>
          <m:t>A</m:t>
        </m:r>
      </m:oMath>
      <w:r>
        <w:rPr>
          <w:lang w:eastAsia="ru-RU" w:bidi="ar-SA"/>
        </w:rPr>
        <w:t>:</w:t>
      </w:r>
    </w:p>
    <w:p w14:paraId="2FCB3FFD" w14:textId="0A3C500B" w:rsidR="00E63483" w:rsidRPr="00A90429" w:rsidRDefault="00A90429" w:rsidP="00E63483">
      <w:pPr>
        <w:pStyle w:val="a1"/>
        <w:rPr>
          <w:lang w:eastAsia="ru-RU" w:bidi="ar-SA"/>
        </w:rPr>
      </w:pPr>
      <m:oMathPara>
        <m:oMathParaPr>
          <m:jc m:val="center"/>
        </m:oMathParaPr>
        <m:oMath>
          <m:r>
            <w:rPr>
              <w:rFonts w:ascii="Cambria Math" w:hAnsi="Cambria Math"/>
              <w:lang w:eastAsia="ru-RU" w:bidi="ar-SA"/>
            </w:rPr>
            <m:t xml:space="preserve">∂a/∂A = g(r) ·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m:t>
              </m:r>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(3.27</m:t>
          </m:r>
          <m:r>
            <w:rPr>
              <w:rFonts w:ascii="Cambria Math" w:hAnsi="Cambria Math"/>
              <w:lang w:eastAsia="ru-RU" w:bidi="ar-SA"/>
            </w:rPr>
            <m:t>)</m:t>
          </m:r>
        </m:oMath>
      </m:oMathPara>
    </w:p>
    <w:p w14:paraId="236289CB" w14:textId="6802F1F6" w:rsidR="00E63483" w:rsidRDefault="00E63483" w:rsidP="00E63483">
      <w:pPr>
        <w:pStyle w:val="a1"/>
        <w:rPr>
          <w:lang w:eastAsia="ru-RU" w:bidi="ar-SA"/>
        </w:rPr>
      </w:pPr>
      <w:r>
        <w:rPr>
          <w:lang w:eastAsia="ru-RU" w:bidi="ar-SA"/>
        </w:rPr>
        <w:t xml:space="preserve">где </w:t>
      </w:r>
      <m:oMath>
        <m:r>
          <w:rPr>
            <w:rFonts w:ascii="Cambria Math" w:hAnsi="Cambria Math"/>
            <w:lang w:eastAsia="ru-RU" w:bidi="ar-SA"/>
          </w:rPr>
          <m:t>e_R, e_T, e_N</m:t>
        </m:r>
      </m:oMath>
      <w:r>
        <w:rPr>
          <w:lang w:eastAsia="ru-RU" w:bidi="ar-SA"/>
        </w:rPr>
        <w:t xml:space="preserve"> – орты орбитального базиса, рассматриваемые как столбцы матрицы 3 × 3. Эта матрица </w:t>
      </w:r>
      <w:proofErr w:type="spellStart"/>
      <w:r>
        <w:rPr>
          <w:lang w:eastAsia="ru-RU" w:bidi="ar-SA"/>
        </w:rPr>
        <w:t>невырождена</w:t>
      </w:r>
      <w:proofErr w:type="spellEnd"/>
      <w:r>
        <w:rPr>
          <w:lang w:eastAsia="ru-RU" w:bidi="ar-SA"/>
        </w:rPr>
        <w:t xml:space="preserve"> при ненулевой </w:t>
      </w:r>
      <m:oMath>
        <m:r>
          <w:rPr>
            <w:rFonts w:ascii="Cambria Math" w:hAnsi="Cambria Math"/>
            <w:lang w:eastAsia="ru-RU" w:bidi="ar-SA"/>
          </w:rPr>
          <m:t>g(r)</m:t>
        </m:r>
      </m:oMath>
      <w:r>
        <w:rPr>
          <w:lang w:eastAsia="ru-RU" w:bidi="ar-SA"/>
        </w:rPr>
        <w:t>, поскольку её столбцы образуют ортонормированную тройку. Окончательно неоднородный член записывается в виде</w:t>
      </w:r>
    </w:p>
    <w:p w14:paraId="79CE7479" w14:textId="18ADBC1E" w:rsidR="00090FB0" w:rsidRDefault="00A90429" w:rsidP="00A90429">
      <w:pPr>
        <w:pStyle w:val="a1"/>
        <w:jc w:val="center"/>
        <w:rPr>
          <w:lang w:eastAsia="ru-RU" w:bidi="ar-SA"/>
        </w:rPr>
      </w:pPr>
      <m:oMathPara>
        <m:oMath>
          <m:f>
            <m:fPr>
              <m:ctrlPr>
                <w:rPr>
                  <w:rFonts w:ascii="Cambria Math" w:hAnsi="Cambria Math"/>
                  <w:i/>
                  <w:lang w:eastAsia="ru-RU" w:bidi="ar-SA"/>
                </w:rPr>
              </m:ctrlPr>
            </m:fPr>
            <m:num>
              <m:r>
                <w:rPr>
                  <w:rFonts w:ascii="Cambria Math" w:hAnsi="Cambria Math"/>
                  <w:lang w:eastAsia="ru-RU" w:bidi="ar-SA"/>
                </w:rPr>
                <m:t>∂F</m:t>
              </m:r>
            </m:num>
            <m:den>
              <m:r>
                <w:rPr>
                  <w:rFonts w:ascii="Cambria Math" w:hAnsi="Cambria Math"/>
                  <w:lang w:eastAsia="ru-RU" w:bidi="ar-SA"/>
                </w:rPr>
                <m:t>∂β</m:t>
              </m:r>
            </m:den>
          </m:f>
          <m:r>
            <w:rPr>
              <w:rFonts w:ascii="Cambria Math" w:hAnsi="Cambria Math"/>
              <w:lang w:eastAsia="ru-RU" w:bidi="ar-SA"/>
            </w:rPr>
            <m:t>=</m:t>
          </m:r>
          <m:d>
            <m:dPr>
              <m:begChr m:val="["/>
              <m:endChr m:val="]"/>
              <m:ctrlPr>
                <w:rPr>
                  <w:rFonts w:ascii="Cambria Math" w:hAnsi="Cambria Math"/>
                  <w:i/>
                  <w:lang w:eastAsia="ru-RU" w:bidi="ar-SA"/>
                </w:rPr>
              </m:ctrlPr>
            </m:dPr>
            <m:e>
              <m:m>
                <m:mPr>
                  <m:mcs>
                    <m:mc>
                      <m:mcPr>
                        <m:count m:val="2"/>
                        <m:mcJc m:val="center"/>
                      </m:mcPr>
                    </m:mc>
                  </m:mcs>
                  <m:ctrlPr>
                    <w:rPr>
                      <w:rFonts w:ascii="Cambria Math" w:hAnsi="Cambria Math"/>
                      <w:i/>
                      <w:lang w:eastAsia="ru-RU" w:bidi="ar-SA"/>
                    </w:rPr>
                  </m:ctrlPr>
                </m:mPr>
                <m:mr>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6</m:t>
                        </m:r>
                      </m:sup>
                    </m:sSup>
                  </m:e>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3</m:t>
                        </m:r>
                      </m:sup>
                    </m:sSup>
                  </m:e>
                </m:mr>
                <m:mr>
                  <m:e>
                    <m:sSup>
                      <m:sSupPr>
                        <m:ctrlPr>
                          <w:rPr>
                            <w:rFonts w:ascii="Cambria Math" w:hAnsi="Cambria Math"/>
                            <w:i/>
                            <w:lang w:eastAsia="ru-RU" w:bidi="ar-SA"/>
                          </w:rPr>
                        </m:ctrlPr>
                      </m:sSupPr>
                      <m:e>
                        <m:r>
                          <w:rPr>
                            <w:rFonts w:ascii="Cambria Math" w:hAnsi="Cambria Math"/>
                            <w:lang w:eastAsia="ru-RU" w:bidi="ar-SA"/>
                          </w:rPr>
                          <m:t>0</m:t>
                        </m:r>
                      </m:e>
                      <m:sup>
                        <m:r>
                          <w:rPr>
                            <w:rFonts w:ascii="Cambria Math" w:hAnsi="Cambria Math"/>
                            <w:lang w:eastAsia="ru-RU" w:bidi="ar-SA"/>
                          </w:rPr>
                          <m:t>3</m:t>
                        </m:r>
                      </m:sup>
                    </m:sSup>
                    <m:sSup>
                      <m:sSupPr>
                        <m:ctrlPr>
                          <w:rPr>
                            <w:rFonts w:ascii="Cambria Math" w:hAnsi="Cambria Math"/>
                            <w:i/>
                            <w:lang w:eastAsia="ru-RU" w:bidi="ar-SA"/>
                          </w:rPr>
                        </m:ctrlPr>
                      </m:sSupPr>
                      <m:e>
                        <m:r>
                          <w:rPr>
                            <w:rFonts w:ascii="Cambria Math" w:hAnsi="Cambria Math"/>
                            <w:lang w:eastAsia="ru-RU" w:bidi="ar-SA"/>
                          </w:rPr>
                          <m:t>ₓ</m:t>
                        </m:r>
                      </m:e>
                      <m:sup>
                        <m:r>
                          <w:rPr>
                            <w:rFonts w:ascii="Cambria Math" w:hAnsi="Cambria Math"/>
                            <w:lang w:eastAsia="ru-RU" w:bidi="ar-SA"/>
                          </w:rPr>
                          <m:t>6</m:t>
                        </m:r>
                      </m:sup>
                    </m:sSup>
                  </m:e>
                  <m:e>
                    <m:r>
                      <w:rPr>
                        <w:rFonts w:ascii="Cambria Math" w:hAnsi="Cambria Math"/>
                        <w:lang w:eastAsia="ru-RU" w:bidi="ar-SA"/>
                      </w:rPr>
                      <m:t xml:space="preserve"> 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 xml:space="preserve">· </m:t>
                    </m:r>
                    <m:d>
                      <m:dPr>
                        <m:begChr m:val="["/>
                        <m:endChr m:val="|"/>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e>
                    </m:d>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d>
                      <m:dPr>
                        <m:begChr m:val="|"/>
                        <m:endChr m:val="]"/>
                        <m:ctrlPr>
                          <w:rPr>
                            <w:rFonts w:ascii="Cambria Math" w:hAnsi="Cambria Math"/>
                            <w:i/>
                            <w:lang w:eastAsia="ru-RU" w:bidi="ar-SA"/>
                          </w:rPr>
                        </m:ctrlPr>
                      </m:dPr>
                      <m:e>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e>
                    </m:d>
                  </m:e>
                </m:mr>
              </m:m>
            </m:e>
          </m:d>
          <m:r>
            <w:rPr>
              <w:rFonts w:ascii="Cambria Math" w:hAnsi="Cambria Math"/>
              <w:lang w:eastAsia="ru-RU" w:bidi="ar-SA"/>
            </w:rPr>
            <m:t>.    (3.28)</m:t>
          </m:r>
        </m:oMath>
      </m:oMathPara>
    </w:p>
    <w:p w14:paraId="3725C441" w14:textId="5C168617" w:rsidR="00680684" w:rsidRDefault="00715E7A" w:rsidP="00A90429">
      <w:pPr>
        <w:pStyle w:val="a1"/>
        <w:rPr>
          <w:lang w:eastAsia="ru-RU" w:bidi="ar-SA"/>
        </w:rPr>
      </w:pPr>
      <w:r>
        <w:rPr>
          <w:lang w:eastAsia="ru-RU" w:bidi="ar-SA"/>
        </w:rPr>
        <w:t xml:space="preserve">Расширенная система, объединяющая уравнения движения и уравнения в вариациях, состоит из 6 + 54 = 60 </w:t>
      </w:r>
      <w:r w:rsidR="00580D5F">
        <w:rPr>
          <w:lang w:eastAsia="ru-RU" w:bidi="ar-SA"/>
        </w:rPr>
        <w:t>переменных</w:t>
      </w:r>
      <w:r>
        <w:rPr>
          <w:lang w:eastAsia="ru-RU" w:bidi="ar-SA"/>
        </w:rPr>
        <w:t xml:space="preserve"> и интегрируется тем же методом Рунге–Кутты четвёртого порядка с тем же шагом 0.0125 суток, что и базовая динамика. Реализация использует единый интерфейс правой части для расширенного состояния, что инкапсулировано в типе </w:t>
      </w:r>
      <w:proofErr w:type="spellStart"/>
      <w:r>
        <w:rPr>
          <w:lang w:eastAsia="ru-RU" w:bidi="ar-SA"/>
        </w:rPr>
        <w:t>ExtendedState</w:t>
      </w:r>
      <w:proofErr w:type="spellEnd"/>
      <w:r>
        <w:rPr>
          <w:lang w:eastAsia="ru-RU" w:bidi="ar-SA"/>
        </w:rPr>
        <w:t xml:space="preserve"> (см. 3.2.1).</w:t>
      </w:r>
    </w:p>
    <w:p w14:paraId="4460D28C" w14:textId="3A725776" w:rsidR="00732F24" w:rsidRPr="00732F24" w:rsidRDefault="00125394" w:rsidP="00391C4C">
      <w:pPr>
        <w:pStyle w:val="3"/>
        <w:rPr>
          <w:rFonts w:eastAsia="Noto Serif CJK SC"/>
        </w:rPr>
      </w:pPr>
      <w:bookmarkStart w:id="35" w:name="_Toc228565313"/>
      <w:bookmarkStart w:id="36" w:name="_Toc228645309"/>
      <w:bookmarkStart w:id="37" w:name="_Toc228646475"/>
      <w:r>
        <w:rPr>
          <w:rFonts w:eastAsia="Noto Serif CJK SC"/>
        </w:rPr>
        <w:t xml:space="preserve">3.2 </w:t>
      </w:r>
      <w:bookmarkEnd w:id="35"/>
      <w:bookmarkEnd w:id="36"/>
      <w:bookmarkEnd w:id="37"/>
      <w:r w:rsidR="00CE79C2">
        <w:rPr>
          <w:rFonts w:eastAsia="Noto Serif CJK SC"/>
        </w:rPr>
        <w:t>Архитектура программной реализации</w:t>
      </w:r>
    </w:p>
    <w:p w14:paraId="1A066B69" w14:textId="0E3044E6" w:rsidR="00125394" w:rsidRDefault="00125394" w:rsidP="00125394">
      <w:pPr>
        <w:pStyle w:val="4"/>
        <w:rPr>
          <w:rFonts w:eastAsia="Noto Serif CJK SC"/>
        </w:rPr>
      </w:pPr>
      <w:r>
        <w:rPr>
          <w:rFonts w:eastAsia="Noto Serif CJK SC"/>
        </w:rPr>
        <w:t xml:space="preserve">3.2.1 </w:t>
      </w:r>
      <w:r w:rsidR="00CE79C2">
        <w:rPr>
          <w:rFonts w:eastAsia="Noto Serif CJK SC"/>
        </w:rPr>
        <w:t>Использованные технологии</w:t>
      </w:r>
    </w:p>
    <w:p w14:paraId="4B5C7985" w14:textId="60AEBA2D" w:rsidR="00CE79C2" w:rsidRDefault="00CE79C2" w:rsidP="00CE79C2">
      <w:pPr>
        <w:pStyle w:val="a1"/>
        <w:rPr>
          <w:lang w:eastAsia="ru-RU" w:bidi="ar-SA"/>
        </w:rPr>
      </w:pPr>
      <w:r>
        <w:rPr>
          <w:lang w:eastAsia="ru-RU" w:bidi="ar-SA"/>
        </w:rPr>
        <w:t xml:space="preserve">Разработка велась на языке программирования C++ в соответствии со стандартом C++20. Выбор языка продиктован требованиями к </w:t>
      </w:r>
      <w:r>
        <w:rPr>
          <w:lang w:eastAsia="ru-RU" w:bidi="ar-SA"/>
        </w:rPr>
        <w:lastRenderedPageBreak/>
        <w:t>производительности численных расчётов, необходимостью прямого управления памятью и возможностью использования шаблонов для параметризации алгоритмов интегрирования. Помимо стандартной библиотеки C++ использовались две сторонние библиотеки:</w:t>
      </w:r>
    </w:p>
    <w:p w14:paraId="35AECB8B" w14:textId="2D098D1E" w:rsidR="00CE79C2" w:rsidRDefault="00CE79C2" w:rsidP="00CC45DB">
      <w:pPr>
        <w:pStyle w:val="a1"/>
        <w:numPr>
          <w:ilvl w:val="0"/>
          <w:numId w:val="26"/>
        </w:numPr>
        <w:ind w:left="0" w:firstLine="709"/>
      </w:pPr>
      <w:r>
        <w:t xml:space="preserve">библиотека IAU SOFA </w:t>
      </w:r>
      <w:r w:rsidRPr="00CE79C2">
        <w:t>[]</w:t>
      </w:r>
      <w:r>
        <w:t xml:space="preserve"> для астрономических преобразований, включая переход между шкалами времени, построение матриц поворота ITR</w:t>
      </w:r>
      <w:r w:rsidR="00BB540D">
        <w:rPr>
          <w:lang w:val="en-US"/>
        </w:rPr>
        <w:t>F</w:t>
      </w:r>
      <w:r>
        <w:t>–GCRS, учёт релятивистского отклонения света и преобразование декартовых координат в сферические;</w:t>
      </w:r>
    </w:p>
    <w:p w14:paraId="09B3AF28" w14:textId="6969EDCC" w:rsidR="00CE79C2" w:rsidRDefault="00CE79C2" w:rsidP="00CC45DB">
      <w:pPr>
        <w:pStyle w:val="a1"/>
        <w:numPr>
          <w:ilvl w:val="0"/>
          <w:numId w:val="26"/>
        </w:numPr>
        <w:tabs>
          <w:tab w:val="clear" w:pos="709"/>
        </w:tabs>
        <w:ind w:left="0" w:firstLine="709"/>
      </w:pPr>
      <w:r>
        <w:t xml:space="preserve">библиотека доступа к эфемеридам </w:t>
      </w:r>
      <w:proofErr w:type="spellStart"/>
      <w:r>
        <w:t>ephaccess</w:t>
      </w:r>
      <w:proofErr w:type="spellEnd"/>
      <w:r>
        <w:t xml:space="preserve"> ИПА РАН</w:t>
      </w:r>
      <w:r w:rsidRPr="00CE79C2">
        <w:t xml:space="preserve"> []</w:t>
      </w:r>
      <w:r>
        <w:t xml:space="preserve"> для работы с бинарными файлами эфемерид EPM2021, расчёта положений и скоростей возмущающих тел и вычисления разности шкал времени TT–TDB.</w:t>
      </w:r>
    </w:p>
    <w:p w14:paraId="1FD49117" w14:textId="77777777" w:rsidR="00CE79C2" w:rsidRDefault="00CE79C2" w:rsidP="00CE79C2"/>
    <w:p w14:paraId="78D70B3A" w14:textId="77777777" w:rsidR="00CE79C2" w:rsidRPr="00CE79C2" w:rsidRDefault="00125394" w:rsidP="0022753F">
      <w:pPr>
        <w:pStyle w:val="4"/>
        <w:rPr>
          <w:rFonts w:eastAsia="Noto Serif CJK SC"/>
        </w:rPr>
      </w:pPr>
      <w:r w:rsidRPr="00CE79C2">
        <w:rPr>
          <w:rFonts w:eastAsia="Noto Serif CJK SC"/>
        </w:rPr>
        <w:t xml:space="preserve">3.2.2 </w:t>
      </w:r>
      <w:r w:rsidR="00CE79C2">
        <w:t>Реализованные модули</w:t>
      </w:r>
    </w:p>
    <w:p w14:paraId="58D028DD" w14:textId="77777777" w:rsidR="00CE79C2" w:rsidRDefault="00CE79C2" w:rsidP="00CE79C2">
      <w:pPr>
        <w:pStyle w:val="a1"/>
      </w:pPr>
      <w:r>
        <w:t>Программа разбита на девять модулей, каждый из которых отвечает за обособленный круг задач. Точкой входа служит файл main.cpp, остальные модули оформлены парой «заголовочный файл – файл реализации».</w:t>
      </w:r>
    </w:p>
    <w:p w14:paraId="1C8DD1F3" w14:textId="77777777" w:rsidR="00696529" w:rsidRDefault="00CE79C2" w:rsidP="00696529">
      <w:pPr>
        <w:pStyle w:val="a1"/>
        <w:rPr>
          <w:b/>
          <w:bCs/>
        </w:rPr>
      </w:pPr>
      <w:r w:rsidRPr="00696529">
        <w:rPr>
          <w:b/>
          <w:bCs/>
        </w:rPr>
        <w:t>Модуль базовых типов и констант (</w:t>
      </w:r>
      <w:proofErr w:type="spellStart"/>
      <w:r w:rsidRPr="00696529">
        <w:rPr>
          <w:b/>
          <w:bCs/>
        </w:rPr>
        <w:t>Types.h</w:t>
      </w:r>
      <w:proofErr w:type="spellEnd"/>
      <w:r w:rsidRPr="00696529">
        <w:rPr>
          <w:b/>
          <w:bCs/>
        </w:rPr>
        <w:t xml:space="preserve">, Types.cpp, </w:t>
      </w:r>
      <w:proofErr w:type="spellStart"/>
      <w:r w:rsidRPr="00696529">
        <w:rPr>
          <w:b/>
          <w:bCs/>
        </w:rPr>
        <w:t>Constants.h</w:t>
      </w:r>
      <w:proofErr w:type="spellEnd"/>
      <w:r w:rsidRPr="00696529">
        <w:rPr>
          <w:b/>
          <w:bCs/>
        </w:rPr>
        <w:t>)</w:t>
      </w:r>
    </w:p>
    <w:p w14:paraId="11F0363E" w14:textId="07BC092F" w:rsidR="00CE79C2" w:rsidRDefault="00CE79C2" w:rsidP="00696529">
      <w:pPr>
        <w:pStyle w:val="a1"/>
      </w:pPr>
      <w:r>
        <w:t>В файлах модуля собраны физические и астрономические постоянные, параметры возмущающих тел и базовая векторная алгебра. Модуль включает следующие структуры:</w:t>
      </w:r>
    </w:p>
    <w:p w14:paraId="475DB0FB" w14:textId="77777777" w:rsidR="00CE79C2" w:rsidRDefault="00CE79C2" w:rsidP="00CC45DB">
      <w:pPr>
        <w:pStyle w:val="a1"/>
        <w:numPr>
          <w:ilvl w:val="0"/>
          <w:numId w:val="27"/>
        </w:numPr>
        <w:tabs>
          <w:tab w:val="clear" w:pos="709"/>
        </w:tabs>
        <w:ind w:left="0" w:firstLine="709"/>
      </w:pPr>
      <w:r>
        <w:t>Vector3 – трёхмерный декартов вектор с компонентами x, y, z;</w:t>
      </w:r>
    </w:p>
    <w:p w14:paraId="705B5975" w14:textId="77777777" w:rsidR="00CE79C2" w:rsidRDefault="00CE79C2" w:rsidP="00CC45DB">
      <w:pPr>
        <w:pStyle w:val="a1"/>
        <w:numPr>
          <w:ilvl w:val="0"/>
          <w:numId w:val="27"/>
        </w:numPr>
        <w:tabs>
          <w:tab w:val="clear" w:pos="709"/>
        </w:tabs>
        <w:ind w:left="0" w:firstLine="709"/>
      </w:pPr>
      <w:proofErr w:type="spellStart"/>
      <w:r>
        <w:t>StateVector</w:t>
      </w:r>
      <w:proofErr w:type="spellEnd"/>
      <w:r>
        <w:t xml:space="preserve"> – пара из радиус-вектора r и вектора скорости v;</w:t>
      </w:r>
    </w:p>
    <w:p w14:paraId="7B83DA42" w14:textId="77777777" w:rsidR="00CE79C2" w:rsidRDefault="00CE79C2" w:rsidP="00CC45DB">
      <w:pPr>
        <w:pStyle w:val="a1"/>
        <w:numPr>
          <w:ilvl w:val="0"/>
          <w:numId w:val="27"/>
        </w:numPr>
        <w:tabs>
          <w:tab w:val="clear" w:pos="709"/>
        </w:tabs>
        <w:ind w:left="0" w:firstLine="709"/>
      </w:pPr>
      <w:proofErr w:type="spellStart"/>
      <w:r>
        <w:t>NGVector</w:t>
      </w:r>
      <w:proofErr w:type="spellEnd"/>
      <w:r>
        <w:t xml:space="preserve"> – три коэффициента </w:t>
      </w:r>
      <w:proofErr w:type="spellStart"/>
      <w:r>
        <w:t>Марсдена</w:t>
      </w:r>
      <w:proofErr w:type="spellEnd"/>
      <w:r>
        <w:t xml:space="preserve"> A1, A2, A3;</w:t>
      </w:r>
    </w:p>
    <w:p w14:paraId="4D7319F6" w14:textId="57F8EF7E" w:rsidR="00CE79C2" w:rsidRDefault="00CE79C2" w:rsidP="00CC45DB">
      <w:pPr>
        <w:pStyle w:val="a1"/>
        <w:numPr>
          <w:ilvl w:val="0"/>
          <w:numId w:val="27"/>
        </w:numPr>
        <w:tabs>
          <w:tab w:val="clear" w:pos="709"/>
        </w:tabs>
        <w:ind w:left="0" w:firstLine="709"/>
      </w:pPr>
      <w:proofErr w:type="spellStart"/>
      <w:r>
        <w:t>ObjectInfo</w:t>
      </w:r>
      <w:proofErr w:type="spellEnd"/>
      <w:r>
        <w:t xml:space="preserve"> – код небесного тела, гравитационный параметр GM и наименование.</w:t>
      </w:r>
    </w:p>
    <w:p w14:paraId="4EFC2996" w14:textId="0408919D" w:rsidR="00CE79C2" w:rsidRDefault="00CE79C2" w:rsidP="00696529">
      <w:pPr>
        <w:pStyle w:val="a1"/>
      </w:pPr>
      <w:r>
        <w:t>В модуле реализованы следующие функции:</w:t>
      </w:r>
    </w:p>
    <w:p w14:paraId="3AD44372" w14:textId="15360680" w:rsidR="00CE79C2" w:rsidRDefault="00CE79C2" w:rsidP="00CC45DB">
      <w:pPr>
        <w:pStyle w:val="a1"/>
        <w:numPr>
          <w:ilvl w:val="0"/>
          <w:numId w:val="27"/>
        </w:numPr>
        <w:ind w:left="0" w:firstLine="709"/>
      </w:pPr>
      <w:r>
        <w:t>Vector</w:t>
      </w:r>
      <w:proofErr w:type="gramStart"/>
      <w:r>
        <w:t>3::</w:t>
      </w:r>
      <w:proofErr w:type="spellStart"/>
      <w:proofErr w:type="gramEnd"/>
      <w:r>
        <w:t>norm</w:t>
      </w:r>
      <w:proofErr w:type="spellEnd"/>
      <w:r>
        <w:t>()</w:t>
      </w:r>
      <w:r w:rsidR="00696529">
        <w:t xml:space="preserve"> </w:t>
      </w:r>
      <w:r w:rsidR="00696529" w:rsidRPr="001E0B4B">
        <w:t>–</w:t>
      </w:r>
      <w:r>
        <w:t xml:space="preserve"> применяется для вычисления </w:t>
      </w:r>
      <w:r w:rsidR="00696529">
        <w:t>евклидовой нормы вектора</w:t>
      </w:r>
      <w:r>
        <w:t>;</w:t>
      </w:r>
    </w:p>
    <w:p w14:paraId="7C2C5217" w14:textId="2713969E" w:rsidR="00CE79C2" w:rsidRDefault="00CE79C2" w:rsidP="00CC45DB">
      <w:pPr>
        <w:pStyle w:val="a1"/>
        <w:numPr>
          <w:ilvl w:val="0"/>
          <w:numId w:val="27"/>
        </w:numPr>
        <w:ind w:left="0" w:firstLine="709"/>
      </w:pPr>
      <w:r>
        <w:t>Vector</w:t>
      </w:r>
      <w:proofErr w:type="gramStart"/>
      <w:r>
        <w:t>3::</w:t>
      </w:r>
      <w:proofErr w:type="spellStart"/>
      <w:proofErr w:type="gramEnd"/>
      <w:r>
        <w:t>cross</w:t>
      </w:r>
      <w:proofErr w:type="spellEnd"/>
      <w:r>
        <w:t>()</w:t>
      </w:r>
      <w:r w:rsidR="00696529">
        <w:t xml:space="preserve"> </w:t>
      </w:r>
      <w:r w:rsidR="00696529" w:rsidRPr="001E0B4B">
        <w:t>–</w:t>
      </w:r>
      <w:r>
        <w:t xml:space="preserve"> реализует векторное произведение</w:t>
      </w:r>
      <w:r w:rsidR="00696529">
        <w:t>;</w:t>
      </w:r>
    </w:p>
    <w:p w14:paraId="436A0DA2" w14:textId="2A004997" w:rsidR="00CE79C2" w:rsidRDefault="00CE79C2" w:rsidP="00CC45DB">
      <w:pPr>
        <w:pStyle w:val="a1"/>
        <w:numPr>
          <w:ilvl w:val="0"/>
          <w:numId w:val="27"/>
        </w:numPr>
        <w:ind w:left="0" w:firstLine="709"/>
      </w:pPr>
      <w:r>
        <w:lastRenderedPageBreak/>
        <w:t>операторы +, –, *, /, и скалярное произведение для компактной записи линейных операций.</w:t>
      </w:r>
    </w:p>
    <w:p w14:paraId="5699E2E8" w14:textId="38A89F5C" w:rsidR="00CE79C2" w:rsidRDefault="00CE79C2" w:rsidP="00CE79C2">
      <w:pPr>
        <w:pStyle w:val="a1"/>
      </w:pPr>
      <w:r>
        <w:t xml:space="preserve">Заголовочный файл </w:t>
      </w:r>
      <w:proofErr w:type="spellStart"/>
      <w:r>
        <w:t>Constants.h</w:t>
      </w:r>
      <w:proofErr w:type="spellEnd"/>
      <w:r>
        <w:t xml:space="preserve"> содержит значения физических постоянных, гравитационных параметров возмущающих тел и массив OBJECTS с их перечнем.</w:t>
      </w:r>
    </w:p>
    <w:p w14:paraId="6F24A247" w14:textId="77777777" w:rsidR="00696529" w:rsidRDefault="00CE79C2" w:rsidP="00CE79C2">
      <w:pPr>
        <w:pStyle w:val="a1"/>
        <w:rPr>
          <w:b/>
          <w:bCs/>
        </w:rPr>
      </w:pPr>
      <w:r w:rsidRPr="00696529">
        <w:rPr>
          <w:b/>
          <w:bCs/>
        </w:rPr>
        <w:t>Модуль динамической модели (</w:t>
      </w:r>
      <w:proofErr w:type="spellStart"/>
      <w:r w:rsidRPr="00696529">
        <w:rPr>
          <w:b/>
          <w:bCs/>
        </w:rPr>
        <w:t>CometModel.h</w:t>
      </w:r>
      <w:proofErr w:type="spellEnd"/>
      <w:r w:rsidRPr="00696529">
        <w:rPr>
          <w:b/>
          <w:bCs/>
        </w:rPr>
        <w:t>, CometModel.cpp)</w:t>
      </w:r>
    </w:p>
    <w:p w14:paraId="463C0666" w14:textId="59630645" w:rsidR="00CE79C2" w:rsidRDefault="00CE79C2" w:rsidP="00CC45DB">
      <w:pPr>
        <w:pStyle w:val="a1"/>
      </w:pPr>
      <w:r>
        <w:t>Модуль отвечает за правую часть системы обыкновенных дифференциальных уравнений движения кометы и включает функции:</w:t>
      </w:r>
    </w:p>
    <w:p w14:paraId="07CE4D00" w14:textId="77777777" w:rsidR="00CE79C2" w:rsidRDefault="00CE79C2" w:rsidP="00CC45DB">
      <w:pPr>
        <w:pStyle w:val="a1"/>
        <w:numPr>
          <w:ilvl w:val="0"/>
          <w:numId w:val="27"/>
        </w:numPr>
        <w:ind w:left="0" w:firstLine="709"/>
      </w:pPr>
      <w:proofErr w:type="spellStart"/>
      <w:r>
        <w:t>marsden_g</w:t>
      </w:r>
      <w:proofErr w:type="spellEnd"/>
      <w:r>
        <w:t>(</w:t>
      </w:r>
      <w:proofErr w:type="spellStart"/>
      <w:r>
        <w:t>r_au</w:t>
      </w:r>
      <w:proofErr w:type="spellEnd"/>
      <w:r>
        <w:t>) – функция активности, описанная в (3.5);</w:t>
      </w:r>
    </w:p>
    <w:p w14:paraId="106CB997" w14:textId="77777777" w:rsidR="00CE79C2" w:rsidRDefault="00CE79C2" w:rsidP="00CC45DB">
      <w:pPr>
        <w:pStyle w:val="a1"/>
        <w:numPr>
          <w:ilvl w:val="0"/>
          <w:numId w:val="27"/>
        </w:numPr>
        <w:ind w:left="0" w:firstLine="709"/>
      </w:pPr>
      <w:proofErr w:type="spellStart"/>
      <w:proofErr w:type="gramStart"/>
      <w:r>
        <w:t>computeNGAcceleration</w:t>
      </w:r>
      <w:proofErr w:type="spellEnd"/>
      <w:r>
        <w:t>(</w:t>
      </w:r>
      <w:proofErr w:type="spellStart"/>
      <w:proofErr w:type="gramEnd"/>
      <w:r>
        <w:t>state</w:t>
      </w:r>
      <w:proofErr w:type="spellEnd"/>
      <w:r>
        <w:t>, A1, A2, A3) – вычисление реактивного ускорения по формуле (3.6);</w:t>
      </w:r>
    </w:p>
    <w:p w14:paraId="36189F5C" w14:textId="77777777" w:rsidR="00CE79C2" w:rsidRDefault="00CE79C2" w:rsidP="00CC45DB">
      <w:pPr>
        <w:pStyle w:val="a1"/>
        <w:numPr>
          <w:ilvl w:val="0"/>
          <w:numId w:val="27"/>
        </w:numPr>
        <w:ind w:left="0" w:firstLine="709"/>
      </w:pPr>
      <w:proofErr w:type="spellStart"/>
      <w:proofErr w:type="gramStart"/>
      <w:r>
        <w:t>cometDerivatives</w:t>
      </w:r>
      <w:proofErr w:type="spellEnd"/>
      <w:r>
        <w:t>(</w:t>
      </w:r>
      <w:proofErr w:type="gramEnd"/>
      <w:r>
        <w:t xml:space="preserve">t, </w:t>
      </w:r>
      <w:proofErr w:type="spellStart"/>
      <w:r>
        <w:t>state</w:t>
      </w:r>
      <w:proofErr w:type="spellEnd"/>
      <w:r>
        <w:t xml:space="preserve">, </w:t>
      </w:r>
      <w:proofErr w:type="spellStart"/>
      <w:r>
        <w:t>ng</w:t>
      </w:r>
      <w:proofErr w:type="spellEnd"/>
      <w:r>
        <w:t>) – основная функция правой части, формирующая полное ускорение согласно системе (3.1) суммированием компонент (3.2), (3.3) и (3.6);</w:t>
      </w:r>
    </w:p>
    <w:p w14:paraId="30C4BD78" w14:textId="0E29F6FC" w:rsidR="00CE79C2" w:rsidRDefault="00CE79C2" w:rsidP="00CC45DB">
      <w:pPr>
        <w:pStyle w:val="a1"/>
        <w:numPr>
          <w:ilvl w:val="0"/>
          <w:numId w:val="27"/>
        </w:numPr>
        <w:ind w:left="0" w:firstLine="709"/>
      </w:pPr>
      <w:proofErr w:type="spellStart"/>
      <w:r>
        <w:t>initCometModel</w:t>
      </w:r>
      <w:proofErr w:type="spellEnd"/>
      <w:r>
        <w:t>(</w:t>
      </w:r>
      <w:proofErr w:type="spellStart"/>
      <w:r>
        <w:t>ephFile</w:t>
      </w:r>
      <w:proofErr w:type="spellEnd"/>
      <w:r>
        <w:t xml:space="preserve">) и </w:t>
      </w:r>
      <w:proofErr w:type="spellStart"/>
      <w:proofErr w:type="gramStart"/>
      <w:r>
        <w:t>cleanupCometModel</w:t>
      </w:r>
      <w:proofErr w:type="spellEnd"/>
      <w:r>
        <w:t>(</w:t>
      </w:r>
      <w:proofErr w:type="gramEnd"/>
      <w:r>
        <w:t xml:space="preserve">) – обёртки управления сессией, делегирующие вызовы </w:t>
      </w:r>
      <w:proofErr w:type="spellStart"/>
      <w:r>
        <w:t>initEphemeris</w:t>
      </w:r>
      <w:proofErr w:type="spellEnd"/>
      <w:r>
        <w:t xml:space="preserve">() и </w:t>
      </w:r>
      <w:proofErr w:type="spellStart"/>
      <w:r>
        <w:t>cleanupEphemeris</w:t>
      </w:r>
      <w:proofErr w:type="spellEnd"/>
      <w:r>
        <w:t>().</w:t>
      </w:r>
    </w:p>
    <w:p w14:paraId="1E00E871" w14:textId="494F4924" w:rsidR="00CC45DB" w:rsidRPr="00391C4C" w:rsidRDefault="00CE79C2" w:rsidP="00CE79C2">
      <w:pPr>
        <w:pStyle w:val="a1"/>
        <w:rPr>
          <w:b/>
          <w:bCs/>
        </w:rPr>
      </w:pPr>
      <w:r w:rsidRPr="00CC45DB">
        <w:rPr>
          <w:b/>
          <w:bCs/>
        </w:rPr>
        <w:t xml:space="preserve">Модуль работы с эфемеридами </w:t>
      </w:r>
      <w:r w:rsidR="00391C4C" w:rsidRPr="00391C4C">
        <w:rPr>
          <w:b/>
          <w:bCs/>
        </w:rPr>
        <w:t>(</w:t>
      </w:r>
      <w:proofErr w:type="spellStart"/>
      <w:r w:rsidRPr="00CC45DB">
        <w:rPr>
          <w:b/>
          <w:bCs/>
        </w:rPr>
        <w:t>EphemerisWrapper.h</w:t>
      </w:r>
      <w:proofErr w:type="spellEnd"/>
      <w:r w:rsidRPr="00CC45DB">
        <w:rPr>
          <w:b/>
          <w:bCs/>
        </w:rPr>
        <w:t>, EphemerisWrapper.cpp</w:t>
      </w:r>
      <w:r w:rsidR="00391C4C" w:rsidRPr="00391C4C">
        <w:rPr>
          <w:b/>
          <w:bCs/>
        </w:rPr>
        <w:t>)</w:t>
      </w:r>
    </w:p>
    <w:p w14:paraId="1374F695" w14:textId="316CDAFC" w:rsidR="00CE79C2" w:rsidRDefault="00CE79C2" w:rsidP="00CC45DB">
      <w:pPr>
        <w:pStyle w:val="a1"/>
      </w:pPr>
      <w:r>
        <w:t xml:space="preserve">Модуль является надстройкой над библиотекой </w:t>
      </w:r>
      <w:proofErr w:type="spellStart"/>
      <w:r>
        <w:t>ephaccess.h</w:t>
      </w:r>
      <w:proofErr w:type="spellEnd"/>
      <w:r>
        <w:t xml:space="preserve"> и обеспечивает управление жизненным циклом </w:t>
      </w:r>
      <w:proofErr w:type="spellStart"/>
      <w:r>
        <w:t>эфемеридного</w:t>
      </w:r>
      <w:proofErr w:type="spellEnd"/>
      <w:r>
        <w:t xml:space="preserve"> движка и приведение единиц измерения. В его состав входят функции:</w:t>
      </w:r>
    </w:p>
    <w:p w14:paraId="09245B31" w14:textId="667EE23C" w:rsidR="00CE79C2" w:rsidRDefault="00CE79C2" w:rsidP="00CC45DB">
      <w:pPr>
        <w:pStyle w:val="a1"/>
        <w:numPr>
          <w:ilvl w:val="0"/>
          <w:numId w:val="27"/>
        </w:numPr>
        <w:ind w:left="0" w:firstLine="709"/>
      </w:pPr>
      <w:proofErr w:type="spellStart"/>
      <w:r>
        <w:t>initEphemeris</w:t>
      </w:r>
      <w:proofErr w:type="spellEnd"/>
      <w:r>
        <w:t>(</w:t>
      </w:r>
      <w:proofErr w:type="spellStart"/>
      <w:r>
        <w:t>filePath</w:t>
      </w:r>
      <w:proofErr w:type="spellEnd"/>
      <w:r>
        <w:t xml:space="preserve">) – создаёт сессию </w:t>
      </w:r>
      <w:proofErr w:type="spellStart"/>
      <w:r>
        <w:t>ephaccess</w:t>
      </w:r>
      <w:proofErr w:type="spellEnd"/>
      <w:r>
        <w:t xml:space="preserve"> вызовом </w:t>
      </w:r>
      <w:proofErr w:type="spellStart"/>
      <w:proofErr w:type="gramStart"/>
      <w:r>
        <w:t>ephCreate</w:t>
      </w:r>
      <w:proofErr w:type="spellEnd"/>
      <w:r>
        <w:t>(</w:t>
      </w:r>
      <w:proofErr w:type="gramEnd"/>
      <w:r>
        <w:t xml:space="preserve">), открывает указанный бинарный файл эфемерид EPM2021 через </w:t>
      </w:r>
      <w:proofErr w:type="spellStart"/>
      <w:r>
        <w:t>ephLoadFile</w:t>
      </w:r>
      <w:proofErr w:type="spellEnd"/>
      <w:r>
        <w:t>() и устанавливает единицы измерения;</w:t>
      </w:r>
    </w:p>
    <w:p w14:paraId="52CB2EF5" w14:textId="770CEE24" w:rsidR="00CE79C2" w:rsidRDefault="00CE79C2" w:rsidP="00CC45DB">
      <w:pPr>
        <w:pStyle w:val="a1"/>
        <w:numPr>
          <w:ilvl w:val="0"/>
          <w:numId w:val="27"/>
        </w:numPr>
        <w:ind w:left="0" w:firstLine="709"/>
      </w:pPr>
      <w:proofErr w:type="spellStart"/>
      <w:proofErr w:type="gramStart"/>
      <w:r>
        <w:t>getBodyState</w:t>
      </w:r>
      <w:proofErr w:type="spellEnd"/>
      <w:r>
        <w:t>(</w:t>
      </w:r>
      <w:proofErr w:type="spellStart"/>
      <w:proofErr w:type="gramEnd"/>
      <w:r>
        <w:t>bodyCode</w:t>
      </w:r>
      <w:proofErr w:type="spellEnd"/>
      <w:r>
        <w:t xml:space="preserve">, </w:t>
      </w:r>
      <w:proofErr w:type="spellStart"/>
      <w:r>
        <w:t>jd</w:t>
      </w:r>
      <w:proofErr w:type="spellEnd"/>
      <w:r>
        <w:t xml:space="preserve">) – вызывает </w:t>
      </w:r>
      <w:proofErr w:type="spellStart"/>
      <w:r>
        <w:t>ephCalculateRectangular</w:t>
      </w:r>
      <w:proofErr w:type="spellEnd"/>
      <w:r>
        <w:t xml:space="preserve">() и возвращает </w:t>
      </w:r>
      <w:proofErr w:type="spellStart"/>
      <w:r>
        <w:t>StateVecto</w:t>
      </w:r>
      <w:proofErr w:type="spellEnd"/>
      <w:r>
        <w:t xml:space="preserve">; используется в </w:t>
      </w:r>
      <w:proofErr w:type="spellStart"/>
      <w:r>
        <w:t>cometDerivatives</w:t>
      </w:r>
      <w:proofErr w:type="spellEnd"/>
      <w:r>
        <w:t>() и в редукции для получения положений возмущающих тел;</w:t>
      </w:r>
    </w:p>
    <w:p w14:paraId="57D543C5" w14:textId="77777777" w:rsidR="00CE79C2" w:rsidRDefault="00CE79C2" w:rsidP="00CC45DB">
      <w:pPr>
        <w:pStyle w:val="a1"/>
        <w:numPr>
          <w:ilvl w:val="0"/>
          <w:numId w:val="27"/>
        </w:numPr>
        <w:ind w:left="0" w:firstLine="709"/>
      </w:pPr>
      <w:proofErr w:type="spellStart"/>
      <w:r>
        <w:lastRenderedPageBreak/>
        <w:t>TTmTDB</w:t>
      </w:r>
      <w:proofErr w:type="spellEnd"/>
      <w:r>
        <w:t>(</w:t>
      </w:r>
      <w:proofErr w:type="spellStart"/>
      <w:r>
        <w:t>jd_tdb</w:t>
      </w:r>
      <w:proofErr w:type="spellEnd"/>
      <w:r>
        <w:t xml:space="preserve">) – вызывает </w:t>
      </w:r>
      <w:proofErr w:type="spellStart"/>
      <w:proofErr w:type="gramStart"/>
      <w:r>
        <w:t>ephCalculateTimeDiff</w:t>
      </w:r>
      <w:proofErr w:type="spellEnd"/>
      <w:r>
        <w:t>(</w:t>
      </w:r>
      <w:proofErr w:type="gramEnd"/>
      <w:r>
        <w:t>) и вычисляет поправку для перехода между шкалами времени;</w:t>
      </w:r>
    </w:p>
    <w:p w14:paraId="2B77AEF4" w14:textId="7FCF77CD" w:rsidR="00CE79C2" w:rsidRDefault="00CE79C2" w:rsidP="00CC45DB">
      <w:pPr>
        <w:pStyle w:val="a1"/>
        <w:numPr>
          <w:ilvl w:val="0"/>
          <w:numId w:val="27"/>
        </w:numPr>
        <w:ind w:left="0" w:firstLine="709"/>
      </w:pPr>
      <w:proofErr w:type="spellStart"/>
      <w:proofErr w:type="gramStart"/>
      <w:r>
        <w:t>cleanupEphemeris</w:t>
      </w:r>
      <w:proofErr w:type="spellEnd"/>
      <w:r>
        <w:t>(</w:t>
      </w:r>
      <w:proofErr w:type="gramEnd"/>
      <w:r>
        <w:t xml:space="preserve">) – освобождает ресурсы </w:t>
      </w:r>
      <w:proofErr w:type="spellStart"/>
      <w:r>
        <w:t>эфемеридного</w:t>
      </w:r>
      <w:proofErr w:type="spellEnd"/>
      <w:r>
        <w:t xml:space="preserve"> движка вызовом </w:t>
      </w:r>
      <w:proofErr w:type="spellStart"/>
      <w:r>
        <w:t>ephDestroy</w:t>
      </w:r>
      <w:proofErr w:type="spellEnd"/>
      <w:r>
        <w:t>(), закрывает файл и завершает сессию</w:t>
      </w:r>
      <w:r w:rsidR="00CC45DB">
        <w:t>.</w:t>
      </w:r>
    </w:p>
    <w:p w14:paraId="7B44E0D3" w14:textId="7D15A906" w:rsidR="00CC45DB" w:rsidRPr="00391C4C" w:rsidRDefault="00CE79C2" w:rsidP="00CE79C2">
      <w:pPr>
        <w:pStyle w:val="a1"/>
        <w:rPr>
          <w:b/>
          <w:bCs/>
        </w:rPr>
      </w:pPr>
      <w:r w:rsidRPr="00CC45DB">
        <w:rPr>
          <w:b/>
          <w:bCs/>
        </w:rPr>
        <w:t xml:space="preserve">Модуль численного интегрирования </w:t>
      </w:r>
      <w:r w:rsidR="00391C4C" w:rsidRPr="00391C4C">
        <w:rPr>
          <w:b/>
          <w:bCs/>
        </w:rPr>
        <w:t>(</w:t>
      </w:r>
      <w:proofErr w:type="spellStart"/>
      <w:r w:rsidRPr="00CC45DB">
        <w:rPr>
          <w:b/>
          <w:bCs/>
        </w:rPr>
        <w:t>Integrator.h</w:t>
      </w:r>
      <w:proofErr w:type="spellEnd"/>
      <w:r w:rsidRPr="00CC45DB">
        <w:rPr>
          <w:b/>
          <w:bCs/>
        </w:rPr>
        <w:t>, Integrator.cpp</w:t>
      </w:r>
      <w:r w:rsidR="00391C4C" w:rsidRPr="00391C4C">
        <w:rPr>
          <w:b/>
          <w:bCs/>
        </w:rPr>
        <w:t>)</w:t>
      </w:r>
    </w:p>
    <w:p w14:paraId="1C318EEA" w14:textId="2CADC02A" w:rsidR="00CE79C2" w:rsidRDefault="00CE79C2" w:rsidP="00CC45DB">
      <w:pPr>
        <w:pStyle w:val="a1"/>
      </w:pPr>
      <w:r>
        <w:t xml:space="preserve">В модуле реализовано интегрирование системы ОДУ методом Рунге–Кутты 4-го порядка, управление выходной сеткой и интерполяция траекторий. В нём же определена структура </w:t>
      </w:r>
      <w:proofErr w:type="spellStart"/>
      <w:r>
        <w:t>Trajectory</w:t>
      </w:r>
      <w:proofErr w:type="spellEnd"/>
      <w:r>
        <w:t xml:space="preserve">, содержащая динамические массивы моментов времени t и векторов состояния </w:t>
      </w:r>
      <w:proofErr w:type="spellStart"/>
      <w:r>
        <w:t>state</w:t>
      </w:r>
      <w:proofErr w:type="spellEnd"/>
      <w:r>
        <w:t xml:space="preserve">, а также метаданные сетки – количество узлов </w:t>
      </w:r>
      <w:proofErr w:type="spellStart"/>
      <w:r>
        <w:t>nPoints</w:t>
      </w:r>
      <w:proofErr w:type="spellEnd"/>
      <w:r>
        <w:t xml:space="preserve">, шаг </w:t>
      </w:r>
      <w:proofErr w:type="spellStart"/>
      <w:r>
        <w:t>dt</w:t>
      </w:r>
      <w:proofErr w:type="spellEnd"/>
      <w:r>
        <w:t xml:space="preserve"> и границы интервала t0, </w:t>
      </w:r>
      <w:proofErr w:type="spellStart"/>
      <w:r>
        <w:t>tend</w:t>
      </w:r>
      <w:proofErr w:type="spellEnd"/>
      <w:r>
        <w:t>. Основные функции модуля:</w:t>
      </w:r>
    </w:p>
    <w:p w14:paraId="344473CF" w14:textId="776B256A" w:rsidR="00CE79C2" w:rsidRDefault="00CE79C2" w:rsidP="00CC45DB">
      <w:pPr>
        <w:pStyle w:val="a1"/>
        <w:numPr>
          <w:ilvl w:val="0"/>
          <w:numId w:val="27"/>
        </w:numPr>
        <w:ind w:left="0" w:firstLine="709"/>
      </w:pPr>
      <w:proofErr w:type="spellStart"/>
      <w:proofErr w:type="gramStart"/>
      <w:r>
        <w:t>Trajectory</w:t>
      </w:r>
      <w:proofErr w:type="spellEnd"/>
      <w:r>
        <w:t>::</w:t>
      </w:r>
      <w:proofErr w:type="spellStart"/>
      <w:proofErr w:type="gramEnd"/>
      <w:r>
        <w:t>allocate</w:t>
      </w:r>
      <w:proofErr w:type="spellEnd"/>
      <w:r>
        <w:t>(</w:t>
      </w:r>
      <w:r w:rsidR="003E326C">
        <w:rPr>
          <w:lang w:val="en-US"/>
        </w:rPr>
        <w:t>n</w:t>
      </w:r>
      <w:r w:rsidR="003E326C" w:rsidRPr="003E326C">
        <w:t xml:space="preserve">, </w:t>
      </w:r>
      <w:r w:rsidR="003E326C">
        <w:rPr>
          <w:lang w:val="en-US"/>
        </w:rPr>
        <w:t>start</w:t>
      </w:r>
      <w:r w:rsidR="003E326C" w:rsidRPr="003E326C">
        <w:t>_</w:t>
      </w:r>
      <w:r w:rsidR="003E326C">
        <w:rPr>
          <w:lang w:val="en-US"/>
        </w:rPr>
        <w:t>t</w:t>
      </w:r>
      <w:r w:rsidR="003E326C" w:rsidRPr="003E326C">
        <w:t xml:space="preserve">, </w:t>
      </w:r>
      <w:r w:rsidR="003E326C">
        <w:rPr>
          <w:lang w:val="en-US"/>
        </w:rPr>
        <w:t>step</w:t>
      </w:r>
      <w:r>
        <w:t xml:space="preserve">) и </w:t>
      </w:r>
      <w:proofErr w:type="spellStart"/>
      <w:r>
        <w:t>clear</w:t>
      </w:r>
      <w:proofErr w:type="spellEnd"/>
      <w:r>
        <w:t xml:space="preserve">() управляют динамической памятью посредством </w:t>
      </w:r>
      <w:proofErr w:type="spellStart"/>
      <w:r>
        <w:t>new</w:t>
      </w:r>
      <w:proofErr w:type="spellEnd"/>
      <w:r>
        <w:t xml:space="preserve">[] и </w:t>
      </w:r>
      <w:proofErr w:type="spellStart"/>
      <w:r>
        <w:t>delete</w:t>
      </w:r>
      <w:proofErr w:type="spellEnd"/>
      <w:r>
        <w:t>[];</w:t>
      </w:r>
    </w:p>
    <w:p w14:paraId="411BAD02" w14:textId="4149F733" w:rsidR="00CE79C2" w:rsidRDefault="00CE79C2" w:rsidP="00CC45DB">
      <w:pPr>
        <w:pStyle w:val="a1"/>
        <w:numPr>
          <w:ilvl w:val="0"/>
          <w:numId w:val="27"/>
        </w:numPr>
        <w:ind w:left="0" w:firstLine="709"/>
      </w:pPr>
      <w:proofErr w:type="spellStart"/>
      <w:proofErr w:type="gramStart"/>
      <w:r>
        <w:t>integrate</w:t>
      </w:r>
      <w:proofErr w:type="spellEnd"/>
      <w:r>
        <w:t>(</w:t>
      </w:r>
      <w:proofErr w:type="gramEnd"/>
      <w:r w:rsidR="003E326C">
        <w:rPr>
          <w:lang w:val="en-US"/>
        </w:rPr>
        <w:t>t</w:t>
      </w:r>
      <w:r w:rsidR="003E326C" w:rsidRPr="003E326C">
        <w:t xml:space="preserve">0, </w:t>
      </w:r>
      <w:r w:rsidR="003E326C">
        <w:rPr>
          <w:lang w:val="en-US"/>
        </w:rPr>
        <w:t>tend</w:t>
      </w:r>
      <w:r w:rsidR="003E326C" w:rsidRPr="003E326C">
        <w:t xml:space="preserve">, </w:t>
      </w:r>
      <w:r w:rsidR="003E326C">
        <w:rPr>
          <w:lang w:val="en-US"/>
        </w:rPr>
        <w:t>grid</w:t>
      </w:r>
      <w:r w:rsidR="003E326C" w:rsidRPr="003E326C">
        <w:t>_</w:t>
      </w:r>
      <w:r w:rsidR="003E326C">
        <w:rPr>
          <w:lang w:val="en-US"/>
        </w:rPr>
        <w:t>dt</w:t>
      </w:r>
      <w:r w:rsidR="003E326C" w:rsidRPr="003E326C">
        <w:t xml:space="preserve">, </w:t>
      </w:r>
      <w:r w:rsidR="003E326C">
        <w:rPr>
          <w:lang w:val="en-US"/>
        </w:rPr>
        <w:t>i</w:t>
      </w:r>
      <w:r w:rsidR="00391C4C">
        <w:rPr>
          <w:lang w:val="en-US"/>
        </w:rPr>
        <w:t>nternal</w:t>
      </w:r>
      <w:r w:rsidR="00391C4C" w:rsidRPr="00391C4C">
        <w:t>_</w:t>
      </w:r>
      <w:r w:rsidR="00391C4C">
        <w:rPr>
          <w:lang w:val="en-US"/>
        </w:rPr>
        <w:t>dt</w:t>
      </w:r>
      <w:r w:rsidR="00391C4C" w:rsidRPr="00391C4C">
        <w:t xml:space="preserve">, </w:t>
      </w:r>
      <w:r w:rsidR="00391C4C">
        <w:rPr>
          <w:lang w:val="en-US"/>
        </w:rPr>
        <w:t>state</w:t>
      </w:r>
      <w:r w:rsidR="00391C4C" w:rsidRPr="00391C4C">
        <w:t xml:space="preserve">0, </w:t>
      </w:r>
      <w:r w:rsidR="00391C4C">
        <w:rPr>
          <w:lang w:val="en-US"/>
        </w:rPr>
        <w:t>ng</w:t>
      </w:r>
      <w:r w:rsidR="00391C4C" w:rsidRPr="00391C4C">
        <w:t xml:space="preserve">0, </w:t>
      </w:r>
      <w:proofErr w:type="spellStart"/>
      <w:r w:rsidR="00391C4C">
        <w:rPr>
          <w:lang w:val="en-US"/>
        </w:rPr>
        <w:t>traj</w:t>
      </w:r>
      <w:proofErr w:type="spellEnd"/>
      <w:r>
        <w:t xml:space="preserve">) заполняет массив состояний на равномерной сетке с шагом </w:t>
      </w:r>
      <w:proofErr w:type="spellStart"/>
      <w:r>
        <w:t>grid_dt</w:t>
      </w:r>
      <w:proofErr w:type="spellEnd"/>
      <w:r>
        <w:t xml:space="preserve">, вызывает </w:t>
      </w:r>
      <w:proofErr w:type="spellStart"/>
      <w:r>
        <w:t>traj.allocate</w:t>
      </w:r>
      <w:proofErr w:type="spellEnd"/>
      <w:r>
        <w:t xml:space="preserve">() и в цикле обращается к шаблонной функции rk4Step() с параметром </w:t>
      </w:r>
      <w:proofErr w:type="spellStart"/>
      <w:r>
        <w:t>cometDerivatives</w:t>
      </w:r>
      <w:proofErr w:type="spellEnd"/>
      <w:r>
        <w:t>;</w:t>
      </w:r>
    </w:p>
    <w:p w14:paraId="5DC8F347" w14:textId="5B8FD28C" w:rsidR="00CE79C2" w:rsidRDefault="00CE79C2" w:rsidP="00CC45DB">
      <w:pPr>
        <w:pStyle w:val="a1"/>
        <w:numPr>
          <w:ilvl w:val="0"/>
          <w:numId w:val="27"/>
        </w:numPr>
        <w:ind w:left="0" w:firstLine="709"/>
      </w:pPr>
      <w:r>
        <w:t>rk4</w:t>
      </w:r>
      <w:proofErr w:type="gramStart"/>
      <w:r>
        <w:t>Step&lt;</w:t>
      </w:r>
      <w:proofErr w:type="spellStart"/>
      <w:proofErr w:type="gramEnd"/>
      <w:r>
        <w:t>StateType</w:t>
      </w:r>
      <w:proofErr w:type="spellEnd"/>
      <w:r>
        <w:t xml:space="preserve">, </w:t>
      </w:r>
      <w:proofErr w:type="spellStart"/>
      <w:r>
        <w:t>derivFunc</w:t>
      </w:r>
      <w:proofErr w:type="spellEnd"/>
      <w:r>
        <w:t>&gt;</w:t>
      </w:r>
      <w:r w:rsidR="003E326C">
        <w:t>(</w:t>
      </w:r>
      <w:r w:rsidR="003E326C">
        <w:rPr>
          <w:lang w:val="en-US"/>
        </w:rPr>
        <w:t>t</w:t>
      </w:r>
      <w:r w:rsidR="003E326C" w:rsidRPr="003E326C">
        <w:t xml:space="preserve">, </w:t>
      </w:r>
      <w:r w:rsidR="003E326C">
        <w:rPr>
          <w:lang w:val="en-US"/>
        </w:rPr>
        <w:t>state</w:t>
      </w:r>
      <w:r w:rsidR="003E326C" w:rsidRPr="003E326C">
        <w:t xml:space="preserve">, </w:t>
      </w:r>
      <w:r w:rsidR="003E326C">
        <w:rPr>
          <w:lang w:val="en-US"/>
        </w:rPr>
        <w:t>dt</w:t>
      </w:r>
      <w:r w:rsidR="003E326C" w:rsidRPr="003E326C">
        <w:t xml:space="preserve">, </w:t>
      </w:r>
      <w:r w:rsidR="003E326C">
        <w:rPr>
          <w:lang w:val="en-US"/>
        </w:rPr>
        <w:t>ng</w:t>
      </w:r>
      <w:r w:rsidR="003E326C" w:rsidRPr="003E326C">
        <w:t xml:space="preserve">, </w:t>
      </w:r>
      <w:proofErr w:type="spellStart"/>
      <w:r w:rsidR="003E326C">
        <w:rPr>
          <w:lang w:val="en-US"/>
        </w:rPr>
        <w:t>derivs</w:t>
      </w:r>
      <w:proofErr w:type="spellEnd"/>
      <w:r w:rsidR="003E326C">
        <w:t>)</w:t>
      </w:r>
      <w:r>
        <w:t xml:space="preserve"> – шаблонная функция, вычисляющая </w:t>
      </w:r>
      <w:r w:rsidR="003E326C">
        <w:t xml:space="preserve">состояние системы через время </w:t>
      </w:r>
      <w:r w:rsidR="003E326C">
        <w:rPr>
          <w:lang w:val="en-US"/>
        </w:rPr>
        <w:t>dt</w:t>
      </w:r>
      <w:r>
        <w:t>;</w:t>
      </w:r>
    </w:p>
    <w:p w14:paraId="0129C490" w14:textId="5FA02212" w:rsidR="00CE79C2" w:rsidRDefault="00CE79C2" w:rsidP="00CC45DB">
      <w:pPr>
        <w:pStyle w:val="a1"/>
        <w:numPr>
          <w:ilvl w:val="0"/>
          <w:numId w:val="27"/>
        </w:numPr>
        <w:ind w:left="0" w:firstLine="709"/>
      </w:pPr>
      <w:proofErr w:type="spellStart"/>
      <w:proofErr w:type="gramStart"/>
      <w:r>
        <w:t>interpolateLinear</w:t>
      </w:r>
      <w:proofErr w:type="spellEnd"/>
      <w:r>
        <w:t>(</w:t>
      </w:r>
      <w:proofErr w:type="spellStart"/>
      <w:proofErr w:type="gramEnd"/>
      <w:r>
        <w:t>traj</w:t>
      </w:r>
      <w:proofErr w:type="spellEnd"/>
      <w:r>
        <w:t>, t) реализует линейную интерполяцию по формуле (3.12) и возвращает состояние в момент времени</w:t>
      </w:r>
      <w:r w:rsidR="00391C4C" w:rsidRPr="00391C4C">
        <w:t xml:space="preserve"> </w:t>
      </w:r>
      <w:r w:rsidR="00391C4C">
        <w:rPr>
          <w:lang w:val="en-US"/>
        </w:rPr>
        <w:t>t</w:t>
      </w:r>
      <w:r w:rsidR="00391C4C" w:rsidRPr="00391C4C">
        <w:t>;</w:t>
      </w:r>
    </w:p>
    <w:p w14:paraId="0663202F" w14:textId="74833326" w:rsidR="00CE79C2" w:rsidRPr="00391C4C" w:rsidRDefault="00CE79C2" w:rsidP="00391C4C">
      <w:pPr>
        <w:pStyle w:val="a1"/>
        <w:numPr>
          <w:ilvl w:val="0"/>
          <w:numId w:val="27"/>
        </w:numPr>
        <w:ind w:left="0" w:firstLine="709"/>
      </w:pPr>
      <w:proofErr w:type="spellStart"/>
      <w:proofErr w:type="gramStart"/>
      <w:r>
        <w:t>isTimeInRange</w:t>
      </w:r>
      <w:proofErr w:type="spellEnd"/>
      <w:r>
        <w:t>(</w:t>
      </w:r>
      <w:proofErr w:type="spellStart"/>
      <w:proofErr w:type="gramEnd"/>
      <w:r>
        <w:t>traj</w:t>
      </w:r>
      <w:proofErr w:type="spellEnd"/>
      <w:r>
        <w:t>, t) проверяет принадлежность момента интервалу траектории.</w:t>
      </w:r>
    </w:p>
    <w:p w14:paraId="3FF3E643" w14:textId="0A85559E" w:rsidR="00391C4C" w:rsidRPr="00391C4C" w:rsidRDefault="00CE79C2" w:rsidP="00CE79C2">
      <w:pPr>
        <w:pStyle w:val="a1"/>
        <w:rPr>
          <w:b/>
          <w:bCs/>
        </w:rPr>
      </w:pPr>
      <w:r w:rsidRPr="00391C4C">
        <w:rPr>
          <w:b/>
          <w:bCs/>
        </w:rPr>
        <w:t xml:space="preserve">Модуль редукции наблюдений </w:t>
      </w:r>
      <w:r w:rsidR="00391C4C" w:rsidRPr="00391C4C">
        <w:rPr>
          <w:b/>
          <w:bCs/>
        </w:rPr>
        <w:t>(</w:t>
      </w:r>
      <w:r w:rsidRPr="00391C4C">
        <w:rPr>
          <w:b/>
          <w:bCs/>
          <w:lang w:val="en-US"/>
        </w:rPr>
        <w:t>Reduction</w:t>
      </w:r>
      <w:r w:rsidRPr="00391C4C">
        <w:rPr>
          <w:b/>
          <w:bCs/>
        </w:rPr>
        <w:t>.</w:t>
      </w:r>
      <w:r w:rsidRPr="00391C4C">
        <w:rPr>
          <w:b/>
          <w:bCs/>
          <w:lang w:val="en-US"/>
        </w:rPr>
        <w:t>h</w:t>
      </w:r>
      <w:r w:rsidRPr="00391C4C">
        <w:rPr>
          <w:b/>
          <w:bCs/>
        </w:rPr>
        <w:t xml:space="preserve">, </w:t>
      </w:r>
      <w:r w:rsidRPr="00391C4C">
        <w:rPr>
          <w:b/>
          <w:bCs/>
          <w:lang w:val="en-US"/>
        </w:rPr>
        <w:t>Reduction</w:t>
      </w:r>
      <w:r w:rsidRPr="00391C4C">
        <w:rPr>
          <w:b/>
          <w:bCs/>
        </w:rPr>
        <w:t>.</w:t>
      </w:r>
      <w:proofErr w:type="spellStart"/>
      <w:r w:rsidRPr="00391C4C">
        <w:rPr>
          <w:b/>
          <w:bCs/>
          <w:lang w:val="en-US"/>
        </w:rPr>
        <w:t>cpp</w:t>
      </w:r>
      <w:proofErr w:type="spellEnd"/>
      <w:r w:rsidR="00391C4C" w:rsidRPr="00391C4C">
        <w:rPr>
          <w:b/>
          <w:bCs/>
        </w:rPr>
        <w:t>)</w:t>
      </w:r>
    </w:p>
    <w:p w14:paraId="71E1F9CC" w14:textId="1C6DB338" w:rsidR="00CE79C2" w:rsidRDefault="00CE79C2" w:rsidP="0087568E">
      <w:pPr>
        <w:pStyle w:val="a1"/>
      </w:pPr>
      <w:r>
        <w:t xml:space="preserve">Модуль преобразует положение кометы в наблюдаемые величины и вычисляет невязки с учётом релятивистских и геометрических эффектов. </w:t>
      </w:r>
      <w:r w:rsidR="00391C4C">
        <w:t>Функции модуля</w:t>
      </w:r>
      <w:r>
        <w:t>:</w:t>
      </w:r>
    </w:p>
    <w:p w14:paraId="0538FD5A" w14:textId="77777777" w:rsidR="00CE79C2" w:rsidRDefault="00CE79C2" w:rsidP="00391C4C">
      <w:pPr>
        <w:pStyle w:val="a1"/>
        <w:numPr>
          <w:ilvl w:val="0"/>
          <w:numId w:val="27"/>
        </w:numPr>
        <w:ind w:left="0" w:firstLine="709"/>
      </w:pPr>
      <w:r>
        <w:t>utc2tdb(</w:t>
      </w:r>
      <w:proofErr w:type="spellStart"/>
      <w:r>
        <w:t>jd_utc</w:t>
      </w:r>
      <w:proofErr w:type="spellEnd"/>
      <w:r>
        <w:t>) выполняет цепочку преобразования шкал времени UTC–TDB;</w:t>
      </w:r>
    </w:p>
    <w:p w14:paraId="765C0B15" w14:textId="2A78F817" w:rsidR="00CE79C2" w:rsidRDefault="00CE79C2" w:rsidP="00391C4C">
      <w:pPr>
        <w:pStyle w:val="a1"/>
        <w:numPr>
          <w:ilvl w:val="0"/>
          <w:numId w:val="27"/>
        </w:numPr>
        <w:ind w:left="0" w:firstLine="709"/>
      </w:pPr>
      <w:proofErr w:type="spellStart"/>
      <w:r>
        <w:lastRenderedPageBreak/>
        <w:t>stationITR</w:t>
      </w:r>
      <w:proofErr w:type="spellEnd"/>
      <w:r w:rsidR="00391C4C">
        <w:rPr>
          <w:lang w:val="en-US"/>
        </w:rPr>
        <w:t>F</w:t>
      </w:r>
      <w:r>
        <w:t>2</w:t>
      </w:r>
      <w:proofErr w:type="gramStart"/>
      <w:r>
        <w:t>GCRS(</w:t>
      </w:r>
      <w:proofErr w:type="spellStart"/>
      <w:proofErr w:type="gramEnd"/>
      <w:r>
        <w:t>jd_utc</w:t>
      </w:r>
      <w:proofErr w:type="spellEnd"/>
      <w:r>
        <w:t xml:space="preserve">, </w:t>
      </w:r>
      <w:proofErr w:type="spellStart"/>
      <w:r>
        <w:t>jd_tt</w:t>
      </w:r>
      <w:proofErr w:type="spellEnd"/>
      <w:r>
        <w:t xml:space="preserve">, </w:t>
      </w:r>
      <w:proofErr w:type="spellStart"/>
      <w:r>
        <w:t>r_itr</w:t>
      </w:r>
      <w:proofErr w:type="spellEnd"/>
      <w:r w:rsidR="00BB540D">
        <w:rPr>
          <w:lang w:val="en-US"/>
        </w:rPr>
        <w:t>f</w:t>
      </w:r>
      <w:r>
        <w:t xml:space="preserve">) преобразует координаты обсерватории </w:t>
      </w:r>
      <w:r w:rsidR="00391C4C" w:rsidRPr="00391C4C">
        <w:t xml:space="preserve"> </w:t>
      </w:r>
      <w:r w:rsidR="00391C4C">
        <w:t>из системы ITR</w:t>
      </w:r>
      <w:r w:rsidR="00391C4C">
        <w:rPr>
          <w:lang w:val="en-US"/>
        </w:rPr>
        <w:t>F</w:t>
      </w:r>
      <w:r w:rsidR="00391C4C" w:rsidRPr="00391C4C">
        <w:t xml:space="preserve"> </w:t>
      </w:r>
      <w:r w:rsidR="00391C4C">
        <w:t>в систему</w:t>
      </w:r>
      <w:r w:rsidR="00391C4C" w:rsidRPr="00391C4C">
        <w:t xml:space="preserve"> </w:t>
      </w:r>
      <w:r w:rsidR="00391C4C">
        <w:t>GCRS</w:t>
      </w:r>
      <w:r w:rsidR="00391C4C" w:rsidRPr="00391C4C">
        <w:t>;</w:t>
      </w:r>
    </w:p>
    <w:p w14:paraId="442216F8" w14:textId="342F3DCE" w:rsidR="00CE79C2" w:rsidRDefault="00CE79C2" w:rsidP="00391C4C">
      <w:pPr>
        <w:pStyle w:val="a1"/>
        <w:numPr>
          <w:ilvl w:val="0"/>
          <w:numId w:val="27"/>
        </w:numPr>
        <w:ind w:left="0" w:firstLine="709"/>
      </w:pPr>
      <w:proofErr w:type="spellStart"/>
      <w:proofErr w:type="gramStart"/>
      <w:r>
        <w:t>solveLightTime</w:t>
      </w:r>
      <w:proofErr w:type="spellEnd"/>
      <w:r>
        <w:t>(</w:t>
      </w:r>
      <w:proofErr w:type="spellStart"/>
      <w:proofErr w:type="gramEnd"/>
      <w:r>
        <w:t>jd_obs_tdb</w:t>
      </w:r>
      <w:proofErr w:type="spellEnd"/>
      <w:r>
        <w:t xml:space="preserve">, </w:t>
      </w:r>
      <w:proofErr w:type="spellStart"/>
      <w:r>
        <w:t>r_obs</w:t>
      </w:r>
      <w:proofErr w:type="spellEnd"/>
      <w:r>
        <w:t xml:space="preserve">, </w:t>
      </w:r>
      <w:proofErr w:type="spellStart"/>
      <w:r>
        <w:t>traj</w:t>
      </w:r>
      <w:proofErr w:type="spellEnd"/>
      <w:r>
        <w:t xml:space="preserve">) итерационно решает уравнение светового времени </w:t>
      </w:r>
      <w:r w:rsidR="00391C4C" w:rsidRPr="00391C4C">
        <w:t>(</w:t>
      </w:r>
      <w:r>
        <w:t xml:space="preserve">3.10), </w:t>
      </w:r>
      <w:r w:rsidR="00391C4C">
        <w:t>используя</w:t>
      </w:r>
      <w:r>
        <w:t xml:space="preserve"> </w:t>
      </w:r>
      <w:proofErr w:type="spellStart"/>
      <w:r>
        <w:t>interpolateLinear</w:t>
      </w:r>
      <w:proofErr w:type="spellEnd"/>
      <w:r w:rsidR="00391C4C">
        <w:t>;</w:t>
      </w:r>
    </w:p>
    <w:p w14:paraId="6AD80920" w14:textId="5B977485" w:rsidR="00CE79C2" w:rsidRDefault="00CE79C2" w:rsidP="00391C4C">
      <w:pPr>
        <w:pStyle w:val="a1"/>
        <w:numPr>
          <w:ilvl w:val="0"/>
          <w:numId w:val="27"/>
        </w:numPr>
        <w:ind w:left="0" w:firstLine="709"/>
      </w:pPr>
      <w:proofErr w:type="spellStart"/>
      <w:proofErr w:type="gramStart"/>
      <w:r>
        <w:t>Deflection</w:t>
      </w:r>
      <w:proofErr w:type="spellEnd"/>
      <w:r>
        <w:t>(</w:t>
      </w:r>
      <w:proofErr w:type="spellStart"/>
      <w:proofErr w:type="gramEnd"/>
      <w:r>
        <w:t>rho</w:t>
      </w:r>
      <w:proofErr w:type="spellEnd"/>
      <w:r>
        <w:t xml:space="preserve">, </w:t>
      </w:r>
      <w:proofErr w:type="spellStart"/>
      <w:r>
        <w:t>r_obs</w:t>
      </w:r>
      <w:proofErr w:type="spellEnd"/>
      <w:r>
        <w:t xml:space="preserve">) вызывает </w:t>
      </w:r>
      <w:proofErr w:type="spellStart"/>
      <w:r>
        <w:t>iauLd</w:t>
      </w:r>
      <w:proofErr w:type="spellEnd"/>
      <w:r>
        <w:t xml:space="preserve">() </w:t>
      </w:r>
      <w:r w:rsidR="00391C4C">
        <w:t>для учета</w:t>
      </w:r>
      <w:r>
        <w:t xml:space="preserve"> </w:t>
      </w:r>
      <w:r w:rsidR="00391C4C">
        <w:t>гравитационного</w:t>
      </w:r>
      <w:r>
        <w:t xml:space="preserve"> отклонени</w:t>
      </w:r>
      <w:r w:rsidR="00391C4C">
        <w:t>я</w:t>
      </w:r>
      <w:r>
        <w:t xml:space="preserve"> света;</w:t>
      </w:r>
    </w:p>
    <w:p w14:paraId="7CE2F314" w14:textId="7C41B063" w:rsidR="00CE79C2" w:rsidRDefault="00CE79C2" w:rsidP="00391C4C">
      <w:pPr>
        <w:pStyle w:val="a1"/>
        <w:numPr>
          <w:ilvl w:val="0"/>
          <w:numId w:val="27"/>
        </w:numPr>
        <w:ind w:left="0" w:firstLine="709"/>
      </w:pPr>
      <w:proofErr w:type="spellStart"/>
      <w:proofErr w:type="gramStart"/>
      <w:r>
        <w:t>cartesianToSphericalArcsec</w:t>
      </w:r>
      <w:proofErr w:type="spellEnd"/>
      <w:r>
        <w:t>(</w:t>
      </w:r>
      <w:proofErr w:type="gramEnd"/>
      <w:r>
        <w:t xml:space="preserve">r, </w:t>
      </w:r>
      <w:proofErr w:type="spellStart"/>
      <w:r>
        <w:t>ra</w:t>
      </w:r>
      <w:proofErr w:type="spellEnd"/>
      <w:r>
        <w:t xml:space="preserve">, </w:t>
      </w:r>
      <w:proofErr w:type="spellStart"/>
      <w:r>
        <w:t>dec</w:t>
      </w:r>
      <w:proofErr w:type="spellEnd"/>
      <w:r>
        <w:t xml:space="preserve">) вызывает iauC2s() </w:t>
      </w:r>
      <w:r w:rsidR="00391C4C">
        <w:t>для</w:t>
      </w:r>
      <w:r>
        <w:t xml:space="preserve"> перевод</w:t>
      </w:r>
      <w:r w:rsidR="00391C4C">
        <w:t>а</w:t>
      </w:r>
      <w:r>
        <w:t xml:space="preserve"> вектор</w:t>
      </w:r>
      <w:r w:rsidR="00391C4C">
        <w:t>а</w:t>
      </w:r>
      <w:r>
        <w:t xml:space="preserve"> направления в угловые секунды;</w:t>
      </w:r>
    </w:p>
    <w:p w14:paraId="3688D08D" w14:textId="2F0831B1" w:rsidR="00CE79C2" w:rsidRDefault="00CE79C2" w:rsidP="00391C4C">
      <w:pPr>
        <w:pStyle w:val="a1"/>
        <w:numPr>
          <w:ilvl w:val="0"/>
          <w:numId w:val="27"/>
        </w:numPr>
        <w:ind w:left="0" w:firstLine="709"/>
      </w:pPr>
      <w:proofErr w:type="spellStart"/>
      <w:proofErr w:type="gramStart"/>
      <w:r>
        <w:t>reduceObservation</w:t>
      </w:r>
      <w:proofErr w:type="spellEnd"/>
      <w:r>
        <w:t>(</w:t>
      </w:r>
      <w:proofErr w:type="spellStart"/>
      <w:proofErr w:type="gramEnd"/>
      <w:r>
        <w:t>obs</w:t>
      </w:r>
      <w:proofErr w:type="spellEnd"/>
      <w:r>
        <w:t xml:space="preserve">, </w:t>
      </w:r>
      <w:proofErr w:type="spellStart"/>
      <w:r>
        <w:t>traj</w:t>
      </w:r>
      <w:proofErr w:type="spellEnd"/>
      <w:r>
        <w:t xml:space="preserve">, </w:t>
      </w:r>
      <w:proofErr w:type="spellStart"/>
      <w:r>
        <w:t>result</w:t>
      </w:r>
      <w:proofErr w:type="spellEnd"/>
      <w:r>
        <w:t>) – конвейер редукции,</w:t>
      </w:r>
      <w:r w:rsidR="00391C4C">
        <w:t xml:space="preserve"> применяющий все преобразования и</w:t>
      </w:r>
      <w:r>
        <w:t xml:space="preserve"> вычисляющий</w:t>
      </w:r>
      <w:r w:rsidR="00391C4C">
        <w:t>.</w:t>
      </w:r>
    </w:p>
    <w:p w14:paraId="6A541660" w14:textId="77777777" w:rsidR="00391C4C" w:rsidRDefault="00CE79C2" w:rsidP="00CE79C2">
      <w:pPr>
        <w:pStyle w:val="a1"/>
      </w:pPr>
      <w:r>
        <w:t>В модуле определены</w:t>
      </w:r>
      <w:r w:rsidR="00391C4C">
        <w:t xml:space="preserve"> следующие</w:t>
      </w:r>
      <w:r>
        <w:t xml:space="preserve"> структуры</w:t>
      </w:r>
      <w:r w:rsidR="00391C4C">
        <w:t>:</w:t>
      </w:r>
    </w:p>
    <w:p w14:paraId="028E1ABB" w14:textId="39D33E60" w:rsidR="00BB540D" w:rsidRDefault="00CE79C2" w:rsidP="00BB540D">
      <w:pPr>
        <w:pStyle w:val="a1"/>
        <w:numPr>
          <w:ilvl w:val="0"/>
          <w:numId w:val="27"/>
        </w:numPr>
        <w:ind w:left="0" w:firstLine="709"/>
      </w:pPr>
      <w:proofErr w:type="spellStart"/>
      <w:r>
        <w:t>Observation</w:t>
      </w:r>
      <w:proofErr w:type="spellEnd"/>
      <w:r>
        <w:t xml:space="preserve"> содерж</w:t>
      </w:r>
      <w:r w:rsidR="00BB540D">
        <w:t>ит</w:t>
      </w:r>
      <w:r>
        <w:t xml:space="preserve"> момент измерения </w:t>
      </w:r>
      <w:proofErr w:type="spellStart"/>
      <w:r>
        <w:t>jd_utc</w:t>
      </w:r>
      <w:proofErr w:type="spellEnd"/>
      <w:r>
        <w:t xml:space="preserve">, наблюдённые прямое восхождение </w:t>
      </w:r>
      <w:proofErr w:type="spellStart"/>
      <w:r>
        <w:t>ra</w:t>
      </w:r>
      <w:proofErr w:type="spellEnd"/>
      <w:r>
        <w:t xml:space="preserve"> и склонение </w:t>
      </w:r>
      <w:proofErr w:type="spellStart"/>
      <w:r>
        <w:t>dec</w:t>
      </w:r>
      <w:proofErr w:type="spellEnd"/>
      <w:r>
        <w:t xml:space="preserve">, геоцентрические координаты станции </w:t>
      </w:r>
      <w:proofErr w:type="spellStart"/>
      <w:r>
        <w:t>r_station_itr</w:t>
      </w:r>
      <w:proofErr w:type="spellEnd"/>
      <w:r w:rsidR="00BB540D">
        <w:rPr>
          <w:lang w:val="en-US"/>
        </w:rPr>
        <w:t>f</w:t>
      </w:r>
      <w:r>
        <w:t xml:space="preserve"> и тип измерения</w:t>
      </w:r>
      <w:r w:rsidR="00391C4C">
        <w:t>.</w:t>
      </w:r>
      <w:r>
        <w:t xml:space="preserve"> </w:t>
      </w:r>
    </w:p>
    <w:p w14:paraId="49F033B0" w14:textId="4FB5F1D9" w:rsidR="00BB540D" w:rsidRDefault="00CE79C2" w:rsidP="00BB540D">
      <w:pPr>
        <w:pStyle w:val="a1"/>
        <w:numPr>
          <w:ilvl w:val="0"/>
          <w:numId w:val="27"/>
        </w:numPr>
        <w:ind w:left="0" w:firstLine="709"/>
      </w:pPr>
      <w:proofErr w:type="spellStart"/>
      <w:r>
        <w:t>ReductionResult</w:t>
      </w:r>
      <w:proofErr w:type="spellEnd"/>
      <w:r>
        <w:t xml:space="preserve"> с моментами времени в шкалах UTC и TDB и вычисленными невязками </w:t>
      </w:r>
      <w:proofErr w:type="spellStart"/>
      <w:r>
        <w:t>dRA</w:t>
      </w:r>
      <w:proofErr w:type="spellEnd"/>
      <w:r>
        <w:t xml:space="preserve"> и </w:t>
      </w:r>
      <w:proofErr w:type="spellStart"/>
      <w:r>
        <w:t>dDec</w:t>
      </w:r>
      <w:proofErr w:type="spellEnd"/>
      <w:r>
        <w:t>.</w:t>
      </w:r>
    </w:p>
    <w:p w14:paraId="43CF6435" w14:textId="1C8313D1" w:rsidR="00BB540D" w:rsidRDefault="00CE79C2" w:rsidP="00CE79C2">
      <w:pPr>
        <w:pStyle w:val="a1"/>
        <w:rPr>
          <w:b/>
          <w:bCs/>
        </w:rPr>
      </w:pPr>
      <w:r w:rsidRPr="00BB540D">
        <w:rPr>
          <w:b/>
          <w:bCs/>
        </w:rPr>
        <w:t xml:space="preserve">Модуль </w:t>
      </w:r>
      <w:r w:rsidR="00EF49F7">
        <w:rPr>
          <w:b/>
          <w:bCs/>
        </w:rPr>
        <w:t>оптимизации</w:t>
      </w:r>
      <w:r w:rsidRPr="00BB540D">
        <w:rPr>
          <w:b/>
          <w:bCs/>
        </w:rPr>
        <w:t xml:space="preserve"> (</w:t>
      </w:r>
      <w:proofErr w:type="spellStart"/>
      <w:r w:rsidRPr="00BB540D">
        <w:rPr>
          <w:b/>
          <w:bCs/>
        </w:rPr>
        <w:t>GaussNewton.h</w:t>
      </w:r>
      <w:proofErr w:type="spellEnd"/>
      <w:r w:rsidRPr="00BB540D">
        <w:rPr>
          <w:b/>
          <w:bCs/>
        </w:rPr>
        <w:t>, GaussNewton.cpp)</w:t>
      </w:r>
    </w:p>
    <w:p w14:paraId="49FE765B" w14:textId="7D5EE588" w:rsidR="00CE79C2" w:rsidRDefault="00CE79C2" w:rsidP="006130F6">
      <w:pPr>
        <w:pStyle w:val="a1"/>
      </w:pPr>
      <w:r>
        <w:t xml:space="preserve">В модуле реализованы метод Гаусса–Ньютона, интегрирование расширенной системы с матрицей чувствительности и решение нормальной системы. </w:t>
      </w:r>
      <w:r w:rsidR="006130F6">
        <w:t>Функции, реализованные в модуле</w:t>
      </w:r>
      <w:r>
        <w:t>:</w:t>
      </w:r>
    </w:p>
    <w:p w14:paraId="420F4CD0" w14:textId="77777777" w:rsidR="00CE79C2" w:rsidRDefault="00CE79C2" w:rsidP="006130F6">
      <w:pPr>
        <w:pStyle w:val="a1"/>
        <w:numPr>
          <w:ilvl w:val="0"/>
          <w:numId w:val="27"/>
        </w:numPr>
        <w:ind w:left="0" w:firstLine="709"/>
      </w:pPr>
      <w:proofErr w:type="spellStart"/>
      <w:proofErr w:type="gramStart"/>
      <w:r>
        <w:t>ExtendedState</w:t>
      </w:r>
      <w:proofErr w:type="spellEnd"/>
      <w:r>
        <w:t>::</w:t>
      </w:r>
      <w:proofErr w:type="spellStart"/>
      <w:proofErr w:type="gramEnd"/>
      <w:r>
        <w:t>initIdentity</w:t>
      </w:r>
      <w:proofErr w:type="spellEnd"/>
      <w:r>
        <w:t>() инициализирует матрицу чувствительности единичной матрицей в соответствии с начальным условием (3.23);</w:t>
      </w:r>
    </w:p>
    <w:p w14:paraId="6002938A" w14:textId="77777777" w:rsidR="00CE79C2" w:rsidRDefault="00CE79C2" w:rsidP="006130F6">
      <w:pPr>
        <w:pStyle w:val="a1"/>
        <w:numPr>
          <w:ilvl w:val="0"/>
          <w:numId w:val="27"/>
        </w:numPr>
        <w:ind w:left="0" w:firstLine="709"/>
      </w:pPr>
      <w:proofErr w:type="spellStart"/>
      <w:proofErr w:type="gramStart"/>
      <w:r>
        <w:t>extendedDerivs</w:t>
      </w:r>
      <w:proofErr w:type="spellEnd"/>
      <w:r>
        <w:t>(</w:t>
      </w:r>
      <w:proofErr w:type="gramEnd"/>
      <w:r>
        <w:t xml:space="preserve">t, </w:t>
      </w:r>
      <w:proofErr w:type="spellStart"/>
      <w:r>
        <w:t>aug</w:t>
      </w:r>
      <w:proofErr w:type="spellEnd"/>
      <w:r>
        <w:t xml:space="preserve">, </w:t>
      </w:r>
      <w:proofErr w:type="spellStart"/>
      <w:r>
        <w:t>ng</w:t>
      </w:r>
      <w:proofErr w:type="spellEnd"/>
      <w:r>
        <w:t>) формирует правую часть уравнений в вариациях: вычисляет матрицы ∂F/∂X и ∂F/∂P и реализует систему (3.22)–(3.26);</w:t>
      </w:r>
    </w:p>
    <w:p w14:paraId="5DE2F603" w14:textId="03411545" w:rsidR="00CE79C2" w:rsidRDefault="00CE79C2" w:rsidP="006130F6">
      <w:pPr>
        <w:pStyle w:val="a1"/>
        <w:numPr>
          <w:ilvl w:val="0"/>
          <w:numId w:val="27"/>
        </w:numPr>
        <w:ind w:left="0" w:firstLine="709"/>
      </w:pPr>
      <w:proofErr w:type="spellStart"/>
      <w:proofErr w:type="gramStart"/>
      <w:r>
        <w:t>integrateExtended</w:t>
      </w:r>
      <w:proofErr w:type="spellEnd"/>
      <w:r>
        <w:t>(</w:t>
      </w:r>
      <w:proofErr w:type="gramEnd"/>
      <w:r>
        <w:t xml:space="preserve">t0, </w:t>
      </w:r>
      <w:proofErr w:type="spellStart"/>
      <w:r>
        <w:t>t_end</w:t>
      </w:r>
      <w:proofErr w:type="spellEnd"/>
      <w:r>
        <w:t xml:space="preserve">, </w:t>
      </w:r>
      <w:proofErr w:type="spellStart"/>
      <w:r>
        <w:t>internal_dt</w:t>
      </w:r>
      <w:proofErr w:type="spellEnd"/>
      <w:r>
        <w:t xml:space="preserve">, </w:t>
      </w:r>
      <w:proofErr w:type="spellStart"/>
      <w:r>
        <w:t>init</w:t>
      </w:r>
      <w:proofErr w:type="spellEnd"/>
      <w:r>
        <w:t xml:space="preserve">, </w:t>
      </w:r>
      <w:proofErr w:type="spellStart"/>
      <w:r>
        <w:t>ng</w:t>
      </w:r>
      <w:proofErr w:type="spellEnd"/>
      <w:r>
        <w:t xml:space="preserve">) интегрирует расширенную систему от момента t0 до </w:t>
      </w:r>
      <w:proofErr w:type="spellStart"/>
      <w:r>
        <w:t>t_end</w:t>
      </w:r>
      <w:proofErr w:type="spellEnd"/>
      <w:r>
        <w:t xml:space="preserve"> с внутренним шагом </w:t>
      </w:r>
      <w:proofErr w:type="spellStart"/>
      <w:r>
        <w:t>internal_dt</w:t>
      </w:r>
      <w:proofErr w:type="spellEnd"/>
      <w:r>
        <w:t xml:space="preserve">, последовательно вызывая rk4Step() с параметром </w:t>
      </w:r>
      <w:proofErr w:type="spellStart"/>
      <w:r>
        <w:t>extendedDerivs</w:t>
      </w:r>
      <w:proofErr w:type="spellEnd"/>
      <w:r>
        <w:t xml:space="preserve">, и возвращает </w:t>
      </w:r>
      <w:r>
        <w:lastRenderedPageBreak/>
        <w:t xml:space="preserve">итоговое расширенное состояние; в отличие от </w:t>
      </w:r>
      <w:proofErr w:type="spellStart"/>
      <w:r>
        <w:t>integrate</w:t>
      </w:r>
      <w:proofErr w:type="spellEnd"/>
      <w:r>
        <w:t>(...), функция не заполняет траекторию на сетке, а служит для продвижения состояния от одного момента наблюдения к следующему;</w:t>
      </w:r>
    </w:p>
    <w:p w14:paraId="6704CBF8" w14:textId="77777777" w:rsidR="00CE79C2" w:rsidRDefault="00CE79C2" w:rsidP="006130F6">
      <w:pPr>
        <w:pStyle w:val="a1"/>
        <w:numPr>
          <w:ilvl w:val="0"/>
          <w:numId w:val="27"/>
        </w:numPr>
        <w:ind w:left="0" w:firstLine="709"/>
      </w:pPr>
      <w:proofErr w:type="spellStart"/>
      <w:proofErr w:type="gramStart"/>
      <w:r>
        <w:t>computeObsJacobian</w:t>
      </w:r>
      <w:proofErr w:type="spellEnd"/>
      <w:r>
        <w:t>(</w:t>
      </w:r>
      <w:proofErr w:type="spellStart"/>
      <w:proofErr w:type="gramEnd"/>
      <w:r>
        <w:t>aug</w:t>
      </w:r>
      <w:proofErr w:type="spellEnd"/>
      <w:r>
        <w:t xml:space="preserve">, </w:t>
      </w:r>
      <w:proofErr w:type="spellStart"/>
      <w:r>
        <w:t>r_observer</w:t>
      </w:r>
      <w:proofErr w:type="spellEnd"/>
      <w:r>
        <w:t>) вычисляет матрицу 2×9 по цепному правилу (3.20), умножая аналитический блок производных наблюдений по координатам на блок матрицы чувствительности;</w:t>
      </w:r>
    </w:p>
    <w:p w14:paraId="3E11E51A" w14:textId="21E6BFD2" w:rsidR="00CE79C2" w:rsidRPr="007B2963" w:rsidRDefault="00CE79C2" w:rsidP="006130F6">
      <w:pPr>
        <w:pStyle w:val="a1"/>
        <w:numPr>
          <w:ilvl w:val="0"/>
          <w:numId w:val="27"/>
        </w:numPr>
        <w:ind w:left="0" w:firstLine="709"/>
      </w:pPr>
      <w:proofErr w:type="spellStart"/>
      <w:proofErr w:type="gramStart"/>
      <w:r w:rsidRPr="007B2963">
        <w:rPr>
          <w:lang w:val="en-US"/>
        </w:rPr>
        <w:t>gaussNewtonStep</w:t>
      </w:r>
      <w:proofErr w:type="spellEnd"/>
      <w:r w:rsidRPr="007B2963">
        <w:t>(</w:t>
      </w:r>
      <w:proofErr w:type="gramEnd"/>
      <w:r w:rsidR="007B2963">
        <w:rPr>
          <w:lang w:val="en-US"/>
        </w:rPr>
        <w:t>params</w:t>
      </w:r>
      <w:r w:rsidR="007B2963" w:rsidRPr="007B2963">
        <w:t xml:space="preserve">, </w:t>
      </w:r>
      <w:proofErr w:type="spellStart"/>
      <w:r w:rsidR="007B2963">
        <w:rPr>
          <w:lang w:val="en-US"/>
        </w:rPr>
        <w:t>obs</w:t>
      </w:r>
      <w:proofErr w:type="spellEnd"/>
      <w:r w:rsidR="007B2963" w:rsidRPr="007B2963">
        <w:t xml:space="preserve">, </w:t>
      </w:r>
      <w:proofErr w:type="spellStart"/>
      <w:r w:rsidR="007B2963">
        <w:rPr>
          <w:lang w:val="en-US"/>
        </w:rPr>
        <w:t>traj</w:t>
      </w:r>
      <w:proofErr w:type="spellEnd"/>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Pr="007B2963">
        <w:t xml:space="preserve">) </w:t>
      </w:r>
      <w:r w:rsidR="007B2963">
        <w:t>выполняет</w:t>
      </w:r>
      <w:r w:rsidR="007B2963" w:rsidRPr="007B2963">
        <w:t xml:space="preserve"> </w:t>
      </w:r>
      <w:r w:rsidR="007B2963">
        <w:t>одну</w:t>
      </w:r>
      <w:r w:rsidR="007B2963" w:rsidRPr="007B2963">
        <w:t xml:space="preserve"> </w:t>
      </w:r>
      <w:r w:rsidR="007B2963">
        <w:t>итерацию</w:t>
      </w:r>
      <w:r w:rsidR="007B2963" w:rsidRPr="007B2963">
        <w:t xml:space="preserve"> </w:t>
      </w:r>
      <w:r w:rsidR="007B2963">
        <w:t>метода</w:t>
      </w:r>
      <w:r w:rsidR="007B2963" w:rsidRPr="007B2963">
        <w:t xml:space="preserve"> </w:t>
      </w:r>
      <w:r w:rsidR="007B2963">
        <w:t>Гаусса-Ньютона</w:t>
      </w:r>
      <w:r w:rsidRPr="007B2963">
        <w:t>;</w:t>
      </w:r>
    </w:p>
    <w:p w14:paraId="4F8EE186" w14:textId="607D0C84" w:rsidR="00CE79C2" w:rsidRDefault="00CE79C2" w:rsidP="006130F6">
      <w:pPr>
        <w:pStyle w:val="a1"/>
        <w:numPr>
          <w:ilvl w:val="0"/>
          <w:numId w:val="27"/>
        </w:numPr>
        <w:ind w:left="0" w:firstLine="709"/>
      </w:pPr>
      <w:proofErr w:type="spellStart"/>
      <w:proofErr w:type="gramStart"/>
      <w:r>
        <w:t>solveCholesky</w:t>
      </w:r>
      <w:proofErr w:type="spellEnd"/>
      <w:r>
        <w:t>(</w:t>
      </w:r>
      <w:proofErr w:type="gramEnd"/>
      <w:r>
        <w:t xml:space="preserve">A, b, </w:t>
      </w:r>
      <w:proofErr w:type="spellStart"/>
      <w:r>
        <w:t>selected</w:t>
      </w:r>
      <w:proofErr w:type="spellEnd"/>
      <w:r>
        <w:t xml:space="preserve">) </w:t>
      </w:r>
      <w:r w:rsidR="007B2963">
        <w:t xml:space="preserve">решает СЛАУ с помощью </w:t>
      </w:r>
      <w:r>
        <w:t>разложени</w:t>
      </w:r>
      <w:r w:rsidR="007B2963">
        <w:t>я</w:t>
      </w:r>
      <w:r>
        <w:t xml:space="preserve"> </w:t>
      </w:r>
      <w:proofErr w:type="spellStart"/>
      <w:r>
        <w:t>Холецкого</w:t>
      </w:r>
      <w:proofErr w:type="spellEnd"/>
      <w:r>
        <w:t xml:space="preserve"> с учётом маски</w:t>
      </w:r>
      <w:r w:rsidR="007B2963">
        <w:t xml:space="preserve"> выбранных параметров</w:t>
      </w:r>
      <w:r>
        <w:t>;</w:t>
      </w:r>
    </w:p>
    <w:p w14:paraId="2BBC9EBB" w14:textId="5AB2A0FD" w:rsidR="00CE79C2" w:rsidRDefault="00CE79C2" w:rsidP="007B2963">
      <w:pPr>
        <w:pStyle w:val="a1"/>
        <w:numPr>
          <w:ilvl w:val="0"/>
          <w:numId w:val="27"/>
        </w:numPr>
        <w:ind w:left="0" w:firstLine="709"/>
      </w:pPr>
      <w:proofErr w:type="spellStart"/>
      <w:proofErr w:type="gramStart"/>
      <w:r>
        <w:t>fitOrbit</w:t>
      </w:r>
      <w:proofErr w:type="spellEnd"/>
      <w:r>
        <w:t>(</w:t>
      </w:r>
      <w:proofErr w:type="spellStart"/>
      <w:proofErr w:type="gramEnd"/>
      <w:r w:rsidR="007B2963">
        <w:rPr>
          <w:lang w:val="en-US"/>
        </w:rPr>
        <w:t>init</w:t>
      </w:r>
      <w:proofErr w:type="spellEnd"/>
      <w:r w:rsidR="007B2963" w:rsidRPr="007B2963">
        <w:t>_</w:t>
      </w:r>
      <w:r w:rsidR="007B2963">
        <w:rPr>
          <w:lang w:val="en-US"/>
        </w:rPr>
        <w:t>params</w:t>
      </w:r>
      <w:r w:rsidR="007B2963" w:rsidRPr="007B2963">
        <w:t xml:space="preserve">, </w:t>
      </w:r>
      <w:proofErr w:type="spellStart"/>
      <w:r w:rsidR="007B2963">
        <w:rPr>
          <w:lang w:val="en-US"/>
        </w:rPr>
        <w:t>obs</w:t>
      </w:r>
      <w:proofErr w:type="spellEnd"/>
      <w:r w:rsidR="007B2963" w:rsidRPr="007B2963">
        <w:t xml:space="preserve">, </w:t>
      </w:r>
      <w:r w:rsidR="007B2963">
        <w:rPr>
          <w:lang w:val="en-US"/>
        </w:rPr>
        <w:t>t</w:t>
      </w:r>
      <w:r w:rsidR="007B2963" w:rsidRPr="007B2963">
        <w:t xml:space="preserve">0, </w:t>
      </w:r>
      <w:r w:rsidR="007B2963">
        <w:rPr>
          <w:lang w:val="en-US"/>
        </w:rPr>
        <w:t>tend</w:t>
      </w:r>
      <w:r w:rsidR="007B2963" w:rsidRPr="007B2963">
        <w:t xml:space="preserve">, </w:t>
      </w:r>
      <w:r w:rsidR="007B2963">
        <w:rPr>
          <w:lang w:val="en-US"/>
        </w:rPr>
        <w:t>internal</w:t>
      </w:r>
      <w:r w:rsidR="007B2963" w:rsidRPr="007B2963">
        <w:t>_</w:t>
      </w:r>
      <w:r w:rsidR="007B2963">
        <w:rPr>
          <w:lang w:val="en-US"/>
        </w:rPr>
        <w:t>dt</w:t>
      </w:r>
      <w:r w:rsidR="007B2963" w:rsidRPr="007B2963">
        <w:t xml:space="preserve">, </w:t>
      </w:r>
      <w:r w:rsidR="007B2963">
        <w:rPr>
          <w:lang w:val="en-US"/>
        </w:rPr>
        <w:t>selected</w:t>
      </w:r>
      <w:r w:rsidR="007B2963" w:rsidRPr="007B2963">
        <w:t xml:space="preserve">, </w:t>
      </w:r>
      <w:r w:rsidR="007B2963">
        <w:rPr>
          <w:lang w:val="en-US"/>
        </w:rPr>
        <w:t>tolerance</w:t>
      </w:r>
      <w:r w:rsidR="007B2963" w:rsidRPr="007B2963">
        <w:t xml:space="preserve">, </w:t>
      </w:r>
      <w:r w:rsidR="007B2963">
        <w:rPr>
          <w:lang w:val="en-US"/>
        </w:rPr>
        <w:t>max</w:t>
      </w:r>
      <w:r w:rsidR="007B2963" w:rsidRPr="007B2963">
        <w:t>_</w:t>
      </w:r>
      <w:r w:rsidR="007B2963">
        <w:rPr>
          <w:lang w:val="en-US"/>
        </w:rPr>
        <w:t>iterations</w:t>
      </w:r>
      <w:r>
        <w:t>)</w:t>
      </w:r>
      <w:r w:rsidR="007B2963" w:rsidRPr="007B2963">
        <w:t xml:space="preserve"> </w:t>
      </w:r>
      <w:r w:rsidR="007B2963" w:rsidRPr="001E0B4B">
        <w:t>–</w:t>
      </w:r>
      <w:r>
        <w:t xml:space="preserve"> реализует </w:t>
      </w:r>
      <w:r w:rsidR="007B2963">
        <w:t>полный</w:t>
      </w:r>
      <w:r>
        <w:t xml:space="preserve"> цикл подгонки</w:t>
      </w:r>
      <w:r w:rsidR="007B2963">
        <w:t xml:space="preserve"> параметров</w:t>
      </w:r>
      <w:r>
        <w:t xml:space="preserve">, обращаясь к </w:t>
      </w:r>
      <w:proofErr w:type="spellStart"/>
      <w:r>
        <w:t>integrate</w:t>
      </w:r>
      <w:proofErr w:type="spellEnd"/>
      <w:r>
        <w:t xml:space="preserve">(), </w:t>
      </w:r>
      <w:proofErr w:type="spellStart"/>
      <w:r>
        <w:t>computeResidualNorm</w:t>
      </w:r>
      <w:proofErr w:type="spellEnd"/>
      <w:r>
        <w:t xml:space="preserve">(), </w:t>
      </w:r>
      <w:proofErr w:type="spellStart"/>
      <w:r>
        <w:t>gaussNewtonStep</w:t>
      </w:r>
      <w:proofErr w:type="spellEnd"/>
      <w:r>
        <w:t xml:space="preserve">(), </w:t>
      </w:r>
      <w:proofErr w:type="spellStart"/>
      <w:r>
        <w:t>params_diff</w:t>
      </w:r>
      <w:proofErr w:type="spellEnd"/>
      <w:r>
        <w:t xml:space="preserve">() и </w:t>
      </w:r>
      <w:proofErr w:type="spellStart"/>
      <w:r>
        <w:t>printParams</w:t>
      </w:r>
      <w:proofErr w:type="spellEnd"/>
      <w:r>
        <w:t xml:space="preserve">(); управляет итерациями </w:t>
      </w:r>
      <w:r w:rsidR="007B2963">
        <w:t xml:space="preserve">(3.18) </w:t>
      </w:r>
      <w:r>
        <w:t>до достижения сходимости.</w:t>
      </w:r>
    </w:p>
    <w:p w14:paraId="36ECDFF0" w14:textId="77777777" w:rsidR="007B2963" w:rsidRPr="0017471D" w:rsidRDefault="007B2963" w:rsidP="007B2963">
      <w:pPr>
        <w:pStyle w:val="a1"/>
      </w:pPr>
      <w:r w:rsidRPr="0017471D">
        <w:t>Также в модуле реализованы следующие структуры данных:</w:t>
      </w:r>
    </w:p>
    <w:p w14:paraId="3857CBDC" w14:textId="77777777" w:rsidR="007B2963" w:rsidRPr="0017471D" w:rsidRDefault="007B2963" w:rsidP="007B2963">
      <w:pPr>
        <w:pStyle w:val="a1"/>
        <w:numPr>
          <w:ilvl w:val="0"/>
          <w:numId w:val="28"/>
        </w:numPr>
        <w:ind w:left="0" w:firstLine="709"/>
      </w:pPr>
      <w:proofErr w:type="spellStart"/>
      <w:r w:rsidRPr="0017471D">
        <w:t>OrbitParams</w:t>
      </w:r>
      <w:proofErr w:type="spellEnd"/>
      <w:r>
        <w:t xml:space="preserve"> содержит </w:t>
      </w:r>
      <w:r w:rsidRPr="0017471D">
        <w:t xml:space="preserve">начальные условия r0, v0 и негравитационные параметры ng0, </w:t>
      </w:r>
    </w:p>
    <w:p w14:paraId="1B349050" w14:textId="77777777" w:rsidR="007B2963" w:rsidRPr="0017471D" w:rsidRDefault="007B2963" w:rsidP="007B2963">
      <w:pPr>
        <w:pStyle w:val="a1"/>
        <w:numPr>
          <w:ilvl w:val="0"/>
          <w:numId w:val="28"/>
        </w:numPr>
        <w:ind w:left="0" w:firstLine="709"/>
      </w:pPr>
      <w:proofErr w:type="spellStart"/>
      <w:r w:rsidRPr="0017471D">
        <w:t>ExtendedState</w:t>
      </w:r>
      <w:proofErr w:type="spellEnd"/>
      <w:r>
        <w:t xml:space="preserve"> </w:t>
      </w:r>
      <w:r w:rsidRPr="0017471D">
        <w:t xml:space="preserve">содержит текущее состояние </w:t>
      </w:r>
      <w:proofErr w:type="spellStart"/>
      <w:r w:rsidRPr="0017471D">
        <w:t>state</w:t>
      </w:r>
      <w:proofErr w:type="spellEnd"/>
      <w:r w:rsidRPr="0017471D">
        <w:t xml:space="preserve"> и матрицу чувствительности </w:t>
      </w:r>
      <w:proofErr w:type="spellStart"/>
      <w:r w:rsidRPr="0017471D">
        <w:t>dxdP</w:t>
      </w:r>
      <w:proofErr w:type="spellEnd"/>
      <w:r w:rsidRPr="0017471D">
        <w:t xml:space="preserve"> размером 6×9. </w:t>
      </w:r>
    </w:p>
    <w:p w14:paraId="4A911B4A" w14:textId="4DC1784F" w:rsidR="007B2963" w:rsidRDefault="007B2963" w:rsidP="007B2963">
      <w:pPr>
        <w:pStyle w:val="a1"/>
      </w:pPr>
      <w:r w:rsidRPr="0017471D">
        <w:t xml:space="preserve">Дополнительно определены </w:t>
      </w:r>
      <w:r w:rsidR="00B701F5">
        <w:t>п</w:t>
      </w:r>
      <w:r>
        <w:t>севдонимы</w:t>
      </w:r>
      <w:r w:rsidRPr="0017471D">
        <w:t xml:space="preserve"> </w:t>
      </w:r>
      <w:proofErr w:type="spellStart"/>
      <w:r w:rsidRPr="0017471D">
        <w:t>ParamVector</w:t>
      </w:r>
      <w:proofErr w:type="spellEnd"/>
      <w:r>
        <w:t xml:space="preserve">, </w:t>
      </w:r>
      <w:r w:rsidRPr="0017471D">
        <w:t>Matrix6x9, Matrix2x9, Matrix9x9 для работы с блочной структурой уравнений в вариациях.</w:t>
      </w:r>
    </w:p>
    <w:p w14:paraId="394509CD" w14:textId="77777777" w:rsidR="00B701F5" w:rsidRDefault="00CE79C2" w:rsidP="00CE79C2">
      <w:pPr>
        <w:pStyle w:val="a1"/>
        <w:rPr>
          <w:b/>
          <w:bCs/>
        </w:rPr>
      </w:pPr>
      <w:r w:rsidRPr="00B701F5">
        <w:rPr>
          <w:b/>
          <w:bCs/>
        </w:rPr>
        <w:t>Модуль ввода-вывода (</w:t>
      </w:r>
      <w:proofErr w:type="spellStart"/>
      <w:r w:rsidRPr="00B701F5">
        <w:rPr>
          <w:b/>
          <w:bCs/>
        </w:rPr>
        <w:t>FileIO.h</w:t>
      </w:r>
      <w:proofErr w:type="spellEnd"/>
      <w:r w:rsidRPr="00B701F5">
        <w:rPr>
          <w:b/>
          <w:bCs/>
        </w:rPr>
        <w:t>, FileIO.cpp)</w:t>
      </w:r>
    </w:p>
    <w:p w14:paraId="2112882B" w14:textId="52DA514C" w:rsidR="00CE79C2" w:rsidRDefault="00CE79C2" w:rsidP="0087568E">
      <w:pPr>
        <w:pStyle w:val="a1"/>
      </w:pPr>
      <w:r>
        <w:t xml:space="preserve">Модуль отвечает за чтение наблюдений и запись </w:t>
      </w:r>
      <w:r w:rsidR="00B701F5">
        <w:t>невязок в файл</w:t>
      </w:r>
      <w:r>
        <w:t xml:space="preserve">. В нём реализованы </w:t>
      </w:r>
      <w:r w:rsidR="00B701F5">
        <w:t xml:space="preserve">следующие </w:t>
      </w:r>
      <w:r>
        <w:t>функции:</w:t>
      </w:r>
    </w:p>
    <w:p w14:paraId="5EFEB0B0" w14:textId="77777777" w:rsidR="00CE79C2" w:rsidRDefault="00CE79C2" w:rsidP="00B701F5">
      <w:pPr>
        <w:pStyle w:val="a1"/>
        <w:numPr>
          <w:ilvl w:val="0"/>
          <w:numId w:val="28"/>
        </w:numPr>
        <w:ind w:left="0" w:firstLine="709"/>
      </w:pPr>
      <w:proofErr w:type="spellStart"/>
      <w:proofErr w:type="gramStart"/>
      <w:r>
        <w:t>loadObservations</w:t>
      </w:r>
      <w:proofErr w:type="spellEnd"/>
      <w:r>
        <w:t>(</w:t>
      </w:r>
      <w:proofErr w:type="spellStart"/>
      <w:proofErr w:type="gramEnd"/>
      <w:r>
        <w:t>obsFile</w:t>
      </w:r>
      <w:proofErr w:type="spellEnd"/>
      <w:r>
        <w:t xml:space="preserve">, </w:t>
      </w:r>
      <w:proofErr w:type="spellStart"/>
      <w:r>
        <w:t>obs_vector</w:t>
      </w:r>
      <w:proofErr w:type="spellEnd"/>
      <w:r>
        <w:t xml:space="preserve">) – чтение CSV-файла наблюдений и заполнение вектора структур </w:t>
      </w:r>
      <w:proofErr w:type="spellStart"/>
      <w:r>
        <w:t>Observation</w:t>
      </w:r>
      <w:proofErr w:type="spellEnd"/>
      <w:r>
        <w:t xml:space="preserve"> моментами времени, угловыми координатами и геоцентрическими положениями обсерваторий;</w:t>
      </w:r>
    </w:p>
    <w:p w14:paraId="6BCD4353" w14:textId="77777777" w:rsidR="00CE79C2" w:rsidRDefault="00CE79C2" w:rsidP="00B701F5">
      <w:pPr>
        <w:pStyle w:val="a1"/>
        <w:numPr>
          <w:ilvl w:val="0"/>
          <w:numId w:val="28"/>
        </w:numPr>
        <w:ind w:left="0" w:firstLine="709"/>
      </w:pPr>
      <w:proofErr w:type="spellStart"/>
      <w:proofErr w:type="gramStart"/>
      <w:r>
        <w:lastRenderedPageBreak/>
        <w:t>processObservations</w:t>
      </w:r>
      <w:proofErr w:type="spellEnd"/>
      <w:r>
        <w:t>(</w:t>
      </w:r>
      <w:proofErr w:type="spellStart"/>
      <w:proofErr w:type="gramEnd"/>
      <w:r>
        <w:t>obsFile</w:t>
      </w:r>
      <w:proofErr w:type="spellEnd"/>
      <w:r>
        <w:t xml:space="preserve">, </w:t>
      </w:r>
      <w:proofErr w:type="spellStart"/>
      <w:r>
        <w:t>outFile</w:t>
      </w:r>
      <w:proofErr w:type="spellEnd"/>
      <w:r>
        <w:t xml:space="preserve">, </w:t>
      </w:r>
      <w:proofErr w:type="spellStart"/>
      <w:r>
        <w:t>traj</w:t>
      </w:r>
      <w:proofErr w:type="spellEnd"/>
      <w:r>
        <w:t xml:space="preserve">) – формирование файла невязок: для каждого наблюдения вызывается </w:t>
      </w:r>
      <w:proofErr w:type="spellStart"/>
      <w:r>
        <w:t>reduceObservation</w:t>
      </w:r>
      <w:proofErr w:type="spellEnd"/>
      <w:r>
        <w:t>() на готовой траектории, результаты записываются в выходной CSV;</w:t>
      </w:r>
    </w:p>
    <w:p w14:paraId="640651E9" w14:textId="483E7C78" w:rsidR="00CE79C2" w:rsidRDefault="00CE79C2" w:rsidP="00B701F5">
      <w:pPr>
        <w:pStyle w:val="a1"/>
        <w:numPr>
          <w:ilvl w:val="0"/>
          <w:numId w:val="28"/>
        </w:numPr>
        <w:ind w:left="0" w:firstLine="709"/>
      </w:pPr>
      <w:proofErr w:type="spellStart"/>
      <w:proofErr w:type="gramStart"/>
      <w:r>
        <w:t>loadTrajectoryFromCSV</w:t>
      </w:r>
      <w:proofErr w:type="spellEnd"/>
      <w:r>
        <w:t>(</w:t>
      </w:r>
      <w:proofErr w:type="spellStart"/>
      <w:proofErr w:type="gramEnd"/>
      <w:r>
        <w:t>filename</w:t>
      </w:r>
      <w:proofErr w:type="spellEnd"/>
      <w:r>
        <w:t xml:space="preserve">, </w:t>
      </w:r>
      <w:proofErr w:type="spellStart"/>
      <w:r>
        <w:t>traj</w:t>
      </w:r>
      <w:proofErr w:type="spellEnd"/>
      <w:r>
        <w:t xml:space="preserve">, t0, </w:t>
      </w:r>
      <w:proofErr w:type="spellStart"/>
      <w:r>
        <w:t>tend</w:t>
      </w:r>
      <w:proofErr w:type="spellEnd"/>
      <w:r>
        <w:t xml:space="preserve">, </w:t>
      </w:r>
      <w:proofErr w:type="spellStart"/>
      <w:r>
        <w:t>dt</w:t>
      </w:r>
      <w:proofErr w:type="spellEnd"/>
      <w:r>
        <w:t xml:space="preserve">) – загрузка траектории в формате JPL </w:t>
      </w:r>
      <w:proofErr w:type="spellStart"/>
      <w:r>
        <w:t>Horizons</w:t>
      </w:r>
      <w:proofErr w:type="spellEnd"/>
      <w:r>
        <w:t>; функция использовалась на этапе отладки для сравнения собственного интегратора с эталонным решением и в рабочем сценарии не вызывается.</w:t>
      </w:r>
    </w:p>
    <w:p w14:paraId="22383A54" w14:textId="77777777" w:rsidR="00B701F5" w:rsidRDefault="00CE79C2" w:rsidP="00CE79C2">
      <w:pPr>
        <w:pStyle w:val="a1"/>
        <w:rPr>
          <w:b/>
          <w:bCs/>
        </w:rPr>
      </w:pPr>
      <w:r w:rsidRPr="00B701F5">
        <w:rPr>
          <w:b/>
          <w:bCs/>
        </w:rPr>
        <w:t>Точка входа (main.cpp)</w:t>
      </w:r>
    </w:p>
    <w:p w14:paraId="4C77BFEC" w14:textId="77777777" w:rsidR="007C4A8A" w:rsidRDefault="00CE79C2" w:rsidP="00CE79C2">
      <w:pPr>
        <w:pStyle w:val="a1"/>
      </w:pPr>
      <w:r>
        <w:t xml:space="preserve">Файл содержит функцию </w:t>
      </w:r>
      <w:proofErr w:type="spellStart"/>
      <w:proofErr w:type="gramStart"/>
      <w:r>
        <w:t>main</w:t>
      </w:r>
      <w:proofErr w:type="spellEnd"/>
      <w:r>
        <w:t>(</w:t>
      </w:r>
      <w:proofErr w:type="gramEnd"/>
      <w:r>
        <w:t xml:space="preserve">), задающую конфигурацию вычислений и последовательно запускающую этапы работы. </w:t>
      </w:r>
      <w:r w:rsidR="00B701F5">
        <w:t>Определяются следующие переменные</w:t>
      </w:r>
      <w:r>
        <w:t xml:space="preserve">: путь к файлу эфемерид EPM2021, путь к файлу наблюдений, начальный момент t0 в шкале JD, длина интервала интегрирования, внутренний шаг </w:t>
      </w:r>
      <w:proofErr w:type="spellStart"/>
      <w:r>
        <w:t>dt</w:t>
      </w:r>
      <w:proofErr w:type="spellEnd"/>
      <w:r>
        <w:t xml:space="preserve"> = 0.0125 </w:t>
      </w:r>
      <w:proofErr w:type="spellStart"/>
      <w:r>
        <w:t>сут</w:t>
      </w:r>
      <w:proofErr w:type="spellEnd"/>
      <w:r>
        <w:t xml:space="preserve">, начальное приближение r0 и v0, взятое из решения JPL </w:t>
      </w:r>
      <w:proofErr w:type="spellStart"/>
      <w:r>
        <w:t>Horizons</w:t>
      </w:r>
      <w:proofErr w:type="spellEnd"/>
      <w:r>
        <w:t xml:space="preserve">, нулевое начальное приближение для коэффициентов A1, A2, A3 и маска </w:t>
      </w:r>
      <w:proofErr w:type="spellStart"/>
      <w:r>
        <w:t>selected</w:t>
      </w:r>
      <w:proofErr w:type="spellEnd"/>
      <w:r>
        <w:t xml:space="preserve">, по умолчанию включающая уточнение всех девяти параметров. Функция </w:t>
      </w:r>
      <w:proofErr w:type="spellStart"/>
      <w:proofErr w:type="gramStart"/>
      <w:r>
        <w:t>main</w:t>
      </w:r>
      <w:proofErr w:type="spellEnd"/>
      <w:r>
        <w:t>(</w:t>
      </w:r>
      <w:proofErr w:type="gramEnd"/>
      <w:r>
        <w:t xml:space="preserve">) вызывает </w:t>
      </w:r>
      <w:proofErr w:type="spellStart"/>
      <w:r>
        <w:t>initCometModel</w:t>
      </w:r>
      <w:proofErr w:type="spellEnd"/>
      <w:r>
        <w:t xml:space="preserve">(), затем </w:t>
      </w:r>
      <w:proofErr w:type="spellStart"/>
      <w:r>
        <w:t>loadObservations</w:t>
      </w:r>
      <w:proofErr w:type="spellEnd"/>
      <w:r>
        <w:t xml:space="preserve">() для чтения </w:t>
      </w:r>
      <w:r w:rsidR="00B701F5">
        <w:t>астрометрических данных</w:t>
      </w:r>
      <w:r>
        <w:t xml:space="preserve">, передаёт собранные данные в </w:t>
      </w:r>
      <w:proofErr w:type="spellStart"/>
      <w:r>
        <w:t>fitOrbit</w:t>
      </w:r>
      <w:proofErr w:type="spellEnd"/>
      <w:r>
        <w:t xml:space="preserve">() и по завершении подгонки освобождает ресурсы вызовом </w:t>
      </w:r>
      <w:proofErr w:type="spellStart"/>
      <w:r>
        <w:t>cleanupCometModel</w:t>
      </w:r>
      <w:proofErr w:type="spellEnd"/>
      <w:r>
        <w:t xml:space="preserve">(). </w:t>
      </w:r>
    </w:p>
    <w:p w14:paraId="17E13F2E" w14:textId="37563F45" w:rsidR="007C4A8A" w:rsidRDefault="007C4A8A" w:rsidP="00CE79C2">
      <w:pPr>
        <w:pStyle w:val="a1"/>
      </w:pPr>
      <w:r>
        <w:t>Связи между модулями программы удобно представить в виде графа взаимодействия</w:t>
      </w:r>
      <w:r w:rsidR="001D3C4F">
        <w:t xml:space="preserve"> модулей</w:t>
      </w:r>
      <w:r>
        <w:t xml:space="preserve"> (рис. </w:t>
      </w:r>
      <w:r w:rsidR="001D3C4F">
        <w:t>1</w:t>
      </w:r>
      <w:r>
        <w:t>), где стрелка от одного модуля к другому означает, что первый использует функци</w:t>
      </w:r>
      <w:r w:rsidR="001D3C4F">
        <w:t>и или данные</w:t>
      </w:r>
      <w:r>
        <w:t xml:space="preserve"> второго</w:t>
      </w:r>
      <w:r w:rsidR="001D3C4F">
        <w:t>.</w:t>
      </w:r>
    </w:p>
    <w:p w14:paraId="66BAEB20" w14:textId="5410B3C7" w:rsidR="007C4A8A" w:rsidRDefault="001D3C4F" w:rsidP="001D3C4F">
      <w:pPr>
        <w:pStyle w:val="ab"/>
      </w:pPr>
      <w:r w:rsidRPr="001D3C4F">
        <w:rPr>
          <w:noProof/>
        </w:rPr>
        <w:lastRenderedPageBreak/>
        <w:drawing>
          <wp:inline distT="0" distB="0" distL="0" distR="0" wp14:anchorId="7C109BB3" wp14:editId="1EF264C6">
            <wp:extent cx="5940425" cy="338074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380740"/>
                    </a:xfrm>
                    <a:prstGeom prst="rect">
                      <a:avLst/>
                    </a:prstGeom>
                    <a:noFill/>
                    <a:ln>
                      <a:noFill/>
                    </a:ln>
                  </pic:spPr>
                </pic:pic>
              </a:graphicData>
            </a:graphic>
          </wp:inline>
        </w:drawing>
      </w:r>
    </w:p>
    <w:p w14:paraId="1FCDCDCF" w14:textId="4F5BECDA" w:rsidR="001D3C4F" w:rsidRPr="001D3C4F" w:rsidRDefault="001D3C4F" w:rsidP="001D3C4F">
      <w:pPr>
        <w:pStyle w:val="ab"/>
      </w:pPr>
      <w:r>
        <w:t xml:space="preserve">Рисунок 1 </w:t>
      </w:r>
      <w:r w:rsidRPr="001E0B4B">
        <w:t>–</w:t>
      </w:r>
      <w:r>
        <w:t xml:space="preserve"> Граф взаимодействия модулей</w:t>
      </w:r>
    </w:p>
    <w:p w14:paraId="11055C12" w14:textId="77777777" w:rsidR="009356E9" w:rsidRDefault="009356E9" w:rsidP="00CE79C2">
      <w:pPr>
        <w:pStyle w:val="a1"/>
      </w:pPr>
    </w:p>
    <w:p w14:paraId="2732C5BB" w14:textId="77777777" w:rsidR="009356E9" w:rsidRPr="009356E9" w:rsidRDefault="009356E9" w:rsidP="009356E9">
      <w:pPr>
        <w:pStyle w:val="4"/>
        <w:rPr>
          <w:rFonts w:eastAsia="Noto Serif CJK SC"/>
        </w:rPr>
      </w:pPr>
      <w:r>
        <w:t>3.2.3 Алгоритм работы программы</w:t>
      </w:r>
    </w:p>
    <w:p w14:paraId="3B6D62F6" w14:textId="2D52BD49" w:rsidR="009356E9" w:rsidRDefault="00EF49F7" w:rsidP="009356E9">
      <w:pPr>
        <w:pStyle w:val="a1"/>
      </w:pPr>
      <w:r>
        <w:t xml:space="preserve">Программа состоит из последовательно выполняемых этапов, главным из которых является итерационная подгонка параметров. </w:t>
      </w:r>
      <w:r w:rsidR="009356E9">
        <w:t xml:space="preserve">Данные между модулями передаются через структуры </w:t>
      </w:r>
      <w:proofErr w:type="spellStart"/>
      <w:r w:rsidR="009356E9">
        <w:t>StateVector</w:t>
      </w:r>
      <w:proofErr w:type="spellEnd"/>
      <w:r w:rsidR="009356E9">
        <w:t xml:space="preserve">, </w:t>
      </w:r>
      <w:proofErr w:type="spellStart"/>
      <w:r w:rsidR="009356E9">
        <w:t>Trajectory</w:t>
      </w:r>
      <w:proofErr w:type="spellEnd"/>
      <w:r w:rsidR="009356E9">
        <w:t xml:space="preserve">, </w:t>
      </w:r>
      <w:proofErr w:type="spellStart"/>
      <w:r w:rsidR="009356E9">
        <w:t>Observation</w:t>
      </w:r>
      <w:proofErr w:type="spellEnd"/>
      <w:r w:rsidR="009356E9">
        <w:t xml:space="preserve"> и </w:t>
      </w:r>
      <w:proofErr w:type="spellStart"/>
      <w:r w:rsidR="009356E9">
        <w:t>OrbitParams</w:t>
      </w:r>
      <w:proofErr w:type="spellEnd"/>
      <w:r w:rsidR="009356E9">
        <w:t xml:space="preserve">; крупные объекты передаются по константной ссылке. Общая схема взаимодействия модулей и потоков данных приведена на рис. </w:t>
      </w:r>
      <w:r w:rsidR="0087568E">
        <w:t>2</w:t>
      </w:r>
      <w:r w:rsidR="009356E9">
        <w:t>.</w:t>
      </w:r>
    </w:p>
    <w:p w14:paraId="27D5F222" w14:textId="77777777" w:rsidR="001D3C4F" w:rsidRDefault="001D3C4F" w:rsidP="001D3C4F">
      <w:pPr>
        <w:pStyle w:val="a1"/>
      </w:pPr>
      <w:r>
        <w:t xml:space="preserve">Перед началом расчётов модуль динамической модели вызывает функцию </w:t>
      </w:r>
      <w:proofErr w:type="spellStart"/>
      <w:proofErr w:type="gramStart"/>
      <w:r>
        <w:t>initEphemeris</w:t>
      </w:r>
      <w:proofErr w:type="spellEnd"/>
      <w:r>
        <w:t>(</w:t>
      </w:r>
      <w:proofErr w:type="gramEnd"/>
      <w:r>
        <w:t xml:space="preserve">), которая открывает бинарный файл EPM2021 и настраивает единицы измерения. После этого модуль ввода-вывода читает CSV-файл наблюдений и собирает вектор структур </w:t>
      </w:r>
      <w:proofErr w:type="spellStart"/>
      <w:r>
        <w:t>Observation</w:t>
      </w:r>
      <w:proofErr w:type="spellEnd"/>
      <w:r>
        <w:t xml:space="preserve"> – с моментами времени UTC, измеренными прямым восхождением и склонением, а также геоцентрическими положениями обсерваторий.</w:t>
      </w:r>
    </w:p>
    <w:p w14:paraId="5A346A11" w14:textId="77777777" w:rsidR="001D3C4F" w:rsidRDefault="001D3C4F" w:rsidP="009356E9">
      <w:pPr>
        <w:pStyle w:val="a1"/>
      </w:pPr>
    </w:p>
    <w:p w14:paraId="0F4574CF" w14:textId="749A5CB5" w:rsidR="004E64A1" w:rsidRDefault="00D16619" w:rsidP="004E64A1">
      <w:pPr>
        <w:pStyle w:val="ab"/>
      </w:pPr>
      <w:r w:rsidRPr="00D16619">
        <w:rPr>
          <w:noProof/>
        </w:rPr>
        <w:lastRenderedPageBreak/>
        <w:drawing>
          <wp:inline distT="0" distB="0" distL="0" distR="0" wp14:anchorId="64337B11" wp14:editId="5D906F5B">
            <wp:extent cx="5940425" cy="49961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996180"/>
                    </a:xfrm>
                    <a:prstGeom prst="rect">
                      <a:avLst/>
                    </a:prstGeom>
                    <a:noFill/>
                    <a:ln>
                      <a:noFill/>
                    </a:ln>
                  </pic:spPr>
                </pic:pic>
              </a:graphicData>
            </a:graphic>
          </wp:inline>
        </w:drawing>
      </w:r>
    </w:p>
    <w:p w14:paraId="60E38F07" w14:textId="0BE61E45" w:rsidR="00D16619" w:rsidRPr="00D16619" w:rsidRDefault="00D16619" w:rsidP="00D16619">
      <w:pPr>
        <w:pStyle w:val="ab"/>
      </w:pPr>
      <w:r>
        <w:t xml:space="preserve">Рисунок </w:t>
      </w:r>
      <w:r w:rsidR="0087568E">
        <w:t>2</w:t>
      </w:r>
      <w:r>
        <w:t xml:space="preserve"> </w:t>
      </w:r>
      <w:r w:rsidRPr="001E0B4B">
        <w:t>–</w:t>
      </w:r>
      <w:r>
        <w:t xml:space="preserve"> Схема работы программы</w:t>
      </w:r>
    </w:p>
    <w:p w14:paraId="6511755B" w14:textId="26FF2D69" w:rsidR="009356E9" w:rsidRDefault="009356E9" w:rsidP="009356E9">
      <w:pPr>
        <w:pStyle w:val="a1"/>
      </w:pPr>
      <w:r>
        <w:t xml:space="preserve">Подготовленные данные передаются в функцию </w:t>
      </w:r>
      <w:proofErr w:type="spellStart"/>
      <w:proofErr w:type="gramStart"/>
      <w:r>
        <w:t>fitOrbit</w:t>
      </w:r>
      <w:proofErr w:type="spellEnd"/>
      <w:r>
        <w:t>(</w:t>
      </w:r>
      <w:proofErr w:type="gramEnd"/>
      <w:r>
        <w:t xml:space="preserve">), которая отвечает за внешний цикл подгонки. На каждой итерации модуль интегрирования строит базовую траекторию на заданном интервале по текущим значениям параметров орбиты. Для каждого наблюдения запускается процедура редукции: пересчёт между шкалами времени, преобразование координат станции, итерационное решение уравнения светового времени, учёт гравитационного отклонения и вычисление невязок. Совместно с этим модуль интегрирует расширенную систему уравнений в вариациях и накапливает матрицу чувствительности состояния к параметрам, а в моменты наблюдений собирает по цепному правилу блоки матрицы Якоби. По невязкам и Якобиану строится нормальная система линейных уравнений, которая решается </w:t>
      </w:r>
      <w:r>
        <w:lastRenderedPageBreak/>
        <w:t xml:space="preserve">разложением </w:t>
      </w:r>
      <w:proofErr w:type="spellStart"/>
      <w:r>
        <w:t>Холецкого</w:t>
      </w:r>
      <w:proofErr w:type="spellEnd"/>
      <w:r>
        <w:t xml:space="preserve"> с учётом маски варьируемых параметров. Найденная поправка прибавляется к текущему приближению.</w:t>
      </w:r>
    </w:p>
    <w:p w14:paraId="613B5B25" w14:textId="6B9BED73" w:rsidR="00867AA3" w:rsidRPr="00CE79C2" w:rsidRDefault="009356E9" w:rsidP="009356E9">
      <w:pPr>
        <w:pStyle w:val="a1"/>
      </w:pPr>
      <w:r>
        <w:t xml:space="preserve">В конце каждой итерации проверяется норма относительного изменения параметров. Если она опускается ниже заданного порога либо если число итераций превышает лимит, цикл завершается. После выхода из цикла итоговые параметры орбиты выводятся в консоль, ресурсы </w:t>
      </w:r>
      <w:proofErr w:type="spellStart"/>
      <w:r>
        <w:t>эфемеридного</w:t>
      </w:r>
      <w:proofErr w:type="spellEnd"/>
      <w:r>
        <w:t xml:space="preserve"> движка освобождаются вызовом </w:t>
      </w:r>
      <w:proofErr w:type="spellStart"/>
      <w:proofErr w:type="gramStart"/>
      <w:r>
        <w:t>cleanupCometModel</w:t>
      </w:r>
      <w:proofErr w:type="spellEnd"/>
      <w:r>
        <w:t>(</w:t>
      </w:r>
      <w:proofErr w:type="gramEnd"/>
      <w:r>
        <w:t xml:space="preserve">), файлы закрываются. </w:t>
      </w:r>
      <w:r w:rsidR="00867AA3">
        <w:br w:type="page"/>
      </w:r>
    </w:p>
    <w:p w14:paraId="0718591E" w14:textId="4011FBF8" w:rsidR="00867AA3" w:rsidRDefault="00867AA3" w:rsidP="00867AA3">
      <w:pPr>
        <w:pStyle w:val="2"/>
        <w:rPr>
          <w:rFonts w:eastAsia="Noto Serif CJK SC"/>
        </w:rPr>
      </w:pPr>
      <w:bookmarkStart w:id="38" w:name="_Toc228565314"/>
      <w:bookmarkStart w:id="39" w:name="_Toc228645310"/>
      <w:bookmarkStart w:id="40" w:name="_Toc228646476"/>
      <w:r>
        <w:rPr>
          <w:rFonts w:eastAsia="Noto Serif CJK SC"/>
        </w:rPr>
        <w:lastRenderedPageBreak/>
        <w:t>4 Исследование свойств решения</w:t>
      </w:r>
      <w:bookmarkEnd w:id="38"/>
      <w:bookmarkEnd w:id="39"/>
      <w:bookmarkEnd w:id="40"/>
    </w:p>
    <w:p w14:paraId="66BABE66" w14:textId="2ED164A5" w:rsidR="00867AA3" w:rsidRPr="00867AA3" w:rsidRDefault="00867AA3" w:rsidP="00867AA3">
      <w:pPr>
        <w:rPr>
          <w:rFonts w:eastAsia="Noto Serif CJK SC"/>
          <w:sz w:val="28"/>
          <w:szCs w:val="28"/>
        </w:rPr>
      </w:pPr>
      <w:r>
        <w:br w:type="page"/>
      </w:r>
    </w:p>
    <w:p w14:paraId="71A2801C" w14:textId="47748A87" w:rsidR="00093022" w:rsidRDefault="00093022" w:rsidP="00093022">
      <w:pPr>
        <w:pStyle w:val="2"/>
      </w:pPr>
      <w:bookmarkStart w:id="41" w:name="_Toc228645311"/>
      <w:bookmarkStart w:id="42" w:name="_Toc228646477"/>
      <w:r>
        <w:lastRenderedPageBreak/>
        <w:t>5 Безопасность жизнедеятельности</w:t>
      </w:r>
      <w:bookmarkStart w:id="43" w:name="_Toc228565315"/>
      <w:bookmarkEnd w:id="41"/>
      <w:bookmarkEnd w:id="42"/>
    </w:p>
    <w:p w14:paraId="42E0B43C" w14:textId="416F4095" w:rsidR="00093022" w:rsidRPr="00093022" w:rsidRDefault="00093022" w:rsidP="00093022">
      <w:pPr>
        <w:rPr>
          <w:rFonts w:eastAsia="Noto Serif CJK SC"/>
          <w:sz w:val="28"/>
          <w:szCs w:val="28"/>
        </w:rPr>
      </w:pPr>
      <w:r>
        <w:br w:type="page"/>
      </w:r>
    </w:p>
    <w:p w14:paraId="58D8899D" w14:textId="04D7B729" w:rsidR="009713F2" w:rsidRPr="00970702" w:rsidRDefault="00F079EE" w:rsidP="005A3C4C">
      <w:pPr>
        <w:pStyle w:val="2"/>
        <w:numPr>
          <w:ilvl w:val="0"/>
          <w:numId w:val="0"/>
        </w:numPr>
        <w:ind w:left="709"/>
        <w:jc w:val="center"/>
        <w:rPr>
          <w:rFonts w:cs="Times New Roman"/>
        </w:rPr>
      </w:pPr>
      <w:bookmarkStart w:id="44" w:name="_Toc228645312"/>
      <w:bookmarkStart w:id="45" w:name="_Toc228646478"/>
      <w:r w:rsidRPr="00970702">
        <w:rPr>
          <w:rFonts w:cs="Times New Roman"/>
          <w:color w:val="000000"/>
        </w:rPr>
        <w:lastRenderedPageBreak/>
        <w:t>ЗАКЛЮЧЕНИЕ</w:t>
      </w:r>
      <w:bookmarkEnd w:id="43"/>
      <w:bookmarkEnd w:id="44"/>
      <w:bookmarkEnd w:id="45"/>
    </w:p>
    <w:p w14:paraId="06242A60" w14:textId="37109D73" w:rsidR="00DE7658" w:rsidRDefault="00DE7658" w:rsidP="00DE7658">
      <w:pPr>
        <w:pStyle w:val="a1"/>
      </w:pPr>
      <w:r>
        <w:t>Заключение содержит описание результатов по каждой задаче, обозначенной в разделе «Введение»</w:t>
      </w:r>
      <w:r w:rsidR="00564D8B">
        <w:t>, результаты работы в целом, согласно обозначенной цели, направления дальнейших исследований и пр.</w:t>
      </w:r>
    </w:p>
    <w:p w14:paraId="0F886338" w14:textId="77777777" w:rsidR="00DE7658" w:rsidRDefault="00DE7658">
      <w:pPr>
        <w:rPr>
          <w:sz w:val="28"/>
          <w:szCs w:val="28"/>
        </w:rPr>
      </w:pPr>
      <w:r>
        <w:br w:type="page"/>
      </w:r>
    </w:p>
    <w:p w14:paraId="347A4C4A" w14:textId="65B29213" w:rsidR="009713F2" w:rsidRPr="00970702" w:rsidRDefault="00F079EE" w:rsidP="005A3C4C">
      <w:pPr>
        <w:pStyle w:val="2"/>
        <w:numPr>
          <w:ilvl w:val="0"/>
          <w:numId w:val="0"/>
        </w:numPr>
        <w:ind w:left="709"/>
        <w:jc w:val="center"/>
        <w:rPr>
          <w:rFonts w:cs="Times New Roman"/>
        </w:rPr>
      </w:pPr>
      <w:bookmarkStart w:id="46" w:name="_Toc73173388"/>
      <w:bookmarkStart w:id="47" w:name="_Toc228565316"/>
      <w:bookmarkStart w:id="48" w:name="_Toc228645313"/>
      <w:bookmarkStart w:id="49" w:name="_Toc228646479"/>
      <w:r w:rsidRPr="00970702">
        <w:rPr>
          <w:rFonts w:cs="Times New Roman"/>
        </w:rPr>
        <w:lastRenderedPageBreak/>
        <w:t>СПИСОК ИСПОЛЬЗОВАННЫХ ИСТОЧНИКОВ</w:t>
      </w:r>
      <w:bookmarkEnd w:id="46"/>
      <w:bookmarkEnd w:id="47"/>
      <w:bookmarkEnd w:id="48"/>
      <w:bookmarkEnd w:id="49"/>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 xml:space="preserve">143. </w:t>
      </w:r>
    </w:p>
    <w:p w14:paraId="5D802164" w14:textId="23B99783" w:rsidR="00803C38" w:rsidRDefault="00803C38" w:rsidP="00BF0F5A">
      <w:pPr>
        <w:pStyle w:val="a1"/>
        <w:numPr>
          <w:ilvl w:val="0"/>
          <w:numId w:val="3"/>
        </w:numPr>
        <w:rPr>
          <w:lang w:val="en-US"/>
        </w:rPr>
      </w:pPr>
      <w:proofErr w:type="spellStart"/>
      <w:r w:rsidRPr="00803C38">
        <w:rPr>
          <w:lang w:val="en-US"/>
        </w:rPr>
        <w:t>Kakharov</w:t>
      </w:r>
      <w:proofErr w:type="spellEnd"/>
      <w:r w:rsidRPr="00803C38">
        <w:rPr>
          <w:lang w:val="en-US"/>
        </w:rPr>
        <w:t xml:space="preserve"> S., Loeb A. Galactic Trajectories of Interstellar Objects 1I/'Oumuamua, 2I/Borisov, and 3I/Atlas //</w:t>
      </w:r>
      <w:proofErr w:type="spellStart"/>
      <w:r w:rsidRPr="00803C38">
        <w:rPr>
          <w:lang w:val="en-US"/>
        </w:rPr>
        <w:t>arXiv</w:t>
      </w:r>
      <w:proofErr w:type="spellEnd"/>
      <w:r w:rsidRPr="00803C38">
        <w:rPr>
          <w:lang w:val="en-US"/>
        </w:rPr>
        <w:t xml:space="preserve"> preprint arXiv:2408.02739. – 2024.</w:t>
      </w:r>
    </w:p>
    <w:p w14:paraId="21F65289" w14:textId="0E8D15C3" w:rsidR="0074435B" w:rsidRDefault="0074435B" w:rsidP="00BF0F5A">
      <w:pPr>
        <w:pStyle w:val="a1"/>
        <w:numPr>
          <w:ilvl w:val="0"/>
          <w:numId w:val="3"/>
        </w:numPr>
        <w:rPr>
          <w:lang w:val="en-US"/>
        </w:rPr>
      </w:pPr>
      <w:r w:rsidRPr="0074435B">
        <w:rPr>
          <w:lang w:val="en-US"/>
        </w:rPr>
        <w:t xml:space="preserve">Hibberd A., </w:t>
      </w:r>
      <w:proofErr w:type="spellStart"/>
      <w:r w:rsidRPr="0074435B">
        <w:rPr>
          <w:lang w:val="en-US"/>
        </w:rPr>
        <w:t>Crowl</w:t>
      </w:r>
      <w:proofErr w:type="spellEnd"/>
      <w:r w:rsidRPr="0074435B">
        <w:rPr>
          <w:lang w:val="en-US"/>
        </w:rPr>
        <w:t xml:space="preserve"> A., Loeb A. Is the Interstellar Object 3I/ATLAS Alien Technology? //</w:t>
      </w:r>
      <w:proofErr w:type="spellStart"/>
      <w:r w:rsidRPr="0074435B">
        <w:rPr>
          <w:lang w:val="en-US"/>
        </w:rPr>
        <w:t>arXiv</w:t>
      </w:r>
      <w:proofErr w:type="spellEnd"/>
      <w:r w:rsidRPr="0074435B">
        <w:rPr>
          <w:lang w:val="en-US"/>
        </w:rPr>
        <w:t xml:space="preserve"> preprint arXiv:2507.12213. – 2025.</w:t>
      </w:r>
    </w:p>
    <w:p w14:paraId="558882F9" w14:textId="754D6F92" w:rsidR="00957913" w:rsidRDefault="00957913" w:rsidP="00BF0F5A">
      <w:pPr>
        <w:pStyle w:val="a1"/>
        <w:numPr>
          <w:ilvl w:val="0"/>
          <w:numId w:val="3"/>
        </w:numPr>
        <w:rPr>
          <w:lang w:val="en-US"/>
        </w:rPr>
      </w:pPr>
      <w:r w:rsidRPr="00957913">
        <w:rPr>
          <w:lang w:val="en-US"/>
        </w:rPr>
        <w:t xml:space="preserve">Loeb A., Hibberd A., </w:t>
      </w:r>
      <w:proofErr w:type="spellStart"/>
      <w:r w:rsidRPr="00957913">
        <w:rPr>
          <w:lang w:val="en-US"/>
        </w:rPr>
        <w:t>Crowl</w:t>
      </w:r>
      <w:proofErr w:type="spellEnd"/>
      <w:r w:rsidRPr="00957913">
        <w:rPr>
          <w:lang w:val="en-US"/>
        </w:rPr>
        <w:t xml:space="preserve"> A. Intercepting 3I/ATLAS at Closest Approach to Jupiter with the Juno spacecraft //</w:t>
      </w:r>
      <w:proofErr w:type="spellStart"/>
      <w:r w:rsidRPr="00957913">
        <w:rPr>
          <w:lang w:val="en-US"/>
        </w:rPr>
        <w:t>arXiv</w:t>
      </w:r>
      <w:proofErr w:type="spellEnd"/>
      <w:r w:rsidRPr="00957913">
        <w:rPr>
          <w:lang w:val="en-US"/>
        </w:rPr>
        <w:t xml:space="preserve">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w:t>
      </w:r>
      <w:proofErr w:type="spellStart"/>
      <w:r w:rsidRPr="00F55C9E">
        <w:rPr>
          <w:lang w:val="en-US"/>
        </w:rPr>
        <w:t>arXiv</w:t>
      </w:r>
      <w:proofErr w:type="spellEnd"/>
      <w:r w:rsidRPr="00F55C9E">
        <w:rPr>
          <w:lang w:val="en-US"/>
        </w:rPr>
        <w:t xml:space="preserve"> preprint arXiv:2508.15768. – 2025.</w:t>
      </w:r>
    </w:p>
    <w:p w14:paraId="023B48AD" w14:textId="41C53167" w:rsidR="003B1512" w:rsidRPr="003B1512" w:rsidRDefault="00957913" w:rsidP="003B1512">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2A67B38A" w:rsidR="006060FE" w:rsidRPr="003B1512" w:rsidRDefault="006060FE" w:rsidP="003B1512">
      <w:pPr>
        <w:pStyle w:val="a1"/>
        <w:numPr>
          <w:ilvl w:val="0"/>
          <w:numId w:val="3"/>
        </w:numPr>
      </w:pPr>
      <w:proofErr w:type="spellStart"/>
      <w:r>
        <w:rPr>
          <w:lang w:val="en-US"/>
        </w:rPr>
        <w:t>Find_Orb</w:t>
      </w:r>
      <w:proofErr w:type="spellEnd"/>
      <w:r>
        <w:rPr>
          <w:lang w:val="en-US"/>
        </w:rPr>
        <w:t xml:space="preserve"> Orbit determination software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w:t>
      </w:r>
      <w:r w:rsidRPr="003B1512">
        <w:t xml:space="preserve">: </w:t>
      </w:r>
      <w:hyperlink r:id="rId10" w:history="1">
        <w:r w:rsidR="008F7FB1" w:rsidRPr="003B1512">
          <w:t>https://projectpluto.com/find_orb.htm</w:t>
        </w:r>
      </w:hyperlink>
      <w:r w:rsidRPr="003B1512">
        <w:t xml:space="preserve"> </w:t>
      </w:r>
      <w:r w:rsidR="003B1512" w:rsidRPr="001E709C">
        <w:t>(дата обращения: 1</w:t>
      </w:r>
      <w:r w:rsidR="003B1512" w:rsidRPr="003B1512">
        <w:t>2</w:t>
      </w:r>
      <w:r w:rsidR="003B1512" w:rsidRPr="001E709C">
        <w:t>.04.2026).</w:t>
      </w:r>
    </w:p>
    <w:p w14:paraId="453EECA6" w14:textId="597B5B53" w:rsidR="00F61B06" w:rsidRPr="003B1512" w:rsidRDefault="00F61B06" w:rsidP="003B1512">
      <w:pPr>
        <w:pStyle w:val="a1"/>
        <w:numPr>
          <w:ilvl w:val="0"/>
          <w:numId w:val="3"/>
        </w:numPr>
      </w:pPr>
      <w:proofErr w:type="spellStart"/>
      <w:r>
        <w:rPr>
          <w:lang w:val="en-US"/>
        </w:rPr>
        <w:t>OrbFit</w:t>
      </w:r>
      <w:proofErr w:type="spellEnd"/>
      <w:r>
        <w:rPr>
          <w:lang w:val="en-US"/>
        </w:rPr>
        <w:t xml:space="preserve">, </w:t>
      </w:r>
      <w:r w:rsidRPr="00F61B06">
        <w:rPr>
          <w:lang w:val="en-US"/>
        </w:rPr>
        <w:t>an astronomy library to compute orbits and ephemerides</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Pr>
          <w:lang w:val="en-US"/>
        </w:rPr>
        <w:t xml:space="preserve"> URL: </w:t>
      </w:r>
      <w:hyperlink r:id="rId11" w:history="1">
        <w:r w:rsidRPr="003B1512">
          <w:rPr>
            <w:lang w:val="en-US"/>
          </w:rPr>
          <w:t>https://github.com/Unipisa/OrbFit</w:t>
        </w:r>
      </w:hyperlink>
      <w:r w:rsidR="003B1512">
        <w:rPr>
          <w:lang w:val="en-US"/>
        </w:rPr>
        <w:t xml:space="preserve"> </w:t>
      </w:r>
      <w:r w:rsidR="003B1512" w:rsidRPr="001E709C">
        <w:t>(дата обращения: 1</w:t>
      </w:r>
      <w:r w:rsidR="003B1512" w:rsidRPr="003B1512">
        <w:t>2</w:t>
      </w:r>
      <w:r w:rsidR="003B1512" w:rsidRPr="001E709C">
        <w:t>.04.2026).</w:t>
      </w:r>
    </w:p>
    <w:p w14:paraId="39D541CA" w14:textId="28CC8B9D" w:rsidR="002D03AA" w:rsidRPr="003B1512" w:rsidRDefault="002D03AA" w:rsidP="003B1512">
      <w:pPr>
        <w:pStyle w:val="a1"/>
        <w:numPr>
          <w:ilvl w:val="0"/>
          <w:numId w:val="3"/>
        </w:numPr>
      </w:pPr>
      <w:r w:rsidRPr="002D03AA">
        <w:rPr>
          <w:lang w:val="en-US"/>
        </w:rPr>
        <w:t>Monte</w:t>
      </w:r>
      <w:r>
        <w:rPr>
          <w:lang w:val="en-US"/>
        </w:rPr>
        <w:t xml:space="preserve"> (</w:t>
      </w:r>
      <w:r w:rsidRPr="002D03AA">
        <w:rPr>
          <w:lang w:val="en-US"/>
        </w:rPr>
        <w:t>Mission Analysis, Operations, and Navigation Toolkit Environment</w:t>
      </w:r>
      <w:r>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003B1512">
        <w:rPr>
          <w:lang w:val="en-US"/>
        </w:rPr>
        <w:t xml:space="preserve"> </w:t>
      </w:r>
      <w:r w:rsidRPr="003B1512">
        <w:rPr>
          <w:lang w:val="en-US"/>
        </w:rPr>
        <w:t xml:space="preserve">URL: </w:t>
      </w:r>
      <w:hyperlink r:id="rId12" w:history="1">
        <w:r w:rsidR="003B1512" w:rsidRPr="003B1512">
          <w:rPr>
            <w:lang w:val="en-US"/>
          </w:rPr>
          <w:t>https://montepy.jpl.nasa.gov/</w:t>
        </w:r>
      </w:hyperlink>
      <w:r w:rsidR="003B1512" w:rsidRPr="003B1512">
        <w:t xml:space="preserve"> </w:t>
      </w:r>
      <w:r w:rsidR="003B1512" w:rsidRPr="001E709C">
        <w:t>(дата обращения: 1</w:t>
      </w:r>
      <w:r w:rsidR="003B1512" w:rsidRPr="003B1512">
        <w:t>2</w:t>
      </w:r>
      <w:r w:rsidR="003B1512" w:rsidRPr="001E709C">
        <w:t>.04.2026).</w:t>
      </w:r>
    </w:p>
    <w:p w14:paraId="7D397543" w14:textId="79E8C078" w:rsidR="008F7FB1" w:rsidRPr="003B1512" w:rsidRDefault="008F7FB1" w:rsidP="003B1512">
      <w:pPr>
        <w:pStyle w:val="a1"/>
        <w:numPr>
          <w:ilvl w:val="0"/>
          <w:numId w:val="3"/>
        </w:numPr>
        <w:rPr>
          <w:rStyle w:val="a8"/>
          <w:color w:val="auto"/>
          <w:u w:val="none"/>
        </w:rPr>
      </w:pPr>
      <w:proofErr w:type="spellStart"/>
      <w:r w:rsidRPr="008F7FB1">
        <w:rPr>
          <w:lang w:val="en-US"/>
        </w:rPr>
        <w:lastRenderedPageBreak/>
        <w:t>OpenOrb</w:t>
      </w:r>
      <w:proofErr w:type="spellEnd"/>
      <w:r w:rsidRPr="008F7FB1">
        <w:rPr>
          <w:lang w:val="en-US"/>
        </w:rPr>
        <w:t xml:space="preserve"> (or </w:t>
      </w:r>
      <w:proofErr w:type="spellStart"/>
      <w:r w:rsidRPr="008F7FB1">
        <w:rPr>
          <w:lang w:val="en-US"/>
        </w:rPr>
        <w:t>OOrb</w:t>
      </w:r>
      <w:proofErr w:type="spellEnd"/>
      <w:r w:rsidRPr="008F7FB1">
        <w:rPr>
          <w:lang w:val="en-US"/>
        </w:rPr>
        <w:t>), an open-source orbit-computation package</w:t>
      </w:r>
      <w:r w:rsidR="003B1512">
        <w:rPr>
          <w:lang w:val="en-US"/>
        </w:rPr>
        <w:t xml:space="preserve"> </w:t>
      </w:r>
      <w:r w:rsidR="003B1512" w:rsidRPr="003B1512">
        <w:rPr>
          <w:lang w:val="en-US"/>
        </w:rPr>
        <w:t>[</w:t>
      </w:r>
      <w:r w:rsidR="003B1512" w:rsidRPr="001E709C">
        <w:t>Электронный</w:t>
      </w:r>
      <w:r w:rsidR="003B1512" w:rsidRPr="003B1512">
        <w:rPr>
          <w:lang w:val="en-US"/>
        </w:rPr>
        <w:t xml:space="preserve"> </w:t>
      </w:r>
      <w:r w:rsidR="003B1512" w:rsidRPr="001E709C">
        <w:t>ресурс</w:t>
      </w:r>
      <w:r w:rsidR="003B1512" w:rsidRPr="003B1512">
        <w:rPr>
          <w:lang w:val="en-US"/>
        </w:rPr>
        <w:t>].</w:t>
      </w:r>
      <w:r w:rsidRPr="008F7FB1">
        <w:rPr>
          <w:lang w:val="en-US"/>
        </w:rPr>
        <w:t xml:space="preserve"> </w:t>
      </w:r>
      <w:r>
        <w:rPr>
          <w:lang w:val="en-US"/>
        </w:rPr>
        <w:t xml:space="preserve">URL: </w:t>
      </w:r>
      <w:hyperlink r:id="rId13" w:history="1">
        <w:r w:rsidR="006D5953" w:rsidRPr="003B1512">
          <w:rPr>
            <w:lang w:val="en-US"/>
          </w:rPr>
          <w:t>https://github.com/oo</w:t>
        </w:r>
        <w:r w:rsidR="006D5953" w:rsidRPr="003B1512">
          <w:rPr>
            <w:lang w:val="en-US"/>
          </w:rPr>
          <w:t>r</w:t>
        </w:r>
        <w:r w:rsidR="006D5953" w:rsidRPr="003B1512">
          <w:rPr>
            <w:lang w:val="en-US"/>
          </w:rPr>
          <w:t>b/oorb</w:t>
        </w:r>
      </w:hyperlink>
      <w:r w:rsidR="003B1512">
        <w:rPr>
          <w:lang w:val="en-US"/>
        </w:rPr>
        <w:t xml:space="preserve"> </w:t>
      </w:r>
      <w:r w:rsidR="003B1512" w:rsidRPr="001E709C">
        <w:t>(дата обращения: 1</w:t>
      </w:r>
      <w:r w:rsidR="003B1512" w:rsidRPr="003B1512">
        <w:t>2</w:t>
      </w:r>
      <w:r w:rsidR="003B1512" w:rsidRPr="001E709C">
        <w:t>.04.2026).</w:t>
      </w:r>
    </w:p>
    <w:p w14:paraId="7D7E250A" w14:textId="20533966" w:rsidR="00482E68" w:rsidRDefault="00482E68" w:rsidP="00BF0F5A">
      <w:pPr>
        <w:pStyle w:val="a1"/>
        <w:numPr>
          <w:ilvl w:val="0"/>
          <w:numId w:val="3"/>
        </w:numPr>
        <w:rPr>
          <w:lang w:val="en-US"/>
        </w:rPr>
      </w:pPr>
      <w:r w:rsidRPr="00482E68">
        <w:rPr>
          <w:lang w:val="en-US"/>
        </w:rPr>
        <w:t xml:space="preserve">Virtanen J., </w:t>
      </w:r>
      <w:proofErr w:type="spellStart"/>
      <w:r w:rsidRPr="00482E68">
        <w:rPr>
          <w:lang w:val="en-US"/>
        </w:rPr>
        <w:t>Muinonen</w:t>
      </w:r>
      <w:proofErr w:type="spellEnd"/>
      <w:r w:rsidRPr="00482E68">
        <w:rPr>
          <w:lang w:val="en-US"/>
        </w:rPr>
        <w:t xml:space="preserve"> K., Bowell E. Statistical ranging of asteroid orbits //Icarus. – 2001. – Т. 154. – №. 2. – С. 412-431.</w:t>
      </w:r>
    </w:p>
    <w:p w14:paraId="648CD3E8" w14:textId="071F2C8D" w:rsidR="006D5953" w:rsidRDefault="006D5953" w:rsidP="00BF0F5A">
      <w:pPr>
        <w:pStyle w:val="a1"/>
        <w:numPr>
          <w:ilvl w:val="0"/>
          <w:numId w:val="3"/>
        </w:numPr>
        <w:rPr>
          <w:lang w:val="en-US"/>
        </w:rPr>
      </w:pPr>
      <w:r w:rsidRPr="006D5953">
        <w:rPr>
          <w:lang w:val="en-US"/>
        </w:rPr>
        <w:t xml:space="preserve">Pavlov D., </w:t>
      </w:r>
      <w:proofErr w:type="spellStart"/>
      <w:r w:rsidRPr="006D5953">
        <w:rPr>
          <w:lang w:val="en-US"/>
        </w:rPr>
        <w:t>Dolgakov</w:t>
      </w:r>
      <w:proofErr w:type="spellEnd"/>
      <w:r w:rsidRPr="006D5953">
        <w:rPr>
          <w:lang w:val="en-US"/>
        </w:rPr>
        <w:t xml:space="preserve"> I. Studying the properties of spacetime with an improved dynamical model of the inner solar system //Universe. – 2024. – Т. 10. – №. 11. – С. 413.</w:t>
      </w:r>
    </w:p>
    <w:p w14:paraId="65077003" w14:textId="5A79D259" w:rsidR="006D5953" w:rsidRDefault="006D5953" w:rsidP="00BF0F5A">
      <w:pPr>
        <w:pStyle w:val="a1"/>
        <w:numPr>
          <w:ilvl w:val="0"/>
          <w:numId w:val="3"/>
        </w:numPr>
        <w:rPr>
          <w:lang w:val="en-US"/>
        </w:rPr>
      </w:pPr>
      <w:proofErr w:type="spellStart"/>
      <w:r w:rsidRPr="006D5953">
        <w:rPr>
          <w:lang w:val="en-US"/>
        </w:rPr>
        <w:t>Archinal</w:t>
      </w:r>
      <w:proofErr w:type="spellEnd"/>
      <w:r w:rsidRPr="006D5953">
        <w:rPr>
          <w:lang w:val="en-US"/>
        </w:rPr>
        <w:t xml:space="preserve"> B. A. et al. Report of the IAU working group on cartographic coordinates and rotational elements: 2015 //Celestial Mechanics and Dynamical Astronomy. – 2018. – Т. 130. – №. 3. – С. 22.</w:t>
      </w: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50" w:name="_Toc228565317"/>
      <w:bookmarkStart w:id="51" w:name="_Toc228645314"/>
      <w:bookmarkStart w:id="52" w:name="_Toc228646480"/>
      <w:r w:rsidRPr="00970702">
        <w:rPr>
          <w:rFonts w:cs="Times New Roman"/>
          <w:color w:val="000000"/>
        </w:rPr>
        <w:lastRenderedPageBreak/>
        <w:t>ПРИЛОЖЕНИЕ А</w:t>
      </w:r>
      <w:bookmarkEnd w:id="50"/>
      <w:bookmarkEnd w:id="51"/>
      <w:bookmarkEnd w:id="52"/>
    </w:p>
    <w:p w14:paraId="070831E0" w14:textId="3CACDE9D" w:rsidR="004D2393" w:rsidRPr="004D2393" w:rsidRDefault="004D2393" w:rsidP="008E568A">
      <w:pPr>
        <w:pStyle w:val="a"/>
        <w:numPr>
          <w:ilvl w:val="0"/>
          <w:numId w:val="0"/>
        </w:numPr>
      </w:pPr>
    </w:p>
    <w:sectPr w:rsidR="004D2393" w:rsidRPr="004D239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03B4D" w14:textId="77777777" w:rsidR="00CB2812" w:rsidRDefault="00CB2812">
      <w:r>
        <w:separator/>
      </w:r>
    </w:p>
  </w:endnote>
  <w:endnote w:type="continuationSeparator" w:id="0">
    <w:p w14:paraId="31BA71D3" w14:textId="77777777" w:rsidR="00CB2812" w:rsidRDefault="00CB2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CC2FD" w14:textId="77777777" w:rsidR="00CB2812" w:rsidRDefault="00CB2812">
      <w:r>
        <w:separator/>
      </w:r>
    </w:p>
  </w:footnote>
  <w:footnote w:type="continuationSeparator" w:id="0">
    <w:p w14:paraId="005BB32F" w14:textId="77777777" w:rsidR="00CB2812" w:rsidRDefault="00CB28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088E6BF1"/>
    <w:multiLevelType w:val="hybridMultilevel"/>
    <w:tmpl w:val="B7F6D7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17438CC"/>
    <w:multiLevelType w:val="hybridMultilevel"/>
    <w:tmpl w:val="5FCEE9E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1E36A85"/>
    <w:multiLevelType w:val="hybridMultilevel"/>
    <w:tmpl w:val="78FCDD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DF6DE6"/>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DD36B85"/>
    <w:multiLevelType w:val="hybridMultilevel"/>
    <w:tmpl w:val="19D2E3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3384726"/>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747174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CC87A2B"/>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10C187F"/>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3555ECD"/>
    <w:multiLevelType w:val="multilevel"/>
    <w:tmpl w:val="E3AE4C4A"/>
    <w:lvl w:ilvl="0">
      <w:start w:val="1"/>
      <w:numFmt w:val="bullet"/>
      <w:lvlText w:val=""/>
      <w:lvlJc w:val="left"/>
      <w:pPr>
        <w:ind w:left="720" w:hanging="720"/>
      </w:pPr>
      <w:rPr>
        <w:rFonts w:ascii="Symbol" w:hAnsi="Symbol"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73A4F9E"/>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321DB9"/>
    <w:multiLevelType w:val="multilevel"/>
    <w:tmpl w:val="ED1C01F2"/>
    <w:lvl w:ilvl="0">
      <w:start w:val="1"/>
      <w:numFmt w:val="decimal"/>
      <w:lvlText w:val="%1."/>
      <w:lvlJc w:val="left"/>
      <w:pPr>
        <w:ind w:left="72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7C604F9"/>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691384"/>
    <w:multiLevelType w:val="hybridMultilevel"/>
    <w:tmpl w:val="BF8031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6F264A9"/>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77B7FFC"/>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A21135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BB3687D"/>
    <w:multiLevelType w:val="multilevel"/>
    <w:tmpl w:val="7C30B4A2"/>
    <w:lvl w:ilvl="0">
      <w:start w:val="1"/>
      <w:numFmt w:val="bullet"/>
      <w:lvlText w:val=""/>
      <w:lvlJc w:val="left"/>
      <w:pPr>
        <w:ind w:left="720" w:hanging="72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EB0082E"/>
    <w:multiLevelType w:val="hybridMultilevel"/>
    <w:tmpl w:val="F886EC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EDE4EE9"/>
    <w:multiLevelType w:val="hybridMultilevel"/>
    <w:tmpl w:val="79308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F275960"/>
    <w:multiLevelType w:val="hybridMultilevel"/>
    <w:tmpl w:val="DC8EE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9"/>
  </w:num>
  <w:num w:numId="2">
    <w:abstractNumId w:val="0"/>
  </w:num>
  <w:num w:numId="3">
    <w:abstractNumId w:val="8"/>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8"/>
  </w:num>
  <w:num w:numId="6">
    <w:abstractNumId w:val="15"/>
  </w:num>
  <w:num w:numId="7">
    <w:abstractNumId w:val="18"/>
  </w:num>
  <w:num w:numId="8">
    <w:abstractNumId w:val="23"/>
  </w:num>
  <w:num w:numId="9">
    <w:abstractNumId w:val="10"/>
  </w:num>
  <w:num w:numId="10">
    <w:abstractNumId w:val="11"/>
  </w:num>
  <w:num w:numId="11">
    <w:abstractNumId w:val="27"/>
  </w:num>
  <w:num w:numId="12">
    <w:abstractNumId w:val="5"/>
  </w:num>
  <w:num w:numId="13">
    <w:abstractNumId w:val="1"/>
  </w:num>
  <w:num w:numId="14">
    <w:abstractNumId w:val="22"/>
  </w:num>
  <w:num w:numId="15">
    <w:abstractNumId w:val="14"/>
  </w:num>
  <w:num w:numId="16">
    <w:abstractNumId w:val="6"/>
  </w:num>
  <w:num w:numId="17">
    <w:abstractNumId w:val="20"/>
  </w:num>
  <w:num w:numId="18">
    <w:abstractNumId w:val="21"/>
  </w:num>
  <w:num w:numId="19">
    <w:abstractNumId w:val="7"/>
  </w:num>
  <w:num w:numId="20">
    <w:abstractNumId w:val="16"/>
  </w:num>
  <w:num w:numId="21">
    <w:abstractNumId w:val="12"/>
  </w:num>
  <w:num w:numId="22">
    <w:abstractNumId w:val="24"/>
  </w:num>
  <w:num w:numId="23">
    <w:abstractNumId w:val="17"/>
  </w:num>
  <w:num w:numId="24">
    <w:abstractNumId w:val="4"/>
  </w:num>
  <w:num w:numId="25">
    <w:abstractNumId w:val="13"/>
  </w:num>
  <w:num w:numId="26">
    <w:abstractNumId w:val="19"/>
  </w:num>
  <w:num w:numId="27">
    <w:abstractNumId w:val="26"/>
  </w:num>
  <w:num w:numId="28">
    <w:abstractNumId w:val="3"/>
  </w:num>
  <w:num w:numId="29">
    <w:abstractNumId w:val="25"/>
  </w:num>
  <w:num w:numId="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F2"/>
    <w:rsid w:val="00003616"/>
    <w:rsid w:val="00011057"/>
    <w:rsid w:val="0001171B"/>
    <w:rsid w:val="000150A3"/>
    <w:rsid w:val="00015711"/>
    <w:rsid w:val="0002157F"/>
    <w:rsid w:val="00025D76"/>
    <w:rsid w:val="00031C1C"/>
    <w:rsid w:val="00040764"/>
    <w:rsid w:val="0004636D"/>
    <w:rsid w:val="00053B98"/>
    <w:rsid w:val="00054D76"/>
    <w:rsid w:val="0006190B"/>
    <w:rsid w:val="00065625"/>
    <w:rsid w:val="00070B97"/>
    <w:rsid w:val="00073BAA"/>
    <w:rsid w:val="000815DE"/>
    <w:rsid w:val="00090FB0"/>
    <w:rsid w:val="00093022"/>
    <w:rsid w:val="000A038E"/>
    <w:rsid w:val="000A40BF"/>
    <w:rsid w:val="000B1659"/>
    <w:rsid w:val="000C090B"/>
    <w:rsid w:val="000C132E"/>
    <w:rsid w:val="000C5094"/>
    <w:rsid w:val="000D1A69"/>
    <w:rsid w:val="000D5F4F"/>
    <w:rsid w:val="000D6C33"/>
    <w:rsid w:val="000E0830"/>
    <w:rsid w:val="000E3ED1"/>
    <w:rsid w:val="001013BD"/>
    <w:rsid w:val="00117B6F"/>
    <w:rsid w:val="00125394"/>
    <w:rsid w:val="00134D87"/>
    <w:rsid w:val="001506A9"/>
    <w:rsid w:val="00165676"/>
    <w:rsid w:val="00176951"/>
    <w:rsid w:val="00197CF1"/>
    <w:rsid w:val="001A104E"/>
    <w:rsid w:val="001D03D8"/>
    <w:rsid w:val="001D3C4F"/>
    <w:rsid w:val="001D6AF8"/>
    <w:rsid w:val="001E30EF"/>
    <w:rsid w:val="0020307C"/>
    <w:rsid w:val="002364D4"/>
    <w:rsid w:val="002527E4"/>
    <w:rsid w:val="0025352D"/>
    <w:rsid w:val="002610D2"/>
    <w:rsid w:val="00280745"/>
    <w:rsid w:val="002971A1"/>
    <w:rsid w:val="002A1FE8"/>
    <w:rsid w:val="002B2539"/>
    <w:rsid w:val="002B586C"/>
    <w:rsid w:val="002B7CA6"/>
    <w:rsid w:val="002C2612"/>
    <w:rsid w:val="002D03AA"/>
    <w:rsid w:val="002D4E01"/>
    <w:rsid w:val="002E3233"/>
    <w:rsid w:val="002E744D"/>
    <w:rsid w:val="002F2AFA"/>
    <w:rsid w:val="003164DC"/>
    <w:rsid w:val="0032315A"/>
    <w:rsid w:val="00323953"/>
    <w:rsid w:val="0032569E"/>
    <w:rsid w:val="003367F2"/>
    <w:rsid w:val="00367982"/>
    <w:rsid w:val="00391C4C"/>
    <w:rsid w:val="003A312E"/>
    <w:rsid w:val="003A6AE7"/>
    <w:rsid w:val="003B064A"/>
    <w:rsid w:val="003B1512"/>
    <w:rsid w:val="003D37DF"/>
    <w:rsid w:val="003D7AD8"/>
    <w:rsid w:val="003E326C"/>
    <w:rsid w:val="003F251E"/>
    <w:rsid w:val="0040646A"/>
    <w:rsid w:val="004128D9"/>
    <w:rsid w:val="00413B6E"/>
    <w:rsid w:val="00421354"/>
    <w:rsid w:val="00422B29"/>
    <w:rsid w:val="00424462"/>
    <w:rsid w:val="004262C2"/>
    <w:rsid w:val="004327EA"/>
    <w:rsid w:val="00455BD6"/>
    <w:rsid w:val="00467BF9"/>
    <w:rsid w:val="004731F0"/>
    <w:rsid w:val="00482E68"/>
    <w:rsid w:val="0048360F"/>
    <w:rsid w:val="00485897"/>
    <w:rsid w:val="00486135"/>
    <w:rsid w:val="004A4DDA"/>
    <w:rsid w:val="004B4D25"/>
    <w:rsid w:val="004C1C71"/>
    <w:rsid w:val="004D2393"/>
    <w:rsid w:val="004D4470"/>
    <w:rsid w:val="004E39BC"/>
    <w:rsid w:val="004E64A1"/>
    <w:rsid w:val="0050040C"/>
    <w:rsid w:val="005012C6"/>
    <w:rsid w:val="00534C79"/>
    <w:rsid w:val="00564D8B"/>
    <w:rsid w:val="00570A90"/>
    <w:rsid w:val="005758DC"/>
    <w:rsid w:val="00580D5F"/>
    <w:rsid w:val="005A3C4C"/>
    <w:rsid w:val="005A4E63"/>
    <w:rsid w:val="005A64BC"/>
    <w:rsid w:val="005B3D6F"/>
    <w:rsid w:val="005D5A70"/>
    <w:rsid w:val="005F7DE8"/>
    <w:rsid w:val="00602BE9"/>
    <w:rsid w:val="006060FE"/>
    <w:rsid w:val="006130F6"/>
    <w:rsid w:val="00614C0F"/>
    <w:rsid w:val="006163FA"/>
    <w:rsid w:val="00621458"/>
    <w:rsid w:val="00625E9D"/>
    <w:rsid w:val="006341FC"/>
    <w:rsid w:val="0064764A"/>
    <w:rsid w:val="00656D08"/>
    <w:rsid w:val="00661997"/>
    <w:rsid w:val="00667D7D"/>
    <w:rsid w:val="00673E30"/>
    <w:rsid w:val="00675D40"/>
    <w:rsid w:val="00680684"/>
    <w:rsid w:val="006833B3"/>
    <w:rsid w:val="0069202E"/>
    <w:rsid w:val="00696529"/>
    <w:rsid w:val="006A6689"/>
    <w:rsid w:val="006B7E3E"/>
    <w:rsid w:val="006D226F"/>
    <w:rsid w:val="006D4CD8"/>
    <w:rsid w:val="006D5953"/>
    <w:rsid w:val="006D674C"/>
    <w:rsid w:val="006D7932"/>
    <w:rsid w:val="006E7B2A"/>
    <w:rsid w:val="00701E98"/>
    <w:rsid w:val="00715E7A"/>
    <w:rsid w:val="007206FE"/>
    <w:rsid w:val="00724AC9"/>
    <w:rsid w:val="00732F24"/>
    <w:rsid w:val="00737890"/>
    <w:rsid w:val="0074435B"/>
    <w:rsid w:val="00751C5C"/>
    <w:rsid w:val="00753E80"/>
    <w:rsid w:val="00764E94"/>
    <w:rsid w:val="0076545D"/>
    <w:rsid w:val="007660C9"/>
    <w:rsid w:val="00767013"/>
    <w:rsid w:val="00776A1C"/>
    <w:rsid w:val="00776D66"/>
    <w:rsid w:val="007838B7"/>
    <w:rsid w:val="00785EB4"/>
    <w:rsid w:val="00795CC5"/>
    <w:rsid w:val="007A58BA"/>
    <w:rsid w:val="007B1225"/>
    <w:rsid w:val="007B2963"/>
    <w:rsid w:val="007B4EC4"/>
    <w:rsid w:val="007C4A8A"/>
    <w:rsid w:val="007D2061"/>
    <w:rsid w:val="007D7415"/>
    <w:rsid w:val="0080102E"/>
    <w:rsid w:val="00803C38"/>
    <w:rsid w:val="0081596D"/>
    <w:rsid w:val="00826081"/>
    <w:rsid w:val="008537B9"/>
    <w:rsid w:val="00863A21"/>
    <w:rsid w:val="00867AA3"/>
    <w:rsid w:val="0087568E"/>
    <w:rsid w:val="00875A5E"/>
    <w:rsid w:val="008A21F0"/>
    <w:rsid w:val="008B1C97"/>
    <w:rsid w:val="008C33F1"/>
    <w:rsid w:val="008C48EE"/>
    <w:rsid w:val="008C6E2F"/>
    <w:rsid w:val="008D3041"/>
    <w:rsid w:val="008D5523"/>
    <w:rsid w:val="008D7F16"/>
    <w:rsid w:val="008E39A4"/>
    <w:rsid w:val="008E568A"/>
    <w:rsid w:val="008F0D4C"/>
    <w:rsid w:val="008F7FB1"/>
    <w:rsid w:val="00902663"/>
    <w:rsid w:val="009316DE"/>
    <w:rsid w:val="00933697"/>
    <w:rsid w:val="009356E9"/>
    <w:rsid w:val="009360C5"/>
    <w:rsid w:val="00957913"/>
    <w:rsid w:val="00970702"/>
    <w:rsid w:val="009709EF"/>
    <w:rsid w:val="009713F2"/>
    <w:rsid w:val="009860E2"/>
    <w:rsid w:val="00987BC4"/>
    <w:rsid w:val="009B37C9"/>
    <w:rsid w:val="009C2C16"/>
    <w:rsid w:val="009C4406"/>
    <w:rsid w:val="009D133B"/>
    <w:rsid w:val="009D684C"/>
    <w:rsid w:val="009D6F4C"/>
    <w:rsid w:val="009D7D77"/>
    <w:rsid w:val="009E28FA"/>
    <w:rsid w:val="009E6F4A"/>
    <w:rsid w:val="009F4992"/>
    <w:rsid w:val="009F592C"/>
    <w:rsid w:val="009F6E20"/>
    <w:rsid w:val="00A20D88"/>
    <w:rsid w:val="00A40716"/>
    <w:rsid w:val="00A56027"/>
    <w:rsid w:val="00A70224"/>
    <w:rsid w:val="00A71CA2"/>
    <w:rsid w:val="00A743AD"/>
    <w:rsid w:val="00A8030D"/>
    <w:rsid w:val="00A860FF"/>
    <w:rsid w:val="00A90429"/>
    <w:rsid w:val="00A924FF"/>
    <w:rsid w:val="00AA0CDF"/>
    <w:rsid w:val="00AB25FC"/>
    <w:rsid w:val="00AB4372"/>
    <w:rsid w:val="00AC0CFB"/>
    <w:rsid w:val="00AC21B4"/>
    <w:rsid w:val="00AD688A"/>
    <w:rsid w:val="00B02C47"/>
    <w:rsid w:val="00B12F79"/>
    <w:rsid w:val="00B17CD5"/>
    <w:rsid w:val="00B23FF2"/>
    <w:rsid w:val="00B300C3"/>
    <w:rsid w:val="00B302C9"/>
    <w:rsid w:val="00B33535"/>
    <w:rsid w:val="00B561BB"/>
    <w:rsid w:val="00B6245B"/>
    <w:rsid w:val="00B701F5"/>
    <w:rsid w:val="00B74D1A"/>
    <w:rsid w:val="00B82BCA"/>
    <w:rsid w:val="00B90830"/>
    <w:rsid w:val="00B96098"/>
    <w:rsid w:val="00BA2532"/>
    <w:rsid w:val="00BB53D6"/>
    <w:rsid w:val="00BB540D"/>
    <w:rsid w:val="00BD2C6D"/>
    <w:rsid w:val="00BD446A"/>
    <w:rsid w:val="00BE732B"/>
    <w:rsid w:val="00BF0F5A"/>
    <w:rsid w:val="00C078D7"/>
    <w:rsid w:val="00C1745E"/>
    <w:rsid w:val="00C23363"/>
    <w:rsid w:val="00C349F8"/>
    <w:rsid w:val="00C50B1C"/>
    <w:rsid w:val="00C52581"/>
    <w:rsid w:val="00C54790"/>
    <w:rsid w:val="00C60423"/>
    <w:rsid w:val="00C66300"/>
    <w:rsid w:val="00C74340"/>
    <w:rsid w:val="00C76865"/>
    <w:rsid w:val="00C76D32"/>
    <w:rsid w:val="00C90CF9"/>
    <w:rsid w:val="00CA3018"/>
    <w:rsid w:val="00CB2812"/>
    <w:rsid w:val="00CB2F90"/>
    <w:rsid w:val="00CC45DB"/>
    <w:rsid w:val="00CD6078"/>
    <w:rsid w:val="00CE417D"/>
    <w:rsid w:val="00CE5C9E"/>
    <w:rsid w:val="00CE79C2"/>
    <w:rsid w:val="00CF53E5"/>
    <w:rsid w:val="00D02CFB"/>
    <w:rsid w:val="00D02D69"/>
    <w:rsid w:val="00D16619"/>
    <w:rsid w:val="00D174C7"/>
    <w:rsid w:val="00D17AA5"/>
    <w:rsid w:val="00D32A09"/>
    <w:rsid w:val="00D45447"/>
    <w:rsid w:val="00D5144B"/>
    <w:rsid w:val="00D85C44"/>
    <w:rsid w:val="00DC2F5B"/>
    <w:rsid w:val="00DE1DDA"/>
    <w:rsid w:val="00DE7658"/>
    <w:rsid w:val="00DF2160"/>
    <w:rsid w:val="00DF36BC"/>
    <w:rsid w:val="00DF7D97"/>
    <w:rsid w:val="00E03BE8"/>
    <w:rsid w:val="00E20A2E"/>
    <w:rsid w:val="00E2565D"/>
    <w:rsid w:val="00E259D5"/>
    <w:rsid w:val="00E35721"/>
    <w:rsid w:val="00E4030A"/>
    <w:rsid w:val="00E43745"/>
    <w:rsid w:val="00E459CE"/>
    <w:rsid w:val="00E63483"/>
    <w:rsid w:val="00E753F5"/>
    <w:rsid w:val="00E76701"/>
    <w:rsid w:val="00E76735"/>
    <w:rsid w:val="00E8231A"/>
    <w:rsid w:val="00E85C6A"/>
    <w:rsid w:val="00EC6014"/>
    <w:rsid w:val="00ED04C1"/>
    <w:rsid w:val="00EF0B1E"/>
    <w:rsid w:val="00EF2A6B"/>
    <w:rsid w:val="00EF49F7"/>
    <w:rsid w:val="00EF7CE9"/>
    <w:rsid w:val="00F01891"/>
    <w:rsid w:val="00F067BA"/>
    <w:rsid w:val="00F079EE"/>
    <w:rsid w:val="00F30805"/>
    <w:rsid w:val="00F32E07"/>
    <w:rsid w:val="00F4323D"/>
    <w:rsid w:val="00F55C9E"/>
    <w:rsid w:val="00F5679F"/>
    <w:rsid w:val="00F61B06"/>
    <w:rsid w:val="00F8174E"/>
    <w:rsid w:val="00F84AC7"/>
    <w:rsid w:val="00F9109F"/>
    <w:rsid w:val="00F93248"/>
    <w:rsid w:val="00FB3907"/>
    <w:rsid w:val="00FD5BD9"/>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455BD6"/>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6">
    <w:name w:val="Emphasis"/>
    <w:basedOn w:val="a2"/>
    <w:uiPriority w:val="20"/>
    <w:qFormat/>
    <w:rsid w:val="00656D08"/>
    <w:rPr>
      <w:i/>
      <w:iCs/>
    </w:rPr>
  </w:style>
  <w:style w:type="paragraph" w:styleId="af7">
    <w:name w:val="TOC Heading"/>
    <w:basedOn w:val="1"/>
    <w:next w:val="a0"/>
    <w:uiPriority w:val="39"/>
    <w:unhideWhenUsed/>
    <w:qFormat/>
    <w:rsid w:val="008537B9"/>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1888783">
      <w:bodyDiv w:val="1"/>
      <w:marLeft w:val="0"/>
      <w:marRight w:val="0"/>
      <w:marTop w:val="0"/>
      <w:marBottom w:val="0"/>
      <w:divBdr>
        <w:top w:val="none" w:sz="0" w:space="0" w:color="auto"/>
        <w:left w:val="none" w:sz="0" w:space="0" w:color="auto"/>
        <w:bottom w:val="none" w:sz="0" w:space="0" w:color="auto"/>
        <w:right w:val="none" w:sz="0" w:space="0" w:color="auto"/>
      </w:divBdr>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32638236">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837428130">
      <w:bodyDiv w:val="1"/>
      <w:marLeft w:val="0"/>
      <w:marRight w:val="0"/>
      <w:marTop w:val="0"/>
      <w:marBottom w:val="0"/>
      <w:divBdr>
        <w:top w:val="none" w:sz="0" w:space="0" w:color="auto"/>
        <w:left w:val="none" w:sz="0" w:space="0" w:color="auto"/>
        <w:bottom w:val="none" w:sz="0" w:space="0" w:color="auto"/>
        <w:right w:val="none" w:sz="0" w:space="0" w:color="auto"/>
      </w:divBdr>
    </w:div>
    <w:div w:id="972446600">
      <w:bodyDiv w:val="1"/>
      <w:marLeft w:val="0"/>
      <w:marRight w:val="0"/>
      <w:marTop w:val="0"/>
      <w:marBottom w:val="0"/>
      <w:divBdr>
        <w:top w:val="none" w:sz="0" w:space="0" w:color="auto"/>
        <w:left w:val="none" w:sz="0" w:space="0" w:color="auto"/>
        <w:bottom w:val="none" w:sz="0" w:space="0" w:color="auto"/>
        <w:right w:val="none" w:sz="0" w:space="0" w:color="auto"/>
      </w:divBdr>
    </w:div>
    <w:div w:id="1022586913">
      <w:bodyDiv w:val="1"/>
      <w:marLeft w:val="0"/>
      <w:marRight w:val="0"/>
      <w:marTop w:val="0"/>
      <w:marBottom w:val="0"/>
      <w:divBdr>
        <w:top w:val="none" w:sz="0" w:space="0" w:color="auto"/>
        <w:left w:val="none" w:sz="0" w:space="0" w:color="auto"/>
        <w:bottom w:val="none" w:sz="0" w:space="0" w:color="auto"/>
        <w:right w:val="none" w:sz="0" w:space="0" w:color="auto"/>
      </w:divBdr>
    </w:div>
    <w:div w:id="1058551222">
      <w:bodyDiv w:val="1"/>
      <w:marLeft w:val="0"/>
      <w:marRight w:val="0"/>
      <w:marTop w:val="0"/>
      <w:marBottom w:val="0"/>
      <w:divBdr>
        <w:top w:val="none" w:sz="0" w:space="0" w:color="auto"/>
        <w:left w:val="none" w:sz="0" w:space="0" w:color="auto"/>
        <w:bottom w:val="none" w:sz="0" w:space="0" w:color="auto"/>
        <w:right w:val="none" w:sz="0" w:space="0" w:color="auto"/>
      </w:divBdr>
    </w:div>
    <w:div w:id="107389367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4365544">
      <w:bodyDiv w:val="1"/>
      <w:marLeft w:val="0"/>
      <w:marRight w:val="0"/>
      <w:marTop w:val="0"/>
      <w:marBottom w:val="0"/>
      <w:divBdr>
        <w:top w:val="none" w:sz="0" w:space="0" w:color="auto"/>
        <w:left w:val="none" w:sz="0" w:space="0" w:color="auto"/>
        <w:bottom w:val="none" w:sz="0" w:space="0" w:color="auto"/>
        <w:right w:val="none" w:sz="0" w:space="0" w:color="auto"/>
      </w:divBdr>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45996287">
      <w:bodyDiv w:val="1"/>
      <w:marLeft w:val="0"/>
      <w:marRight w:val="0"/>
      <w:marTop w:val="0"/>
      <w:marBottom w:val="0"/>
      <w:divBdr>
        <w:top w:val="none" w:sz="0" w:space="0" w:color="auto"/>
        <w:left w:val="none" w:sz="0" w:space="0" w:color="auto"/>
        <w:bottom w:val="none" w:sz="0" w:space="0" w:color="auto"/>
        <w:right w:val="none" w:sz="0" w:space="0" w:color="auto"/>
      </w:divBdr>
    </w:div>
    <w:div w:id="1482697822">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537347097">
      <w:bodyDiv w:val="1"/>
      <w:marLeft w:val="0"/>
      <w:marRight w:val="0"/>
      <w:marTop w:val="0"/>
      <w:marBottom w:val="0"/>
      <w:divBdr>
        <w:top w:val="none" w:sz="0" w:space="0" w:color="auto"/>
        <w:left w:val="none" w:sz="0" w:space="0" w:color="auto"/>
        <w:bottom w:val="none" w:sz="0" w:space="0" w:color="auto"/>
        <w:right w:val="none" w:sz="0" w:space="0" w:color="auto"/>
      </w:divBdr>
    </w:div>
    <w:div w:id="1664771436">
      <w:bodyDiv w:val="1"/>
      <w:marLeft w:val="0"/>
      <w:marRight w:val="0"/>
      <w:marTop w:val="0"/>
      <w:marBottom w:val="0"/>
      <w:divBdr>
        <w:top w:val="none" w:sz="0" w:space="0" w:color="auto"/>
        <w:left w:val="none" w:sz="0" w:space="0" w:color="auto"/>
        <w:bottom w:val="none" w:sz="0" w:space="0" w:color="auto"/>
        <w:right w:val="none" w:sz="0" w:space="0" w:color="auto"/>
      </w:divBdr>
    </w:div>
    <w:div w:id="1666738369">
      <w:bodyDiv w:val="1"/>
      <w:marLeft w:val="0"/>
      <w:marRight w:val="0"/>
      <w:marTop w:val="0"/>
      <w:marBottom w:val="0"/>
      <w:divBdr>
        <w:top w:val="none" w:sz="0" w:space="0" w:color="auto"/>
        <w:left w:val="none" w:sz="0" w:space="0" w:color="auto"/>
        <w:bottom w:val="none" w:sz="0" w:space="0" w:color="auto"/>
        <w:right w:val="none" w:sz="0" w:space="0" w:color="auto"/>
      </w:divBdr>
    </w:div>
    <w:div w:id="1724479886">
      <w:bodyDiv w:val="1"/>
      <w:marLeft w:val="0"/>
      <w:marRight w:val="0"/>
      <w:marTop w:val="0"/>
      <w:marBottom w:val="0"/>
      <w:divBdr>
        <w:top w:val="none" w:sz="0" w:space="0" w:color="auto"/>
        <w:left w:val="none" w:sz="0" w:space="0" w:color="auto"/>
        <w:bottom w:val="none" w:sz="0" w:space="0" w:color="auto"/>
        <w:right w:val="none" w:sz="0" w:space="0" w:color="auto"/>
      </w:divBdr>
    </w:div>
    <w:div w:id="1833250634">
      <w:bodyDiv w:val="1"/>
      <w:marLeft w:val="0"/>
      <w:marRight w:val="0"/>
      <w:marTop w:val="0"/>
      <w:marBottom w:val="0"/>
      <w:divBdr>
        <w:top w:val="none" w:sz="0" w:space="0" w:color="auto"/>
        <w:left w:val="none" w:sz="0" w:space="0" w:color="auto"/>
        <w:bottom w:val="none" w:sz="0" w:space="0" w:color="auto"/>
        <w:right w:val="none" w:sz="0" w:space="0" w:color="auto"/>
      </w:divBdr>
    </w:div>
    <w:div w:id="1842501480">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63460916">
      <w:bodyDiv w:val="1"/>
      <w:marLeft w:val="0"/>
      <w:marRight w:val="0"/>
      <w:marTop w:val="0"/>
      <w:marBottom w:val="0"/>
      <w:divBdr>
        <w:top w:val="none" w:sz="0" w:space="0" w:color="auto"/>
        <w:left w:val="none" w:sz="0" w:space="0" w:color="auto"/>
        <w:bottom w:val="none" w:sz="0" w:space="0" w:color="auto"/>
        <w:right w:val="none" w:sz="0" w:space="0" w:color="auto"/>
      </w:divBdr>
      <w:divsChild>
        <w:div w:id="567771072">
          <w:marLeft w:val="0"/>
          <w:marRight w:val="0"/>
          <w:marTop w:val="0"/>
          <w:marBottom w:val="0"/>
          <w:divBdr>
            <w:top w:val="none" w:sz="0" w:space="0" w:color="auto"/>
            <w:left w:val="none" w:sz="0" w:space="0" w:color="auto"/>
            <w:bottom w:val="none" w:sz="0" w:space="0" w:color="auto"/>
            <w:right w:val="none" w:sz="0" w:space="0" w:color="auto"/>
          </w:divBdr>
          <w:divsChild>
            <w:div w:id="102112132">
              <w:marLeft w:val="0"/>
              <w:marRight w:val="0"/>
              <w:marTop w:val="0"/>
              <w:marBottom w:val="0"/>
              <w:divBdr>
                <w:top w:val="none" w:sz="0" w:space="0" w:color="auto"/>
                <w:left w:val="none" w:sz="0" w:space="0" w:color="auto"/>
                <w:bottom w:val="none" w:sz="0" w:space="0" w:color="auto"/>
                <w:right w:val="none" w:sz="0" w:space="0" w:color="auto"/>
              </w:divBdr>
            </w:div>
          </w:divsChild>
        </w:div>
        <w:div w:id="1555659336">
          <w:marLeft w:val="0"/>
          <w:marRight w:val="0"/>
          <w:marTop w:val="0"/>
          <w:marBottom w:val="0"/>
          <w:divBdr>
            <w:top w:val="none" w:sz="0" w:space="0" w:color="auto"/>
            <w:left w:val="none" w:sz="0" w:space="0" w:color="auto"/>
            <w:bottom w:val="none" w:sz="0" w:space="0" w:color="auto"/>
            <w:right w:val="none" w:sz="0" w:space="0" w:color="auto"/>
          </w:divBdr>
          <w:divsChild>
            <w:div w:id="475726173">
              <w:marLeft w:val="0"/>
              <w:marRight w:val="0"/>
              <w:marTop w:val="0"/>
              <w:marBottom w:val="0"/>
              <w:divBdr>
                <w:top w:val="none" w:sz="0" w:space="0" w:color="auto"/>
                <w:left w:val="none" w:sz="0" w:space="0" w:color="auto"/>
                <w:bottom w:val="none" w:sz="0" w:space="0" w:color="auto"/>
                <w:right w:val="none" w:sz="0" w:space="0" w:color="auto"/>
              </w:divBdr>
            </w:div>
          </w:divsChild>
        </w:div>
        <w:div w:id="2114203961">
          <w:marLeft w:val="0"/>
          <w:marRight w:val="0"/>
          <w:marTop w:val="0"/>
          <w:marBottom w:val="0"/>
          <w:divBdr>
            <w:top w:val="none" w:sz="0" w:space="0" w:color="auto"/>
            <w:left w:val="none" w:sz="0" w:space="0" w:color="auto"/>
            <w:bottom w:val="none" w:sz="0" w:space="0" w:color="auto"/>
            <w:right w:val="none" w:sz="0" w:space="0" w:color="auto"/>
          </w:divBdr>
          <w:divsChild>
            <w:div w:id="11411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 w:id="2115010358">
      <w:bodyDiv w:val="1"/>
      <w:marLeft w:val="0"/>
      <w:marRight w:val="0"/>
      <w:marTop w:val="0"/>
      <w:marBottom w:val="0"/>
      <w:divBdr>
        <w:top w:val="none" w:sz="0" w:space="0" w:color="auto"/>
        <w:left w:val="none" w:sz="0" w:space="0" w:color="auto"/>
        <w:bottom w:val="none" w:sz="0" w:space="0" w:color="auto"/>
        <w:right w:val="none" w:sz="0" w:space="0" w:color="auto"/>
      </w:divBdr>
    </w:div>
    <w:div w:id="21313207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oorb/oor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ontepy.jpl.nasa.g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nipisa/OrbFi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projectpluto.com/find_orb.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TotalTime>
  <Pages>46</Pages>
  <Words>8620</Words>
  <Characters>49137</Characters>
  <Application>Microsoft Office Word</Application>
  <DocSecurity>0</DocSecurity>
  <Lines>409</Lines>
  <Paragraphs>115</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57642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7</cp:revision>
  <cp:lastPrinted>2026-05-03T19:41:00Z</cp:lastPrinted>
  <dcterms:created xsi:type="dcterms:W3CDTF">2026-05-04T14:56:00Z</dcterms:created>
  <dcterms:modified xsi:type="dcterms:W3CDTF">2026-05-05T14:50:00Z</dcterms:modified>
  <dc:language/>
</cp:coreProperties>
</file>