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237C6" w14:textId="77777777" w:rsidR="009713F2" w:rsidRPr="00970702" w:rsidRDefault="00F079EE">
      <w:pPr>
        <w:jc w:val="center"/>
        <w:rPr>
          <w:b/>
          <w:bCs/>
          <w:sz w:val="26"/>
          <w:szCs w:val="26"/>
        </w:rPr>
      </w:pPr>
      <w:r w:rsidRPr="00970702">
        <w:rPr>
          <w:b/>
          <w:bCs/>
          <w:sz w:val="26"/>
          <w:szCs w:val="26"/>
        </w:rPr>
        <w:t xml:space="preserve">«Санкт-Петербургский государственный электротехнический университет </w:t>
      </w:r>
    </w:p>
    <w:p w14:paraId="7352A448" w14:textId="77777777" w:rsidR="009713F2" w:rsidRPr="00970702" w:rsidRDefault="00F079EE">
      <w:pPr>
        <w:jc w:val="center"/>
        <w:rPr>
          <w:b/>
          <w:bCs/>
          <w:sz w:val="26"/>
          <w:szCs w:val="26"/>
        </w:rPr>
      </w:pPr>
      <w:r w:rsidRPr="00970702">
        <w:rPr>
          <w:b/>
          <w:bCs/>
          <w:sz w:val="26"/>
          <w:szCs w:val="26"/>
        </w:rPr>
        <w:t>«ЛЭТИ» им. В.И.Ульянова (Ленина)»</w:t>
      </w:r>
    </w:p>
    <w:p w14:paraId="44755A03" w14:textId="77777777" w:rsidR="009713F2" w:rsidRPr="00970702" w:rsidRDefault="00F079EE" w:rsidP="001013BD">
      <w:pPr>
        <w:jc w:val="center"/>
        <w:rPr>
          <w:b/>
          <w:bCs/>
          <w:sz w:val="26"/>
          <w:szCs w:val="26"/>
        </w:rPr>
      </w:pPr>
      <w:r w:rsidRPr="00970702">
        <w:rPr>
          <w:b/>
          <w:bCs/>
          <w:sz w:val="26"/>
          <w:szCs w:val="26"/>
        </w:rPr>
        <w:t>(СПбГЭТУ «ЛЭТИ»)</w:t>
      </w:r>
    </w:p>
    <w:p w14:paraId="650B08AB" w14:textId="77777777" w:rsidR="009713F2" w:rsidRPr="00970702" w:rsidRDefault="009713F2">
      <w:pPr>
        <w:spacing w:line="336" w:lineRule="auto"/>
        <w:jc w:val="center"/>
        <w:rPr>
          <w:b/>
          <w:bCs/>
          <w:caps/>
          <w:sz w:val="28"/>
          <w:szCs w:val="28"/>
        </w:rPr>
      </w:pPr>
    </w:p>
    <w:tbl>
      <w:tblPr>
        <w:tblW w:w="5000" w:type="pct"/>
        <w:tblInd w:w="-108" w:type="dxa"/>
        <w:tblLook w:val="0000" w:firstRow="0" w:lastRow="0" w:firstColumn="0" w:lastColumn="0" w:noHBand="0" w:noVBand="0"/>
      </w:tblPr>
      <w:tblGrid>
        <w:gridCol w:w="4067"/>
        <w:gridCol w:w="2630"/>
        <w:gridCol w:w="2658"/>
      </w:tblGrid>
      <w:tr w:rsidR="009713F2" w:rsidRPr="00970702" w14:paraId="5978E0AF" w14:textId="77777777">
        <w:tc>
          <w:tcPr>
            <w:tcW w:w="4067" w:type="dxa"/>
          </w:tcPr>
          <w:p w14:paraId="73587151" w14:textId="1AEC9CB3" w:rsidR="009713F2" w:rsidRPr="00970702" w:rsidRDefault="00F079EE">
            <w:pPr>
              <w:spacing w:line="336" w:lineRule="auto"/>
              <w:rPr>
                <w:b/>
                <w:sz w:val="28"/>
                <w:szCs w:val="28"/>
              </w:rPr>
            </w:pPr>
            <w:r w:rsidRPr="00970702">
              <w:rPr>
                <w:b/>
                <w:sz w:val="28"/>
                <w:szCs w:val="28"/>
              </w:rPr>
              <w:t>Направление</w:t>
            </w:r>
          </w:p>
        </w:tc>
        <w:tc>
          <w:tcPr>
            <w:tcW w:w="5288" w:type="dxa"/>
            <w:gridSpan w:val="2"/>
          </w:tcPr>
          <w:p w14:paraId="23003188" w14:textId="2C41D7F8" w:rsidR="009713F2" w:rsidRPr="00B23FF2" w:rsidRDefault="00B23FF2">
            <w:pPr>
              <w:spacing w:line="336" w:lineRule="auto"/>
            </w:pPr>
            <w:r w:rsidRPr="00B23FF2">
              <w:rPr>
                <w:sz w:val="28"/>
                <w:szCs w:val="28"/>
              </w:rPr>
              <w:t>01.03.02</w:t>
            </w:r>
            <w:r w:rsidR="00F079EE" w:rsidRPr="00B23FF2">
              <w:rPr>
                <w:sz w:val="28"/>
                <w:szCs w:val="28"/>
              </w:rPr>
              <w:t xml:space="preserve"> </w:t>
            </w:r>
            <w:r w:rsidRPr="00B23FF2">
              <w:rPr>
                <w:sz w:val="28"/>
                <w:szCs w:val="28"/>
              </w:rPr>
              <w:t>Прикладная математика и информатика</w:t>
            </w:r>
          </w:p>
        </w:tc>
      </w:tr>
      <w:tr w:rsidR="009713F2" w:rsidRPr="00970702" w14:paraId="168331C6" w14:textId="77777777">
        <w:tc>
          <w:tcPr>
            <w:tcW w:w="4067" w:type="dxa"/>
          </w:tcPr>
          <w:p w14:paraId="0D506ED9" w14:textId="733A7A6E" w:rsidR="009713F2" w:rsidRPr="00970702" w:rsidRDefault="00F079EE">
            <w:pPr>
              <w:spacing w:line="336" w:lineRule="auto"/>
              <w:rPr>
                <w:b/>
                <w:sz w:val="28"/>
                <w:szCs w:val="28"/>
              </w:rPr>
            </w:pPr>
            <w:r w:rsidRPr="00970702">
              <w:rPr>
                <w:b/>
                <w:sz w:val="28"/>
                <w:szCs w:val="28"/>
              </w:rPr>
              <w:t>Профиль</w:t>
            </w:r>
          </w:p>
        </w:tc>
        <w:tc>
          <w:tcPr>
            <w:tcW w:w="5288" w:type="dxa"/>
            <w:gridSpan w:val="2"/>
          </w:tcPr>
          <w:p w14:paraId="61B92311" w14:textId="02883233" w:rsidR="009713F2" w:rsidRPr="00B23FF2" w:rsidRDefault="00B23FF2" w:rsidP="00F30805">
            <w:pPr>
              <w:spacing w:line="336" w:lineRule="auto"/>
              <w:rPr>
                <w:sz w:val="28"/>
                <w:szCs w:val="28"/>
              </w:rPr>
            </w:pPr>
            <w:r w:rsidRPr="00B23FF2">
              <w:rPr>
                <w:sz w:val="28"/>
                <w:szCs w:val="28"/>
              </w:rPr>
              <w:t>Математическое обеспечение программно-информационных систем</w:t>
            </w:r>
          </w:p>
        </w:tc>
      </w:tr>
      <w:tr w:rsidR="009713F2" w:rsidRPr="00970702" w14:paraId="6146B4D8" w14:textId="77777777">
        <w:tc>
          <w:tcPr>
            <w:tcW w:w="4067" w:type="dxa"/>
            <w:vAlign w:val="center"/>
          </w:tcPr>
          <w:p w14:paraId="4219304D" w14:textId="77777777" w:rsidR="009713F2" w:rsidRPr="00970702" w:rsidRDefault="00F079EE">
            <w:pPr>
              <w:spacing w:line="336" w:lineRule="auto"/>
              <w:rPr>
                <w:b/>
                <w:sz w:val="28"/>
                <w:szCs w:val="28"/>
              </w:rPr>
            </w:pPr>
            <w:r w:rsidRPr="00970702">
              <w:rPr>
                <w:b/>
                <w:sz w:val="28"/>
                <w:szCs w:val="28"/>
              </w:rPr>
              <w:t>Факультет</w:t>
            </w:r>
          </w:p>
        </w:tc>
        <w:tc>
          <w:tcPr>
            <w:tcW w:w="5288" w:type="dxa"/>
            <w:gridSpan w:val="2"/>
            <w:vAlign w:val="center"/>
          </w:tcPr>
          <w:p w14:paraId="5B5EDCBA" w14:textId="308E2CE6" w:rsidR="009713F2" w:rsidRPr="00602BE9" w:rsidRDefault="00602BE9">
            <w:pPr>
              <w:spacing w:line="336" w:lineRule="auto"/>
            </w:pPr>
            <w:r w:rsidRPr="00602BE9">
              <w:rPr>
                <w:sz w:val="28"/>
                <w:szCs w:val="28"/>
              </w:rPr>
              <w:t>КТИ</w:t>
            </w:r>
          </w:p>
        </w:tc>
      </w:tr>
      <w:tr w:rsidR="009713F2" w:rsidRPr="00970702" w14:paraId="56BC087F" w14:textId="77777777">
        <w:tc>
          <w:tcPr>
            <w:tcW w:w="4067" w:type="dxa"/>
            <w:vAlign w:val="center"/>
          </w:tcPr>
          <w:p w14:paraId="7094A42C" w14:textId="77777777" w:rsidR="009713F2" w:rsidRPr="00970702" w:rsidRDefault="00F079EE">
            <w:pPr>
              <w:spacing w:line="336" w:lineRule="auto"/>
              <w:rPr>
                <w:b/>
                <w:sz w:val="28"/>
                <w:szCs w:val="28"/>
              </w:rPr>
            </w:pPr>
            <w:r w:rsidRPr="00970702">
              <w:rPr>
                <w:b/>
                <w:sz w:val="28"/>
                <w:szCs w:val="28"/>
              </w:rPr>
              <w:t>Кафедра</w:t>
            </w:r>
          </w:p>
        </w:tc>
        <w:tc>
          <w:tcPr>
            <w:tcW w:w="5288" w:type="dxa"/>
            <w:gridSpan w:val="2"/>
            <w:vAlign w:val="center"/>
          </w:tcPr>
          <w:p w14:paraId="116B26CC" w14:textId="082FD1F4" w:rsidR="009713F2" w:rsidRPr="00602BE9" w:rsidRDefault="00602BE9">
            <w:pPr>
              <w:spacing w:line="336" w:lineRule="auto"/>
            </w:pPr>
            <w:r w:rsidRPr="00602BE9">
              <w:rPr>
                <w:sz w:val="28"/>
                <w:szCs w:val="28"/>
              </w:rPr>
              <w:t>МО ЭВМ</w:t>
            </w:r>
          </w:p>
        </w:tc>
      </w:tr>
      <w:tr w:rsidR="009713F2" w:rsidRPr="00970702" w14:paraId="3BAA6F85" w14:textId="77777777">
        <w:trPr>
          <w:trHeight w:val="737"/>
        </w:trPr>
        <w:tc>
          <w:tcPr>
            <w:tcW w:w="4067" w:type="dxa"/>
            <w:vAlign w:val="bottom"/>
          </w:tcPr>
          <w:p w14:paraId="069EC64F" w14:textId="77777777" w:rsidR="009713F2" w:rsidRPr="00970702" w:rsidRDefault="00F079EE">
            <w:pPr>
              <w:spacing w:line="336" w:lineRule="auto"/>
              <w:rPr>
                <w:i/>
                <w:sz w:val="28"/>
                <w:szCs w:val="28"/>
              </w:rPr>
            </w:pPr>
            <w:r w:rsidRPr="00970702">
              <w:rPr>
                <w:i/>
                <w:sz w:val="28"/>
                <w:szCs w:val="28"/>
              </w:rPr>
              <w:t>К защите допустить</w:t>
            </w:r>
          </w:p>
        </w:tc>
        <w:tc>
          <w:tcPr>
            <w:tcW w:w="5288" w:type="dxa"/>
            <w:gridSpan w:val="2"/>
            <w:vAlign w:val="bottom"/>
          </w:tcPr>
          <w:p w14:paraId="142A73D5" w14:textId="77777777" w:rsidR="009713F2" w:rsidRPr="00970702" w:rsidRDefault="009713F2">
            <w:pPr>
              <w:snapToGrid w:val="0"/>
              <w:spacing w:line="336" w:lineRule="auto"/>
              <w:rPr>
                <w:i/>
                <w:sz w:val="28"/>
                <w:szCs w:val="28"/>
              </w:rPr>
            </w:pPr>
          </w:p>
        </w:tc>
      </w:tr>
      <w:tr w:rsidR="009713F2" w:rsidRPr="00970702" w14:paraId="6D591A17" w14:textId="77777777">
        <w:tc>
          <w:tcPr>
            <w:tcW w:w="4067" w:type="dxa"/>
            <w:vAlign w:val="center"/>
          </w:tcPr>
          <w:p w14:paraId="1485238D" w14:textId="77777777" w:rsidR="009713F2" w:rsidRPr="00970702" w:rsidRDefault="00F079EE">
            <w:pPr>
              <w:spacing w:line="336" w:lineRule="auto"/>
              <w:rPr>
                <w:i/>
                <w:sz w:val="28"/>
                <w:szCs w:val="28"/>
              </w:rPr>
            </w:pPr>
            <w:r w:rsidRPr="00970702">
              <w:rPr>
                <w:sz w:val="28"/>
                <w:szCs w:val="28"/>
              </w:rPr>
              <w:t>Зав. кафедрой</w:t>
            </w:r>
          </w:p>
        </w:tc>
        <w:tc>
          <w:tcPr>
            <w:tcW w:w="2630" w:type="dxa"/>
            <w:vAlign w:val="center"/>
          </w:tcPr>
          <w:p w14:paraId="52B190B8" w14:textId="77777777" w:rsidR="009713F2" w:rsidRPr="00E76701" w:rsidRDefault="009713F2">
            <w:pPr>
              <w:snapToGrid w:val="0"/>
              <w:spacing w:line="336" w:lineRule="auto"/>
              <w:rPr>
                <w:i/>
                <w:sz w:val="28"/>
                <w:szCs w:val="28"/>
              </w:rPr>
            </w:pPr>
          </w:p>
        </w:tc>
        <w:tc>
          <w:tcPr>
            <w:tcW w:w="2658" w:type="dxa"/>
            <w:vAlign w:val="center"/>
          </w:tcPr>
          <w:p w14:paraId="0109BB0A" w14:textId="67B1AFDC" w:rsidR="009713F2" w:rsidRPr="00E76701" w:rsidRDefault="00E76701" w:rsidP="005B3D6F">
            <w:pPr>
              <w:spacing w:line="336" w:lineRule="auto"/>
              <w:rPr>
                <w:sz w:val="28"/>
                <w:szCs w:val="28"/>
              </w:rPr>
            </w:pPr>
            <w:r w:rsidRPr="00E76701">
              <w:rPr>
                <w:sz w:val="28"/>
                <w:szCs w:val="28"/>
              </w:rPr>
              <w:t>А.А. Лисс</w:t>
            </w:r>
            <w:r w:rsidR="00F079EE" w:rsidRPr="00E76701">
              <w:rPr>
                <w:sz w:val="28"/>
                <w:szCs w:val="28"/>
              </w:rPr>
              <w:t xml:space="preserve"> </w:t>
            </w:r>
          </w:p>
        </w:tc>
      </w:tr>
    </w:tbl>
    <w:p w14:paraId="0E4ACBB0" w14:textId="77777777" w:rsidR="009713F2" w:rsidRPr="00970702" w:rsidRDefault="009713F2">
      <w:pPr>
        <w:spacing w:line="336" w:lineRule="auto"/>
        <w:jc w:val="center"/>
        <w:rPr>
          <w:sz w:val="28"/>
          <w:szCs w:val="28"/>
        </w:rPr>
      </w:pPr>
    </w:p>
    <w:p w14:paraId="6674CA2B" w14:textId="77777777" w:rsidR="009713F2" w:rsidRPr="00970702" w:rsidRDefault="009713F2">
      <w:pPr>
        <w:spacing w:line="336" w:lineRule="auto"/>
        <w:jc w:val="center"/>
        <w:rPr>
          <w:sz w:val="28"/>
          <w:szCs w:val="28"/>
        </w:rPr>
      </w:pPr>
    </w:p>
    <w:p w14:paraId="297CCC68" w14:textId="77777777" w:rsidR="009713F2" w:rsidRPr="00970702" w:rsidRDefault="00F079EE">
      <w:pPr>
        <w:spacing w:line="336" w:lineRule="auto"/>
        <w:jc w:val="center"/>
      </w:pPr>
      <w:r w:rsidRPr="00970702">
        <w:rPr>
          <w:rStyle w:val="a7"/>
          <w:caps/>
          <w:sz w:val="36"/>
          <w:szCs w:val="28"/>
        </w:rPr>
        <w:t>ВЫПУСКНАЯ КВАЛИФИКАЦИОННАЯ РАБОТА</w:t>
      </w:r>
    </w:p>
    <w:p w14:paraId="33BA8421" w14:textId="4999A96F" w:rsidR="009713F2" w:rsidRPr="00970702" w:rsidRDefault="00F079EE">
      <w:pPr>
        <w:spacing w:line="336" w:lineRule="auto"/>
        <w:jc w:val="center"/>
        <w:rPr>
          <w:rStyle w:val="a7"/>
          <w:caps/>
          <w:color w:val="FF0000"/>
          <w:sz w:val="36"/>
          <w:szCs w:val="28"/>
        </w:rPr>
      </w:pPr>
      <w:r w:rsidRPr="00970702">
        <w:rPr>
          <w:rStyle w:val="a7"/>
          <w:caps/>
          <w:sz w:val="36"/>
          <w:szCs w:val="28"/>
        </w:rPr>
        <w:t>БАКАЛАВРА</w:t>
      </w:r>
    </w:p>
    <w:p w14:paraId="156BB15E" w14:textId="77777777" w:rsidR="009713F2" w:rsidRPr="00970702" w:rsidRDefault="009713F2">
      <w:pPr>
        <w:spacing w:line="336" w:lineRule="auto"/>
        <w:jc w:val="center"/>
        <w:rPr>
          <w:rStyle w:val="a7"/>
          <w:caps/>
          <w:color w:val="FF0000"/>
          <w:szCs w:val="28"/>
        </w:rPr>
      </w:pPr>
    </w:p>
    <w:p w14:paraId="066B6CA6" w14:textId="77777777" w:rsidR="00B23FF2" w:rsidRPr="009D6F4C" w:rsidRDefault="00F079EE" w:rsidP="00B23FF2">
      <w:pPr>
        <w:jc w:val="center"/>
        <w:rPr>
          <w:rStyle w:val="a7"/>
          <w:caps/>
          <w:sz w:val="28"/>
          <w:szCs w:val="28"/>
        </w:rPr>
      </w:pPr>
      <w:r w:rsidRPr="00970702">
        <w:rPr>
          <w:rStyle w:val="a7"/>
          <w:smallCaps w:val="0"/>
          <w:sz w:val="28"/>
          <w:szCs w:val="28"/>
        </w:rPr>
        <w:t xml:space="preserve">Тема: </w:t>
      </w:r>
      <w:r w:rsidR="00B23FF2" w:rsidRPr="009D6F4C">
        <w:rPr>
          <w:rStyle w:val="a7"/>
          <w:caps/>
          <w:sz w:val="28"/>
          <w:szCs w:val="28"/>
        </w:rPr>
        <w:t>Программа для уточнения орбитальных параметров</w:t>
      </w:r>
    </w:p>
    <w:p w14:paraId="6233D7F2" w14:textId="77777777" w:rsidR="00B23FF2" w:rsidRPr="009D6F4C" w:rsidRDefault="00B23FF2" w:rsidP="00B23FF2">
      <w:pPr>
        <w:jc w:val="center"/>
        <w:rPr>
          <w:rStyle w:val="a7"/>
          <w:caps/>
          <w:sz w:val="28"/>
          <w:szCs w:val="28"/>
        </w:rPr>
      </w:pPr>
      <w:r w:rsidRPr="009D6F4C">
        <w:rPr>
          <w:rStyle w:val="a7"/>
          <w:caps/>
          <w:sz w:val="28"/>
          <w:szCs w:val="28"/>
        </w:rPr>
        <w:t>межзвездной кометы 3I/ATLAS путем решения обратной</w:t>
      </w:r>
    </w:p>
    <w:p w14:paraId="79F04F3A" w14:textId="77777777" w:rsidR="00B23FF2" w:rsidRPr="009D6F4C" w:rsidRDefault="00B23FF2" w:rsidP="00B23FF2">
      <w:pPr>
        <w:jc w:val="center"/>
        <w:rPr>
          <w:rStyle w:val="a7"/>
          <w:caps/>
          <w:sz w:val="28"/>
          <w:szCs w:val="28"/>
        </w:rPr>
      </w:pPr>
      <w:r w:rsidRPr="009D6F4C">
        <w:rPr>
          <w:rStyle w:val="a7"/>
          <w:caps/>
          <w:sz w:val="28"/>
          <w:szCs w:val="28"/>
        </w:rPr>
        <w:t>задачи небесной механики с учетом негравитационных</w:t>
      </w:r>
    </w:p>
    <w:p w14:paraId="7E59239A" w14:textId="4DCDF373" w:rsidR="009713F2" w:rsidRDefault="00B23FF2" w:rsidP="00413B6E">
      <w:pPr>
        <w:jc w:val="center"/>
        <w:rPr>
          <w:rStyle w:val="a7"/>
          <w:caps/>
          <w:sz w:val="28"/>
          <w:szCs w:val="28"/>
        </w:rPr>
      </w:pPr>
      <w:r w:rsidRPr="009D6F4C">
        <w:rPr>
          <w:rStyle w:val="a7"/>
          <w:caps/>
          <w:sz w:val="28"/>
          <w:szCs w:val="28"/>
        </w:rPr>
        <w:t>ЭФФЕКТОВ</w:t>
      </w:r>
    </w:p>
    <w:p w14:paraId="710172A5" w14:textId="77777777" w:rsidR="00413B6E" w:rsidRPr="00970702" w:rsidRDefault="00413B6E" w:rsidP="00413B6E">
      <w:pPr>
        <w:jc w:val="center"/>
        <w:rPr>
          <w:sz w:val="28"/>
          <w:szCs w:val="28"/>
        </w:rPr>
      </w:pPr>
    </w:p>
    <w:tbl>
      <w:tblPr>
        <w:tblW w:w="9659" w:type="dxa"/>
        <w:tblInd w:w="-108" w:type="dxa"/>
        <w:tblLayout w:type="fixed"/>
        <w:tblLook w:val="0000" w:firstRow="0" w:lastRow="0" w:firstColumn="0" w:lastColumn="0" w:noHBand="0" w:noVBand="0"/>
      </w:tblPr>
      <w:tblGrid>
        <w:gridCol w:w="2252"/>
        <w:gridCol w:w="2378"/>
        <w:gridCol w:w="2212"/>
        <w:gridCol w:w="257"/>
        <w:gridCol w:w="2560"/>
      </w:tblGrid>
      <w:tr w:rsidR="009713F2" w:rsidRPr="00970702" w14:paraId="4FD63A1B" w14:textId="77777777" w:rsidTr="00413B6E">
        <w:trPr>
          <w:trHeight w:val="397"/>
        </w:trPr>
        <w:tc>
          <w:tcPr>
            <w:tcW w:w="2252" w:type="dxa"/>
            <w:vAlign w:val="bottom"/>
          </w:tcPr>
          <w:p w14:paraId="3CB7D88F" w14:textId="77777777" w:rsidR="009713F2" w:rsidRPr="00970702" w:rsidRDefault="00F079EE" w:rsidP="00F30805">
            <w:pPr>
              <w:rPr>
                <w:sz w:val="28"/>
              </w:rPr>
            </w:pPr>
            <w:r w:rsidRPr="00970702">
              <w:rPr>
                <w:sz w:val="28"/>
              </w:rPr>
              <w:t>Студент</w:t>
            </w:r>
          </w:p>
        </w:tc>
        <w:tc>
          <w:tcPr>
            <w:tcW w:w="2378" w:type="dxa"/>
          </w:tcPr>
          <w:p w14:paraId="73FBCB79" w14:textId="77777777" w:rsidR="009713F2" w:rsidRPr="00970702" w:rsidRDefault="009713F2">
            <w:pPr>
              <w:snapToGrid w:val="0"/>
              <w:jc w:val="center"/>
              <w:rPr>
                <w:i/>
                <w:sz w:val="28"/>
              </w:rPr>
            </w:pPr>
          </w:p>
        </w:tc>
        <w:tc>
          <w:tcPr>
            <w:tcW w:w="2212" w:type="dxa"/>
            <w:tcBorders>
              <w:bottom w:val="single" w:sz="4" w:space="0" w:color="000000"/>
            </w:tcBorders>
            <w:vAlign w:val="bottom"/>
          </w:tcPr>
          <w:p w14:paraId="1DB9E5E2" w14:textId="77777777" w:rsidR="009713F2" w:rsidRPr="00970702" w:rsidRDefault="009713F2">
            <w:pPr>
              <w:snapToGrid w:val="0"/>
              <w:rPr>
                <w:i/>
                <w:sz w:val="28"/>
              </w:rPr>
            </w:pPr>
          </w:p>
        </w:tc>
        <w:tc>
          <w:tcPr>
            <w:tcW w:w="257" w:type="dxa"/>
          </w:tcPr>
          <w:p w14:paraId="7FB4CB91" w14:textId="77777777" w:rsidR="009713F2" w:rsidRPr="00970702" w:rsidRDefault="009713F2">
            <w:pPr>
              <w:snapToGrid w:val="0"/>
              <w:rPr>
                <w:i/>
                <w:sz w:val="28"/>
              </w:rPr>
            </w:pPr>
          </w:p>
        </w:tc>
        <w:tc>
          <w:tcPr>
            <w:tcW w:w="2560" w:type="dxa"/>
            <w:vAlign w:val="bottom"/>
          </w:tcPr>
          <w:p w14:paraId="55F269EB" w14:textId="6FD0653F" w:rsidR="009713F2" w:rsidRPr="009D6F4C" w:rsidRDefault="009D6F4C" w:rsidP="005B3D6F">
            <w:pPr>
              <w:rPr>
                <w:sz w:val="28"/>
              </w:rPr>
            </w:pPr>
            <w:r w:rsidRPr="009D6F4C">
              <w:rPr>
                <w:sz w:val="28"/>
                <w:szCs w:val="28"/>
              </w:rPr>
              <w:t>М.В. Дудкин</w:t>
            </w:r>
            <w:r w:rsidR="00F079EE" w:rsidRPr="009D6F4C">
              <w:rPr>
                <w:sz w:val="28"/>
                <w:szCs w:val="28"/>
              </w:rPr>
              <w:t xml:space="preserve"> </w:t>
            </w:r>
          </w:p>
        </w:tc>
      </w:tr>
      <w:tr w:rsidR="009713F2" w:rsidRPr="00970702" w14:paraId="360F3B8D" w14:textId="77777777" w:rsidTr="00413B6E">
        <w:trPr>
          <w:trHeight w:val="211"/>
        </w:trPr>
        <w:tc>
          <w:tcPr>
            <w:tcW w:w="2252" w:type="dxa"/>
            <w:vAlign w:val="bottom"/>
          </w:tcPr>
          <w:p w14:paraId="68800090" w14:textId="77777777" w:rsidR="009713F2" w:rsidRPr="00970702" w:rsidRDefault="009713F2">
            <w:pPr>
              <w:snapToGrid w:val="0"/>
              <w:rPr>
                <w:i/>
                <w:sz w:val="28"/>
              </w:rPr>
            </w:pPr>
          </w:p>
        </w:tc>
        <w:tc>
          <w:tcPr>
            <w:tcW w:w="2378" w:type="dxa"/>
          </w:tcPr>
          <w:p w14:paraId="11A27D97" w14:textId="77777777" w:rsidR="009713F2" w:rsidRPr="00970702" w:rsidRDefault="009713F2">
            <w:pPr>
              <w:snapToGrid w:val="0"/>
              <w:jc w:val="center"/>
              <w:rPr>
                <w:i/>
                <w:sz w:val="28"/>
                <w:vertAlign w:val="superscript"/>
              </w:rPr>
            </w:pPr>
          </w:p>
        </w:tc>
        <w:tc>
          <w:tcPr>
            <w:tcW w:w="2212" w:type="dxa"/>
            <w:tcBorders>
              <w:top w:val="single" w:sz="4" w:space="0" w:color="000000"/>
            </w:tcBorders>
          </w:tcPr>
          <w:p w14:paraId="21B8C533" w14:textId="77777777" w:rsidR="009713F2" w:rsidRPr="00970702" w:rsidRDefault="00F079EE">
            <w:pPr>
              <w:jc w:val="center"/>
              <w:rPr>
                <w:i/>
                <w:sz w:val="28"/>
              </w:rPr>
            </w:pPr>
            <w:r w:rsidRPr="00970702">
              <w:rPr>
                <w:i/>
                <w:sz w:val="16"/>
              </w:rPr>
              <w:t>подпись</w:t>
            </w:r>
          </w:p>
        </w:tc>
        <w:tc>
          <w:tcPr>
            <w:tcW w:w="257" w:type="dxa"/>
          </w:tcPr>
          <w:p w14:paraId="487209F9" w14:textId="77777777" w:rsidR="009713F2" w:rsidRPr="00970702" w:rsidRDefault="009713F2">
            <w:pPr>
              <w:snapToGrid w:val="0"/>
              <w:rPr>
                <w:i/>
                <w:sz w:val="28"/>
              </w:rPr>
            </w:pPr>
          </w:p>
        </w:tc>
        <w:tc>
          <w:tcPr>
            <w:tcW w:w="2560" w:type="dxa"/>
          </w:tcPr>
          <w:p w14:paraId="59F56421" w14:textId="77777777" w:rsidR="009713F2" w:rsidRPr="00970702" w:rsidRDefault="009713F2">
            <w:pPr>
              <w:snapToGrid w:val="0"/>
              <w:rPr>
                <w:i/>
                <w:sz w:val="16"/>
              </w:rPr>
            </w:pPr>
          </w:p>
        </w:tc>
      </w:tr>
      <w:tr w:rsidR="009713F2" w:rsidRPr="00970702" w14:paraId="02606660" w14:textId="77777777" w:rsidTr="00413B6E">
        <w:trPr>
          <w:trHeight w:val="397"/>
        </w:trPr>
        <w:tc>
          <w:tcPr>
            <w:tcW w:w="2252" w:type="dxa"/>
            <w:vAlign w:val="bottom"/>
          </w:tcPr>
          <w:p w14:paraId="016C69D7" w14:textId="77777777" w:rsidR="009713F2" w:rsidRPr="00970702" w:rsidRDefault="00F079EE">
            <w:pPr>
              <w:rPr>
                <w:sz w:val="28"/>
              </w:rPr>
            </w:pPr>
            <w:r w:rsidRPr="00970702">
              <w:rPr>
                <w:sz w:val="28"/>
              </w:rPr>
              <w:t>Руководитель</w:t>
            </w:r>
          </w:p>
        </w:tc>
        <w:tc>
          <w:tcPr>
            <w:tcW w:w="2378" w:type="dxa"/>
            <w:vAlign w:val="bottom"/>
          </w:tcPr>
          <w:p w14:paraId="372519E0" w14:textId="5F673EEE" w:rsidR="009713F2" w:rsidRPr="00970702" w:rsidRDefault="009D6F4C" w:rsidP="009D6F4C">
            <w:pPr>
              <w:snapToGrid w:val="0"/>
              <w:jc w:val="center"/>
              <w:rPr>
                <w:sz w:val="28"/>
              </w:rPr>
            </w:pPr>
            <w:r w:rsidRPr="00413B6E">
              <w:rPr>
                <w:sz w:val="28"/>
                <w:szCs w:val="28"/>
              </w:rPr>
              <w:t xml:space="preserve">к.ф.-м.н., доцент </w:t>
            </w:r>
          </w:p>
        </w:tc>
        <w:tc>
          <w:tcPr>
            <w:tcW w:w="2212" w:type="dxa"/>
            <w:tcBorders>
              <w:bottom w:val="single" w:sz="4" w:space="0" w:color="000000"/>
            </w:tcBorders>
            <w:vAlign w:val="bottom"/>
          </w:tcPr>
          <w:p w14:paraId="255E65C4" w14:textId="77777777" w:rsidR="009713F2" w:rsidRPr="00970702" w:rsidRDefault="009713F2">
            <w:pPr>
              <w:snapToGrid w:val="0"/>
              <w:rPr>
                <w:i/>
                <w:sz w:val="28"/>
              </w:rPr>
            </w:pPr>
          </w:p>
        </w:tc>
        <w:tc>
          <w:tcPr>
            <w:tcW w:w="257" w:type="dxa"/>
          </w:tcPr>
          <w:p w14:paraId="3172E8C5" w14:textId="77777777" w:rsidR="009713F2" w:rsidRPr="00970702" w:rsidRDefault="009713F2">
            <w:pPr>
              <w:snapToGrid w:val="0"/>
              <w:rPr>
                <w:i/>
                <w:sz w:val="28"/>
              </w:rPr>
            </w:pPr>
          </w:p>
        </w:tc>
        <w:tc>
          <w:tcPr>
            <w:tcW w:w="2560" w:type="dxa"/>
            <w:vAlign w:val="bottom"/>
          </w:tcPr>
          <w:p w14:paraId="20589BDE" w14:textId="3D833824" w:rsidR="009713F2" w:rsidRPr="009D6F4C" w:rsidRDefault="009D6F4C">
            <w:pPr>
              <w:rPr>
                <w:sz w:val="28"/>
              </w:rPr>
            </w:pPr>
            <w:r w:rsidRPr="009D6F4C">
              <w:rPr>
                <w:sz w:val="28"/>
                <w:szCs w:val="28"/>
              </w:rPr>
              <w:t>Д.А. Павлов</w:t>
            </w:r>
          </w:p>
        </w:tc>
      </w:tr>
      <w:tr w:rsidR="009713F2" w:rsidRPr="00970702" w14:paraId="05F52908" w14:textId="77777777" w:rsidTr="00413B6E">
        <w:trPr>
          <w:trHeight w:val="168"/>
        </w:trPr>
        <w:tc>
          <w:tcPr>
            <w:tcW w:w="2252" w:type="dxa"/>
            <w:vAlign w:val="bottom"/>
          </w:tcPr>
          <w:p w14:paraId="4744125E" w14:textId="77777777" w:rsidR="009713F2" w:rsidRPr="00970702" w:rsidRDefault="009713F2">
            <w:pPr>
              <w:snapToGrid w:val="0"/>
              <w:rPr>
                <w:i/>
                <w:sz w:val="28"/>
              </w:rPr>
            </w:pPr>
          </w:p>
        </w:tc>
        <w:tc>
          <w:tcPr>
            <w:tcW w:w="2378" w:type="dxa"/>
          </w:tcPr>
          <w:p w14:paraId="19818169" w14:textId="77777777" w:rsidR="009713F2" w:rsidRPr="00970702" w:rsidRDefault="00F079EE">
            <w:pPr>
              <w:jc w:val="center"/>
              <w:rPr>
                <w:i/>
                <w:vertAlign w:val="superscript"/>
              </w:rPr>
            </w:pPr>
            <w:r w:rsidRPr="00970702">
              <w:rPr>
                <w:i/>
                <w:vertAlign w:val="superscript"/>
              </w:rPr>
              <w:t>(Уч. степень, уч. звание)</w:t>
            </w:r>
          </w:p>
        </w:tc>
        <w:tc>
          <w:tcPr>
            <w:tcW w:w="2212" w:type="dxa"/>
            <w:tcBorders>
              <w:top w:val="single" w:sz="4" w:space="0" w:color="000000"/>
            </w:tcBorders>
          </w:tcPr>
          <w:p w14:paraId="184E5AC9" w14:textId="77777777" w:rsidR="009713F2" w:rsidRPr="00970702" w:rsidRDefault="00F079EE">
            <w:pPr>
              <w:jc w:val="center"/>
              <w:rPr>
                <w:i/>
                <w:sz w:val="28"/>
              </w:rPr>
            </w:pPr>
            <w:r w:rsidRPr="00970702">
              <w:rPr>
                <w:i/>
                <w:sz w:val="16"/>
              </w:rPr>
              <w:t>подпись</w:t>
            </w:r>
          </w:p>
        </w:tc>
        <w:tc>
          <w:tcPr>
            <w:tcW w:w="257" w:type="dxa"/>
          </w:tcPr>
          <w:p w14:paraId="10FD88FF" w14:textId="77777777" w:rsidR="009713F2" w:rsidRPr="00970702" w:rsidRDefault="009713F2">
            <w:pPr>
              <w:snapToGrid w:val="0"/>
              <w:rPr>
                <w:i/>
                <w:sz w:val="28"/>
              </w:rPr>
            </w:pPr>
          </w:p>
        </w:tc>
        <w:tc>
          <w:tcPr>
            <w:tcW w:w="2560" w:type="dxa"/>
          </w:tcPr>
          <w:p w14:paraId="697D460C" w14:textId="77777777" w:rsidR="009713F2" w:rsidRPr="00970702" w:rsidRDefault="009713F2">
            <w:pPr>
              <w:snapToGrid w:val="0"/>
              <w:rPr>
                <w:i/>
                <w:sz w:val="16"/>
              </w:rPr>
            </w:pPr>
          </w:p>
        </w:tc>
      </w:tr>
      <w:tr w:rsidR="009713F2" w:rsidRPr="00970702" w14:paraId="2C331C2B" w14:textId="77777777" w:rsidTr="00413B6E">
        <w:trPr>
          <w:trHeight w:val="397"/>
        </w:trPr>
        <w:tc>
          <w:tcPr>
            <w:tcW w:w="2252" w:type="dxa"/>
            <w:vAlign w:val="bottom"/>
          </w:tcPr>
          <w:p w14:paraId="2933D640" w14:textId="77777777" w:rsidR="009713F2" w:rsidRPr="00970702" w:rsidRDefault="00F079EE">
            <w:pPr>
              <w:rPr>
                <w:sz w:val="28"/>
                <w:vertAlign w:val="superscript"/>
              </w:rPr>
            </w:pPr>
            <w:r w:rsidRPr="00970702">
              <w:rPr>
                <w:sz w:val="28"/>
              </w:rPr>
              <w:t>Консультанты</w:t>
            </w:r>
          </w:p>
        </w:tc>
        <w:tc>
          <w:tcPr>
            <w:tcW w:w="2378" w:type="dxa"/>
            <w:vAlign w:val="bottom"/>
          </w:tcPr>
          <w:p w14:paraId="44AF0D85" w14:textId="77777777" w:rsidR="009713F2" w:rsidRPr="00E76701" w:rsidRDefault="009713F2">
            <w:pPr>
              <w:snapToGrid w:val="0"/>
              <w:jc w:val="center"/>
              <w:rPr>
                <w:sz w:val="28"/>
              </w:rPr>
            </w:pPr>
          </w:p>
        </w:tc>
        <w:tc>
          <w:tcPr>
            <w:tcW w:w="2212" w:type="dxa"/>
            <w:tcBorders>
              <w:bottom w:val="single" w:sz="4" w:space="0" w:color="000000"/>
            </w:tcBorders>
            <w:vAlign w:val="bottom"/>
          </w:tcPr>
          <w:p w14:paraId="0AA690F8" w14:textId="77777777" w:rsidR="009713F2" w:rsidRPr="00970702" w:rsidRDefault="009713F2">
            <w:pPr>
              <w:snapToGrid w:val="0"/>
              <w:rPr>
                <w:i/>
                <w:sz w:val="28"/>
              </w:rPr>
            </w:pPr>
          </w:p>
        </w:tc>
        <w:tc>
          <w:tcPr>
            <w:tcW w:w="257" w:type="dxa"/>
          </w:tcPr>
          <w:p w14:paraId="331431EB" w14:textId="77777777" w:rsidR="009713F2" w:rsidRPr="00970702" w:rsidRDefault="009713F2">
            <w:pPr>
              <w:snapToGrid w:val="0"/>
              <w:rPr>
                <w:i/>
                <w:sz w:val="28"/>
              </w:rPr>
            </w:pPr>
          </w:p>
        </w:tc>
        <w:tc>
          <w:tcPr>
            <w:tcW w:w="2560" w:type="dxa"/>
            <w:vAlign w:val="bottom"/>
          </w:tcPr>
          <w:p w14:paraId="28CBC436" w14:textId="31EA7CC1" w:rsidR="009713F2" w:rsidRPr="00413B6E" w:rsidRDefault="00413B6E">
            <w:pPr>
              <w:rPr>
                <w:sz w:val="28"/>
              </w:rPr>
            </w:pPr>
            <w:r w:rsidRPr="00413B6E">
              <w:rPr>
                <w:sz w:val="28"/>
                <w:szCs w:val="28"/>
              </w:rPr>
              <w:t>А.А. Трусов</w:t>
            </w:r>
          </w:p>
        </w:tc>
      </w:tr>
      <w:tr w:rsidR="009713F2" w:rsidRPr="00970702" w14:paraId="1EFF8D77" w14:textId="77777777" w:rsidTr="00413B6E">
        <w:trPr>
          <w:trHeight w:val="124"/>
        </w:trPr>
        <w:tc>
          <w:tcPr>
            <w:tcW w:w="2252" w:type="dxa"/>
            <w:vAlign w:val="bottom"/>
          </w:tcPr>
          <w:p w14:paraId="3FCC5B36" w14:textId="77777777" w:rsidR="009713F2" w:rsidRPr="00970702" w:rsidRDefault="009713F2">
            <w:pPr>
              <w:snapToGrid w:val="0"/>
              <w:rPr>
                <w:i/>
                <w:sz w:val="28"/>
              </w:rPr>
            </w:pPr>
          </w:p>
        </w:tc>
        <w:tc>
          <w:tcPr>
            <w:tcW w:w="2378" w:type="dxa"/>
          </w:tcPr>
          <w:p w14:paraId="1DD40C4C" w14:textId="1FB690A4" w:rsidR="009713F2" w:rsidRPr="00970702" w:rsidRDefault="009713F2">
            <w:pPr>
              <w:jc w:val="center"/>
              <w:rPr>
                <w:i/>
                <w:vertAlign w:val="superscript"/>
              </w:rPr>
            </w:pPr>
          </w:p>
        </w:tc>
        <w:tc>
          <w:tcPr>
            <w:tcW w:w="2212" w:type="dxa"/>
            <w:tcBorders>
              <w:top w:val="single" w:sz="4" w:space="0" w:color="000000"/>
            </w:tcBorders>
          </w:tcPr>
          <w:p w14:paraId="6AE885BD" w14:textId="77777777" w:rsidR="009713F2" w:rsidRPr="00970702" w:rsidRDefault="00F079EE">
            <w:pPr>
              <w:jc w:val="center"/>
              <w:rPr>
                <w:i/>
                <w:sz w:val="28"/>
              </w:rPr>
            </w:pPr>
            <w:r w:rsidRPr="00970702">
              <w:rPr>
                <w:i/>
                <w:sz w:val="16"/>
              </w:rPr>
              <w:t>подпись</w:t>
            </w:r>
          </w:p>
        </w:tc>
        <w:tc>
          <w:tcPr>
            <w:tcW w:w="257" w:type="dxa"/>
          </w:tcPr>
          <w:p w14:paraId="755FA475" w14:textId="77777777" w:rsidR="009713F2" w:rsidRPr="00970702" w:rsidRDefault="009713F2">
            <w:pPr>
              <w:snapToGrid w:val="0"/>
              <w:rPr>
                <w:i/>
                <w:sz w:val="28"/>
              </w:rPr>
            </w:pPr>
          </w:p>
        </w:tc>
        <w:tc>
          <w:tcPr>
            <w:tcW w:w="2560" w:type="dxa"/>
          </w:tcPr>
          <w:p w14:paraId="713525FF" w14:textId="77777777" w:rsidR="009713F2" w:rsidRPr="00970702" w:rsidRDefault="009713F2">
            <w:pPr>
              <w:snapToGrid w:val="0"/>
              <w:rPr>
                <w:i/>
                <w:sz w:val="16"/>
              </w:rPr>
            </w:pPr>
          </w:p>
        </w:tc>
      </w:tr>
      <w:tr w:rsidR="009713F2" w:rsidRPr="00970702" w14:paraId="6F2B9CAF" w14:textId="77777777" w:rsidTr="00413B6E">
        <w:trPr>
          <w:trHeight w:val="397"/>
        </w:trPr>
        <w:tc>
          <w:tcPr>
            <w:tcW w:w="2252" w:type="dxa"/>
            <w:vAlign w:val="bottom"/>
          </w:tcPr>
          <w:p w14:paraId="5F4E2829" w14:textId="77777777" w:rsidR="009713F2" w:rsidRPr="00970702" w:rsidRDefault="009713F2">
            <w:pPr>
              <w:snapToGrid w:val="0"/>
              <w:rPr>
                <w:i/>
                <w:sz w:val="28"/>
              </w:rPr>
            </w:pPr>
          </w:p>
        </w:tc>
        <w:tc>
          <w:tcPr>
            <w:tcW w:w="2378" w:type="dxa"/>
            <w:vAlign w:val="bottom"/>
          </w:tcPr>
          <w:p w14:paraId="54678396" w14:textId="62E83928" w:rsidR="009713F2" w:rsidRPr="00751C5C" w:rsidRDefault="00E76701">
            <w:pPr>
              <w:snapToGrid w:val="0"/>
              <w:jc w:val="center"/>
              <w:rPr>
                <w:sz w:val="28"/>
                <w:lang w:val="en-US"/>
              </w:rPr>
            </w:pPr>
            <w:r w:rsidRPr="00E76701">
              <w:rPr>
                <w:sz w:val="28"/>
              </w:rPr>
              <w:t>к.т.н.</w:t>
            </w:r>
            <w:r w:rsidR="00751C5C">
              <w:rPr>
                <w:sz w:val="28"/>
              </w:rPr>
              <w:t>, доцент</w:t>
            </w:r>
          </w:p>
        </w:tc>
        <w:tc>
          <w:tcPr>
            <w:tcW w:w="2212" w:type="dxa"/>
            <w:tcBorders>
              <w:bottom w:val="single" w:sz="4" w:space="0" w:color="000000"/>
            </w:tcBorders>
          </w:tcPr>
          <w:p w14:paraId="222FF167" w14:textId="77777777" w:rsidR="009713F2" w:rsidRPr="00970702" w:rsidRDefault="009713F2">
            <w:pPr>
              <w:snapToGrid w:val="0"/>
              <w:jc w:val="center"/>
              <w:rPr>
                <w:i/>
                <w:sz w:val="16"/>
                <w:vertAlign w:val="superscript"/>
              </w:rPr>
            </w:pPr>
          </w:p>
        </w:tc>
        <w:tc>
          <w:tcPr>
            <w:tcW w:w="257" w:type="dxa"/>
          </w:tcPr>
          <w:p w14:paraId="244CC314" w14:textId="77777777" w:rsidR="009713F2" w:rsidRPr="00970702" w:rsidRDefault="009713F2">
            <w:pPr>
              <w:snapToGrid w:val="0"/>
              <w:rPr>
                <w:i/>
                <w:sz w:val="28"/>
              </w:rPr>
            </w:pPr>
          </w:p>
        </w:tc>
        <w:tc>
          <w:tcPr>
            <w:tcW w:w="2560" w:type="dxa"/>
            <w:vAlign w:val="bottom"/>
          </w:tcPr>
          <w:p w14:paraId="2FE494C2" w14:textId="70227218" w:rsidR="009713F2" w:rsidRPr="00751C5C" w:rsidRDefault="00E76701">
            <w:pPr>
              <w:rPr>
                <w:sz w:val="16"/>
              </w:rPr>
            </w:pPr>
            <w:r w:rsidRPr="00751C5C">
              <w:rPr>
                <w:sz w:val="28"/>
                <w:szCs w:val="28"/>
              </w:rPr>
              <w:t>М.М. Заславский</w:t>
            </w:r>
          </w:p>
        </w:tc>
      </w:tr>
      <w:tr w:rsidR="009713F2" w:rsidRPr="00970702" w14:paraId="387DB7F7" w14:textId="77777777" w:rsidTr="00413B6E">
        <w:trPr>
          <w:trHeight w:val="124"/>
        </w:trPr>
        <w:tc>
          <w:tcPr>
            <w:tcW w:w="2252" w:type="dxa"/>
            <w:vAlign w:val="bottom"/>
          </w:tcPr>
          <w:p w14:paraId="7726C6FA" w14:textId="77777777" w:rsidR="009713F2" w:rsidRPr="00970702" w:rsidRDefault="009713F2">
            <w:pPr>
              <w:snapToGrid w:val="0"/>
              <w:rPr>
                <w:i/>
                <w:sz w:val="28"/>
              </w:rPr>
            </w:pPr>
          </w:p>
        </w:tc>
        <w:tc>
          <w:tcPr>
            <w:tcW w:w="2378" w:type="dxa"/>
          </w:tcPr>
          <w:p w14:paraId="25AC6A1F" w14:textId="3A48C01A" w:rsidR="009713F2" w:rsidRPr="00751C5C" w:rsidRDefault="009713F2">
            <w:pPr>
              <w:jc w:val="center"/>
              <w:rPr>
                <w:i/>
                <w:vertAlign w:val="superscript"/>
                <w:lang w:val="en-US"/>
              </w:rPr>
            </w:pPr>
          </w:p>
        </w:tc>
        <w:tc>
          <w:tcPr>
            <w:tcW w:w="2212" w:type="dxa"/>
            <w:tcBorders>
              <w:top w:val="single" w:sz="4" w:space="0" w:color="000000"/>
            </w:tcBorders>
          </w:tcPr>
          <w:p w14:paraId="626FE021" w14:textId="77777777" w:rsidR="009713F2" w:rsidRPr="00970702" w:rsidRDefault="00F079EE">
            <w:pPr>
              <w:jc w:val="center"/>
              <w:rPr>
                <w:i/>
                <w:sz w:val="16"/>
              </w:rPr>
            </w:pPr>
            <w:r w:rsidRPr="00970702">
              <w:rPr>
                <w:i/>
                <w:sz w:val="16"/>
              </w:rPr>
              <w:t>подпись</w:t>
            </w:r>
          </w:p>
        </w:tc>
        <w:tc>
          <w:tcPr>
            <w:tcW w:w="257" w:type="dxa"/>
          </w:tcPr>
          <w:p w14:paraId="78F64D04" w14:textId="77777777" w:rsidR="009713F2" w:rsidRPr="00970702" w:rsidRDefault="009713F2">
            <w:pPr>
              <w:snapToGrid w:val="0"/>
              <w:rPr>
                <w:i/>
                <w:sz w:val="28"/>
              </w:rPr>
            </w:pPr>
          </w:p>
        </w:tc>
        <w:tc>
          <w:tcPr>
            <w:tcW w:w="2560" w:type="dxa"/>
          </w:tcPr>
          <w:p w14:paraId="1BF59C66" w14:textId="77777777" w:rsidR="009713F2" w:rsidRPr="00970702" w:rsidRDefault="009713F2">
            <w:pPr>
              <w:snapToGrid w:val="0"/>
              <w:rPr>
                <w:i/>
                <w:sz w:val="16"/>
              </w:rPr>
            </w:pPr>
          </w:p>
        </w:tc>
      </w:tr>
    </w:tbl>
    <w:p w14:paraId="180B7D22" w14:textId="77777777" w:rsidR="009713F2" w:rsidRPr="00970702" w:rsidRDefault="009713F2" w:rsidP="00413B6E">
      <w:pPr>
        <w:spacing w:line="336" w:lineRule="auto"/>
        <w:rPr>
          <w:bCs/>
          <w:sz w:val="28"/>
          <w:szCs w:val="28"/>
        </w:rPr>
      </w:pPr>
    </w:p>
    <w:p w14:paraId="0BCC5008" w14:textId="77777777" w:rsidR="009713F2" w:rsidRPr="00970702" w:rsidRDefault="00F079EE">
      <w:pPr>
        <w:spacing w:line="336" w:lineRule="auto"/>
        <w:jc w:val="center"/>
        <w:rPr>
          <w:bCs/>
          <w:sz w:val="28"/>
          <w:szCs w:val="28"/>
        </w:rPr>
      </w:pPr>
      <w:r w:rsidRPr="00970702">
        <w:rPr>
          <w:bCs/>
          <w:sz w:val="28"/>
          <w:szCs w:val="28"/>
        </w:rPr>
        <w:t>Санкт-Петербург</w:t>
      </w:r>
    </w:p>
    <w:p w14:paraId="3826EBBE" w14:textId="1AEE59EB" w:rsidR="009713F2" w:rsidRPr="00413B6E" w:rsidRDefault="00413B6E">
      <w:pPr>
        <w:spacing w:line="336" w:lineRule="auto"/>
        <w:jc w:val="center"/>
        <w:rPr>
          <w:b/>
          <w:caps/>
          <w:sz w:val="28"/>
          <w:szCs w:val="28"/>
          <w:highlight w:val="yellow"/>
        </w:rPr>
      </w:pPr>
      <w:r w:rsidRPr="00413B6E">
        <w:rPr>
          <w:bCs/>
          <w:sz w:val="28"/>
          <w:szCs w:val="28"/>
        </w:rPr>
        <w:t>2026</w:t>
      </w:r>
      <w:r w:rsidR="00F079EE" w:rsidRPr="00413B6E">
        <w:br w:type="page"/>
      </w:r>
    </w:p>
    <w:p w14:paraId="482EB1A3" w14:textId="77777777" w:rsidR="009713F2" w:rsidRPr="00970702" w:rsidRDefault="00F079EE">
      <w:pPr>
        <w:spacing w:line="336" w:lineRule="auto"/>
        <w:jc w:val="center"/>
        <w:rPr>
          <w:b/>
          <w:caps/>
          <w:sz w:val="28"/>
          <w:szCs w:val="28"/>
        </w:rPr>
      </w:pPr>
      <w:r w:rsidRPr="00970702">
        <w:rPr>
          <w:b/>
          <w:caps/>
          <w:sz w:val="28"/>
          <w:szCs w:val="28"/>
        </w:rPr>
        <w:lastRenderedPageBreak/>
        <w:t>ЗАДАНИЕ</w:t>
      </w:r>
    </w:p>
    <w:p w14:paraId="42619D58" w14:textId="77777777" w:rsidR="009713F2" w:rsidRPr="00970702" w:rsidRDefault="00F079EE">
      <w:pPr>
        <w:spacing w:line="360" w:lineRule="auto"/>
        <w:jc w:val="center"/>
      </w:pPr>
      <w:r w:rsidRPr="00970702">
        <w:rPr>
          <w:b/>
          <w:caps/>
          <w:sz w:val="28"/>
          <w:szCs w:val="28"/>
        </w:rPr>
        <w:t>на выпускную квалификационную работу</w:t>
      </w:r>
    </w:p>
    <w:p w14:paraId="35DE1EB9" w14:textId="77777777" w:rsidR="009713F2" w:rsidRPr="00970702" w:rsidRDefault="009713F2">
      <w:pPr>
        <w:spacing w:line="360" w:lineRule="auto"/>
        <w:jc w:val="center"/>
        <w:rPr>
          <w:b/>
          <w:caps/>
          <w:sz w:val="28"/>
          <w:szCs w:val="28"/>
        </w:rPr>
      </w:pPr>
    </w:p>
    <w:tbl>
      <w:tblPr>
        <w:tblW w:w="9464" w:type="dxa"/>
        <w:tblInd w:w="-108" w:type="dxa"/>
        <w:tblLook w:val="0000" w:firstRow="0" w:lastRow="0" w:firstColumn="0" w:lastColumn="0" w:noHBand="0" w:noVBand="0"/>
      </w:tblPr>
      <w:tblGrid>
        <w:gridCol w:w="3417"/>
        <w:gridCol w:w="6047"/>
      </w:tblGrid>
      <w:tr w:rsidR="009713F2" w:rsidRPr="00970702" w14:paraId="233821E3" w14:textId="77777777">
        <w:tc>
          <w:tcPr>
            <w:tcW w:w="3417" w:type="dxa"/>
          </w:tcPr>
          <w:p w14:paraId="254D6C4F" w14:textId="77777777" w:rsidR="009713F2" w:rsidRPr="00970702" w:rsidRDefault="009713F2">
            <w:pPr>
              <w:snapToGrid w:val="0"/>
              <w:spacing w:line="360" w:lineRule="auto"/>
              <w:jc w:val="center"/>
              <w:rPr>
                <w:b/>
                <w:caps/>
                <w:sz w:val="28"/>
                <w:szCs w:val="28"/>
              </w:rPr>
            </w:pPr>
          </w:p>
        </w:tc>
        <w:tc>
          <w:tcPr>
            <w:tcW w:w="6046" w:type="dxa"/>
          </w:tcPr>
          <w:p w14:paraId="2640E905" w14:textId="77777777" w:rsidR="009713F2" w:rsidRPr="00970702" w:rsidRDefault="00F079EE">
            <w:pPr>
              <w:spacing w:line="360" w:lineRule="auto"/>
              <w:jc w:val="right"/>
              <w:rPr>
                <w:sz w:val="28"/>
                <w:szCs w:val="28"/>
              </w:rPr>
            </w:pPr>
            <w:r w:rsidRPr="00970702">
              <w:rPr>
                <w:sz w:val="28"/>
                <w:szCs w:val="28"/>
              </w:rPr>
              <w:t>Утверждаю</w:t>
            </w:r>
          </w:p>
        </w:tc>
      </w:tr>
      <w:tr w:rsidR="009713F2" w:rsidRPr="00970702" w14:paraId="09396706" w14:textId="77777777">
        <w:tc>
          <w:tcPr>
            <w:tcW w:w="3417" w:type="dxa"/>
          </w:tcPr>
          <w:p w14:paraId="3B78B65D" w14:textId="77777777" w:rsidR="009713F2" w:rsidRPr="00570A90" w:rsidRDefault="009713F2">
            <w:pPr>
              <w:snapToGrid w:val="0"/>
              <w:spacing w:line="360" w:lineRule="auto"/>
              <w:jc w:val="center"/>
              <w:rPr>
                <w:b/>
                <w:caps/>
                <w:sz w:val="28"/>
                <w:szCs w:val="28"/>
              </w:rPr>
            </w:pPr>
          </w:p>
        </w:tc>
        <w:tc>
          <w:tcPr>
            <w:tcW w:w="6046" w:type="dxa"/>
          </w:tcPr>
          <w:p w14:paraId="20F8F0C5" w14:textId="5AAB1832" w:rsidR="009713F2" w:rsidRPr="00570A90" w:rsidRDefault="00F079EE">
            <w:pPr>
              <w:spacing w:line="360" w:lineRule="auto"/>
              <w:jc w:val="right"/>
              <w:rPr>
                <w:sz w:val="28"/>
                <w:szCs w:val="28"/>
              </w:rPr>
            </w:pPr>
            <w:r w:rsidRPr="00570A90">
              <w:rPr>
                <w:sz w:val="28"/>
                <w:szCs w:val="28"/>
              </w:rPr>
              <w:t xml:space="preserve">Зав. кафедрой </w:t>
            </w:r>
            <w:r w:rsidR="00570A90" w:rsidRPr="00570A90">
              <w:rPr>
                <w:sz w:val="28"/>
                <w:szCs w:val="28"/>
              </w:rPr>
              <w:t>МО ЭВМ</w:t>
            </w:r>
          </w:p>
        </w:tc>
      </w:tr>
      <w:tr w:rsidR="009713F2" w:rsidRPr="00970702" w14:paraId="1D616B7E" w14:textId="77777777">
        <w:tc>
          <w:tcPr>
            <w:tcW w:w="3417" w:type="dxa"/>
          </w:tcPr>
          <w:p w14:paraId="7A320028" w14:textId="77777777" w:rsidR="009713F2" w:rsidRPr="00570A90" w:rsidRDefault="009713F2">
            <w:pPr>
              <w:snapToGrid w:val="0"/>
              <w:spacing w:line="360" w:lineRule="auto"/>
              <w:jc w:val="center"/>
              <w:rPr>
                <w:b/>
                <w:caps/>
                <w:sz w:val="28"/>
                <w:szCs w:val="28"/>
              </w:rPr>
            </w:pPr>
          </w:p>
        </w:tc>
        <w:tc>
          <w:tcPr>
            <w:tcW w:w="6046" w:type="dxa"/>
          </w:tcPr>
          <w:p w14:paraId="6B3CFA76" w14:textId="2A51ABC4" w:rsidR="009713F2" w:rsidRPr="00570A90" w:rsidRDefault="00F079EE">
            <w:pPr>
              <w:spacing w:line="360" w:lineRule="auto"/>
              <w:jc w:val="right"/>
              <w:rPr>
                <w:sz w:val="28"/>
                <w:szCs w:val="28"/>
              </w:rPr>
            </w:pPr>
            <w:r w:rsidRPr="00570A90">
              <w:rPr>
                <w:sz w:val="28"/>
                <w:szCs w:val="28"/>
              </w:rPr>
              <w:t xml:space="preserve">____________ </w:t>
            </w:r>
            <w:r w:rsidR="00570A90" w:rsidRPr="00570A90">
              <w:rPr>
                <w:sz w:val="28"/>
                <w:szCs w:val="28"/>
              </w:rPr>
              <w:t>А.А. Лисс</w:t>
            </w:r>
          </w:p>
        </w:tc>
      </w:tr>
      <w:tr w:rsidR="009713F2" w:rsidRPr="00970702" w14:paraId="082D0073" w14:textId="77777777">
        <w:tc>
          <w:tcPr>
            <w:tcW w:w="3417" w:type="dxa"/>
          </w:tcPr>
          <w:p w14:paraId="3D658688" w14:textId="77777777" w:rsidR="009713F2" w:rsidRPr="00970702" w:rsidRDefault="009713F2">
            <w:pPr>
              <w:snapToGrid w:val="0"/>
              <w:spacing w:line="360" w:lineRule="auto"/>
              <w:jc w:val="center"/>
              <w:rPr>
                <w:b/>
                <w:caps/>
                <w:sz w:val="28"/>
                <w:szCs w:val="28"/>
              </w:rPr>
            </w:pPr>
          </w:p>
        </w:tc>
        <w:tc>
          <w:tcPr>
            <w:tcW w:w="6046" w:type="dxa"/>
          </w:tcPr>
          <w:p w14:paraId="7AE6ED5D" w14:textId="47FF8110" w:rsidR="009713F2" w:rsidRPr="00970702" w:rsidRDefault="00F079EE">
            <w:pPr>
              <w:spacing w:line="360" w:lineRule="auto"/>
              <w:jc w:val="right"/>
              <w:rPr>
                <w:color w:val="FF0000"/>
                <w:sz w:val="28"/>
                <w:szCs w:val="28"/>
              </w:rPr>
            </w:pPr>
            <w:r w:rsidRPr="00970702">
              <w:rPr>
                <w:sz w:val="28"/>
                <w:szCs w:val="28"/>
              </w:rPr>
              <w:t>«___»______________20</w:t>
            </w:r>
            <w:r w:rsidR="00025D76">
              <w:rPr>
                <w:sz w:val="28"/>
                <w:szCs w:val="28"/>
              </w:rPr>
              <w:t>26</w:t>
            </w:r>
            <w:r w:rsidRPr="00970702">
              <w:rPr>
                <w:sz w:val="28"/>
                <w:szCs w:val="28"/>
              </w:rPr>
              <w:t xml:space="preserve"> г.</w:t>
            </w:r>
          </w:p>
        </w:tc>
      </w:tr>
    </w:tbl>
    <w:p w14:paraId="4176F266" w14:textId="77777777" w:rsidR="009713F2" w:rsidRPr="00970702" w:rsidRDefault="009713F2">
      <w:pPr>
        <w:spacing w:line="360" w:lineRule="auto"/>
        <w:jc w:val="center"/>
        <w:rPr>
          <w:b/>
          <w:caps/>
          <w:sz w:val="28"/>
          <w:szCs w:val="28"/>
        </w:rPr>
      </w:pPr>
    </w:p>
    <w:tbl>
      <w:tblPr>
        <w:tblW w:w="9430" w:type="dxa"/>
        <w:tblInd w:w="-108" w:type="dxa"/>
        <w:tblLayout w:type="fixed"/>
        <w:tblLook w:val="0000" w:firstRow="0" w:lastRow="0" w:firstColumn="0" w:lastColumn="0" w:noHBand="0" w:noVBand="0"/>
      </w:tblPr>
      <w:tblGrid>
        <w:gridCol w:w="2241"/>
        <w:gridCol w:w="2240"/>
        <w:gridCol w:w="2185"/>
        <w:gridCol w:w="1260"/>
        <w:gridCol w:w="1504"/>
      </w:tblGrid>
      <w:tr w:rsidR="00B82BCA" w:rsidRPr="00970702" w14:paraId="7D01BC14" w14:textId="77777777" w:rsidTr="00025D76">
        <w:trPr>
          <w:trHeight w:val="567"/>
        </w:trPr>
        <w:tc>
          <w:tcPr>
            <w:tcW w:w="2241" w:type="dxa"/>
            <w:vAlign w:val="center"/>
          </w:tcPr>
          <w:p w14:paraId="0B3E1CDB" w14:textId="77777777" w:rsidR="00B82BCA" w:rsidRPr="00970702" w:rsidRDefault="00B82BCA" w:rsidP="00F30805">
            <w:pPr>
              <w:rPr>
                <w:sz w:val="28"/>
                <w:szCs w:val="28"/>
              </w:rPr>
            </w:pPr>
            <w:r w:rsidRPr="00970702">
              <w:rPr>
                <w:sz w:val="28"/>
                <w:szCs w:val="28"/>
              </w:rPr>
              <w:t>Студент</w:t>
            </w:r>
          </w:p>
        </w:tc>
        <w:tc>
          <w:tcPr>
            <w:tcW w:w="4425" w:type="dxa"/>
            <w:gridSpan w:val="2"/>
            <w:vAlign w:val="center"/>
          </w:tcPr>
          <w:p w14:paraId="68E5C351" w14:textId="1741AC91" w:rsidR="00B82BCA" w:rsidRPr="00413B6E" w:rsidRDefault="00413B6E">
            <w:pPr>
              <w:rPr>
                <w:i/>
                <w:sz w:val="28"/>
                <w:szCs w:val="28"/>
              </w:rPr>
            </w:pPr>
            <w:r w:rsidRPr="00413B6E">
              <w:rPr>
                <w:sz w:val="28"/>
                <w:szCs w:val="28"/>
              </w:rPr>
              <w:t>Дудкин М.В.</w:t>
            </w:r>
          </w:p>
        </w:tc>
        <w:tc>
          <w:tcPr>
            <w:tcW w:w="1260" w:type="dxa"/>
            <w:vAlign w:val="center"/>
          </w:tcPr>
          <w:p w14:paraId="23B41F44" w14:textId="77777777" w:rsidR="00B82BCA" w:rsidRPr="00970702" w:rsidRDefault="00B82BCA">
            <w:pPr>
              <w:rPr>
                <w:sz w:val="28"/>
                <w:szCs w:val="28"/>
              </w:rPr>
            </w:pPr>
            <w:r w:rsidRPr="00970702">
              <w:rPr>
                <w:sz w:val="28"/>
                <w:szCs w:val="28"/>
              </w:rPr>
              <w:t>Группа</w:t>
            </w:r>
          </w:p>
        </w:tc>
        <w:tc>
          <w:tcPr>
            <w:tcW w:w="1504" w:type="dxa"/>
            <w:vAlign w:val="center"/>
          </w:tcPr>
          <w:p w14:paraId="50202A40" w14:textId="61AFC53E" w:rsidR="00B82BCA" w:rsidRPr="00413B6E" w:rsidRDefault="00413B6E">
            <w:pPr>
              <w:rPr>
                <w:b/>
                <w:sz w:val="28"/>
                <w:szCs w:val="28"/>
              </w:rPr>
            </w:pPr>
            <w:r w:rsidRPr="00413B6E">
              <w:rPr>
                <w:sz w:val="28"/>
                <w:szCs w:val="28"/>
              </w:rPr>
              <w:t>2381</w:t>
            </w:r>
          </w:p>
        </w:tc>
      </w:tr>
      <w:tr w:rsidR="009713F2" w:rsidRPr="00970702" w14:paraId="7F8CC7F5" w14:textId="77777777" w:rsidTr="00025D76">
        <w:trPr>
          <w:trHeight w:val="563"/>
        </w:trPr>
        <w:tc>
          <w:tcPr>
            <w:tcW w:w="9430" w:type="dxa"/>
            <w:gridSpan w:val="5"/>
          </w:tcPr>
          <w:p w14:paraId="0AB3EAED" w14:textId="77777777" w:rsidR="00413B6E" w:rsidRPr="00413B6E" w:rsidRDefault="00F079EE" w:rsidP="00413B6E">
            <w:pPr>
              <w:spacing w:line="360" w:lineRule="auto"/>
              <w:rPr>
                <w:sz w:val="28"/>
                <w:szCs w:val="28"/>
              </w:rPr>
            </w:pPr>
            <w:r w:rsidRPr="00970702">
              <w:rPr>
                <w:sz w:val="28"/>
                <w:szCs w:val="28"/>
              </w:rPr>
              <w:t xml:space="preserve">Тема работы: </w:t>
            </w:r>
            <w:r w:rsidR="00413B6E" w:rsidRPr="00413B6E">
              <w:rPr>
                <w:sz w:val="28"/>
                <w:szCs w:val="28"/>
              </w:rPr>
              <w:t>Программа для уточнения орбитальных параметров</w:t>
            </w:r>
          </w:p>
          <w:p w14:paraId="33484AF5" w14:textId="77777777" w:rsidR="00413B6E" w:rsidRPr="00413B6E" w:rsidRDefault="00413B6E" w:rsidP="00413B6E">
            <w:pPr>
              <w:spacing w:line="360" w:lineRule="auto"/>
              <w:rPr>
                <w:sz w:val="28"/>
                <w:szCs w:val="28"/>
              </w:rPr>
            </w:pPr>
            <w:r w:rsidRPr="00413B6E">
              <w:rPr>
                <w:sz w:val="28"/>
                <w:szCs w:val="28"/>
              </w:rPr>
              <w:t>межзвездной кометы 3I/ATLAS путем решения обратной</w:t>
            </w:r>
          </w:p>
          <w:p w14:paraId="77707011" w14:textId="77777777" w:rsidR="00413B6E" w:rsidRPr="00413B6E" w:rsidRDefault="00413B6E" w:rsidP="00413B6E">
            <w:pPr>
              <w:spacing w:line="360" w:lineRule="auto"/>
              <w:rPr>
                <w:sz w:val="28"/>
                <w:szCs w:val="28"/>
              </w:rPr>
            </w:pPr>
            <w:r w:rsidRPr="00413B6E">
              <w:rPr>
                <w:sz w:val="28"/>
                <w:szCs w:val="28"/>
              </w:rPr>
              <w:t>задачи небесной механики с учетом негравитационных</w:t>
            </w:r>
          </w:p>
          <w:p w14:paraId="46993B82" w14:textId="6A65DC8B" w:rsidR="009713F2" w:rsidRPr="00413B6E" w:rsidRDefault="00413B6E">
            <w:pPr>
              <w:spacing w:line="360" w:lineRule="auto"/>
              <w:rPr>
                <w:sz w:val="28"/>
                <w:szCs w:val="28"/>
              </w:rPr>
            </w:pPr>
            <w:r w:rsidRPr="00413B6E">
              <w:rPr>
                <w:sz w:val="28"/>
                <w:szCs w:val="28"/>
              </w:rPr>
              <w:t>эффектов</w:t>
            </w:r>
          </w:p>
        </w:tc>
      </w:tr>
      <w:tr w:rsidR="009713F2" w:rsidRPr="00970702" w14:paraId="6C178DAF" w14:textId="77777777" w:rsidTr="00025D76">
        <w:trPr>
          <w:trHeight w:val="557"/>
        </w:trPr>
        <w:tc>
          <w:tcPr>
            <w:tcW w:w="9430" w:type="dxa"/>
            <w:gridSpan w:val="5"/>
          </w:tcPr>
          <w:p w14:paraId="56E00B1F" w14:textId="55FB0771" w:rsidR="009713F2" w:rsidRPr="00970702" w:rsidRDefault="00F079EE">
            <w:pPr>
              <w:spacing w:line="360" w:lineRule="auto"/>
              <w:rPr>
                <w:sz w:val="28"/>
                <w:szCs w:val="28"/>
              </w:rPr>
            </w:pPr>
            <w:r w:rsidRPr="00970702">
              <w:rPr>
                <w:sz w:val="28"/>
                <w:szCs w:val="28"/>
              </w:rPr>
              <w:t xml:space="preserve">Место выполнения ВКР: </w:t>
            </w:r>
            <w:r w:rsidR="00413B6E" w:rsidRPr="00413B6E">
              <w:rPr>
                <w:sz w:val="28"/>
                <w:szCs w:val="28"/>
              </w:rPr>
              <w:t>СПбГЭТУ «ЛЭТИ» кафедра МО ЭВМ</w:t>
            </w:r>
          </w:p>
        </w:tc>
      </w:tr>
      <w:tr w:rsidR="009713F2" w:rsidRPr="00970702" w14:paraId="229BEC07" w14:textId="77777777" w:rsidTr="00025D76">
        <w:trPr>
          <w:trHeight w:val="1376"/>
        </w:trPr>
        <w:tc>
          <w:tcPr>
            <w:tcW w:w="9430" w:type="dxa"/>
            <w:gridSpan w:val="5"/>
          </w:tcPr>
          <w:p w14:paraId="5EA36237" w14:textId="77777777" w:rsidR="009713F2" w:rsidRPr="00970702" w:rsidRDefault="00F079EE">
            <w:pPr>
              <w:spacing w:line="360" w:lineRule="auto"/>
              <w:rPr>
                <w:sz w:val="28"/>
                <w:szCs w:val="28"/>
              </w:rPr>
            </w:pPr>
            <w:r w:rsidRPr="00970702">
              <w:rPr>
                <w:sz w:val="28"/>
                <w:szCs w:val="28"/>
              </w:rPr>
              <w:t xml:space="preserve">Исходные данные (технические требования): </w:t>
            </w:r>
          </w:p>
          <w:p w14:paraId="3CFBCAB2" w14:textId="67F7A2F4" w:rsidR="009713F2" w:rsidRPr="00413B6E" w:rsidRDefault="00413B6E">
            <w:pPr>
              <w:spacing w:line="360" w:lineRule="auto"/>
              <w:rPr>
                <w:sz w:val="28"/>
                <w:szCs w:val="28"/>
              </w:rPr>
            </w:pPr>
            <w:r>
              <w:rPr>
                <w:sz w:val="28"/>
                <w:szCs w:val="28"/>
              </w:rPr>
              <w:t>Необходимо разработать программу</w:t>
            </w:r>
            <w:r w:rsidR="00025D76">
              <w:rPr>
                <w:sz w:val="28"/>
                <w:szCs w:val="28"/>
              </w:rPr>
              <w:t xml:space="preserve"> на </w:t>
            </w:r>
            <w:r>
              <w:rPr>
                <w:sz w:val="28"/>
                <w:szCs w:val="28"/>
              </w:rPr>
              <w:t xml:space="preserve">для уточнения орбитальных параметров кометы </w:t>
            </w:r>
            <w:r w:rsidRPr="00413B6E">
              <w:rPr>
                <w:sz w:val="28"/>
                <w:szCs w:val="28"/>
              </w:rPr>
              <w:t>3</w:t>
            </w:r>
            <w:r>
              <w:rPr>
                <w:sz w:val="28"/>
                <w:szCs w:val="28"/>
                <w:lang w:val="en-US"/>
              </w:rPr>
              <w:t>I</w:t>
            </w:r>
            <w:r w:rsidRPr="00413B6E">
              <w:rPr>
                <w:sz w:val="28"/>
                <w:szCs w:val="28"/>
              </w:rPr>
              <w:t>/</w:t>
            </w:r>
            <w:r>
              <w:rPr>
                <w:sz w:val="28"/>
                <w:szCs w:val="28"/>
                <w:lang w:val="en-US"/>
              </w:rPr>
              <w:t>ATLAS</w:t>
            </w:r>
            <w:r w:rsidRPr="00413B6E">
              <w:rPr>
                <w:sz w:val="28"/>
                <w:szCs w:val="28"/>
              </w:rPr>
              <w:t xml:space="preserve"> </w:t>
            </w:r>
            <w:r>
              <w:rPr>
                <w:sz w:val="28"/>
                <w:szCs w:val="28"/>
              </w:rPr>
              <w:t>по наблюдаемым данным</w:t>
            </w:r>
          </w:p>
        </w:tc>
      </w:tr>
      <w:tr w:rsidR="009713F2" w:rsidRPr="00970702" w14:paraId="1A3347A7" w14:textId="77777777" w:rsidTr="00025D76">
        <w:trPr>
          <w:trHeight w:val="1871"/>
        </w:trPr>
        <w:tc>
          <w:tcPr>
            <w:tcW w:w="9430" w:type="dxa"/>
            <w:gridSpan w:val="5"/>
          </w:tcPr>
          <w:p w14:paraId="52BA8875" w14:textId="77777777" w:rsidR="009713F2" w:rsidRPr="00970702" w:rsidRDefault="00F079EE">
            <w:pPr>
              <w:spacing w:line="360" w:lineRule="auto"/>
              <w:rPr>
                <w:sz w:val="28"/>
                <w:szCs w:val="28"/>
              </w:rPr>
            </w:pPr>
            <w:r w:rsidRPr="00970702">
              <w:rPr>
                <w:sz w:val="28"/>
                <w:szCs w:val="28"/>
              </w:rPr>
              <w:t xml:space="preserve">Содержание ВКР: </w:t>
            </w:r>
          </w:p>
          <w:p w14:paraId="5911C805" w14:textId="52CBD13E" w:rsidR="009713F2" w:rsidRPr="00025D76" w:rsidRDefault="00025D76" w:rsidP="00025D76">
            <w:pPr>
              <w:spacing w:line="360" w:lineRule="auto"/>
              <w:rPr>
                <w:sz w:val="28"/>
                <w:szCs w:val="28"/>
              </w:rPr>
            </w:pPr>
            <w:r w:rsidRPr="00025D76">
              <w:rPr>
                <w:sz w:val="28"/>
                <w:szCs w:val="28"/>
              </w:rPr>
              <w:t>Введение, Обзор предметной области, Формулировка требований к решению</w:t>
            </w:r>
            <w:r>
              <w:rPr>
                <w:sz w:val="28"/>
                <w:szCs w:val="28"/>
              </w:rPr>
              <w:t xml:space="preserve"> </w:t>
            </w:r>
            <w:r w:rsidRPr="00025D76">
              <w:rPr>
                <w:sz w:val="28"/>
                <w:szCs w:val="28"/>
              </w:rPr>
              <w:t xml:space="preserve">и постановка задачи, Архитектура программной реализации, </w:t>
            </w:r>
            <w:r>
              <w:rPr>
                <w:sz w:val="28"/>
                <w:szCs w:val="28"/>
              </w:rPr>
              <w:t>И</w:t>
            </w:r>
            <w:r w:rsidRPr="00025D76">
              <w:rPr>
                <w:sz w:val="28"/>
                <w:szCs w:val="28"/>
              </w:rPr>
              <w:t>сследование</w:t>
            </w:r>
            <w:r>
              <w:rPr>
                <w:sz w:val="28"/>
                <w:szCs w:val="28"/>
              </w:rPr>
              <w:t xml:space="preserve"> </w:t>
            </w:r>
            <w:r w:rsidRPr="00025D76">
              <w:rPr>
                <w:sz w:val="28"/>
                <w:szCs w:val="28"/>
              </w:rPr>
              <w:t>разработанного инструмента, Заключение</w:t>
            </w:r>
          </w:p>
        </w:tc>
      </w:tr>
      <w:tr w:rsidR="009713F2" w:rsidRPr="00970702" w14:paraId="79E53908" w14:textId="77777777" w:rsidTr="00025D76">
        <w:trPr>
          <w:trHeight w:val="1044"/>
        </w:trPr>
        <w:tc>
          <w:tcPr>
            <w:tcW w:w="9430" w:type="dxa"/>
            <w:gridSpan w:val="5"/>
          </w:tcPr>
          <w:p w14:paraId="3C50915C" w14:textId="456D904D" w:rsidR="009713F2" w:rsidRPr="00970702" w:rsidRDefault="00F079EE">
            <w:pPr>
              <w:spacing w:line="360" w:lineRule="auto"/>
              <w:rPr>
                <w:sz w:val="28"/>
                <w:szCs w:val="28"/>
              </w:rPr>
            </w:pPr>
            <w:r w:rsidRPr="00970702">
              <w:rPr>
                <w:sz w:val="28"/>
                <w:szCs w:val="28"/>
              </w:rPr>
              <w:t>Перечень отчетных материалов: пояснительная записка, иллюстративный материал</w:t>
            </w:r>
          </w:p>
        </w:tc>
      </w:tr>
      <w:tr w:rsidR="009713F2" w:rsidRPr="00970702" w14:paraId="7EDACE5F" w14:textId="77777777" w:rsidTr="00025D76">
        <w:trPr>
          <w:trHeight w:val="549"/>
        </w:trPr>
        <w:tc>
          <w:tcPr>
            <w:tcW w:w="9430" w:type="dxa"/>
            <w:gridSpan w:val="5"/>
          </w:tcPr>
          <w:p w14:paraId="69C9D41A" w14:textId="49C98991" w:rsidR="009713F2" w:rsidRPr="00025D76" w:rsidRDefault="00F079EE">
            <w:pPr>
              <w:spacing w:line="360" w:lineRule="auto"/>
              <w:rPr>
                <w:sz w:val="28"/>
                <w:szCs w:val="28"/>
              </w:rPr>
            </w:pPr>
            <w:r w:rsidRPr="00970702">
              <w:rPr>
                <w:sz w:val="28"/>
                <w:szCs w:val="28"/>
              </w:rPr>
              <w:t xml:space="preserve">Дополнительные разделы: </w:t>
            </w:r>
            <w:r w:rsidR="00025D76">
              <w:rPr>
                <w:sz w:val="28"/>
                <w:szCs w:val="28"/>
              </w:rPr>
              <w:t>безопасность жизнедеятельности</w:t>
            </w:r>
          </w:p>
        </w:tc>
      </w:tr>
      <w:tr w:rsidR="009713F2" w:rsidRPr="00970702" w14:paraId="52F0FE28" w14:textId="77777777" w:rsidTr="00025D76">
        <w:trPr>
          <w:trHeight w:val="227"/>
        </w:trPr>
        <w:tc>
          <w:tcPr>
            <w:tcW w:w="9430" w:type="dxa"/>
            <w:gridSpan w:val="5"/>
          </w:tcPr>
          <w:p w14:paraId="2B2C060E" w14:textId="77777777" w:rsidR="009713F2" w:rsidRPr="00970702" w:rsidRDefault="009713F2">
            <w:pPr>
              <w:snapToGrid w:val="0"/>
              <w:rPr>
                <w:sz w:val="16"/>
                <w:szCs w:val="16"/>
              </w:rPr>
            </w:pPr>
          </w:p>
        </w:tc>
      </w:tr>
      <w:tr w:rsidR="009713F2" w:rsidRPr="00970702" w14:paraId="1BA1AA26" w14:textId="77777777" w:rsidTr="00025D76">
        <w:trPr>
          <w:trHeight w:val="247"/>
        </w:trPr>
        <w:tc>
          <w:tcPr>
            <w:tcW w:w="4481" w:type="dxa"/>
            <w:gridSpan w:val="2"/>
          </w:tcPr>
          <w:p w14:paraId="025331C8" w14:textId="77777777" w:rsidR="009713F2" w:rsidRPr="00970702" w:rsidRDefault="00F079EE">
            <w:pPr>
              <w:spacing w:line="360" w:lineRule="auto"/>
              <w:rPr>
                <w:sz w:val="28"/>
                <w:szCs w:val="28"/>
              </w:rPr>
            </w:pPr>
            <w:r w:rsidRPr="00970702">
              <w:rPr>
                <w:sz w:val="28"/>
                <w:szCs w:val="28"/>
              </w:rPr>
              <w:t>Дата выдачи задания</w:t>
            </w:r>
          </w:p>
        </w:tc>
        <w:tc>
          <w:tcPr>
            <w:tcW w:w="4949" w:type="dxa"/>
            <w:gridSpan w:val="3"/>
          </w:tcPr>
          <w:p w14:paraId="4CA972B0" w14:textId="77777777" w:rsidR="009713F2" w:rsidRPr="00970702" w:rsidRDefault="00F079EE">
            <w:pPr>
              <w:spacing w:line="360" w:lineRule="auto"/>
              <w:rPr>
                <w:sz w:val="28"/>
                <w:szCs w:val="28"/>
              </w:rPr>
            </w:pPr>
            <w:r w:rsidRPr="00970702">
              <w:rPr>
                <w:sz w:val="28"/>
                <w:szCs w:val="28"/>
              </w:rPr>
              <w:t>Дата представления ВКР к защите</w:t>
            </w:r>
          </w:p>
        </w:tc>
      </w:tr>
      <w:tr w:rsidR="009713F2" w:rsidRPr="00970702" w14:paraId="50158428" w14:textId="77777777" w:rsidTr="00025D76">
        <w:trPr>
          <w:trHeight w:val="247"/>
        </w:trPr>
        <w:tc>
          <w:tcPr>
            <w:tcW w:w="4481" w:type="dxa"/>
            <w:gridSpan w:val="2"/>
          </w:tcPr>
          <w:p w14:paraId="240946FA" w14:textId="0C8D24E1" w:rsidR="009713F2" w:rsidRPr="00970702" w:rsidRDefault="00C74340">
            <w:pPr>
              <w:spacing w:line="360" w:lineRule="auto"/>
            </w:pPr>
            <w:r>
              <w:rPr>
                <w:sz w:val="28"/>
                <w:szCs w:val="28"/>
              </w:rPr>
              <w:t>«06» апреля 2026 г.</w:t>
            </w:r>
          </w:p>
        </w:tc>
        <w:tc>
          <w:tcPr>
            <w:tcW w:w="4949" w:type="dxa"/>
            <w:gridSpan w:val="3"/>
          </w:tcPr>
          <w:p w14:paraId="12F4B020" w14:textId="7C5AF0A8" w:rsidR="009713F2" w:rsidRPr="00970702" w:rsidRDefault="00C74340">
            <w:pPr>
              <w:spacing w:line="360" w:lineRule="auto"/>
            </w:pPr>
            <w:r>
              <w:rPr>
                <w:sz w:val="28"/>
                <w:szCs w:val="28"/>
              </w:rPr>
              <w:t>«10» июня 2026 г.</w:t>
            </w:r>
          </w:p>
        </w:tc>
      </w:tr>
      <w:tr w:rsidR="005758DC" w:rsidRPr="00970702" w14:paraId="0E96C017" w14:textId="77777777" w:rsidTr="00025D76">
        <w:trPr>
          <w:cantSplit/>
          <w:trHeight w:hRule="exact" w:val="234"/>
        </w:trPr>
        <w:tc>
          <w:tcPr>
            <w:tcW w:w="9430" w:type="dxa"/>
            <w:gridSpan w:val="5"/>
          </w:tcPr>
          <w:p w14:paraId="7B5F3590" w14:textId="77777777" w:rsidR="005758DC" w:rsidRPr="00970702" w:rsidRDefault="005758DC" w:rsidP="005758DC">
            <w:pPr>
              <w:snapToGrid w:val="0"/>
              <w:spacing w:line="360" w:lineRule="auto"/>
              <w:rPr>
                <w:sz w:val="16"/>
                <w:szCs w:val="16"/>
              </w:rPr>
            </w:pPr>
          </w:p>
        </w:tc>
      </w:tr>
      <w:tr w:rsidR="0002157F" w:rsidRPr="00970702" w14:paraId="6BE6A855" w14:textId="77777777" w:rsidTr="00025D76">
        <w:trPr>
          <w:trHeight w:val="284"/>
        </w:trPr>
        <w:tc>
          <w:tcPr>
            <w:tcW w:w="2241" w:type="dxa"/>
            <w:vAlign w:val="bottom"/>
          </w:tcPr>
          <w:p w14:paraId="4853DFB0" w14:textId="77777777" w:rsidR="0002157F" w:rsidRPr="00970702" w:rsidRDefault="0002157F" w:rsidP="00F30805">
            <w:pPr>
              <w:rPr>
                <w:sz w:val="28"/>
                <w:szCs w:val="28"/>
              </w:rPr>
            </w:pPr>
            <w:r w:rsidRPr="00970702">
              <w:rPr>
                <w:sz w:val="28"/>
                <w:szCs w:val="28"/>
              </w:rPr>
              <w:t>Студент</w:t>
            </w:r>
          </w:p>
        </w:tc>
        <w:tc>
          <w:tcPr>
            <w:tcW w:w="2240" w:type="dxa"/>
            <w:tcBorders>
              <w:left w:val="nil"/>
            </w:tcBorders>
            <w:vAlign w:val="bottom"/>
          </w:tcPr>
          <w:p w14:paraId="640A597F" w14:textId="77777777" w:rsidR="0002157F" w:rsidRPr="00970702" w:rsidRDefault="0002157F" w:rsidP="0002157F">
            <w:pPr>
              <w:rPr>
                <w:sz w:val="28"/>
                <w:szCs w:val="28"/>
              </w:rPr>
            </w:pPr>
          </w:p>
        </w:tc>
        <w:tc>
          <w:tcPr>
            <w:tcW w:w="2185" w:type="dxa"/>
            <w:tcBorders>
              <w:bottom w:val="single" w:sz="4" w:space="0" w:color="000000"/>
            </w:tcBorders>
            <w:vAlign w:val="bottom"/>
          </w:tcPr>
          <w:p w14:paraId="54B938A8" w14:textId="0D467BDC" w:rsidR="0002157F" w:rsidRPr="00970702" w:rsidRDefault="0002157F">
            <w:pPr>
              <w:snapToGrid w:val="0"/>
              <w:rPr>
                <w:sz w:val="28"/>
                <w:szCs w:val="28"/>
              </w:rPr>
            </w:pPr>
          </w:p>
        </w:tc>
        <w:tc>
          <w:tcPr>
            <w:tcW w:w="2764" w:type="dxa"/>
            <w:gridSpan w:val="2"/>
            <w:vAlign w:val="bottom"/>
          </w:tcPr>
          <w:p w14:paraId="60BF5713" w14:textId="068B2214" w:rsidR="0002157F" w:rsidRPr="00025D76" w:rsidRDefault="00025D76" w:rsidP="00025D76">
            <w:pPr>
              <w:jc w:val="center"/>
              <w:rPr>
                <w:sz w:val="28"/>
                <w:szCs w:val="28"/>
              </w:rPr>
            </w:pPr>
            <w:r w:rsidRPr="00025D76">
              <w:rPr>
                <w:sz w:val="28"/>
                <w:szCs w:val="28"/>
              </w:rPr>
              <w:t>М.В. Дудкин</w:t>
            </w:r>
          </w:p>
        </w:tc>
      </w:tr>
      <w:tr w:rsidR="0002157F" w:rsidRPr="00970702" w14:paraId="000B86B3" w14:textId="77777777" w:rsidTr="00025D76">
        <w:trPr>
          <w:trHeight w:val="454"/>
        </w:trPr>
        <w:tc>
          <w:tcPr>
            <w:tcW w:w="2241" w:type="dxa"/>
            <w:vAlign w:val="bottom"/>
          </w:tcPr>
          <w:p w14:paraId="0AD4B8DF" w14:textId="77777777" w:rsidR="0002157F" w:rsidRPr="00970702" w:rsidRDefault="0002157F">
            <w:pPr>
              <w:rPr>
                <w:sz w:val="28"/>
                <w:szCs w:val="28"/>
              </w:rPr>
            </w:pPr>
            <w:r w:rsidRPr="00970702">
              <w:rPr>
                <w:sz w:val="28"/>
              </w:rPr>
              <w:t>Руководитель</w:t>
            </w:r>
          </w:p>
        </w:tc>
        <w:tc>
          <w:tcPr>
            <w:tcW w:w="2240" w:type="dxa"/>
            <w:tcBorders>
              <w:left w:val="nil"/>
            </w:tcBorders>
            <w:vAlign w:val="bottom"/>
          </w:tcPr>
          <w:p w14:paraId="4A8151EE" w14:textId="58CA3C85" w:rsidR="0002157F" w:rsidRPr="00970702" w:rsidRDefault="00025D76" w:rsidP="0002157F">
            <w:pPr>
              <w:rPr>
                <w:sz w:val="28"/>
                <w:szCs w:val="28"/>
              </w:rPr>
            </w:pPr>
            <w:r>
              <w:rPr>
                <w:sz w:val="28"/>
                <w:szCs w:val="28"/>
              </w:rPr>
              <w:t>к.ф.-м.н., доцент</w:t>
            </w:r>
          </w:p>
        </w:tc>
        <w:tc>
          <w:tcPr>
            <w:tcW w:w="2185" w:type="dxa"/>
            <w:tcBorders>
              <w:top w:val="single" w:sz="4" w:space="0" w:color="000000"/>
              <w:bottom w:val="single" w:sz="4" w:space="0" w:color="000000"/>
            </w:tcBorders>
            <w:vAlign w:val="bottom"/>
          </w:tcPr>
          <w:p w14:paraId="1DC4FD62" w14:textId="3B0F06B6" w:rsidR="0002157F" w:rsidRPr="00970702" w:rsidRDefault="0002157F">
            <w:pPr>
              <w:snapToGrid w:val="0"/>
              <w:rPr>
                <w:sz w:val="28"/>
                <w:szCs w:val="28"/>
              </w:rPr>
            </w:pPr>
          </w:p>
        </w:tc>
        <w:tc>
          <w:tcPr>
            <w:tcW w:w="2764" w:type="dxa"/>
            <w:gridSpan w:val="2"/>
            <w:vAlign w:val="bottom"/>
          </w:tcPr>
          <w:p w14:paraId="29395F30" w14:textId="58B206E2" w:rsidR="0002157F" w:rsidRPr="00025D76" w:rsidRDefault="00025D76" w:rsidP="00025D76">
            <w:pPr>
              <w:jc w:val="center"/>
            </w:pPr>
            <w:r w:rsidRPr="00025D76">
              <w:rPr>
                <w:sz w:val="28"/>
                <w:szCs w:val="28"/>
              </w:rPr>
              <w:t>Д.А. Павлов</w:t>
            </w:r>
          </w:p>
        </w:tc>
      </w:tr>
      <w:tr w:rsidR="0002157F" w:rsidRPr="00970702" w14:paraId="52CA1E8A" w14:textId="77777777" w:rsidTr="00025D76">
        <w:trPr>
          <w:trHeight w:hRule="exact" w:val="170"/>
        </w:trPr>
        <w:tc>
          <w:tcPr>
            <w:tcW w:w="2241" w:type="dxa"/>
          </w:tcPr>
          <w:p w14:paraId="553B3BB2" w14:textId="24A23026" w:rsidR="0002157F" w:rsidRPr="00970702" w:rsidRDefault="0002157F" w:rsidP="0002157F">
            <w:pPr>
              <w:rPr>
                <w:sz w:val="28"/>
              </w:rPr>
            </w:pPr>
          </w:p>
        </w:tc>
        <w:tc>
          <w:tcPr>
            <w:tcW w:w="2240" w:type="dxa"/>
            <w:tcBorders>
              <w:left w:val="nil"/>
            </w:tcBorders>
          </w:tcPr>
          <w:p w14:paraId="1E3CFC27" w14:textId="77777777" w:rsidR="0002157F" w:rsidRPr="00970702" w:rsidRDefault="0002157F" w:rsidP="0002157F">
            <w:pPr>
              <w:ind w:left="5"/>
              <w:jc w:val="center"/>
              <w:rPr>
                <w:sz w:val="28"/>
              </w:rPr>
            </w:pPr>
            <w:r w:rsidRPr="00970702">
              <w:rPr>
                <w:i/>
                <w:vertAlign w:val="superscript"/>
              </w:rPr>
              <w:t>(Уч. степень, уч. звание)</w:t>
            </w:r>
          </w:p>
        </w:tc>
        <w:tc>
          <w:tcPr>
            <w:tcW w:w="2185" w:type="dxa"/>
            <w:tcBorders>
              <w:top w:val="single" w:sz="4" w:space="0" w:color="000000"/>
            </w:tcBorders>
            <w:vAlign w:val="bottom"/>
          </w:tcPr>
          <w:p w14:paraId="5C6DFE1F" w14:textId="428C5F9E" w:rsidR="0002157F" w:rsidRPr="00970702" w:rsidRDefault="0002157F">
            <w:pPr>
              <w:snapToGrid w:val="0"/>
              <w:rPr>
                <w:sz w:val="16"/>
                <w:szCs w:val="16"/>
              </w:rPr>
            </w:pPr>
          </w:p>
        </w:tc>
        <w:tc>
          <w:tcPr>
            <w:tcW w:w="2764" w:type="dxa"/>
            <w:gridSpan w:val="2"/>
            <w:vAlign w:val="bottom"/>
          </w:tcPr>
          <w:p w14:paraId="02BAC64E" w14:textId="77777777" w:rsidR="0002157F" w:rsidRPr="00025D76" w:rsidRDefault="0002157F" w:rsidP="00025D76">
            <w:pPr>
              <w:snapToGrid w:val="0"/>
              <w:jc w:val="center"/>
              <w:rPr>
                <w:sz w:val="16"/>
                <w:szCs w:val="16"/>
              </w:rPr>
            </w:pPr>
          </w:p>
        </w:tc>
      </w:tr>
    </w:tbl>
    <w:p w14:paraId="0CCCAD4D" w14:textId="77777777" w:rsidR="009713F2" w:rsidRPr="00970702" w:rsidRDefault="00F079EE">
      <w:pPr>
        <w:spacing w:line="360" w:lineRule="auto"/>
        <w:jc w:val="center"/>
        <w:rPr>
          <w:b/>
          <w:caps/>
          <w:sz w:val="28"/>
          <w:szCs w:val="28"/>
        </w:rPr>
      </w:pPr>
      <w:r w:rsidRPr="00970702">
        <w:br w:type="page"/>
      </w:r>
      <w:r w:rsidRPr="00970702">
        <w:rPr>
          <w:b/>
          <w:caps/>
          <w:sz w:val="28"/>
          <w:szCs w:val="28"/>
        </w:rPr>
        <w:lastRenderedPageBreak/>
        <w:t xml:space="preserve">календарный план выполнения </w:t>
      </w:r>
    </w:p>
    <w:p w14:paraId="2321151A" w14:textId="77777777" w:rsidR="009713F2" w:rsidRPr="00970702" w:rsidRDefault="00F079EE">
      <w:pPr>
        <w:suppressAutoHyphens/>
        <w:spacing w:line="360" w:lineRule="auto"/>
        <w:jc w:val="center"/>
        <w:rPr>
          <w:b/>
          <w:caps/>
          <w:sz w:val="28"/>
          <w:szCs w:val="28"/>
        </w:rPr>
      </w:pPr>
      <w:r w:rsidRPr="00970702">
        <w:rPr>
          <w:b/>
          <w:caps/>
          <w:sz w:val="28"/>
          <w:szCs w:val="28"/>
        </w:rPr>
        <w:t>выпускной квалификационной работы</w:t>
      </w:r>
    </w:p>
    <w:p w14:paraId="47334DC7" w14:textId="77777777" w:rsidR="009713F2" w:rsidRPr="00970702" w:rsidRDefault="009713F2">
      <w:pPr>
        <w:spacing w:line="360" w:lineRule="auto"/>
        <w:ind w:firstLine="1985"/>
        <w:jc w:val="center"/>
        <w:rPr>
          <w:b/>
          <w:caps/>
          <w:sz w:val="28"/>
          <w:szCs w:val="28"/>
        </w:rPr>
      </w:pPr>
    </w:p>
    <w:tbl>
      <w:tblPr>
        <w:tblW w:w="9606" w:type="dxa"/>
        <w:tblInd w:w="-108" w:type="dxa"/>
        <w:tblLook w:val="0000" w:firstRow="0" w:lastRow="0" w:firstColumn="0" w:lastColumn="0" w:noHBand="0" w:noVBand="0"/>
      </w:tblPr>
      <w:tblGrid>
        <w:gridCol w:w="3417"/>
        <w:gridCol w:w="6189"/>
      </w:tblGrid>
      <w:tr w:rsidR="009713F2" w:rsidRPr="00970702" w14:paraId="76F0C2F1" w14:textId="77777777">
        <w:tc>
          <w:tcPr>
            <w:tcW w:w="3417" w:type="dxa"/>
          </w:tcPr>
          <w:p w14:paraId="163BA223" w14:textId="77777777" w:rsidR="009713F2" w:rsidRPr="00970702" w:rsidRDefault="009713F2">
            <w:pPr>
              <w:snapToGrid w:val="0"/>
              <w:spacing w:line="360" w:lineRule="auto"/>
              <w:jc w:val="center"/>
              <w:rPr>
                <w:b/>
                <w:caps/>
                <w:sz w:val="28"/>
                <w:szCs w:val="28"/>
              </w:rPr>
            </w:pPr>
          </w:p>
        </w:tc>
        <w:tc>
          <w:tcPr>
            <w:tcW w:w="6188" w:type="dxa"/>
          </w:tcPr>
          <w:p w14:paraId="08C7E033" w14:textId="77777777" w:rsidR="009713F2" w:rsidRPr="00970702" w:rsidRDefault="00F079EE">
            <w:pPr>
              <w:spacing w:line="360" w:lineRule="auto"/>
              <w:jc w:val="right"/>
              <w:rPr>
                <w:sz w:val="28"/>
                <w:szCs w:val="28"/>
              </w:rPr>
            </w:pPr>
            <w:r w:rsidRPr="00970702">
              <w:rPr>
                <w:sz w:val="28"/>
                <w:szCs w:val="28"/>
              </w:rPr>
              <w:t>Утверждаю</w:t>
            </w:r>
          </w:p>
        </w:tc>
      </w:tr>
      <w:tr w:rsidR="009713F2" w:rsidRPr="00970702" w14:paraId="4EFA5939" w14:textId="77777777">
        <w:tc>
          <w:tcPr>
            <w:tcW w:w="3417" w:type="dxa"/>
          </w:tcPr>
          <w:p w14:paraId="0D737D28" w14:textId="77777777" w:rsidR="009713F2" w:rsidRPr="00970702" w:rsidRDefault="009713F2">
            <w:pPr>
              <w:snapToGrid w:val="0"/>
              <w:spacing w:line="360" w:lineRule="auto"/>
              <w:jc w:val="center"/>
              <w:rPr>
                <w:b/>
                <w:caps/>
                <w:sz w:val="28"/>
                <w:szCs w:val="28"/>
              </w:rPr>
            </w:pPr>
          </w:p>
        </w:tc>
        <w:tc>
          <w:tcPr>
            <w:tcW w:w="6188" w:type="dxa"/>
          </w:tcPr>
          <w:p w14:paraId="229526B3" w14:textId="11EE8ACD" w:rsidR="009713F2" w:rsidRPr="000150A3" w:rsidRDefault="00F079EE">
            <w:pPr>
              <w:spacing w:line="360" w:lineRule="auto"/>
              <w:jc w:val="right"/>
              <w:rPr>
                <w:sz w:val="28"/>
                <w:szCs w:val="28"/>
              </w:rPr>
            </w:pPr>
            <w:r w:rsidRPr="000150A3">
              <w:rPr>
                <w:sz w:val="28"/>
                <w:szCs w:val="28"/>
              </w:rPr>
              <w:t xml:space="preserve">Зав. кафедрой </w:t>
            </w:r>
            <w:r w:rsidR="000150A3" w:rsidRPr="000150A3">
              <w:rPr>
                <w:sz w:val="28"/>
                <w:szCs w:val="28"/>
              </w:rPr>
              <w:t>МО ЭВМ</w:t>
            </w:r>
          </w:p>
        </w:tc>
      </w:tr>
      <w:tr w:rsidR="009713F2" w:rsidRPr="00970702" w14:paraId="753066E4" w14:textId="77777777">
        <w:tc>
          <w:tcPr>
            <w:tcW w:w="3417" w:type="dxa"/>
          </w:tcPr>
          <w:p w14:paraId="753DC262" w14:textId="77777777" w:rsidR="009713F2" w:rsidRPr="00970702" w:rsidRDefault="009713F2">
            <w:pPr>
              <w:snapToGrid w:val="0"/>
              <w:spacing w:line="360" w:lineRule="auto"/>
              <w:jc w:val="center"/>
              <w:rPr>
                <w:b/>
                <w:caps/>
                <w:sz w:val="28"/>
                <w:szCs w:val="28"/>
              </w:rPr>
            </w:pPr>
          </w:p>
        </w:tc>
        <w:tc>
          <w:tcPr>
            <w:tcW w:w="6188" w:type="dxa"/>
          </w:tcPr>
          <w:p w14:paraId="5D573245" w14:textId="17F01E92" w:rsidR="009713F2" w:rsidRPr="000150A3" w:rsidRDefault="00F079EE">
            <w:pPr>
              <w:spacing w:line="360" w:lineRule="auto"/>
              <w:jc w:val="right"/>
              <w:rPr>
                <w:sz w:val="28"/>
                <w:szCs w:val="28"/>
              </w:rPr>
            </w:pPr>
            <w:r w:rsidRPr="000150A3">
              <w:rPr>
                <w:sz w:val="28"/>
                <w:szCs w:val="28"/>
              </w:rPr>
              <w:t xml:space="preserve">____________ </w:t>
            </w:r>
            <w:r w:rsidR="000150A3" w:rsidRPr="000150A3">
              <w:rPr>
                <w:sz w:val="28"/>
                <w:szCs w:val="28"/>
              </w:rPr>
              <w:t>А.А. Лисс</w:t>
            </w:r>
          </w:p>
        </w:tc>
      </w:tr>
      <w:tr w:rsidR="009713F2" w:rsidRPr="00970702" w14:paraId="44142251" w14:textId="77777777">
        <w:tc>
          <w:tcPr>
            <w:tcW w:w="3417" w:type="dxa"/>
          </w:tcPr>
          <w:p w14:paraId="5CE83342" w14:textId="77777777" w:rsidR="009713F2" w:rsidRPr="00970702" w:rsidRDefault="009713F2">
            <w:pPr>
              <w:snapToGrid w:val="0"/>
              <w:spacing w:line="360" w:lineRule="auto"/>
              <w:jc w:val="center"/>
              <w:rPr>
                <w:b/>
                <w:caps/>
                <w:sz w:val="28"/>
                <w:szCs w:val="28"/>
              </w:rPr>
            </w:pPr>
          </w:p>
        </w:tc>
        <w:tc>
          <w:tcPr>
            <w:tcW w:w="6188" w:type="dxa"/>
          </w:tcPr>
          <w:p w14:paraId="530363AF" w14:textId="1DD797C4" w:rsidR="009713F2" w:rsidRPr="00970702" w:rsidRDefault="00F079EE">
            <w:pPr>
              <w:spacing w:line="360" w:lineRule="auto"/>
              <w:jc w:val="right"/>
              <w:rPr>
                <w:color w:val="FF0000"/>
                <w:sz w:val="28"/>
                <w:szCs w:val="28"/>
              </w:rPr>
            </w:pPr>
            <w:r w:rsidRPr="00970702">
              <w:rPr>
                <w:sz w:val="28"/>
                <w:szCs w:val="28"/>
              </w:rPr>
              <w:t>«___»______________20</w:t>
            </w:r>
            <w:r w:rsidR="00025D76">
              <w:rPr>
                <w:sz w:val="28"/>
                <w:szCs w:val="28"/>
              </w:rPr>
              <w:t>26</w:t>
            </w:r>
            <w:r w:rsidRPr="00970702">
              <w:rPr>
                <w:sz w:val="28"/>
                <w:szCs w:val="28"/>
              </w:rPr>
              <w:t xml:space="preserve"> г.</w:t>
            </w:r>
          </w:p>
        </w:tc>
      </w:tr>
    </w:tbl>
    <w:p w14:paraId="53754CED" w14:textId="77777777" w:rsidR="009713F2" w:rsidRPr="00970702" w:rsidRDefault="009713F2">
      <w:pPr>
        <w:spacing w:line="360" w:lineRule="auto"/>
        <w:jc w:val="center"/>
        <w:rPr>
          <w:b/>
          <w:caps/>
          <w:sz w:val="28"/>
          <w:szCs w:val="28"/>
        </w:rPr>
      </w:pPr>
    </w:p>
    <w:tbl>
      <w:tblPr>
        <w:tblW w:w="9606" w:type="dxa"/>
        <w:tblInd w:w="-108" w:type="dxa"/>
        <w:tblLook w:val="0000" w:firstRow="0" w:lastRow="0" w:firstColumn="0" w:lastColumn="0" w:noHBand="0" w:noVBand="0"/>
      </w:tblPr>
      <w:tblGrid>
        <w:gridCol w:w="1784"/>
        <w:gridCol w:w="5708"/>
        <w:gridCol w:w="1328"/>
        <w:gridCol w:w="786"/>
      </w:tblGrid>
      <w:tr w:rsidR="004731F0" w:rsidRPr="00970702" w14:paraId="32E3EC39" w14:textId="77777777" w:rsidTr="00D036D8">
        <w:trPr>
          <w:trHeight w:val="567"/>
        </w:trPr>
        <w:tc>
          <w:tcPr>
            <w:tcW w:w="1784" w:type="dxa"/>
            <w:vAlign w:val="center"/>
          </w:tcPr>
          <w:p w14:paraId="5614EF39" w14:textId="07E89D66" w:rsidR="004731F0" w:rsidRPr="00970702" w:rsidRDefault="004731F0" w:rsidP="004731F0">
            <w:pPr>
              <w:rPr>
                <w:sz w:val="28"/>
                <w:szCs w:val="28"/>
              </w:rPr>
            </w:pPr>
            <w:r w:rsidRPr="00970702">
              <w:rPr>
                <w:sz w:val="28"/>
                <w:szCs w:val="28"/>
              </w:rPr>
              <w:t>Студент</w:t>
            </w:r>
          </w:p>
        </w:tc>
        <w:tc>
          <w:tcPr>
            <w:tcW w:w="5708" w:type="dxa"/>
            <w:vAlign w:val="center"/>
          </w:tcPr>
          <w:p w14:paraId="7C2A3059" w14:textId="32C3E71C" w:rsidR="004731F0" w:rsidRPr="00970702" w:rsidRDefault="004731F0" w:rsidP="004731F0">
            <w:pPr>
              <w:rPr>
                <w:i/>
                <w:sz w:val="28"/>
                <w:szCs w:val="28"/>
              </w:rPr>
            </w:pPr>
            <w:r w:rsidRPr="00413B6E">
              <w:rPr>
                <w:sz w:val="28"/>
                <w:szCs w:val="28"/>
              </w:rPr>
              <w:t>Дудкин М.В.</w:t>
            </w:r>
          </w:p>
        </w:tc>
        <w:tc>
          <w:tcPr>
            <w:tcW w:w="1328" w:type="dxa"/>
            <w:vAlign w:val="center"/>
          </w:tcPr>
          <w:p w14:paraId="5108D071" w14:textId="4DF4DBAE" w:rsidR="004731F0" w:rsidRPr="00970702" w:rsidRDefault="004731F0" w:rsidP="004731F0">
            <w:pPr>
              <w:rPr>
                <w:sz w:val="28"/>
                <w:szCs w:val="28"/>
              </w:rPr>
            </w:pPr>
            <w:r w:rsidRPr="00970702">
              <w:rPr>
                <w:sz w:val="28"/>
                <w:szCs w:val="28"/>
              </w:rPr>
              <w:t>Группа</w:t>
            </w:r>
          </w:p>
        </w:tc>
        <w:tc>
          <w:tcPr>
            <w:tcW w:w="786" w:type="dxa"/>
            <w:vAlign w:val="center"/>
          </w:tcPr>
          <w:p w14:paraId="5A315DAF" w14:textId="1E5B7B64" w:rsidR="004731F0" w:rsidRPr="00970702" w:rsidRDefault="004731F0" w:rsidP="004731F0">
            <w:pPr>
              <w:rPr>
                <w:b/>
                <w:sz w:val="28"/>
                <w:szCs w:val="28"/>
              </w:rPr>
            </w:pPr>
            <w:r w:rsidRPr="00413B6E">
              <w:rPr>
                <w:sz w:val="28"/>
                <w:szCs w:val="28"/>
              </w:rPr>
              <w:t>2381</w:t>
            </w:r>
          </w:p>
        </w:tc>
      </w:tr>
      <w:tr w:rsidR="004731F0" w:rsidRPr="00970702" w14:paraId="6D962507" w14:textId="77777777">
        <w:trPr>
          <w:trHeight w:val="563"/>
        </w:trPr>
        <w:tc>
          <w:tcPr>
            <w:tcW w:w="9606" w:type="dxa"/>
            <w:gridSpan w:val="4"/>
          </w:tcPr>
          <w:p w14:paraId="35862E9F" w14:textId="77777777" w:rsidR="004731F0" w:rsidRPr="00413B6E" w:rsidRDefault="004731F0" w:rsidP="004731F0">
            <w:pPr>
              <w:spacing w:line="360" w:lineRule="auto"/>
              <w:rPr>
                <w:sz w:val="28"/>
                <w:szCs w:val="28"/>
              </w:rPr>
            </w:pPr>
            <w:r w:rsidRPr="00970702">
              <w:rPr>
                <w:sz w:val="28"/>
                <w:szCs w:val="28"/>
              </w:rPr>
              <w:t xml:space="preserve">Тема работы: </w:t>
            </w:r>
            <w:r w:rsidRPr="00413B6E">
              <w:rPr>
                <w:sz w:val="28"/>
                <w:szCs w:val="28"/>
              </w:rPr>
              <w:t>Программа для уточнения орбитальных параметров</w:t>
            </w:r>
          </w:p>
          <w:p w14:paraId="77B74DF2" w14:textId="77777777" w:rsidR="004731F0" w:rsidRPr="00413B6E" w:rsidRDefault="004731F0" w:rsidP="004731F0">
            <w:pPr>
              <w:spacing w:line="360" w:lineRule="auto"/>
              <w:rPr>
                <w:sz w:val="28"/>
                <w:szCs w:val="28"/>
              </w:rPr>
            </w:pPr>
            <w:r w:rsidRPr="00413B6E">
              <w:rPr>
                <w:sz w:val="28"/>
                <w:szCs w:val="28"/>
              </w:rPr>
              <w:t>межзвездной кометы 3I/ATLAS путем решения обратной</w:t>
            </w:r>
          </w:p>
          <w:p w14:paraId="4E3621FE" w14:textId="77777777" w:rsidR="004731F0" w:rsidRPr="00413B6E" w:rsidRDefault="004731F0" w:rsidP="004731F0">
            <w:pPr>
              <w:spacing w:line="360" w:lineRule="auto"/>
              <w:rPr>
                <w:sz w:val="28"/>
                <w:szCs w:val="28"/>
              </w:rPr>
            </w:pPr>
            <w:r w:rsidRPr="00413B6E">
              <w:rPr>
                <w:sz w:val="28"/>
                <w:szCs w:val="28"/>
              </w:rPr>
              <w:t>задачи небесной механики с учетом негравитационных</w:t>
            </w:r>
          </w:p>
          <w:p w14:paraId="6CEA24E4" w14:textId="0DC2E877" w:rsidR="004731F0" w:rsidRPr="00970702" w:rsidRDefault="004731F0" w:rsidP="004731F0">
            <w:pPr>
              <w:spacing w:line="360" w:lineRule="auto"/>
              <w:rPr>
                <w:color w:val="FF0000"/>
                <w:sz w:val="28"/>
                <w:szCs w:val="28"/>
                <w:lang w:val="en-US"/>
              </w:rPr>
            </w:pPr>
            <w:r w:rsidRPr="00413B6E">
              <w:rPr>
                <w:sz w:val="28"/>
                <w:szCs w:val="28"/>
              </w:rPr>
              <w:t>эффектов</w:t>
            </w:r>
          </w:p>
        </w:tc>
      </w:tr>
    </w:tbl>
    <w:p w14:paraId="34177475" w14:textId="77777777" w:rsidR="009713F2" w:rsidRPr="00970702" w:rsidRDefault="009713F2">
      <w:pPr>
        <w:spacing w:line="300" w:lineRule="auto"/>
        <w:jc w:val="center"/>
        <w:rPr>
          <w:sz w:val="28"/>
          <w:szCs w:val="28"/>
        </w:rPr>
      </w:pPr>
    </w:p>
    <w:tbl>
      <w:tblPr>
        <w:tblW w:w="4950" w:type="pct"/>
        <w:tblInd w:w="-113" w:type="dxa"/>
        <w:tblLook w:val="0000" w:firstRow="0" w:lastRow="0" w:firstColumn="0" w:lastColumn="0" w:noHBand="0" w:noVBand="0"/>
      </w:tblPr>
      <w:tblGrid>
        <w:gridCol w:w="646"/>
        <w:gridCol w:w="6733"/>
        <w:gridCol w:w="1873"/>
      </w:tblGrid>
      <w:tr w:rsidR="009713F2" w:rsidRPr="00970702" w14:paraId="67DDE61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02DB6A2D" w14:textId="77777777" w:rsidR="009713F2" w:rsidRPr="00970702" w:rsidRDefault="00F079EE">
            <w:pPr>
              <w:spacing w:line="300" w:lineRule="auto"/>
              <w:jc w:val="center"/>
              <w:rPr>
                <w:sz w:val="28"/>
                <w:szCs w:val="28"/>
              </w:rPr>
            </w:pPr>
            <w:r w:rsidRPr="00970702">
              <w:rPr>
                <w:sz w:val="28"/>
                <w:szCs w:val="28"/>
              </w:rPr>
              <w:t>№ п/п</w:t>
            </w:r>
          </w:p>
        </w:tc>
        <w:tc>
          <w:tcPr>
            <w:tcW w:w="6944" w:type="dxa"/>
            <w:tcBorders>
              <w:top w:val="single" w:sz="4" w:space="0" w:color="000000"/>
              <w:left w:val="single" w:sz="4" w:space="0" w:color="000000"/>
              <w:bottom w:val="single" w:sz="4" w:space="0" w:color="000000"/>
            </w:tcBorders>
            <w:vAlign w:val="center"/>
          </w:tcPr>
          <w:p w14:paraId="3684E045" w14:textId="77777777" w:rsidR="009713F2" w:rsidRPr="00970702" w:rsidRDefault="00F079EE">
            <w:pPr>
              <w:spacing w:line="300" w:lineRule="auto"/>
              <w:jc w:val="center"/>
              <w:rPr>
                <w:sz w:val="28"/>
                <w:szCs w:val="28"/>
              </w:rPr>
            </w:pPr>
            <w:r w:rsidRPr="00970702">
              <w:rPr>
                <w:sz w:val="28"/>
                <w:szCs w:val="28"/>
              </w:rPr>
              <w:t>Наименование работ</w:t>
            </w:r>
          </w:p>
        </w:tc>
        <w:tc>
          <w:tcPr>
            <w:tcW w:w="1883" w:type="dxa"/>
            <w:tcBorders>
              <w:top w:val="single" w:sz="4" w:space="0" w:color="000000"/>
              <w:left w:val="single" w:sz="4" w:space="0" w:color="000000"/>
              <w:bottom w:val="single" w:sz="4" w:space="0" w:color="000000"/>
              <w:right w:val="single" w:sz="4" w:space="0" w:color="000000"/>
            </w:tcBorders>
            <w:vAlign w:val="center"/>
          </w:tcPr>
          <w:p w14:paraId="229C7915" w14:textId="77777777" w:rsidR="009713F2" w:rsidRPr="00970702" w:rsidRDefault="00F079EE">
            <w:pPr>
              <w:spacing w:line="300" w:lineRule="auto"/>
              <w:jc w:val="center"/>
            </w:pPr>
            <w:r w:rsidRPr="00970702">
              <w:rPr>
                <w:sz w:val="28"/>
                <w:szCs w:val="28"/>
              </w:rPr>
              <w:t>Срок выполнения</w:t>
            </w:r>
          </w:p>
        </w:tc>
      </w:tr>
      <w:tr w:rsidR="009713F2" w:rsidRPr="00970702" w14:paraId="4C43A5D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46D08A19" w14:textId="77777777" w:rsidR="009713F2" w:rsidRPr="00970702" w:rsidRDefault="00F079EE">
            <w:pPr>
              <w:spacing w:line="300" w:lineRule="auto"/>
              <w:jc w:val="center"/>
              <w:rPr>
                <w:sz w:val="28"/>
                <w:szCs w:val="28"/>
              </w:rPr>
            </w:pPr>
            <w:r w:rsidRPr="00970702">
              <w:rPr>
                <w:sz w:val="28"/>
                <w:szCs w:val="28"/>
              </w:rPr>
              <w:t>1</w:t>
            </w:r>
          </w:p>
        </w:tc>
        <w:tc>
          <w:tcPr>
            <w:tcW w:w="6944" w:type="dxa"/>
            <w:tcBorders>
              <w:top w:val="single" w:sz="4" w:space="0" w:color="000000"/>
              <w:left w:val="single" w:sz="4" w:space="0" w:color="000000"/>
              <w:bottom w:val="single" w:sz="4" w:space="0" w:color="000000"/>
            </w:tcBorders>
            <w:vAlign w:val="center"/>
          </w:tcPr>
          <w:p w14:paraId="494EAC16" w14:textId="77777777" w:rsidR="009713F2" w:rsidRPr="00970702" w:rsidRDefault="00F079EE">
            <w:pPr>
              <w:spacing w:line="300" w:lineRule="auto"/>
              <w:rPr>
                <w:sz w:val="28"/>
                <w:szCs w:val="28"/>
              </w:rPr>
            </w:pPr>
            <w:r w:rsidRPr="00970702">
              <w:rPr>
                <w:sz w:val="28"/>
                <w:szCs w:val="28"/>
              </w:rPr>
              <w:t>Обзор литературы по теме работы</w:t>
            </w:r>
          </w:p>
        </w:tc>
        <w:tc>
          <w:tcPr>
            <w:tcW w:w="1883" w:type="dxa"/>
            <w:tcBorders>
              <w:top w:val="single" w:sz="4" w:space="0" w:color="000000"/>
              <w:left w:val="single" w:sz="4" w:space="0" w:color="000000"/>
              <w:bottom w:val="single" w:sz="4" w:space="0" w:color="000000"/>
              <w:right w:val="single" w:sz="4" w:space="0" w:color="000000"/>
            </w:tcBorders>
            <w:vAlign w:val="center"/>
          </w:tcPr>
          <w:p w14:paraId="6A2C9B03" w14:textId="77777777" w:rsidR="009713F2" w:rsidRPr="00970702" w:rsidRDefault="00F079EE">
            <w:pPr>
              <w:spacing w:line="300" w:lineRule="auto"/>
              <w:jc w:val="center"/>
              <w:rPr>
                <w:color w:val="FF0000"/>
                <w:sz w:val="28"/>
                <w:szCs w:val="28"/>
              </w:rPr>
            </w:pPr>
            <w:r w:rsidRPr="00970702">
              <w:rPr>
                <w:color w:val="FF0000"/>
                <w:sz w:val="28"/>
                <w:szCs w:val="28"/>
              </w:rPr>
              <w:t>00.00 – 00.00</w:t>
            </w:r>
          </w:p>
        </w:tc>
      </w:tr>
      <w:tr w:rsidR="009713F2" w:rsidRPr="00970702" w14:paraId="46F26AB6"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A3D3A0F" w14:textId="77777777" w:rsidR="009713F2" w:rsidRPr="00970702" w:rsidRDefault="00F079EE">
            <w:pPr>
              <w:spacing w:line="300" w:lineRule="auto"/>
              <w:jc w:val="center"/>
              <w:rPr>
                <w:sz w:val="28"/>
                <w:szCs w:val="28"/>
              </w:rPr>
            </w:pPr>
            <w:r w:rsidRPr="00970702">
              <w:rPr>
                <w:sz w:val="28"/>
                <w:szCs w:val="28"/>
              </w:rPr>
              <w:t>2</w:t>
            </w:r>
          </w:p>
        </w:tc>
        <w:tc>
          <w:tcPr>
            <w:tcW w:w="6944" w:type="dxa"/>
            <w:tcBorders>
              <w:top w:val="single" w:sz="4" w:space="0" w:color="000000"/>
              <w:left w:val="single" w:sz="4" w:space="0" w:color="000000"/>
              <w:bottom w:val="single" w:sz="4" w:space="0" w:color="000000"/>
            </w:tcBorders>
            <w:vAlign w:val="center"/>
          </w:tcPr>
          <w:p w14:paraId="79E94A4E" w14:textId="77777777" w:rsidR="009713F2" w:rsidRPr="00970702" w:rsidRDefault="00F079EE">
            <w:pPr>
              <w:spacing w:line="300" w:lineRule="auto"/>
              <w:rPr>
                <w:sz w:val="28"/>
                <w:szCs w:val="28"/>
              </w:rPr>
            </w:pPr>
            <w:r w:rsidRPr="00970702">
              <w:rPr>
                <w:sz w:val="28"/>
                <w:szCs w:val="28"/>
              </w:rPr>
              <w:t>Наименование раздела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5D49205" w14:textId="77777777" w:rsidR="009713F2" w:rsidRPr="00970702" w:rsidRDefault="00F079EE">
            <w:pPr>
              <w:spacing w:line="300" w:lineRule="auto"/>
              <w:jc w:val="center"/>
              <w:rPr>
                <w:color w:val="FF0000"/>
                <w:sz w:val="28"/>
                <w:szCs w:val="28"/>
              </w:rPr>
            </w:pPr>
            <w:r w:rsidRPr="00970702">
              <w:rPr>
                <w:color w:val="FF0000"/>
                <w:sz w:val="28"/>
                <w:szCs w:val="28"/>
              </w:rPr>
              <w:t>00.00 – 00.00</w:t>
            </w:r>
          </w:p>
        </w:tc>
      </w:tr>
      <w:tr w:rsidR="009713F2" w:rsidRPr="00970702" w14:paraId="07C5226C"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CF497FD" w14:textId="77777777" w:rsidR="009713F2" w:rsidRPr="00970702" w:rsidRDefault="00F079EE">
            <w:pPr>
              <w:spacing w:line="300" w:lineRule="auto"/>
              <w:jc w:val="center"/>
              <w:rPr>
                <w:sz w:val="28"/>
                <w:szCs w:val="28"/>
              </w:rPr>
            </w:pPr>
            <w:r w:rsidRPr="00970702">
              <w:rPr>
                <w:sz w:val="28"/>
                <w:szCs w:val="28"/>
              </w:rPr>
              <w:t>3</w:t>
            </w:r>
          </w:p>
        </w:tc>
        <w:tc>
          <w:tcPr>
            <w:tcW w:w="6944" w:type="dxa"/>
            <w:tcBorders>
              <w:top w:val="single" w:sz="4" w:space="0" w:color="000000"/>
              <w:left w:val="single" w:sz="4" w:space="0" w:color="000000"/>
              <w:bottom w:val="single" w:sz="4" w:space="0" w:color="000000"/>
            </w:tcBorders>
            <w:vAlign w:val="center"/>
          </w:tcPr>
          <w:p w14:paraId="2E77B6E1" w14:textId="77777777" w:rsidR="009713F2" w:rsidRPr="00970702" w:rsidRDefault="00F079EE">
            <w:pPr>
              <w:spacing w:line="300" w:lineRule="auto"/>
              <w:rPr>
                <w:sz w:val="28"/>
                <w:szCs w:val="28"/>
              </w:rPr>
            </w:pPr>
            <w:r w:rsidRPr="00970702">
              <w:rPr>
                <w:sz w:val="28"/>
                <w:szCs w:val="28"/>
              </w:rPr>
              <w:t>Наименование раздела</w:t>
            </w:r>
          </w:p>
        </w:tc>
        <w:tc>
          <w:tcPr>
            <w:tcW w:w="1883" w:type="dxa"/>
            <w:tcBorders>
              <w:top w:val="single" w:sz="4" w:space="0" w:color="000000"/>
              <w:left w:val="single" w:sz="4" w:space="0" w:color="000000"/>
              <w:bottom w:val="single" w:sz="4" w:space="0" w:color="000000"/>
              <w:right w:val="single" w:sz="4" w:space="0" w:color="000000"/>
            </w:tcBorders>
            <w:vAlign w:val="center"/>
          </w:tcPr>
          <w:p w14:paraId="41AF93C7" w14:textId="77777777" w:rsidR="009713F2" w:rsidRPr="00970702" w:rsidRDefault="00F079EE">
            <w:pPr>
              <w:spacing w:line="300" w:lineRule="auto"/>
              <w:jc w:val="center"/>
              <w:rPr>
                <w:color w:val="FF0000"/>
                <w:sz w:val="28"/>
                <w:szCs w:val="28"/>
              </w:rPr>
            </w:pPr>
            <w:r w:rsidRPr="00970702">
              <w:rPr>
                <w:color w:val="FF0000"/>
                <w:sz w:val="28"/>
                <w:szCs w:val="28"/>
              </w:rPr>
              <w:t>00.00 – 00.00</w:t>
            </w:r>
          </w:p>
        </w:tc>
      </w:tr>
      <w:tr w:rsidR="009713F2" w:rsidRPr="00970702" w14:paraId="30573ABB"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30C636A4" w14:textId="77777777" w:rsidR="009713F2" w:rsidRPr="00970702" w:rsidRDefault="00F079EE">
            <w:pPr>
              <w:spacing w:line="300" w:lineRule="auto"/>
              <w:jc w:val="center"/>
              <w:rPr>
                <w:sz w:val="28"/>
                <w:szCs w:val="28"/>
              </w:rPr>
            </w:pPr>
            <w:r w:rsidRPr="00970702">
              <w:rPr>
                <w:sz w:val="28"/>
                <w:szCs w:val="28"/>
              </w:rPr>
              <w:t>4</w:t>
            </w:r>
          </w:p>
        </w:tc>
        <w:tc>
          <w:tcPr>
            <w:tcW w:w="6944" w:type="dxa"/>
            <w:tcBorders>
              <w:top w:val="single" w:sz="4" w:space="0" w:color="000000"/>
              <w:left w:val="single" w:sz="4" w:space="0" w:color="000000"/>
              <w:bottom w:val="single" w:sz="4" w:space="0" w:color="000000"/>
            </w:tcBorders>
            <w:vAlign w:val="center"/>
          </w:tcPr>
          <w:p w14:paraId="3F2B0E44" w14:textId="77777777" w:rsidR="009713F2" w:rsidRPr="00970702" w:rsidRDefault="00F079EE">
            <w:pPr>
              <w:spacing w:line="300" w:lineRule="auto"/>
              <w:rPr>
                <w:sz w:val="28"/>
                <w:szCs w:val="28"/>
              </w:rPr>
            </w:pPr>
            <w:r w:rsidRPr="00970702">
              <w:rPr>
                <w:sz w:val="28"/>
                <w:szCs w:val="28"/>
              </w:rPr>
              <w:t>Наименование раздела</w:t>
            </w:r>
          </w:p>
        </w:tc>
        <w:tc>
          <w:tcPr>
            <w:tcW w:w="1883" w:type="dxa"/>
            <w:tcBorders>
              <w:top w:val="single" w:sz="4" w:space="0" w:color="000000"/>
              <w:left w:val="single" w:sz="4" w:space="0" w:color="000000"/>
              <w:bottom w:val="single" w:sz="4" w:space="0" w:color="000000"/>
              <w:right w:val="single" w:sz="4" w:space="0" w:color="000000"/>
            </w:tcBorders>
            <w:vAlign w:val="center"/>
          </w:tcPr>
          <w:p w14:paraId="71CF14A0" w14:textId="77777777" w:rsidR="009713F2" w:rsidRPr="00970702" w:rsidRDefault="00F079EE">
            <w:pPr>
              <w:spacing w:line="300" w:lineRule="auto"/>
              <w:jc w:val="center"/>
              <w:rPr>
                <w:color w:val="FF0000"/>
                <w:sz w:val="28"/>
                <w:szCs w:val="28"/>
              </w:rPr>
            </w:pPr>
            <w:r w:rsidRPr="00970702">
              <w:rPr>
                <w:color w:val="FF0000"/>
                <w:sz w:val="28"/>
                <w:szCs w:val="28"/>
              </w:rPr>
              <w:t>00.00 – 00.00</w:t>
            </w:r>
          </w:p>
        </w:tc>
      </w:tr>
      <w:tr w:rsidR="009713F2" w:rsidRPr="00970702" w14:paraId="4B45EBC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D74F479" w14:textId="77777777" w:rsidR="009713F2" w:rsidRPr="00970702" w:rsidRDefault="00F079EE">
            <w:pPr>
              <w:spacing w:line="300" w:lineRule="auto"/>
              <w:jc w:val="center"/>
              <w:rPr>
                <w:sz w:val="28"/>
                <w:szCs w:val="28"/>
              </w:rPr>
            </w:pPr>
            <w:r w:rsidRPr="00970702">
              <w:rPr>
                <w:sz w:val="28"/>
                <w:szCs w:val="28"/>
              </w:rPr>
              <w:t>5</w:t>
            </w:r>
          </w:p>
        </w:tc>
        <w:tc>
          <w:tcPr>
            <w:tcW w:w="6944" w:type="dxa"/>
            <w:tcBorders>
              <w:top w:val="single" w:sz="4" w:space="0" w:color="000000"/>
              <w:left w:val="single" w:sz="4" w:space="0" w:color="000000"/>
              <w:bottom w:val="single" w:sz="4" w:space="0" w:color="000000"/>
            </w:tcBorders>
            <w:vAlign w:val="center"/>
          </w:tcPr>
          <w:p w14:paraId="2AD385F3" w14:textId="77777777" w:rsidR="009713F2" w:rsidRPr="00970702" w:rsidRDefault="00F079EE">
            <w:pPr>
              <w:spacing w:line="300" w:lineRule="auto"/>
              <w:rPr>
                <w:sz w:val="28"/>
                <w:szCs w:val="28"/>
              </w:rPr>
            </w:pPr>
            <w:r w:rsidRPr="00970702">
              <w:rPr>
                <w:sz w:val="28"/>
                <w:szCs w:val="28"/>
              </w:rPr>
              <w:t>Оформление пояснительной записки</w:t>
            </w:r>
          </w:p>
        </w:tc>
        <w:tc>
          <w:tcPr>
            <w:tcW w:w="1883" w:type="dxa"/>
            <w:tcBorders>
              <w:top w:val="single" w:sz="4" w:space="0" w:color="000000"/>
              <w:left w:val="single" w:sz="4" w:space="0" w:color="000000"/>
              <w:bottom w:val="single" w:sz="4" w:space="0" w:color="000000"/>
              <w:right w:val="single" w:sz="4" w:space="0" w:color="000000"/>
            </w:tcBorders>
            <w:vAlign w:val="center"/>
          </w:tcPr>
          <w:p w14:paraId="0FC67367" w14:textId="77777777" w:rsidR="009713F2" w:rsidRPr="00970702" w:rsidRDefault="00F079EE">
            <w:pPr>
              <w:spacing w:line="300" w:lineRule="auto"/>
              <w:jc w:val="center"/>
              <w:rPr>
                <w:color w:val="FF0000"/>
                <w:sz w:val="28"/>
                <w:szCs w:val="28"/>
              </w:rPr>
            </w:pPr>
            <w:r w:rsidRPr="00970702">
              <w:rPr>
                <w:color w:val="FF0000"/>
                <w:sz w:val="28"/>
                <w:szCs w:val="28"/>
              </w:rPr>
              <w:t>00.00 – 00.00</w:t>
            </w:r>
          </w:p>
        </w:tc>
      </w:tr>
      <w:tr w:rsidR="009713F2" w:rsidRPr="00970702" w14:paraId="02586DE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472A4A1" w14:textId="77777777" w:rsidR="009713F2" w:rsidRPr="00970702" w:rsidRDefault="00F079EE">
            <w:pPr>
              <w:spacing w:line="300" w:lineRule="auto"/>
              <w:jc w:val="center"/>
              <w:rPr>
                <w:sz w:val="28"/>
                <w:szCs w:val="28"/>
              </w:rPr>
            </w:pPr>
            <w:r w:rsidRPr="00970702">
              <w:rPr>
                <w:sz w:val="28"/>
                <w:szCs w:val="28"/>
              </w:rPr>
              <w:t>6</w:t>
            </w:r>
          </w:p>
        </w:tc>
        <w:tc>
          <w:tcPr>
            <w:tcW w:w="6944" w:type="dxa"/>
            <w:tcBorders>
              <w:top w:val="single" w:sz="4" w:space="0" w:color="000000"/>
              <w:left w:val="single" w:sz="4" w:space="0" w:color="000000"/>
              <w:bottom w:val="single" w:sz="4" w:space="0" w:color="000000"/>
            </w:tcBorders>
            <w:vAlign w:val="center"/>
          </w:tcPr>
          <w:p w14:paraId="4D2299F1" w14:textId="77777777" w:rsidR="009713F2" w:rsidRPr="00970702" w:rsidRDefault="00F079EE">
            <w:pPr>
              <w:spacing w:line="300" w:lineRule="auto"/>
              <w:rPr>
                <w:sz w:val="28"/>
                <w:szCs w:val="28"/>
              </w:rPr>
            </w:pPr>
            <w:r w:rsidRPr="00970702">
              <w:rPr>
                <w:sz w:val="28"/>
                <w:szCs w:val="28"/>
              </w:rPr>
              <w:t>Оформление иллюстративного материала</w:t>
            </w:r>
          </w:p>
        </w:tc>
        <w:tc>
          <w:tcPr>
            <w:tcW w:w="1883" w:type="dxa"/>
            <w:tcBorders>
              <w:top w:val="single" w:sz="4" w:space="0" w:color="000000"/>
              <w:left w:val="single" w:sz="4" w:space="0" w:color="000000"/>
              <w:bottom w:val="single" w:sz="4" w:space="0" w:color="000000"/>
              <w:right w:val="single" w:sz="4" w:space="0" w:color="000000"/>
            </w:tcBorders>
            <w:vAlign w:val="center"/>
          </w:tcPr>
          <w:p w14:paraId="43788A24" w14:textId="77777777" w:rsidR="009713F2" w:rsidRPr="00970702" w:rsidRDefault="00F079EE">
            <w:pPr>
              <w:spacing w:line="300" w:lineRule="auto"/>
              <w:jc w:val="center"/>
              <w:rPr>
                <w:color w:val="FF0000"/>
                <w:sz w:val="28"/>
                <w:szCs w:val="28"/>
              </w:rPr>
            </w:pPr>
            <w:r w:rsidRPr="00970702">
              <w:rPr>
                <w:color w:val="FF0000"/>
                <w:sz w:val="28"/>
                <w:szCs w:val="28"/>
              </w:rPr>
              <w:t>00.00 – 00.00</w:t>
            </w:r>
          </w:p>
        </w:tc>
      </w:tr>
      <w:tr w:rsidR="00323953" w:rsidRPr="00970702" w14:paraId="7A1235D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41FC8BC" w14:textId="1D824532" w:rsidR="00323953" w:rsidRPr="00970702" w:rsidRDefault="00323953">
            <w:pPr>
              <w:spacing w:line="300" w:lineRule="auto"/>
              <w:jc w:val="center"/>
              <w:rPr>
                <w:sz w:val="28"/>
                <w:szCs w:val="28"/>
              </w:rPr>
            </w:pPr>
            <w:r>
              <w:rPr>
                <w:sz w:val="28"/>
                <w:szCs w:val="28"/>
              </w:rPr>
              <w:t>7</w:t>
            </w:r>
          </w:p>
        </w:tc>
        <w:tc>
          <w:tcPr>
            <w:tcW w:w="6944" w:type="dxa"/>
            <w:tcBorders>
              <w:top w:val="single" w:sz="4" w:space="0" w:color="000000"/>
              <w:left w:val="single" w:sz="4" w:space="0" w:color="000000"/>
              <w:bottom w:val="single" w:sz="4" w:space="0" w:color="000000"/>
            </w:tcBorders>
            <w:vAlign w:val="center"/>
          </w:tcPr>
          <w:p w14:paraId="2264A17A" w14:textId="55843BDA" w:rsidR="00323953" w:rsidRPr="00970702" w:rsidRDefault="00323953">
            <w:pPr>
              <w:spacing w:line="300" w:lineRule="auto"/>
              <w:rPr>
                <w:sz w:val="28"/>
                <w:szCs w:val="28"/>
              </w:rPr>
            </w:pPr>
            <w:r w:rsidRPr="00323953">
              <w:rPr>
                <w:sz w:val="28"/>
                <w:szCs w:val="28"/>
              </w:rPr>
              <w:t>Предзащита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9937C3F" w14:textId="15B0C41B" w:rsidR="00323953" w:rsidRPr="00970702" w:rsidRDefault="00323953">
            <w:pPr>
              <w:spacing w:line="300" w:lineRule="auto"/>
              <w:jc w:val="center"/>
              <w:rPr>
                <w:color w:val="FF0000"/>
                <w:sz w:val="28"/>
                <w:szCs w:val="28"/>
              </w:rPr>
            </w:pPr>
            <w:r w:rsidRPr="00970702">
              <w:rPr>
                <w:color w:val="FF0000"/>
                <w:sz w:val="28"/>
                <w:szCs w:val="28"/>
              </w:rPr>
              <w:t>00.00 – 00.00</w:t>
            </w:r>
          </w:p>
        </w:tc>
      </w:tr>
    </w:tbl>
    <w:p w14:paraId="157C32AC" w14:textId="77777777" w:rsidR="009713F2" w:rsidRDefault="009713F2">
      <w:pPr>
        <w:jc w:val="center"/>
        <w:rPr>
          <w:sz w:val="28"/>
          <w:szCs w:val="28"/>
        </w:rPr>
      </w:pPr>
    </w:p>
    <w:p w14:paraId="58B1A631" w14:textId="77777777" w:rsidR="00621458" w:rsidRDefault="00621458">
      <w:pPr>
        <w:jc w:val="center"/>
        <w:rPr>
          <w:sz w:val="28"/>
          <w:szCs w:val="28"/>
        </w:rPr>
      </w:pPr>
    </w:p>
    <w:p w14:paraId="158E2AF8" w14:textId="77777777" w:rsidR="00621458" w:rsidRDefault="00621458">
      <w:pPr>
        <w:jc w:val="center"/>
        <w:rPr>
          <w:sz w:val="28"/>
          <w:szCs w:val="28"/>
        </w:rPr>
      </w:pPr>
    </w:p>
    <w:p w14:paraId="1160360A" w14:textId="77777777" w:rsidR="00621458" w:rsidRDefault="00621458">
      <w:pPr>
        <w:jc w:val="center"/>
        <w:rPr>
          <w:sz w:val="28"/>
          <w:szCs w:val="28"/>
        </w:rPr>
      </w:pPr>
    </w:p>
    <w:p w14:paraId="7F7F047F" w14:textId="77777777" w:rsidR="00621458" w:rsidRDefault="00621458">
      <w:pPr>
        <w:jc w:val="center"/>
        <w:rPr>
          <w:sz w:val="28"/>
          <w:szCs w:val="28"/>
        </w:rPr>
      </w:pPr>
    </w:p>
    <w:p w14:paraId="156C9268" w14:textId="77777777" w:rsidR="00621458" w:rsidRDefault="00621458">
      <w:pPr>
        <w:jc w:val="center"/>
        <w:rPr>
          <w:sz w:val="28"/>
          <w:szCs w:val="28"/>
        </w:rPr>
      </w:pPr>
    </w:p>
    <w:p w14:paraId="0DE5CC0B" w14:textId="77777777" w:rsidR="00621458" w:rsidRDefault="00621458">
      <w:pPr>
        <w:jc w:val="center"/>
        <w:rPr>
          <w:sz w:val="28"/>
          <w:szCs w:val="28"/>
        </w:rPr>
      </w:pPr>
    </w:p>
    <w:p w14:paraId="1C16458C" w14:textId="77777777" w:rsidR="00621458" w:rsidRDefault="00621458" w:rsidP="004731F0">
      <w:pPr>
        <w:rPr>
          <w:sz w:val="28"/>
          <w:szCs w:val="28"/>
        </w:rPr>
      </w:pPr>
    </w:p>
    <w:p w14:paraId="72D012CB" w14:textId="77777777" w:rsidR="00621458" w:rsidRDefault="00621458">
      <w:pPr>
        <w:jc w:val="center"/>
        <w:rPr>
          <w:sz w:val="28"/>
          <w:szCs w:val="28"/>
        </w:rPr>
      </w:pPr>
    </w:p>
    <w:tbl>
      <w:tblPr>
        <w:tblW w:w="4950" w:type="pct"/>
        <w:tblInd w:w="-108" w:type="dxa"/>
        <w:tblLayout w:type="fixed"/>
        <w:tblLook w:val="0000" w:firstRow="0" w:lastRow="0" w:firstColumn="0" w:lastColumn="0" w:noHBand="0" w:noVBand="0"/>
      </w:tblPr>
      <w:tblGrid>
        <w:gridCol w:w="2204"/>
        <w:gridCol w:w="2204"/>
        <w:gridCol w:w="2155"/>
        <w:gridCol w:w="2698"/>
      </w:tblGrid>
      <w:tr w:rsidR="004731F0" w:rsidRPr="00970702" w14:paraId="6635498F" w14:textId="77777777" w:rsidTr="004731F0">
        <w:trPr>
          <w:trHeight w:val="284"/>
        </w:trPr>
        <w:tc>
          <w:tcPr>
            <w:tcW w:w="2255" w:type="dxa"/>
            <w:vAlign w:val="bottom"/>
          </w:tcPr>
          <w:p w14:paraId="095390D0" w14:textId="575A0FE7" w:rsidR="004731F0" w:rsidRPr="00970702" w:rsidRDefault="004731F0" w:rsidP="004731F0">
            <w:pPr>
              <w:rPr>
                <w:sz w:val="28"/>
                <w:szCs w:val="28"/>
              </w:rPr>
            </w:pPr>
            <w:r w:rsidRPr="00970702">
              <w:rPr>
                <w:sz w:val="28"/>
                <w:szCs w:val="28"/>
              </w:rPr>
              <w:t>Студент</w:t>
            </w:r>
          </w:p>
        </w:tc>
        <w:tc>
          <w:tcPr>
            <w:tcW w:w="2255" w:type="dxa"/>
            <w:tcBorders>
              <w:left w:val="nil"/>
            </w:tcBorders>
            <w:vAlign w:val="bottom"/>
          </w:tcPr>
          <w:p w14:paraId="65E741C5" w14:textId="77777777" w:rsidR="004731F0" w:rsidRPr="00970702" w:rsidRDefault="004731F0" w:rsidP="004731F0">
            <w:pPr>
              <w:rPr>
                <w:sz w:val="28"/>
                <w:szCs w:val="28"/>
              </w:rPr>
            </w:pPr>
          </w:p>
        </w:tc>
        <w:tc>
          <w:tcPr>
            <w:tcW w:w="2204" w:type="dxa"/>
            <w:tcBorders>
              <w:bottom w:val="single" w:sz="4" w:space="0" w:color="000000"/>
            </w:tcBorders>
            <w:vAlign w:val="bottom"/>
          </w:tcPr>
          <w:p w14:paraId="73D303F8" w14:textId="77777777" w:rsidR="004731F0" w:rsidRPr="00970702" w:rsidRDefault="004731F0" w:rsidP="004731F0">
            <w:pPr>
              <w:snapToGrid w:val="0"/>
              <w:rPr>
                <w:sz w:val="28"/>
                <w:szCs w:val="28"/>
              </w:rPr>
            </w:pPr>
          </w:p>
        </w:tc>
        <w:tc>
          <w:tcPr>
            <w:tcW w:w="2761" w:type="dxa"/>
            <w:vAlign w:val="bottom"/>
          </w:tcPr>
          <w:p w14:paraId="014C4665" w14:textId="4D088D0F" w:rsidR="004731F0" w:rsidRPr="00970702" w:rsidRDefault="004731F0" w:rsidP="004731F0">
            <w:pPr>
              <w:jc w:val="center"/>
              <w:rPr>
                <w:sz w:val="28"/>
                <w:szCs w:val="28"/>
              </w:rPr>
            </w:pPr>
            <w:r w:rsidRPr="00025D76">
              <w:rPr>
                <w:sz w:val="28"/>
                <w:szCs w:val="28"/>
              </w:rPr>
              <w:t>М.В. Дудкин</w:t>
            </w:r>
          </w:p>
        </w:tc>
      </w:tr>
      <w:tr w:rsidR="004731F0" w:rsidRPr="00970702" w14:paraId="3054651A" w14:textId="77777777" w:rsidTr="004731F0">
        <w:trPr>
          <w:trHeight w:val="454"/>
        </w:trPr>
        <w:tc>
          <w:tcPr>
            <w:tcW w:w="2255" w:type="dxa"/>
            <w:vAlign w:val="bottom"/>
          </w:tcPr>
          <w:p w14:paraId="2553EDFC" w14:textId="2CF428BA" w:rsidR="004731F0" w:rsidRPr="00970702" w:rsidRDefault="004731F0" w:rsidP="004731F0">
            <w:pPr>
              <w:rPr>
                <w:sz w:val="28"/>
                <w:szCs w:val="28"/>
              </w:rPr>
            </w:pPr>
            <w:r w:rsidRPr="00970702">
              <w:rPr>
                <w:sz w:val="28"/>
              </w:rPr>
              <w:t>Руководитель</w:t>
            </w:r>
          </w:p>
        </w:tc>
        <w:tc>
          <w:tcPr>
            <w:tcW w:w="2255" w:type="dxa"/>
            <w:tcBorders>
              <w:left w:val="nil"/>
            </w:tcBorders>
            <w:vAlign w:val="bottom"/>
          </w:tcPr>
          <w:p w14:paraId="1FDDA53B" w14:textId="2DCB3AAB" w:rsidR="004731F0" w:rsidRPr="00970702" w:rsidRDefault="004731F0" w:rsidP="004731F0">
            <w:pPr>
              <w:rPr>
                <w:sz w:val="28"/>
                <w:szCs w:val="28"/>
              </w:rPr>
            </w:pPr>
            <w:r>
              <w:rPr>
                <w:sz w:val="28"/>
                <w:szCs w:val="28"/>
              </w:rPr>
              <w:t>к.ф.-м.н., доцент</w:t>
            </w:r>
          </w:p>
        </w:tc>
        <w:tc>
          <w:tcPr>
            <w:tcW w:w="2204" w:type="dxa"/>
            <w:tcBorders>
              <w:top w:val="single" w:sz="4" w:space="0" w:color="000000"/>
              <w:bottom w:val="single" w:sz="4" w:space="0" w:color="000000"/>
            </w:tcBorders>
            <w:vAlign w:val="bottom"/>
          </w:tcPr>
          <w:p w14:paraId="15188341" w14:textId="77777777" w:rsidR="004731F0" w:rsidRPr="00970702" w:rsidRDefault="004731F0" w:rsidP="004731F0">
            <w:pPr>
              <w:snapToGrid w:val="0"/>
              <w:rPr>
                <w:sz w:val="28"/>
                <w:szCs w:val="28"/>
              </w:rPr>
            </w:pPr>
          </w:p>
        </w:tc>
        <w:tc>
          <w:tcPr>
            <w:tcW w:w="2761" w:type="dxa"/>
            <w:vAlign w:val="bottom"/>
          </w:tcPr>
          <w:p w14:paraId="68701EA4" w14:textId="6F4B3327" w:rsidR="004731F0" w:rsidRPr="00970702" w:rsidRDefault="004731F0" w:rsidP="004731F0">
            <w:pPr>
              <w:jc w:val="center"/>
            </w:pPr>
            <w:r w:rsidRPr="00025D76">
              <w:rPr>
                <w:sz w:val="28"/>
                <w:szCs w:val="28"/>
              </w:rPr>
              <w:t>Д.А. Павлов</w:t>
            </w:r>
          </w:p>
        </w:tc>
      </w:tr>
      <w:tr w:rsidR="00621458" w:rsidRPr="00970702" w14:paraId="24AF710F" w14:textId="77777777" w:rsidTr="004731F0">
        <w:trPr>
          <w:trHeight w:hRule="exact" w:val="170"/>
        </w:trPr>
        <w:tc>
          <w:tcPr>
            <w:tcW w:w="2255" w:type="dxa"/>
          </w:tcPr>
          <w:p w14:paraId="30B76306" w14:textId="77777777" w:rsidR="00621458" w:rsidRPr="00970702" w:rsidRDefault="00621458" w:rsidP="009746ED">
            <w:pPr>
              <w:rPr>
                <w:sz w:val="28"/>
              </w:rPr>
            </w:pPr>
          </w:p>
        </w:tc>
        <w:tc>
          <w:tcPr>
            <w:tcW w:w="2255" w:type="dxa"/>
            <w:tcBorders>
              <w:left w:val="nil"/>
            </w:tcBorders>
          </w:tcPr>
          <w:p w14:paraId="065EA916" w14:textId="77777777" w:rsidR="00621458" w:rsidRPr="00970702" w:rsidRDefault="00621458" w:rsidP="009746ED">
            <w:pPr>
              <w:ind w:left="5"/>
              <w:jc w:val="center"/>
              <w:rPr>
                <w:sz w:val="28"/>
              </w:rPr>
            </w:pPr>
            <w:r w:rsidRPr="00970702">
              <w:rPr>
                <w:i/>
                <w:vertAlign w:val="superscript"/>
              </w:rPr>
              <w:t>(Уч. степень, уч. звание)</w:t>
            </w:r>
          </w:p>
        </w:tc>
        <w:tc>
          <w:tcPr>
            <w:tcW w:w="2204" w:type="dxa"/>
            <w:tcBorders>
              <w:top w:val="single" w:sz="4" w:space="0" w:color="000000"/>
            </w:tcBorders>
            <w:vAlign w:val="bottom"/>
          </w:tcPr>
          <w:p w14:paraId="7889648A" w14:textId="77777777" w:rsidR="00621458" w:rsidRPr="00970702" w:rsidRDefault="00621458" w:rsidP="009746ED">
            <w:pPr>
              <w:snapToGrid w:val="0"/>
              <w:rPr>
                <w:sz w:val="16"/>
                <w:szCs w:val="16"/>
              </w:rPr>
            </w:pPr>
          </w:p>
        </w:tc>
        <w:tc>
          <w:tcPr>
            <w:tcW w:w="2761" w:type="dxa"/>
            <w:vAlign w:val="bottom"/>
          </w:tcPr>
          <w:p w14:paraId="49E30123" w14:textId="77777777" w:rsidR="00621458" w:rsidRPr="00970702" w:rsidRDefault="00621458" w:rsidP="009746ED">
            <w:pPr>
              <w:snapToGrid w:val="0"/>
              <w:jc w:val="center"/>
              <w:rPr>
                <w:color w:val="FF0000"/>
                <w:sz w:val="16"/>
                <w:szCs w:val="16"/>
              </w:rPr>
            </w:pPr>
          </w:p>
        </w:tc>
      </w:tr>
    </w:tbl>
    <w:p w14:paraId="6530A809" w14:textId="77777777" w:rsidR="009713F2" w:rsidRPr="00970702" w:rsidRDefault="00F079EE">
      <w:pPr>
        <w:spacing w:line="360" w:lineRule="auto"/>
        <w:jc w:val="center"/>
        <w:rPr>
          <w:sz w:val="28"/>
          <w:szCs w:val="28"/>
        </w:rPr>
      </w:pPr>
      <w:r w:rsidRPr="00970702">
        <w:rPr>
          <w:b/>
          <w:sz w:val="28"/>
          <w:szCs w:val="28"/>
        </w:rPr>
        <w:lastRenderedPageBreak/>
        <w:t>РЕФЕРАТ</w:t>
      </w:r>
    </w:p>
    <w:p w14:paraId="16AB569C" w14:textId="77777777" w:rsidR="009713F2" w:rsidRPr="00970702" w:rsidRDefault="00F079EE">
      <w:pPr>
        <w:spacing w:line="360" w:lineRule="auto"/>
        <w:jc w:val="both"/>
        <w:rPr>
          <w:sz w:val="28"/>
          <w:szCs w:val="28"/>
        </w:rPr>
      </w:pPr>
      <w:r w:rsidRPr="00970702">
        <w:rPr>
          <w:sz w:val="28"/>
          <w:szCs w:val="28"/>
        </w:rPr>
        <w:tab/>
        <w:t xml:space="preserve">Пояснительная записка </w:t>
      </w:r>
      <w:r w:rsidRPr="00970702">
        <w:rPr>
          <w:color w:val="C9211E"/>
          <w:sz w:val="28"/>
          <w:szCs w:val="28"/>
        </w:rPr>
        <w:t xml:space="preserve">65 </w:t>
      </w:r>
      <w:r w:rsidRPr="00970702">
        <w:rPr>
          <w:sz w:val="28"/>
          <w:szCs w:val="28"/>
        </w:rPr>
        <w:t xml:space="preserve">стр., </w:t>
      </w:r>
      <w:r w:rsidRPr="00970702">
        <w:rPr>
          <w:color w:val="C9211E"/>
          <w:sz w:val="28"/>
          <w:szCs w:val="28"/>
        </w:rPr>
        <w:t>19</w:t>
      </w:r>
      <w:r w:rsidRPr="00970702">
        <w:rPr>
          <w:sz w:val="28"/>
          <w:szCs w:val="28"/>
        </w:rPr>
        <w:t xml:space="preserve"> рис., </w:t>
      </w:r>
      <w:r w:rsidRPr="00970702">
        <w:rPr>
          <w:color w:val="C9211E"/>
          <w:sz w:val="28"/>
          <w:szCs w:val="28"/>
        </w:rPr>
        <w:t>16</w:t>
      </w:r>
      <w:r w:rsidRPr="00970702">
        <w:rPr>
          <w:sz w:val="28"/>
          <w:szCs w:val="28"/>
        </w:rPr>
        <w:t xml:space="preserve"> табл., </w:t>
      </w:r>
      <w:r w:rsidRPr="00970702">
        <w:rPr>
          <w:color w:val="C9211E"/>
          <w:sz w:val="28"/>
          <w:szCs w:val="28"/>
        </w:rPr>
        <w:t>24</w:t>
      </w:r>
      <w:r w:rsidRPr="00970702">
        <w:rPr>
          <w:sz w:val="28"/>
          <w:szCs w:val="28"/>
        </w:rPr>
        <w:t xml:space="preserve"> ист.</w:t>
      </w:r>
    </w:p>
    <w:p w14:paraId="46266362" w14:textId="526DB6D4" w:rsidR="009713F2" w:rsidRPr="00970702" w:rsidRDefault="005012C6">
      <w:pPr>
        <w:spacing w:line="360" w:lineRule="auto"/>
        <w:ind w:left="708"/>
        <w:jc w:val="both"/>
        <w:rPr>
          <w:sz w:val="28"/>
          <w:szCs w:val="28"/>
        </w:rPr>
      </w:pPr>
      <w:r>
        <w:rPr>
          <w:sz w:val="28"/>
          <w:szCs w:val="28"/>
        </w:rPr>
        <w:t>НЕБЕСНАЯ МЕХАНИКА, МЕЖЗВЕЗДНАЯ КОМЕТА, МЕТОД ГАУССА-НЬЮТОНА.</w:t>
      </w:r>
    </w:p>
    <w:p w14:paraId="49BF6FBB" w14:textId="77777777" w:rsidR="009713F2" w:rsidRPr="00970702" w:rsidRDefault="00F079EE">
      <w:pPr>
        <w:spacing w:line="360" w:lineRule="auto"/>
        <w:jc w:val="both"/>
        <w:rPr>
          <w:sz w:val="28"/>
          <w:szCs w:val="28"/>
        </w:rPr>
      </w:pPr>
      <w:r w:rsidRPr="00970702">
        <w:rPr>
          <w:sz w:val="28"/>
          <w:szCs w:val="28"/>
        </w:rPr>
        <w:tab/>
      </w:r>
      <w:r w:rsidRPr="00970702">
        <w:rPr>
          <w:b/>
          <w:sz w:val="28"/>
          <w:szCs w:val="28"/>
        </w:rPr>
        <w:t>Объектом исследования</w:t>
      </w:r>
      <w:r w:rsidRPr="00970702">
        <w:rPr>
          <w:sz w:val="28"/>
          <w:szCs w:val="28"/>
        </w:rPr>
        <w:t xml:space="preserve"> является </w:t>
      </w:r>
      <w:r w:rsidRPr="00970702">
        <w:rPr>
          <w:color w:val="C9211E"/>
          <w:sz w:val="28"/>
          <w:szCs w:val="28"/>
        </w:rPr>
        <w:t>....</w:t>
      </w:r>
    </w:p>
    <w:p w14:paraId="502E3D90" w14:textId="77777777" w:rsidR="009713F2" w:rsidRPr="00970702" w:rsidRDefault="00F079EE">
      <w:pPr>
        <w:spacing w:line="360" w:lineRule="auto"/>
        <w:jc w:val="both"/>
        <w:rPr>
          <w:sz w:val="28"/>
          <w:szCs w:val="28"/>
        </w:rPr>
      </w:pPr>
      <w:r w:rsidRPr="00970702">
        <w:rPr>
          <w:sz w:val="28"/>
          <w:szCs w:val="28"/>
        </w:rPr>
        <w:tab/>
      </w:r>
      <w:r w:rsidRPr="00970702">
        <w:rPr>
          <w:b/>
          <w:sz w:val="28"/>
          <w:szCs w:val="28"/>
        </w:rPr>
        <w:t>Предметом исследования</w:t>
      </w:r>
      <w:r w:rsidRPr="00970702">
        <w:rPr>
          <w:sz w:val="28"/>
          <w:szCs w:val="28"/>
        </w:rPr>
        <w:t xml:space="preserve"> является </w:t>
      </w:r>
      <w:r w:rsidRPr="00970702">
        <w:rPr>
          <w:color w:val="C9211E"/>
          <w:sz w:val="28"/>
          <w:szCs w:val="28"/>
        </w:rPr>
        <w:t>...</w:t>
      </w:r>
      <w:r w:rsidRPr="00970702">
        <w:rPr>
          <w:sz w:val="28"/>
          <w:szCs w:val="28"/>
        </w:rPr>
        <w:t>.</w:t>
      </w:r>
    </w:p>
    <w:p w14:paraId="18FC94FB" w14:textId="77777777" w:rsidR="009713F2" w:rsidRPr="00970702" w:rsidRDefault="00F079EE">
      <w:pPr>
        <w:spacing w:line="360" w:lineRule="auto"/>
        <w:jc w:val="both"/>
        <w:rPr>
          <w:sz w:val="28"/>
          <w:szCs w:val="28"/>
        </w:rPr>
      </w:pPr>
      <w:r w:rsidRPr="00970702">
        <w:rPr>
          <w:sz w:val="28"/>
          <w:szCs w:val="28"/>
        </w:rPr>
        <w:tab/>
      </w:r>
      <w:r w:rsidRPr="00970702">
        <w:rPr>
          <w:b/>
          <w:sz w:val="28"/>
          <w:szCs w:val="28"/>
        </w:rPr>
        <w:t>Цель работы:</w:t>
      </w:r>
      <w:r w:rsidRPr="00970702">
        <w:rPr>
          <w:sz w:val="28"/>
          <w:szCs w:val="28"/>
        </w:rPr>
        <w:t xml:space="preserve"> </w:t>
      </w:r>
      <w:r w:rsidRPr="00970702">
        <w:rPr>
          <w:color w:val="C9211E"/>
          <w:sz w:val="28"/>
          <w:szCs w:val="28"/>
        </w:rPr>
        <w:t>….</w:t>
      </w:r>
      <w:r w:rsidRPr="00970702">
        <w:rPr>
          <w:sz w:val="28"/>
          <w:szCs w:val="28"/>
        </w:rPr>
        <w:t>.</w:t>
      </w:r>
    </w:p>
    <w:p w14:paraId="2CEC2897" w14:textId="77777777" w:rsidR="009713F2" w:rsidRPr="00B300C3" w:rsidRDefault="00F079EE">
      <w:pPr>
        <w:spacing w:line="360" w:lineRule="auto"/>
        <w:jc w:val="both"/>
        <w:rPr>
          <w:color w:val="EE0000"/>
          <w:sz w:val="28"/>
          <w:szCs w:val="28"/>
        </w:rPr>
      </w:pPr>
      <w:r w:rsidRPr="00B300C3">
        <w:rPr>
          <w:color w:val="EE0000"/>
          <w:sz w:val="28"/>
          <w:szCs w:val="28"/>
        </w:rPr>
        <w:tab/>
      </w:r>
      <w:r w:rsidR="00FF125A" w:rsidRPr="00B300C3">
        <w:rPr>
          <w:color w:val="EE0000"/>
          <w:sz w:val="28"/>
          <w:szCs w:val="28"/>
        </w:rPr>
        <w:t>Аннотация работы порядка 30</w:t>
      </w:r>
      <w:r w:rsidRPr="00B300C3">
        <w:rPr>
          <w:color w:val="EE0000"/>
          <w:sz w:val="28"/>
          <w:szCs w:val="28"/>
        </w:rPr>
        <w:t>0 символов.</w:t>
      </w:r>
    </w:p>
    <w:p w14:paraId="7ADE06AA" w14:textId="77777777" w:rsidR="009713F2" w:rsidRPr="00970702" w:rsidRDefault="00F079EE">
      <w:pPr>
        <w:spacing w:line="360" w:lineRule="auto"/>
      </w:pPr>
      <w:r w:rsidRPr="00970702">
        <w:br w:type="page"/>
      </w:r>
    </w:p>
    <w:p w14:paraId="32B2917C" w14:textId="77777777" w:rsidR="009713F2" w:rsidRPr="00970702" w:rsidRDefault="00F079EE">
      <w:pPr>
        <w:spacing w:line="360" w:lineRule="auto"/>
        <w:jc w:val="center"/>
        <w:rPr>
          <w:sz w:val="28"/>
          <w:szCs w:val="28"/>
        </w:rPr>
      </w:pPr>
      <w:r w:rsidRPr="00970702">
        <w:rPr>
          <w:b/>
          <w:sz w:val="28"/>
          <w:szCs w:val="28"/>
          <w:lang w:val="en-US"/>
        </w:rPr>
        <w:lastRenderedPageBreak/>
        <w:t>ABSTRACT</w:t>
      </w:r>
    </w:p>
    <w:p w14:paraId="078400EA" w14:textId="77777777" w:rsidR="009713F2" w:rsidRPr="00970702" w:rsidRDefault="00F079EE" w:rsidP="00970702">
      <w:pPr>
        <w:pStyle w:val="a1"/>
      </w:pPr>
      <w:r w:rsidRPr="00970702">
        <w:tab/>
        <w:t>Перевод аннотации на английский язык.</w:t>
      </w:r>
      <w:r w:rsidRPr="00970702">
        <w:br w:type="page"/>
      </w:r>
    </w:p>
    <w:p w14:paraId="6E23D3B1" w14:textId="6F3DD567" w:rsidR="008C48EE" w:rsidRDefault="00F079EE" w:rsidP="008C48EE">
      <w:pPr>
        <w:spacing w:line="360" w:lineRule="auto"/>
        <w:jc w:val="center"/>
        <w:rPr>
          <w:b/>
          <w:sz w:val="28"/>
        </w:rPr>
      </w:pPr>
      <w:r w:rsidRPr="00970702">
        <w:rPr>
          <w:b/>
          <w:sz w:val="28"/>
        </w:rPr>
        <w:lastRenderedPageBreak/>
        <w:t>СОДЕРЖАНИЕ</w:t>
      </w:r>
    </w:p>
    <w:p w14:paraId="7117F70F" w14:textId="1766E2E0" w:rsidR="00455BD6" w:rsidRDefault="00455BD6">
      <w:pPr>
        <w:pStyle w:val="10"/>
        <w:rPr>
          <w:rFonts w:asciiTheme="minorHAnsi" w:eastAsiaTheme="minorEastAsia" w:hAnsiTheme="minorHAnsi" w:cstheme="minorBidi"/>
          <w:sz w:val="22"/>
          <w:szCs w:val="22"/>
          <w:lang w:eastAsia="ru-RU" w:bidi="ar-SA"/>
        </w:rPr>
      </w:pPr>
      <w:r>
        <w:fldChar w:fldCharType="begin"/>
      </w:r>
      <w:r>
        <w:instrText xml:space="preserve"> TOC \h \z \u \t "Заголовок 2;1;Заголовок 3;2" </w:instrText>
      </w:r>
      <w:r>
        <w:fldChar w:fldCharType="separate"/>
      </w:r>
      <w:hyperlink w:anchor="_Toc228646464" w:history="1">
        <w:r w:rsidRPr="00B20489">
          <w:rPr>
            <w:rStyle w:val="a8"/>
          </w:rPr>
          <w:t>ОПРЕДЕЛЕНИЯ, ОБОЗНАЧЕНИЯ И СОКРАЩЕНИЯ</w:t>
        </w:r>
        <w:r>
          <w:rPr>
            <w:webHidden/>
          </w:rPr>
          <w:tab/>
        </w:r>
        <w:r>
          <w:rPr>
            <w:webHidden/>
          </w:rPr>
          <w:fldChar w:fldCharType="begin"/>
        </w:r>
        <w:r>
          <w:rPr>
            <w:webHidden/>
          </w:rPr>
          <w:instrText xml:space="preserve"> PAGEREF _Toc228646464 \h </w:instrText>
        </w:r>
        <w:r>
          <w:rPr>
            <w:webHidden/>
          </w:rPr>
        </w:r>
        <w:r>
          <w:rPr>
            <w:webHidden/>
          </w:rPr>
          <w:fldChar w:fldCharType="separate"/>
        </w:r>
        <w:r w:rsidR="001E30EF">
          <w:rPr>
            <w:webHidden/>
          </w:rPr>
          <w:t>7</w:t>
        </w:r>
        <w:r>
          <w:rPr>
            <w:webHidden/>
          </w:rPr>
          <w:fldChar w:fldCharType="end"/>
        </w:r>
      </w:hyperlink>
    </w:p>
    <w:p w14:paraId="3F6DE872" w14:textId="49FF045D" w:rsidR="00455BD6" w:rsidRDefault="009D0531">
      <w:pPr>
        <w:pStyle w:val="10"/>
        <w:rPr>
          <w:rFonts w:asciiTheme="minorHAnsi" w:eastAsiaTheme="minorEastAsia" w:hAnsiTheme="minorHAnsi" w:cstheme="minorBidi"/>
          <w:sz w:val="22"/>
          <w:szCs w:val="22"/>
          <w:lang w:eastAsia="ru-RU" w:bidi="ar-SA"/>
        </w:rPr>
      </w:pPr>
      <w:hyperlink w:anchor="_Toc228646465" w:history="1">
        <w:r w:rsidR="00455BD6" w:rsidRPr="00B20489">
          <w:rPr>
            <w:rStyle w:val="a8"/>
          </w:rPr>
          <w:t>ВВЕДЕНИЕ</w:t>
        </w:r>
        <w:r w:rsidR="00455BD6">
          <w:rPr>
            <w:webHidden/>
          </w:rPr>
          <w:tab/>
        </w:r>
        <w:r w:rsidR="00455BD6">
          <w:rPr>
            <w:webHidden/>
          </w:rPr>
          <w:fldChar w:fldCharType="begin"/>
        </w:r>
        <w:r w:rsidR="00455BD6">
          <w:rPr>
            <w:webHidden/>
          </w:rPr>
          <w:instrText xml:space="preserve"> PAGEREF _Toc228646465 \h </w:instrText>
        </w:r>
        <w:r w:rsidR="00455BD6">
          <w:rPr>
            <w:webHidden/>
          </w:rPr>
        </w:r>
        <w:r w:rsidR="00455BD6">
          <w:rPr>
            <w:webHidden/>
          </w:rPr>
          <w:fldChar w:fldCharType="separate"/>
        </w:r>
        <w:r w:rsidR="001E30EF">
          <w:rPr>
            <w:webHidden/>
          </w:rPr>
          <w:t>8</w:t>
        </w:r>
        <w:r w:rsidR="00455BD6">
          <w:rPr>
            <w:webHidden/>
          </w:rPr>
          <w:fldChar w:fldCharType="end"/>
        </w:r>
      </w:hyperlink>
    </w:p>
    <w:p w14:paraId="767B29C3" w14:textId="4C1A0FCF" w:rsidR="00455BD6" w:rsidRDefault="009D0531">
      <w:pPr>
        <w:pStyle w:val="10"/>
        <w:rPr>
          <w:rFonts w:asciiTheme="minorHAnsi" w:eastAsiaTheme="minorEastAsia" w:hAnsiTheme="minorHAnsi" w:cstheme="minorBidi"/>
          <w:sz w:val="22"/>
          <w:szCs w:val="22"/>
          <w:lang w:eastAsia="ru-RU" w:bidi="ar-SA"/>
        </w:rPr>
      </w:pPr>
      <w:hyperlink w:anchor="_Toc228646466" w:history="1">
        <w:r w:rsidR="00455BD6" w:rsidRPr="00B20489">
          <w:rPr>
            <w:rStyle w:val="a8"/>
          </w:rPr>
          <w:t>1 Обзор предметной области</w:t>
        </w:r>
        <w:r w:rsidR="00455BD6">
          <w:rPr>
            <w:webHidden/>
          </w:rPr>
          <w:tab/>
        </w:r>
        <w:r w:rsidR="00455BD6">
          <w:rPr>
            <w:webHidden/>
          </w:rPr>
          <w:fldChar w:fldCharType="begin"/>
        </w:r>
        <w:r w:rsidR="00455BD6">
          <w:rPr>
            <w:webHidden/>
          </w:rPr>
          <w:instrText xml:space="preserve"> PAGEREF _Toc228646466 \h </w:instrText>
        </w:r>
        <w:r w:rsidR="00455BD6">
          <w:rPr>
            <w:webHidden/>
          </w:rPr>
        </w:r>
        <w:r w:rsidR="00455BD6">
          <w:rPr>
            <w:webHidden/>
          </w:rPr>
          <w:fldChar w:fldCharType="separate"/>
        </w:r>
        <w:r w:rsidR="001E30EF">
          <w:rPr>
            <w:webHidden/>
          </w:rPr>
          <w:t>10</w:t>
        </w:r>
        <w:r w:rsidR="00455BD6">
          <w:rPr>
            <w:webHidden/>
          </w:rPr>
          <w:fldChar w:fldCharType="end"/>
        </w:r>
      </w:hyperlink>
    </w:p>
    <w:p w14:paraId="6DFE2190" w14:textId="2D2809B8" w:rsidR="00455BD6" w:rsidRDefault="009D0531">
      <w:pPr>
        <w:pStyle w:val="20"/>
        <w:rPr>
          <w:rFonts w:asciiTheme="minorHAnsi" w:eastAsiaTheme="minorEastAsia" w:hAnsiTheme="minorHAnsi" w:cstheme="minorBidi"/>
          <w:sz w:val="22"/>
          <w:szCs w:val="22"/>
          <w:lang w:eastAsia="ru-RU" w:bidi="ar-SA"/>
        </w:rPr>
      </w:pPr>
      <w:hyperlink w:anchor="_Toc228646467" w:history="1">
        <w:r w:rsidR="00455BD6" w:rsidRPr="00B20489">
          <w:rPr>
            <w:rStyle w:val="a8"/>
            <w:rFonts w:cs="Times New Roman"/>
          </w:rPr>
          <w:t>1.1 Описание предметной области</w:t>
        </w:r>
        <w:r w:rsidR="00455BD6">
          <w:rPr>
            <w:webHidden/>
          </w:rPr>
          <w:tab/>
        </w:r>
        <w:r w:rsidR="00455BD6">
          <w:rPr>
            <w:webHidden/>
          </w:rPr>
          <w:fldChar w:fldCharType="begin"/>
        </w:r>
        <w:r w:rsidR="00455BD6">
          <w:rPr>
            <w:webHidden/>
          </w:rPr>
          <w:instrText xml:space="preserve"> PAGEREF _Toc228646467 \h </w:instrText>
        </w:r>
        <w:r w:rsidR="00455BD6">
          <w:rPr>
            <w:webHidden/>
          </w:rPr>
        </w:r>
        <w:r w:rsidR="00455BD6">
          <w:rPr>
            <w:webHidden/>
          </w:rPr>
          <w:fldChar w:fldCharType="separate"/>
        </w:r>
        <w:r w:rsidR="001E30EF">
          <w:rPr>
            <w:webHidden/>
          </w:rPr>
          <w:t>10</w:t>
        </w:r>
        <w:r w:rsidR="00455BD6">
          <w:rPr>
            <w:webHidden/>
          </w:rPr>
          <w:fldChar w:fldCharType="end"/>
        </w:r>
      </w:hyperlink>
    </w:p>
    <w:p w14:paraId="495A77BD" w14:textId="2F60415F" w:rsidR="00455BD6" w:rsidRDefault="009D0531">
      <w:pPr>
        <w:pStyle w:val="20"/>
        <w:rPr>
          <w:rFonts w:asciiTheme="minorHAnsi" w:eastAsiaTheme="minorEastAsia" w:hAnsiTheme="minorHAnsi" w:cstheme="minorBidi"/>
          <w:sz w:val="22"/>
          <w:szCs w:val="22"/>
          <w:lang w:eastAsia="ru-RU" w:bidi="ar-SA"/>
        </w:rPr>
      </w:pPr>
      <w:hyperlink w:anchor="_Toc228646468" w:history="1">
        <w:r w:rsidR="00455BD6" w:rsidRPr="00B20489">
          <w:rPr>
            <w:rStyle w:val="a8"/>
          </w:rPr>
          <w:t>1.2 Обзор литературы</w:t>
        </w:r>
        <w:r w:rsidR="00455BD6">
          <w:rPr>
            <w:webHidden/>
          </w:rPr>
          <w:tab/>
        </w:r>
        <w:r w:rsidR="00455BD6">
          <w:rPr>
            <w:webHidden/>
          </w:rPr>
          <w:fldChar w:fldCharType="begin"/>
        </w:r>
        <w:r w:rsidR="00455BD6">
          <w:rPr>
            <w:webHidden/>
          </w:rPr>
          <w:instrText xml:space="preserve"> PAGEREF _Toc228646468 \h </w:instrText>
        </w:r>
        <w:r w:rsidR="00455BD6">
          <w:rPr>
            <w:webHidden/>
          </w:rPr>
        </w:r>
        <w:r w:rsidR="00455BD6">
          <w:rPr>
            <w:webHidden/>
          </w:rPr>
          <w:fldChar w:fldCharType="separate"/>
        </w:r>
        <w:r w:rsidR="001E30EF">
          <w:rPr>
            <w:webHidden/>
          </w:rPr>
          <w:t>12</w:t>
        </w:r>
        <w:r w:rsidR="00455BD6">
          <w:rPr>
            <w:webHidden/>
          </w:rPr>
          <w:fldChar w:fldCharType="end"/>
        </w:r>
      </w:hyperlink>
    </w:p>
    <w:p w14:paraId="2EB07330" w14:textId="3B9FCB8A" w:rsidR="00455BD6" w:rsidRDefault="009D0531">
      <w:pPr>
        <w:pStyle w:val="10"/>
        <w:rPr>
          <w:rFonts w:asciiTheme="minorHAnsi" w:eastAsiaTheme="minorEastAsia" w:hAnsiTheme="minorHAnsi" w:cstheme="minorBidi"/>
          <w:sz w:val="22"/>
          <w:szCs w:val="22"/>
          <w:lang w:eastAsia="ru-RU" w:bidi="ar-SA"/>
        </w:rPr>
      </w:pPr>
      <w:hyperlink w:anchor="_Toc228646469" w:history="1">
        <w:r w:rsidR="00455BD6" w:rsidRPr="00B20489">
          <w:rPr>
            <w:rStyle w:val="a8"/>
          </w:rPr>
          <w:t>2 Выбор метода решения</w:t>
        </w:r>
        <w:r w:rsidR="00455BD6">
          <w:rPr>
            <w:webHidden/>
          </w:rPr>
          <w:tab/>
        </w:r>
        <w:r w:rsidR="00455BD6">
          <w:rPr>
            <w:webHidden/>
          </w:rPr>
          <w:fldChar w:fldCharType="begin"/>
        </w:r>
        <w:r w:rsidR="00455BD6">
          <w:rPr>
            <w:webHidden/>
          </w:rPr>
          <w:instrText xml:space="preserve"> PAGEREF _Toc228646469 \h </w:instrText>
        </w:r>
        <w:r w:rsidR="00455BD6">
          <w:rPr>
            <w:webHidden/>
          </w:rPr>
        </w:r>
        <w:r w:rsidR="00455BD6">
          <w:rPr>
            <w:webHidden/>
          </w:rPr>
          <w:fldChar w:fldCharType="separate"/>
        </w:r>
        <w:r w:rsidR="001E30EF">
          <w:rPr>
            <w:webHidden/>
          </w:rPr>
          <w:t>18</w:t>
        </w:r>
        <w:r w:rsidR="00455BD6">
          <w:rPr>
            <w:webHidden/>
          </w:rPr>
          <w:fldChar w:fldCharType="end"/>
        </w:r>
      </w:hyperlink>
    </w:p>
    <w:p w14:paraId="423FD6FF" w14:textId="2DBCDBC5" w:rsidR="00455BD6" w:rsidRDefault="009D0531">
      <w:pPr>
        <w:pStyle w:val="20"/>
        <w:rPr>
          <w:rFonts w:asciiTheme="minorHAnsi" w:eastAsiaTheme="minorEastAsia" w:hAnsiTheme="minorHAnsi" w:cstheme="minorBidi"/>
          <w:sz w:val="22"/>
          <w:szCs w:val="22"/>
          <w:lang w:eastAsia="ru-RU" w:bidi="ar-SA"/>
        </w:rPr>
      </w:pPr>
      <w:hyperlink w:anchor="_Toc228646470" w:history="1">
        <w:r w:rsidR="00455BD6" w:rsidRPr="00B20489">
          <w:rPr>
            <w:rStyle w:val="a8"/>
          </w:rPr>
          <w:t>2.1 Постановка задачи</w:t>
        </w:r>
        <w:r w:rsidR="00455BD6">
          <w:rPr>
            <w:webHidden/>
          </w:rPr>
          <w:tab/>
        </w:r>
        <w:r w:rsidR="00455BD6">
          <w:rPr>
            <w:webHidden/>
          </w:rPr>
          <w:fldChar w:fldCharType="begin"/>
        </w:r>
        <w:r w:rsidR="00455BD6">
          <w:rPr>
            <w:webHidden/>
          </w:rPr>
          <w:instrText xml:space="preserve"> PAGEREF _Toc228646470 \h </w:instrText>
        </w:r>
        <w:r w:rsidR="00455BD6">
          <w:rPr>
            <w:webHidden/>
          </w:rPr>
        </w:r>
        <w:r w:rsidR="00455BD6">
          <w:rPr>
            <w:webHidden/>
          </w:rPr>
          <w:fldChar w:fldCharType="separate"/>
        </w:r>
        <w:r w:rsidR="001E30EF">
          <w:rPr>
            <w:webHidden/>
          </w:rPr>
          <w:t>18</w:t>
        </w:r>
        <w:r w:rsidR="00455BD6">
          <w:rPr>
            <w:webHidden/>
          </w:rPr>
          <w:fldChar w:fldCharType="end"/>
        </w:r>
      </w:hyperlink>
    </w:p>
    <w:p w14:paraId="2627D752" w14:textId="7D97F436" w:rsidR="00455BD6" w:rsidRDefault="009D0531">
      <w:pPr>
        <w:pStyle w:val="20"/>
        <w:rPr>
          <w:rFonts w:asciiTheme="minorHAnsi" w:eastAsiaTheme="minorEastAsia" w:hAnsiTheme="minorHAnsi" w:cstheme="minorBidi"/>
          <w:sz w:val="22"/>
          <w:szCs w:val="22"/>
          <w:lang w:eastAsia="ru-RU" w:bidi="ar-SA"/>
        </w:rPr>
      </w:pPr>
      <w:hyperlink w:anchor="_Toc228646471" w:history="1">
        <w:r w:rsidR="00455BD6" w:rsidRPr="00B20489">
          <w:rPr>
            <w:rStyle w:val="a8"/>
          </w:rPr>
          <w:t>2.2 Требования к решению</w:t>
        </w:r>
        <w:r w:rsidR="00455BD6">
          <w:rPr>
            <w:webHidden/>
          </w:rPr>
          <w:tab/>
        </w:r>
        <w:r w:rsidR="00455BD6">
          <w:rPr>
            <w:webHidden/>
          </w:rPr>
          <w:fldChar w:fldCharType="begin"/>
        </w:r>
        <w:r w:rsidR="00455BD6">
          <w:rPr>
            <w:webHidden/>
          </w:rPr>
          <w:instrText xml:space="preserve"> PAGEREF _Toc228646471 \h </w:instrText>
        </w:r>
        <w:r w:rsidR="00455BD6">
          <w:rPr>
            <w:webHidden/>
          </w:rPr>
        </w:r>
        <w:r w:rsidR="00455BD6">
          <w:rPr>
            <w:webHidden/>
          </w:rPr>
          <w:fldChar w:fldCharType="separate"/>
        </w:r>
        <w:r w:rsidR="001E30EF">
          <w:rPr>
            <w:webHidden/>
          </w:rPr>
          <w:t>18</w:t>
        </w:r>
        <w:r w:rsidR="00455BD6">
          <w:rPr>
            <w:webHidden/>
          </w:rPr>
          <w:fldChar w:fldCharType="end"/>
        </w:r>
      </w:hyperlink>
    </w:p>
    <w:p w14:paraId="617C20BB" w14:textId="6A170004" w:rsidR="00455BD6" w:rsidRDefault="009D0531">
      <w:pPr>
        <w:pStyle w:val="20"/>
        <w:rPr>
          <w:rFonts w:asciiTheme="minorHAnsi" w:eastAsiaTheme="minorEastAsia" w:hAnsiTheme="minorHAnsi" w:cstheme="minorBidi"/>
          <w:sz w:val="22"/>
          <w:szCs w:val="22"/>
          <w:lang w:eastAsia="ru-RU" w:bidi="ar-SA"/>
        </w:rPr>
      </w:pPr>
      <w:hyperlink w:anchor="_Toc228646472" w:history="1">
        <w:r w:rsidR="00455BD6" w:rsidRPr="00B20489">
          <w:rPr>
            <w:rStyle w:val="a8"/>
          </w:rPr>
          <w:t>2.3 Обоснование требований к решению</w:t>
        </w:r>
        <w:r w:rsidR="00455BD6">
          <w:rPr>
            <w:webHidden/>
          </w:rPr>
          <w:tab/>
        </w:r>
        <w:r w:rsidR="00455BD6">
          <w:rPr>
            <w:webHidden/>
          </w:rPr>
          <w:fldChar w:fldCharType="begin"/>
        </w:r>
        <w:r w:rsidR="00455BD6">
          <w:rPr>
            <w:webHidden/>
          </w:rPr>
          <w:instrText xml:space="preserve"> PAGEREF _Toc228646472 \h </w:instrText>
        </w:r>
        <w:r w:rsidR="00455BD6">
          <w:rPr>
            <w:webHidden/>
          </w:rPr>
        </w:r>
        <w:r w:rsidR="00455BD6">
          <w:rPr>
            <w:webHidden/>
          </w:rPr>
          <w:fldChar w:fldCharType="separate"/>
        </w:r>
        <w:r w:rsidR="001E30EF">
          <w:rPr>
            <w:webHidden/>
          </w:rPr>
          <w:t>18</w:t>
        </w:r>
        <w:r w:rsidR="00455BD6">
          <w:rPr>
            <w:webHidden/>
          </w:rPr>
          <w:fldChar w:fldCharType="end"/>
        </w:r>
      </w:hyperlink>
    </w:p>
    <w:p w14:paraId="72008BC2" w14:textId="3AB075A5" w:rsidR="00455BD6" w:rsidRDefault="009D0531">
      <w:pPr>
        <w:pStyle w:val="10"/>
        <w:rPr>
          <w:rFonts w:asciiTheme="minorHAnsi" w:eastAsiaTheme="minorEastAsia" w:hAnsiTheme="minorHAnsi" w:cstheme="minorBidi"/>
          <w:sz w:val="22"/>
          <w:szCs w:val="22"/>
          <w:lang w:eastAsia="ru-RU" w:bidi="ar-SA"/>
        </w:rPr>
      </w:pPr>
      <w:hyperlink w:anchor="_Toc228646473" w:history="1">
        <w:r w:rsidR="00455BD6" w:rsidRPr="00B20489">
          <w:rPr>
            <w:rStyle w:val="a8"/>
          </w:rPr>
          <w:t>3 Описание метода решения</w:t>
        </w:r>
        <w:r w:rsidR="00455BD6">
          <w:rPr>
            <w:webHidden/>
          </w:rPr>
          <w:tab/>
        </w:r>
        <w:r w:rsidR="00455BD6">
          <w:rPr>
            <w:webHidden/>
          </w:rPr>
          <w:fldChar w:fldCharType="begin"/>
        </w:r>
        <w:r w:rsidR="00455BD6">
          <w:rPr>
            <w:webHidden/>
          </w:rPr>
          <w:instrText xml:space="preserve"> PAGEREF _Toc228646473 \h </w:instrText>
        </w:r>
        <w:r w:rsidR="00455BD6">
          <w:rPr>
            <w:webHidden/>
          </w:rPr>
        </w:r>
        <w:r w:rsidR="00455BD6">
          <w:rPr>
            <w:webHidden/>
          </w:rPr>
          <w:fldChar w:fldCharType="separate"/>
        </w:r>
        <w:r w:rsidR="001E30EF">
          <w:rPr>
            <w:webHidden/>
          </w:rPr>
          <w:t>21</w:t>
        </w:r>
        <w:r w:rsidR="00455BD6">
          <w:rPr>
            <w:webHidden/>
          </w:rPr>
          <w:fldChar w:fldCharType="end"/>
        </w:r>
      </w:hyperlink>
    </w:p>
    <w:p w14:paraId="19FE8BE9" w14:textId="2F42C8D7" w:rsidR="00455BD6" w:rsidRDefault="009D0531">
      <w:pPr>
        <w:pStyle w:val="20"/>
        <w:rPr>
          <w:rFonts w:asciiTheme="minorHAnsi" w:eastAsiaTheme="minorEastAsia" w:hAnsiTheme="minorHAnsi" w:cstheme="minorBidi"/>
          <w:sz w:val="22"/>
          <w:szCs w:val="22"/>
          <w:lang w:eastAsia="ru-RU" w:bidi="ar-SA"/>
        </w:rPr>
      </w:pPr>
      <w:hyperlink w:anchor="_Toc228646474" w:history="1">
        <w:r w:rsidR="00455BD6" w:rsidRPr="00B20489">
          <w:rPr>
            <w:rStyle w:val="a8"/>
          </w:rPr>
          <w:t>3.1 Математическая основа</w:t>
        </w:r>
        <w:r w:rsidR="00455BD6">
          <w:rPr>
            <w:webHidden/>
          </w:rPr>
          <w:tab/>
        </w:r>
        <w:r w:rsidR="00455BD6">
          <w:rPr>
            <w:webHidden/>
          </w:rPr>
          <w:fldChar w:fldCharType="begin"/>
        </w:r>
        <w:r w:rsidR="00455BD6">
          <w:rPr>
            <w:webHidden/>
          </w:rPr>
          <w:instrText xml:space="preserve"> PAGEREF _Toc228646474 \h </w:instrText>
        </w:r>
        <w:r w:rsidR="00455BD6">
          <w:rPr>
            <w:webHidden/>
          </w:rPr>
        </w:r>
        <w:r w:rsidR="00455BD6">
          <w:rPr>
            <w:webHidden/>
          </w:rPr>
          <w:fldChar w:fldCharType="separate"/>
        </w:r>
        <w:r w:rsidR="001E30EF">
          <w:rPr>
            <w:webHidden/>
          </w:rPr>
          <w:t>21</w:t>
        </w:r>
        <w:r w:rsidR="00455BD6">
          <w:rPr>
            <w:webHidden/>
          </w:rPr>
          <w:fldChar w:fldCharType="end"/>
        </w:r>
      </w:hyperlink>
    </w:p>
    <w:p w14:paraId="554A3BFD" w14:textId="4C3BA9F0" w:rsidR="00455BD6" w:rsidRDefault="009D0531">
      <w:pPr>
        <w:pStyle w:val="20"/>
        <w:rPr>
          <w:rFonts w:asciiTheme="minorHAnsi" w:eastAsiaTheme="minorEastAsia" w:hAnsiTheme="minorHAnsi" w:cstheme="minorBidi"/>
          <w:sz w:val="22"/>
          <w:szCs w:val="22"/>
          <w:lang w:eastAsia="ru-RU" w:bidi="ar-SA"/>
        </w:rPr>
      </w:pPr>
      <w:hyperlink w:anchor="_Toc228646475" w:history="1">
        <w:r w:rsidR="00455BD6" w:rsidRPr="00B20489">
          <w:rPr>
            <w:rStyle w:val="a8"/>
          </w:rPr>
          <w:t>3.2 Программная реализация</w:t>
        </w:r>
        <w:r w:rsidR="00455BD6">
          <w:rPr>
            <w:webHidden/>
          </w:rPr>
          <w:tab/>
        </w:r>
        <w:r w:rsidR="00455BD6">
          <w:rPr>
            <w:webHidden/>
          </w:rPr>
          <w:fldChar w:fldCharType="begin"/>
        </w:r>
        <w:r w:rsidR="00455BD6">
          <w:rPr>
            <w:webHidden/>
          </w:rPr>
          <w:instrText xml:space="preserve"> PAGEREF _Toc228646475 \h </w:instrText>
        </w:r>
        <w:r w:rsidR="00455BD6">
          <w:rPr>
            <w:webHidden/>
          </w:rPr>
        </w:r>
        <w:r w:rsidR="00455BD6">
          <w:rPr>
            <w:webHidden/>
          </w:rPr>
          <w:fldChar w:fldCharType="separate"/>
        </w:r>
        <w:r w:rsidR="001E30EF">
          <w:rPr>
            <w:webHidden/>
          </w:rPr>
          <w:t>32</w:t>
        </w:r>
        <w:r w:rsidR="00455BD6">
          <w:rPr>
            <w:webHidden/>
          </w:rPr>
          <w:fldChar w:fldCharType="end"/>
        </w:r>
      </w:hyperlink>
    </w:p>
    <w:p w14:paraId="1BEC4AA7" w14:textId="3B047E57" w:rsidR="00455BD6" w:rsidRDefault="009D0531">
      <w:pPr>
        <w:pStyle w:val="10"/>
        <w:rPr>
          <w:rFonts w:asciiTheme="minorHAnsi" w:eastAsiaTheme="minorEastAsia" w:hAnsiTheme="minorHAnsi" w:cstheme="minorBidi"/>
          <w:sz w:val="22"/>
          <w:szCs w:val="22"/>
          <w:lang w:eastAsia="ru-RU" w:bidi="ar-SA"/>
        </w:rPr>
      </w:pPr>
      <w:hyperlink w:anchor="_Toc228646476" w:history="1">
        <w:r w:rsidR="00455BD6" w:rsidRPr="00B20489">
          <w:rPr>
            <w:rStyle w:val="a8"/>
          </w:rPr>
          <w:t>4 Исследование свойств решения</w:t>
        </w:r>
        <w:r w:rsidR="00455BD6">
          <w:rPr>
            <w:webHidden/>
          </w:rPr>
          <w:tab/>
        </w:r>
        <w:r w:rsidR="00455BD6">
          <w:rPr>
            <w:webHidden/>
          </w:rPr>
          <w:fldChar w:fldCharType="begin"/>
        </w:r>
        <w:r w:rsidR="00455BD6">
          <w:rPr>
            <w:webHidden/>
          </w:rPr>
          <w:instrText xml:space="preserve"> PAGEREF _Toc228646476 \h </w:instrText>
        </w:r>
        <w:r w:rsidR="00455BD6">
          <w:rPr>
            <w:webHidden/>
          </w:rPr>
        </w:r>
        <w:r w:rsidR="00455BD6">
          <w:rPr>
            <w:webHidden/>
          </w:rPr>
          <w:fldChar w:fldCharType="separate"/>
        </w:r>
        <w:r w:rsidR="001E30EF">
          <w:rPr>
            <w:webHidden/>
          </w:rPr>
          <w:t>33</w:t>
        </w:r>
        <w:r w:rsidR="00455BD6">
          <w:rPr>
            <w:webHidden/>
          </w:rPr>
          <w:fldChar w:fldCharType="end"/>
        </w:r>
      </w:hyperlink>
    </w:p>
    <w:p w14:paraId="52F8B82B" w14:textId="75C42093" w:rsidR="00455BD6" w:rsidRDefault="009D0531">
      <w:pPr>
        <w:pStyle w:val="10"/>
        <w:rPr>
          <w:rFonts w:asciiTheme="minorHAnsi" w:eastAsiaTheme="minorEastAsia" w:hAnsiTheme="minorHAnsi" w:cstheme="minorBidi"/>
          <w:sz w:val="22"/>
          <w:szCs w:val="22"/>
          <w:lang w:eastAsia="ru-RU" w:bidi="ar-SA"/>
        </w:rPr>
      </w:pPr>
      <w:hyperlink w:anchor="_Toc228646477" w:history="1">
        <w:r w:rsidR="00455BD6" w:rsidRPr="00B20489">
          <w:rPr>
            <w:rStyle w:val="a8"/>
          </w:rPr>
          <w:t>5 Безопасность жизнедеятельности</w:t>
        </w:r>
        <w:r w:rsidR="00455BD6">
          <w:rPr>
            <w:webHidden/>
          </w:rPr>
          <w:tab/>
        </w:r>
        <w:r w:rsidR="00455BD6">
          <w:rPr>
            <w:webHidden/>
          </w:rPr>
          <w:fldChar w:fldCharType="begin"/>
        </w:r>
        <w:r w:rsidR="00455BD6">
          <w:rPr>
            <w:webHidden/>
          </w:rPr>
          <w:instrText xml:space="preserve"> PAGEREF _Toc228646477 \h </w:instrText>
        </w:r>
        <w:r w:rsidR="00455BD6">
          <w:rPr>
            <w:webHidden/>
          </w:rPr>
        </w:r>
        <w:r w:rsidR="00455BD6">
          <w:rPr>
            <w:webHidden/>
          </w:rPr>
          <w:fldChar w:fldCharType="separate"/>
        </w:r>
        <w:r w:rsidR="001E30EF">
          <w:rPr>
            <w:webHidden/>
          </w:rPr>
          <w:t>34</w:t>
        </w:r>
        <w:r w:rsidR="00455BD6">
          <w:rPr>
            <w:webHidden/>
          </w:rPr>
          <w:fldChar w:fldCharType="end"/>
        </w:r>
      </w:hyperlink>
    </w:p>
    <w:p w14:paraId="2ABE18BF" w14:textId="493A7D06" w:rsidR="00455BD6" w:rsidRDefault="009D0531">
      <w:pPr>
        <w:pStyle w:val="10"/>
        <w:rPr>
          <w:rFonts w:asciiTheme="minorHAnsi" w:eastAsiaTheme="minorEastAsia" w:hAnsiTheme="minorHAnsi" w:cstheme="minorBidi"/>
          <w:sz w:val="22"/>
          <w:szCs w:val="22"/>
          <w:lang w:eastAsia="ru-RU" w:bidi="ar-SA"/>
        </w:rPr>
      </w:pPr>
      <w:hyperlink w:anchor="_Toc228646478" w:history="1">
        <w:r w:rsidR="00455BD6" w:rsidRPr="00B20489">
          <w:rPr>
            <w:rStyle w:val="a8"/>
          </w:rPr>
          <w:t>ЗАКЛЮЧЕНИЕ</w:t>
        </w:r>
        <w:r w:rsidR="00455BD6">
          <w:rPr>
            <w:webHidden/>
          </w:rPr>
          <w:tab/>
        </w:r>
        <w:r w:rsidR="00455BD6">
          <w:rPr>
            <w:webHidden/>
          </w:rPr>
          <w:fldChar w:fldCharType="begin"/>
        </w:r>
        <w:r w:rsidR="00455BD6">
          <w:rPr>
            <w:webHidden/>
          </w:rPr>
          <w:instrText xml:space="preserve"> PAGEREF _Toc228646478 \h </w:instrText>
        </w:r>
        <w:r w:rsidR="00455BD6">
          <w:rPr>
            <w:webHidden/>
          </w:rPr>
        </w:r>
        <w:r w:rsidR="00455BD6">
          <w:rPr>
            <w:webHidden/>
          </w:rPr>
          <w:fldChar w:fldCharType="separate"/>
        </w:r>
        <w:r w:rsidR="001E30EF">
          <w:rPr>
            <w:webHidden/>
          </w:rPr>
          <w:t>35</w:t>
        </w:r>
        <w:r w:rsidR="00455BD6">
          <w:rPr>
            <w:webHidden/>
          </w:rPr>
          <w:fldChar w:fldCharType="end"/>
        </w:r>
      </w:hyperlink>
    </w:p>
    <w:p w14:paraId="59C82A08" w14:textId="68C1B062" w:rsidR="00455BD6" w:rsidRDefault="009D0531">
      <w:pPr>
        <w:pStyle w:val="10"/>
        <w:rPr>
          <w:rFonts w:asciiTheme="minorHAnsi" w:eastAsiaTheme="minorEastAsia" w:hAnsiTheme="minorHAnsi" w:cstheme="minorBidi"/>
          <w:sz w:val="22"/>
          <w:szCs w:val="22"/>
          <w:lang w:eastAsia="ru-RU" w:bidi="ar-SA"/>
        </w:rPr>
      </w:pPr>
      <w:hyperlink w:anchor="_Toc228646479" w:history="1">
        <w:r w:rsidR="00455BD6" w:rsidRPr="00B20489">
          <w:rPr>
            <w:rStyle w:val="a8"/>
          </w:rPr>
          <w:t>СПИСОК ИСПОЛЬЗОВАННЫХ ИСТОЧНИКОВ</w:t>
        </w:r>
        <w:r w:rsidR="00455BD6">
          <w:rPr>
            <w:webHidden/>
          </w:rPr>
          <w:tab/>
        </w:r>
        <w:r w:rsidR="00455BD6">
          <w:rPr>
            <w:webHidden/>
          </w:rPr>
          <w:fldChar w:fldCharType="begin"/>
        </w:r>
        <w:r w:rsidR="00455BD6">
          <w:rPr>
            <w:webHidden/>
          </w:rPr>
          <w:instrText xml:space="preserve"> PAGEREF _Toc228646479 \h </w:instrText>
        </w:r>
        <w:r w:rsidR="00455BD6">
          <w:rPr>
            <w:webHidden/>
          </w:rPr>
        </w:r>
        <w:r w:rsidR="00455BD6">
          <w:rPr>
            <w:webHidden/>
          </w:rPr>
          <w:fldChar w:fldCharType="separate"/>
        </w:r>
        <w:r w:rsidR="001E30EF">
          <w:rPr>
            <w:webHidden/>
          </w:rPr>
          <w:t>36</w:t>
        </w:r>
        <w:r w:rsidR="00455BD6">
          <w:rPr>
            <w:webHidden/>
          </w:rPr>
          <w:fldChar w:fldCharType="end"/>
        </w:r>
      </w:hyperlink>
    </w:p>
    <w:p w14:paraId="6F015C28" w14:textId="1BE779A9" w:rsidR="00455BD6" w:rsidRDefault="009D0531">
      <w:pPr>
        <w:pStyle w:val="10"/>
        <w:rPr>
          <w:rFonts w:asciiTheme="minorHAnsi" w:eastAsiaTheme="minorEastAsia" w:hAnsiTheme="minorHAnsi" w:cstheme="minorBidi"/>
          <w:sz w:val="22"/>
          <w:szCs w:val="22"/>
          <w:lang w:eastAsia="ru-RU" w:bidi="ar-SA"/>
        </w:rPr>
      </w:pPr>
      <w:hyperlink w:anchor="_Toc228646480" w:history="1">
        <w:r w:rsidR="00455BD6" w:rsidRPr="00B20489">
          <w:rPr>
            <w:rStyle w:val="a8"/>
          </w:rPr>
          <w:t>ПРИЛОЖЕНИЕ А</w:t>
        </w:r>
        <w:r w:rsidR="00455BD6">
          <w:rPr>
            <w:webHidden/>
          </w:rPr>
          <w:tab/>
        </w:r>
        <w:r w:rsidR="00455BD6">
          <w:rPr>
            <w:webHidden/>
          </w:rPr>
          <w:fldChar w:fldCharType="begin"/>
        </w:r>
        <w:r w:rsidR="00455BD6">
          <w:rPr>
            <w:webHidden/>
          </w:rPr>
          <w:instrText xml:space="preserve"> PAGEREF _Toc228646480 \h </w:instrText>
        </w:r>
        <w:r w:rsidR="00455BD6">
          <w:rPr>
            <w:webHidden/>
          </w:rPr>
        </w:r>
        <w:r w:rsidR="00455BD6">
          <w:rPr>
            <w:webHidden/>
          </w:rPr>
          <w:fldChar w:fldCharType="separate"/>
        </w:r>
        <w:r w:rsidR="001E30EF">
          <w:rPr>
            <w:webHidden/>
          </w:rPr>
          <w:t>38</w:t>
        </w:r>
        <w:r w:rsidR="00455BD6">
          <w:rPr>
            <w:webHidden/>
          </w:rPr>
          <w:fldChar w:fldCharType="end"/>
        </w:r>
      </w:hyperlink>
    </w:p>
    <w:p w14:paraId="37711B81" w14:textId="22394FE9" w:rsidR="008537B9" w:rsidRDefault="00455BD6" w:rsidP="008C48EE">
      <w:pPr>
        <w:pStyle w:val="10"/>
      </w:pPr>
      <w:r>
        <w:fldChar w:fldCharType="end"/>
      </w:r>
      <w:r w:rsidR="008C48EE" w:rsidRPr="00970702">
        <w:br w:type="page"/>
      </w:r>
    </w:p>
    <w:p w14:paraId="4E1B6B21" w14:textId="3FB7E658" w:rsidR="009713F2" w:rsidRPr="009860E2" w:rsidRDefault="00F079EE" w:rsidP="00F84AC7">
      <w:pPr>
        <w:pStyle w:val="2"/>
        <w:jc w:val="center"/>
      </w:pPr>
      <w:bookmarkStart w:id="0" w:name="_Toc228645298"/>
      <w:bookmarkStart w:id="1" w:name="_Toc228646464"/>
      <w:r w:rsidRPr="009860E2">
        <w:lastRenderedPageBreak/>
        <w:t>ОПРЕДЕЛЕНИЯ, ОБОЗНАЧЕНИЯ И СОКРАЩЕНИЯ</w:t>
      </w:r>
      <w:bookmarkEnd w:id="0"/>
      <w:bookmarkEnd w:id="1"/>
    </w:p>
    <w:p w14:paraId="5AF6C964" w14:textId="5B8040E3" w:rsidR="009713F2" w:rsidRPr="00970702" w:rsidRDefault="00F079EE" w:rsidP="00970702">
      <w:pPr>
        <w:pStyle w:val="a1"/>
      </w:pPr>
      <w:r w:rsidRPr="00970702">
        <w:br w:type="page"/>
      </w:r>
    </w:p>
    <w:p w14:paraId="4898F22C" w14:textId="6272D401" w:rsidR="009713F2" w:rsidRDefault="00F079EE" w:rsidP="005A3C4C">
      <w:pPr>
        <w:pStyle w:val="2"/>
        <w:numPr>
          <w:ilvl w:val="0"/>
          <w:numId w:val="0"/>
        </w:numPr>
        <w:ind w:left="709"/>
        <w:jc w:val="center"/>
        <w:rPr>
          <w:rFonts w:cs="Times New Roman"/>
        </w:rPr>
      </w:pPr>
      <w:bookmarkStart w:id="2" w:name="_Toc228565303"/>
      <w:bookmarkStart w:id="3" w:name="_Toc228645299"/>
      <w:bookmarkStart w:id="4" w:name="_Toc228646465"/>
      <w:r w:rsidRPr="00970702">
        <w:rPr>
          <w:rFonts w:cs="Times New Roman"/>
        </w:rPr>
        <w:lastRenderedPageBreak/>
        <w:t>ВВЕДЕНИЕ</w:t>
      </w:r>
      <w:bookmarkEnd w:id="2"/>
      <w:bookmarkEnd w:id="3"/>
      <w:bookmarkEnd w:id="4"/>
    </w:p>
    <w:p w14:paraId="68BEC44D" w14:textId="42EA6812" w:rsidR="00701E98" w:rsidRDefault="00EF7CE9" w:rsidP="00EF7CE9">
      <w:pPr>
        <w:pStyle w:val="a1"/>
      </w:pPr>
      <w:r w:rsidRPr="00EF7CE9">
        <w:t xml:space="preserve">В </w:t>
      </w:r>
      <w:r w:rsidR="00421354">
        <w:t xml:space="preserve">июле </w:t>
      </w:r>
      <w:r w:rsidRPr="00EF7CE9">
        <w:t>2025</w:t>
      </w:r>
      <w:r w:rsidR="00421354">
        <w:t>-го</w:t>
      </w:r>
      <w:r w:rsidRPr="00EF7CE9">
        <w:t xml:space="preserve"> год</w:t>
      </w:r>
      <w:r w:rsidR="00421354">
        <w:t>а</w:t>
      </w:r>
      <w:r w:rsidRPr="00EF7CE9">
        <w:t xml:space="preserve"> в Солнечной системе был зарегистрирован третий подтверждённый межзвёздный объект </w:t>
      </w:r>
      <w:r>
        <w:softHyphen/>
      </w:r>
      <w:r w:rsidR="00422B29" w:rsidRPr="001E0B4B">
        <w:t>–</w:t>
      </w:r>
      <w:r>
        <w:t xml:space="preserve"> </w:t>
      </w:r>
      <w:r w:rsidRPr="00EF7CE9">
        <w:t>комета 3I/ATLAS</w:t>
      </w:r>
      <w:r w:rsidR="00421354">
        <w:t xml:space="preserve"> </w:t>
      </w:r>
      <w:r w:rsidR="00421354" w:rsidRPr="00EF7CE9">
        <w:t>[1</w:t>
      </w:r>
      <w:r w:rsidR="00421354" w:rsidRPr="00421354">
        <w:t>, 2</w:t>
      </w:r>
      <w:r w:rsidR="00421354" w:rsidRPr="00EF7CE9">
        <w:t>]</w:t>
      </w:r>
      <w:r w:rsidR="00421354">
        <w:t xml:space="preserve">. </w:t>
      </w:r>
      <w:r w:rsidR="00F067BA">
        <w:t>Как и другие объекты</w:t>
      </w:r>
      <w:r w:rsidR="0074435B">
        <w:t xml:space="preserve"> этого класса</w:t>
      </w:r>
      <w:r w:rsidR="00F067BA">
        <w:t>, которых до этого было всего два (</w:t>
      </w:r>
      <w:r w:rsidR="00F067BA" w:rsidRPr="00F067BA">
        <w:t>1I/'Oumuamua</w:t>
      </w:r>
      <w:r w:rsidR="00AA0CDF">
        <w:t xml:space="preserve"> </w:t>
      </w:r>
      <w:r w:rsidR="00AA0CDF" w:rsidRPr="00AA0CDF">
        <w:t>[]</w:t>
      </w:r>
      <w:r w:rsidR="00F067BA" w:rsidRPr="00F067BA">
        <w:t>, 2</w:t>
      </w:r>
      <w:r w:rsidR="00F067BA" w:rsidRPr="00F067BA">
        <w:rPr>
          <w:lang w:val="en-US"/>
        </w:rPr>
        <w:t>I</w:t>
      </w:r>
      <w:r w:rsidR="00F067BA" w:rsidRPr="00F067BA">
        <w:t>/</w:t>
      </w:r>
      <w:r w:rsidR="00F067BA" w:rsidRPr="00F067BA">
        <w:rPr>
          <w:lang w:val="en-US"/>
        </w:rPr>
        <w:t>Borisov</w:t>
      </w:r>
      <w:r w:rsidR="00AA0CDF" w:rsidRPr="00AA0CDF">
        <w:t xml:space="preserve"> []</w:t>
      </w:r>
      <w:r w:rsidR="00F067BA">
        <w:t>)</w:t>
      </w:r>
      <w:r w:rsidR="00F067BA" w:rsidRPr="00F067BA">
        <w:t xml:space="preserve">, </w:t>
      </w:r>
      <w:r w:rsidR="00F067BA">
        <w:t>комета</w:t>
      </w:r>
      <w:r w:rsidR="00A8030D">
        <w:t xml:space="preserve"> прилетела из другой звездной системы. Подробное изучение её свойств позволит дополнить знания о составе и происхождении межзвездных объектов. </w:t>
      </w:r>
      <w:r w:rsidR="0074435B">
        <w:t>М</w:t>
      </w:r>
      <w:r w:rsidR="00A8030D">
        <w:t>оделирование траектории</w:t>
      </w:r>
      <w:r w:rsidR="00F067BA">
        <w:t xml:space="preserve"> </w:t>
      </w:r>
      <w:r w:rsidR="00A8030D">
        <w:t>кометы</w:t>
      </w:r>
      <w:r w:rsidR="0074435B">
        <w:t xml:space="preserve"> в прошлом</w:t>
      </w:r>
      <w:r w:rsidR="00A8030D">
        <w:t xml:space="preserve"> может подсказать, в какой звездной системе она сформировалась</w:t>
      </w:r>
      <w:r w:rsidR="00A8030D" w:rsidRPr="00421354">
        <w:t xml:space="preserve"> </w:t>
      </w:r>
      <w:r w:rsidR="00421354" w:rsidRPr="00421354">
        <w:t>[3]</w:t>
      </w:r>
      <w:r w:rsidRPr="00EF7CE9">
        <w:t>.</w:t>
      </w:r>
      <w:r w:rsidR="0074435B">
        <w:t xml:space="preserve"> </w:t>
      </w:r>
      <w:r w:rsidR="00701E98" w:rsidRPr="00701E98">
        <w:t>Ещё больший научный интерес представляют «аномальные» характеристики орбиты кометы, которые в отдельных работах рассматриваются как потенциальные признаки неестественного происхождения [4].</w:t>
      </w:r>
    </w:p>
    <w:p w14:paraId="20C8BC56" w14:textId="385AFF97" w:rsidR="00767013" w:rsidRDefault="00C76865" w:rsidP="00EF7CE9">
      <w:pPr>
        <w:pStyle w:val="a1"/>
      </w:pPr>
      <w:r>
        <w:t xml:space="preserve">Построение модели движения кометы и определение параметров этой модели необходимо для планирования дальнейших наблюдений. В том числе это поможет </w:t>
      </w:r>
      <w:r w:rsidR="00701E98">
        <w:t>организовать</w:t>
      </w:r>
      <w:r>
        <w:t xml:space="preserve"> наблюдения с космических аппаратов, находящихся на орбитах или поверхностях других планет Солнечной системы</w:t>
      </w:r>
      <w:r w:rsidR="00EF7CE9" w:rsidRPr="00EF7CE9">
        <w:t xml:space="preserve"> [</w:t>
      </w:r>
      <w:r>
        <w:t>5</w:t>
      </w:r>
      <w:r w:rsidR="00957913">
        <w:t>, 6</w:t>
      </w:r>
      <w:r w:rsidR="00EF7CE9" w:rsidRPr="00EF7CE9">
        <w:t xml:space="preserve">]. </w:t>
      </w:r>
    </w:p>
    <w:p w14:paraId="7A0CFE39" w14:textId="0CC39E6A" w:rsidR="00EF7CE9" w:rsidRDefault="00701E98" w:rsidP="00EF7CE9">
      <w:pPr>
        <w:pStyle w:val="a1"/>
      </w:pPr>
      <w:r>
        <w:t>При построении</w:t>
      </w:r>
      <w:r w:rsidR="00957913">
        <w:t xml:space="preserve"> модел</w:t>
      </w:r>
      <w:r w:rsidR="000E3ED1">
        <w:t xml:space="preserve">и важно учитывать </w:t>
      </w:r>
      <w:r w:rsidR="00957913">
        <w:t xml:space="preserve">негравитационное ускорение, вызываемое сублимацией летучих веществ </w:t>
      </w:r>
      <w:r w:rsidR="00957913" w:rsidRPr="00EF7CE9">
        <w:t xml:space="preserve">(CO₂, H₂O) </w:t>
      </w:r>
      <w:r w:rsidR="00957913">
        <w:t xml:space="preserve">при близком прохождении к Солнцу. Это типично для многих комет, которые в основном состоят из льда, который активно испаряется под воздействием солнечного излучения </w:t>
      </w:r>
      <w:r w:rsidR="00957913" w:rsidRPr="00957913">
        <w:t>[7]</w:t>
      </w:r>
      <w:r w:rsidR="00957913">
        <w:t>.</w:t>
      </w:r>
    </w:p>
    <w:p w14:paraId="47A0F863" w14:textId="198597EB" w:rsidR="00701E98" w:rsidRPr="00EF7CE9" w:rsidRDefault="00701E98" w:rsidP="00EF7CE9">
      <w:pPr>
        <w:pStyle w:val="a1"/>
      </w:pPr>
      <w:r w:rsidRPr="00701E98">
        <w:t xml:space="preserve">Хотя </w:t>
      </w:r>
      <w:r>
        <w:t xml:space="preserve">оценки </w:t>
      </w:r>
      <w:r w:rsidRPr="00701E98">
        <w:t>орбитальны</w:t>
      </w:r>
      <w:r>
        <w:t>х</w:t>
      </w:r>
      <w:r w:rsidRPr="00701E98">
        <w:t xml:space="preserve"> параметр</w:t>
      </w:r>
      <w:r>
        <w:t>ов</w:t>
      </w:r>
      <w:r w:rsidRPr="00701E98">
        <w:t xml:space="preserve"> 3I/ATLAS уже опубликованы, использование готовых программных пакетов не всегда позволяет детально анализировать влияние отдельных компонент динамической модели на итоговый результат. Разработка собственного программного комплекса даёт возможность самостоятельно реализовать полный цикл расчётов: от редукции наблюдений до численного уточнения орбиты. Это позволяет независимо сопоставить полученные значения с данными профессиональных центров, оценить устойчивость алгоритма при изменении начальных приближений и </w:t>
      </w:r>
      <w:r w:rsidRPr="00701E98">
        <w:lastRenderedPageBreak/>
        <w:t>создать вычислительную основу для дальнейшего изучения моделей негравитационных ускорений.</w:t>
      </w:r>
    </w:p>
    <w:p w14:paraId="538D39A4" w14:textId="1D0EF3B4" w:rsidR="00EF7CE9" w:rsidRPr="00EF7CE9" w:rsidRDefault="00EF7CE9" w:rsidP="00EF7CE9">
      <w:pPr>
        <w:pStyle w:val="a1"/>
      </w:pPr>
      <w:r w:rsidRPr="00EF7CE9">
        <w:rPr>
          <w:b/>
          <w:bCs/>
        </w:rPr>
        <w:t>Цель работы</w:t>
      </w:r>
      <w:r w:rsidR="00D02CFB">
        <w:rPr>
          <w:b/>
          <w:bCs/>
        </w:rPr>
        <w:t>:</w:t>
      </w:r>
      <w:r w:rsidRPr="00EF7CE9">
        <w:t xml:space="preserve"> </w:t>
      </w:r>
      <w:r w:rsidR="00D02CFB">
        <w:t>р</w:t>
      </w:r>
      <w:r w:rsidRPr="00EF7CE9">
        <w:t xml:space="preserve">азработать </w:t>
      </w:r>
      <w:r w:rsidR="00D02CFB">
        <w:t>программу</w:t>
      </w:r>
      <w:r w:rsidRPr="00EF7CE9">
        <w:t xml:space="preserve"> для уточнения орбитальных параметров и коэффициентов негравитационного движения кометы 3I/ATLAS методом Гаусса-Ньютона.</w:t>
      </w:r>
    </w:p>
    <w:p w14:paraId="6BE93898" w14:textId="77777777" w:rsidR="00EF7CE9" w:rsidRPr="00EF7CE9" w:rsidRDefault="00EF7CE9" w:rsidP="00EF7CE9">
      <w:pPr>
        <w:pStyle w:val="a1"/>
      </w:pPr>
      <w:r w:rsidRPr="00EF7CE9">
        <w:rPr>
          <w:b/>
          <w:bCs/>
        </w:rPr>
        <w:t>Задачи исследования</w:t>
      </w:r>
    </w:p>
    <w:p w14:paraId="6D2D0E43" w14:textId="78336F97" w:rsidR="00EF7CE9" w:rsidRDefault="00701E98" w:rsidP="00EF7CE9">
      <w:pPr>
        <w:pStyle w:val="a1"/>
        <w:numPr>
          <w:ilvl w:val="0"/>
          <w:numId w:val="7"/>
        </w:numPr>
        <w:tabs>
          <w:tab w:val="clear" w:pos="720"/>
          <w:tab w:val="left" w:pos="709"/>
        </w:tabs>
      </w:pPr>
      <w:r>
        <w:t>Построить</w:t>
      </w:r>
      <w:r w:rsidR="00EF7CE9" w:rsidRPr="00EF7CE9">
        <w:t xml:space="preserve"> физическую модель движения кометы с учётом</w:t>
      </w:r>
      <w:r w:rsidR="0040646A">
        <w:t xml:space="preserve"> </w:t>
      </w:r>
      <w:r w:rsidRPr="00701E98">
        <w:t>гравитационных возмущений и негравитационных ускорений.</w:t>
      </w:r>
    </w:p>
    <w:p w14:paraId="1CB92D7D" w14:textId="38F793B4" w:rsidR="0040646A" w:rsidRDefault="0040646A" w:rsidP="00EF7CE9">
      <w:pPr>
        <w:pStyle w:val="a1"/>
        <w:numPr>
          <w:ilvl w:val="0"/>
          <w:numId w:val="7"/>
        </w:numPr>
        <w:tabs>
          <w:tab w:val="clear" w:pos="720"/>
          <w:tab w:val="left" w:pos="709"/>
        </w:tabs>
      </w:pPr>
      <w:r>
        <w:t>Разработать программу для уточнения параметров орбиты по астрометрическим данным.</w:t>
      </w:r>
      <w:r w:rsidR="001A104E">
        <w:t xml:space="preserve"> </w:t>
      </w:r>
    </w:p>
    <w:p w14:paraId="4878E3D8" w14:textId="56043412" w:rsidR="0040646A" w:rsidRPr="00EF7CE9" w:rsidRDefault="0040646A" w:rsidP="00EF7CE9">
      <w:pPr>
        <w:pStyle w:val="a1"/>
        <w:numPr>
          <w:ilvl w:val="0"/>
          <w:numId w:val="7"/>
        </w:numPr>
        <w:tabs>
          <w:tab w:val="clear" w:pos="720"/>
          <w:tab w:val="left" w:pos="709"/>
        </w:tabs>
      </w:pPr>
      <w:r>
        <w:t>Исследовать полученное решение.</w:t>
      </w:r>
    </w:p>
    <w:p w14:paraId="3CA86842" w14:textId="3ADCE95C" w:rsidR="00957913" w:rsidRPr="00EF7CE9" w:rsidRDefault="00957913" w:rsidP="00957913">
      <w:pPr>
        <w:pStyle w:val="a1"/>
      </w:pPr>
      <w:r w:rsidRPr="00EF7CE9">
        <w:rPr>
          <w:b/>
          <w:bCs/>
        </w:rPr>
        <w:t>Объект</w:t>
      </w:r>
      <w:r w:rsidR="000E3ED1">
        <w:rPr>
          <w:b/>
          <w:bCs/>
        </w:rPr>
        <w:t>ом</w:t>
      </w:r>
      <w:r w:rsidRPr="00EF7CE9">
        <w:rPr>
          <w:b/>
          <w:bCs/>
        </w:rPr>
        <w:t xml:space="preserve"> исследования</w:t>
      </w:r>
      <w:r>
        <w:rPr>
          <w:b/>
          <w:bCs/>
        </w:rPr>
        <w:t xml:space="preserve"> </w:t>
      </w:r>
      <w:r w:rsidR="000E3ED1">
        <w:t>является</w:t>
      </w:r>
      <w:r>
        <w:rPr>
          <w:b/>
          <w:bCs/>
        </w:rPr>
        <w:t xml:space="preserve"> </w:t>
      </w:r>
      <w:r>
        <w:t>о</w:t>
      </w:r>
      <w:r w:rsidRPr="00EF7CE9">
        <w:t>рбитальная динамика межзвёздной кометы 3I/ATLAS</w:t>
      </w:r>
      <w:r>
        <w:t>.</w:t>
      </w:r>
    </w:p>
    <w:p w14:paraId="34A86E9E" w14:textId="68D00BB6" w:rsidR="00957913" w:rsidRPr="00EF7CE9" w:rsidRDefault="00957913" w:rsidP="00957913">
      <w:pPr>
        <w:pStyle w:val="a1"/>
      </w:pPr>
      <w:r w:rsidRPr="00EF7CE9">
        <w:rPr>
          <w:b/>
          <w:bCs/>
        </w:rPr>
        <w:t>Предмет</w:t>
      </w:r>
      <w:r w:rsidR="000E3ED1">
        <w:rPr>
          <w:b/>
          <w:bCs/>
        </w:rPr>
        <w:t>ом</w:t>
      </w:r>
      <w:r w:rsidRPr="00EF7CE9">
        <w:rPr>
          <w:b/>
          <w:bCs/>
        </w:rPr>
        <w:t xml:space="preserve"> исследования</w:t>
      </w:r>
      <w:r>
        <w:t xml:space="preserve"> </w:t>
      </w:r>
      <w:r w:rsidR="000E3ED1">
        <w:t>являются</w:t>
      </w:r>
      <w:r>
        <w:t xml:space="preserve"> </w:t>
      </w:r>
      <w:r w:rsidR="0040646A">
        <w:t xml:space="preserve">орбитальные </w:t>
      </w:r>
      <w:r>
        <w:t>п</w:t>
      </w:r>
      <w:r w:rsidRPr="00EF7CE9">
        <w:t>араметры</w:t>
      </w:r>
      <w:r>
        <w:t xml:space="preserve"> кометы</w:t>
      </w:r>
      <w:r w:rsidRPr="00EF7CE9">
        <w:t xml:space="preserve"> (начальн</w:t>
      </w:r>
      <w:r>
        <w:t>ое положение и скорость</w:t>
      </w:r>
      <w:r w:rsidRPr="00EF7CE9">
        <w:t>) и коэффициенты негравитационного ускорения кометы.</w:t>
      </w:r>
    </w:p>
    <w:p w14:paraId="6053E524" w14:textId="148CFB97" w:rsidR="00701E98" w:rsidRPr="00EF7CE9" w:rsidRDefault="00701E98" w:rsidP="00EF7CE9">
      <w:pPr>
        <w:pStyle w:val="a1"/>
      </w:pPr>
      <w:r w:rsidRPr="00753E80">
        <w:rPr>
          <w:b/>
          <w:bCs/>
        </w:rPr>
        <w:t>Практическая значимость работы</w:t>
      </w:r>
      <w:r w:rsidRPr="00701E98">
        <w:t xml:space="preserve"> заключается в создании открытого и модульного программного обеспечения, которое может быть использовано исследователями и наблюдательными центрами для оперативного уточнения</w:t>
      </w:r>
      <w:r w:rsidR="00753E80">
        <w:t xml:space="preserve"> орбитальных </w:t>
      </w:r>
      <w:r w:rsidR="00753E80" w:rsidRPr="00EF7CE9">
        <w:t>и негравитационных</w:t>
      </w:r>
      <w:r w:rsidR="00753E80">
        <w:t xml:space="preserve"> </w:t>
      </w:r>
      <w:r w:rsidR="00753E80" w:rsidRPr="00701E98">
        <w:t>параметров</w:t>
      </w:r>
      <w:r w:rsidR="00753E80" w:rsidRPr="00EF7CE9">
        <w:t xml:space="preserve"> </w:t>
      </w:r>
      <w:r w:rsidRPr="00701E98">
        <w:t xml:space="preserve">малых тел Солнечной системы, а также для независимой перепроверки </w:t>
      </w:r>
      <w:r w:rsidR="00753E80">
        <w:t>существующих</w:t>
      </w:r>
      <w:r w:rsidRPr="00701E98">
        <w:t xml:space="preserve"> решений, полученных сторонними пакетами.</w:t>
      </w:r>
    </w:p>
    <w:p w14:paraId="495849B0" w14:textId="715C393E" w:rsidR="009713F2" w:rsidRPr="00970702" w:rsidRDefault="00F079EE" w:rsidP="008E568A">
      <w:pPr>
        <w:pStyle w:val="a1"/>
      </w:pPr>
      <w:r w:rsidRPr="00970702">
        <w:br w:type="page"/>
      </w:r>
    </w:p>
    <w:p w14:paraId="5B0FD015" w14:textId="2DCF4EB3" w:rsidR="009713F2" w:rsidRPr="00970702" w:rsidRDefault="00F079EE" w:rsidP="001013BD">
      <w:pPr>
        <w:pStyle w:val="2"/>
        <w:rPr>
          <w:rFonts w:cs="Times New Roman"/>
        </w:rPr>
      </w:pPr>
      <w:bookmarkStart w:id="5" w:name="_Toc73173348"/>
      <w:bookmarkStart w:id="6" w:name="_Toc228565304"/>
      <w:bookmarkStart w:id="7" w:name="_Toc228645300"/>
      <w:bookmarkStart w:id="8" w:name="_Toc228646466"/>
      <w:r w:rsidRPr="00970702">
        <w:rPr>
          <w:rFonts w:cs="Times New Roman"/>
        </w:rPr>
        <w:lastRenderedPageBreak/>
        <w:t xml:space="preserve">1 </w:t>
      </w:r>
      <w:bookmarkEnd w:id="5"/>
      <w:r w:rsidR="008C33F1">
        <w:rPr>
          <w:rFonts w:cs="Times New Roman"/>
        </w:rPr>
        <w:t>Обзор предметной области</w:t>
      </w:r>
      <w:bookmarkEnd w:id="6"/>
      <w:bookmarkEnd w:id="7"/>
      <w:bookmarkEnd w:id="8"/>
    </w:p>
    <w:p w14:paraId="08AEAC18" w14:textId="51CA5F96" w:rsidR="001013BD" w:rsidRPr="00970702" w:rsidRDefault="00F079EE" w:rsidP="001013BD">
      <w:pPr>
        <w:pStyle w:val="3"/>
        <w:rPr>
          <w:rFonts w:cs="Times New Roman"/>
        </w:rPr>
      </w:pPr>
      <w:bookmarkStart w:id="9" w:name="_Toc73173349"/>
      <w:bookmarkStart w:id="10" w:name="_Toc228565305"/>
      <w:bookmarkStart w:id="11" w:name="_Toc228645301"/>
      <w:bookmarkStart w:id="12" w:name="_Toc228646467"/>
      <w:r w:rsidRPr="00970702">
        <w:rPr>
          <w:rFonts w:cs="Times New Roman"/>
        </w:rPr>
        <w:t xml:space="preserve">1.1 </w:t>
      </w:r>
      <w:bookmarkStart w:id="13" w:name="_Toc73173350"/>
      <w:bookmarkEnd w:id="9"/>
      <w:r w:rsidR="008C33F1">
        <w:rPr>
          <w:rFonts w:cs="Times New Roman"/>
        </w:rPr>
        <w:t>Описание предметной области</w:t>
      </w:r>
      <w:bookmarkEnd w:id="10"/>
      <w:bookmarkEnd w:id="11"/>
      <w:bookmarkEnd w:id="12"/>
    </w:p>
    <w:p w14:paraId="300CCEDD" w14:textId="1091FDFF" w:rsidR="009713F2" w:rsidRDefault="00F079EE" w:rsidP="001013BD">
      <w:pPr>
        <w:pStyle w:val="4"/>
        <w:rPr>
          <w:rFonts w:cs="Times New Roman"/>
        </w:rPr>
      </w:pPr>
      <w:r w:rsidRPr="00970702">
        <w:rPr>
          <w:rFonts w:cs="Times New Roman"/>
        </w:rPr>
        <w:t xml:space="preserve">1.1.1 </w:t>
      </w:r>
      <w:bookmarkEnd w:id="13"/>
      <w:r w:rsidR="008C33F1">
        <w:rPr>
          <w:rFonts w:cs="Times New Roman"/>
        </w:rPr>
        <w:t>Моделирование орбиты</w:t>
      </w:r>
    </w:p>
    <w:p w14:paraId="58C0FA1F" w14:textId="77777777" w:rsidR="00134D87" w:rsidRDefault="00134D87" w:rsidP="008C33F1">
      <w:pPr>
        <w:pStyle w:val="a1"/>
        <w:rPr>
          <w:lang w:eastAsia="ru-RU" w:bidi="ar-SA"/>
        </w:rPr>
      </w:pPr>
      <w:r w:rsidRPr="00134D87">
        <w:rPr>
          <w:lang w:eastAsia="ru-RU" w:bidi="ar-SA"/>
        </w:rPr>
        <w:t xml:space="preserve">Определение положения и скорости небесного тела в заданный момент </w:t>
      </w:r>
      <w:r>
        <w:rPr>
          <w:lang w:eastAsia="ru-RU" w:bidi="ar-SA"/>
        </w:rPr>
        <w:tab/>
      </w:r>
      <w:r w:rsidRPr="00134D87">
        <w:rPr>
          <w:lang w:eastAsia="ru-RU" w:bidi="ar-SA"/>
        </w:rPr>
        <w:t xml:space="preserve">времени является фундаментальной задачей небесной механики. </w:t>
      </w:r>
      <w:r w:rsidR="002E744D">
        <w:rPr>
          <w:lang w:eastAsia="ru-RU" w:bidi="ar-SA"/>
        </w:rPr>
        <w:t xml:space="preserve">Часто необходимо учитывать гравитационное влияние не только центрально тела, но и возмущения других массивных тел. </w:t>
      </w:r>
      <w:r w:rsidRPr="00134D87">
        <w:rPr>
          <w:lang w:eastAsia="ru-RU" w:bidi="ar-SA"/>
        </w:rPr>
        <w:t>В общем виде задача N тел не имеет аналитического решения [ссылка]</w:t>
      </w:r>
      <w:r w:rsidR="002E744D">
        <w:rPr>
          <w:lang w:eastAsia="ru-RU" w:bidi="ar-SA"/>
        </w:rPr>
        <w:t xml:space="preserve">. Поэтому для </w:t>
      </w:r>
      <w:r>
        <w:rPr>
          <w:lang w:eastAsia="ru-RU" w:bidi="ar-SA"/>
        </w:rPr>
        <w:t>моделирования движения объекта</w:t>
      </w:r>
      <w:r w:rsidR="002E744D">
        <w:rPr>
          <w:lang w:eastAsia="ru-RU" w:bidi="ar-SA"/>
        </w:rPr>
        <w:t xml:space="preserve"> составляется динамическая система</w:t>
      </w:r>
      <w:r w:rsidR="003D7AD8">
        <w:rPr>
          <w:lang w:eastAsia="ru-RU" w:bidi="ar-SA"/>
        </w:rPr>
        <w:t xml:space="preserve">, в которой </w:t>
      </w:r>
      <w:r w:rsidR="002E744D">
        <w:rPr>
          <w:lang w:eastAsia="ru-RU" w:bidi="ar-SA"/>
        </w:rPr>
        <w:t>положение и скорость тела меняются по динамическому закону.</w:t>
      </w:r>
    </w:p>
    <w:p w14:paraId="50F7D7FF" w14:textId="7B6A2078" w:rsidR="003D7AD8" w:rsidRDefault="00134D87" w:rsidP="008C33F1">
      <w:pPr>
        <w:pStyle w:val="a1"/>
        <w:rPr>
          <w:lang w:eastAsia="ru-RU" w:bidi="ar-SA"/>
        </w:rPr>
      </w:pPr>
      <w:r>
        <w:rPr>
          <w:lang w:eastAsia="ru-RU" w:bidi="ar-SA"/>
        </w:rPr>
        <w:t>Модель движения</w:t>
      </w:r>
      <w:r w:rsidR="003D7AD8">
        <w:rPr>
          <w:lang w:eastAsia="ru-RU" w:bidi="ar-SA"/>
        </w:rPr>
        <w:t xml:space="preserve"> может включать в себя не только гравитационные возмущения, но и другие эффекты,</w:t>
      </w:r>
      <w:r w:rsidR="002E744D">
        <w:rPr>
          <w:lang w:eastAsia="ru-RU" w:bidi="ar-SA"/>
        </w:rPr>
        <w:t xml:space="preserve"> </w:t>
      </w:r>
      <w:r w:rsidR="003D7AD8">
        <w:rPr>
          <w:lang w:eastAsia="ru-RU" w:bidi="ar-SA"/>
        </w:rPr>
        <w:t xml:space="preserve">влияние которых </w:t>
      </w:r>
      <w:r>
        <w:rPr>
          <w:lang w:eastAsia="ru-RU" w:bidi="ar-SA"/>
        </w:rPr>
        <w:t>существенно</w:t>
      </w:r>
      <w:r w:rsidR="003D7AD8">
        <w:rPr>
          <w:lang w:eastAsia="ru-RU" w:bidi="ar-SA"/>
        </w:rPr>
        <w:t xml:space="preserve"> </w:t>
      </w:r>
      <w:r>
        <w:rPr>
          <w:lang w:eastAsia="ru-RU" w:bidi="ar-SA"/>
        </w:rPr>
        <w:t>для</w:t>
      </w:r>
      <w:r w:rsidR="003D7AD8">
        <w:rPr>
          <w:lang w:eastAsia="ru-RU" w:bidi="ar-SA"/>
        </w:rPr>
        <w:t xml:space="preserve"> </w:t>
      </w:r>
      <w:r>
        <w:rPr>
          <w:lang w:eastAsia="ru-RU" w:bidi="ar-SA"/>
        </w:rPr>
        <w:t>данной</w:t>
      </w:r>
      <w:r w:rsidR="003D7AD8">
        <w:rPr>
          <w:lang w:eastAsia="ru-RU" w:bidi="ar-SA"/>
        </w:rPr>
        <w:t xml:space="preserve"> задач</w:t>
      </w:r>
      <w:r>
        <w:rPr>
          <w:lang w:eastAsia="ru-RU" w:bidi="ar-SA"/>
        </w:rPr>
        <w:t>и</w:t>
      </w:r>
      <w:r w:rsidR="003D7AD8">
        <w:rPr>
          <w:lang w:eastAsia="ru-RU" w:bidi="ar-SA"/>
        </w:rPr>
        <w:t>. Например, мо</w:t>
      </w:r>
      <w:r>
        <w:rPr>
          <w:lang w:eastAsia="ru-RU" w:bidi="ar-SA"/>
        </w:rPr>
        <w:t>гут</w:t>
      </w:r>
      <w:r w:rsidR="003D7AD8">
        <w:rPr>
          <w:lang w:eastAsia="ru-RU" w:bidi="ar-SA"/>
        </w:rPr>
        <w:t xml:space="preserve"> учитываться</w:t>
      </w:r>
      <w:r>
        <w:rPr>
          <w:lang w:eastAsia="ru-RU" w:bidi="ar-SA"/>
        </w:rPr>
        <w:t xml:space="preserve"> релятивистские поправки,</w:t>
      </w:r>
      <w:r w:rsidR="003D7AD8">
        <w:rPr>
          <w:lang w:eastAsia="ru-RU" w:bidi="ar-SA"/>
        </w:rPr>
        <w:t xml:space="preserve"> несферичность тел, которая влияет на однородность гравитационного поля, или ускорение, </w:t>
      </w:r>
      <w:r w:rsidR="00E8231A">
        <w:rPr>
          <w:lang w:eastAsia="ru-RU" w:bidi="ar-SA"/>
        </w:rPr>
        <w:t>обусловленное</w:t>
      </w:r>
      <w:r w:rsidR="003D7AD8">
        <w:rPr>
          <w:lang w:eastAsia="ru-RU" w:bidi="ar-SA"/>
        </w:rPr>
        <w:t xml:space="preserve"> сублимацией летучих веществ с поверхности, под воздействием электромагнитного излучения. </w:t>
      </w:r>
    </w:p>
    <w:p w14:paraId="0126E283" w14:textId="139E8D6F" w:rsidR="008C33F1" w:rsidRDefault="00E8231A" w:rsidP="008C33F1">
      <w:pPr>
        <w:pStyle w:val="a1"/>
        <w:rPr>
          <w:lang w:eastAsia="ru-RU" w:bidi="ar-SA"/>
        </w:rPr>
      </w:pPr>
      <w:r>
        <w:rPr>
          <w:lang w:eastAsia="ru-RU" w:bidi="ar-SA"/>
        </w:rPr>
        <w:t xml:space="preserve">Решение полученной системы </w:t>
      </w:r>
      <w:r w:rsidR="002E744D">
        <w:rPr>
          <w:lang w:eastAsia="ru-RU" w:bidi="ar-SA"/>
        </w:rPr>
        <w:t xml:space="preserve">с помощью методов численного интегрирования </w:t>
      </w:r>
      <w:r>
        <w:rPr>
          <w:lang w:eastAsia="ru-RU" w:bidi="ar-SA"/>
        </w:rPr>
        <w:t>позволяет получить</w:t>
      </w:r>
      <w:r w:rsidR="002E744D">
        <w:rPr>
          <w:lang w:eastAsia="ru-RU" w:bidi="ar-SA"/>
        </w:rPr>
        <w:t xml:space="preserve"> положение и скорость тела в любой интересующий момент времени. </w:t>
      </w:r>
      <w:r w:rsidR="000D6C33">
        <w:rPr>
          <w:lang w:eastAsia="ru-RU" w:bidi="ar-SA"/>
        </w:rPr>
        <w:t>Это классическое решение прямой задачи механики с помощью численного моделирования.</w:t>
      </w:r>
    </w:p>
    <w:p w14:paraId="44A4A461" w14:textId="77777777" w:rsidR="00656D08" w:rsidRPr="002E744D" w:rsidRDefault="00656D08" w:rsidP="008C33F1">
      <w:pPr>
        <w:pStyle w:val="a1"/>
        <w:rPr>
          <w:lang w:eastAsia="ru-RU" w:bidi="ar-SA"/>
        </w:rPr>
      </w:pPr>
    </w:p>
    <w:p w14:paraId="3C33D59A" w14:textId="6F019EB3" w:rsidR="008C33F1" w:rsidRDefault="008C33F1" w:rsidP="008C33F1">
      <w:pPr>
        <w:pStyle w:val="4"/>
      </w:pPr>
      <w:r>
        <w:t>1.1.2 Параметры орбиты</w:t>
      </w:r>
    </w:p>
    <w:p w14:paraId="3354A807" w14:textId="45E6E15B" w:rsidR="006163FA" w:rsidRDefault="000D6C33" w:rsidP="006163FA">
      <w:pPr>
        <w:pStyle w:val="a1"/>
        <w:rPr>
          <w:lang w:eastAsia="ru-RU" w:bidi="ar-SA"/>
        </w:rPr>
      </w:pPr>
      <w:r>
        <w:rPr>
          <w:lang w:eastAsia="ru-RU" w:bidi="ar-SA"/>
        </w:rPr>
        <w:t xml:space="preserve">Параметры орбиты </w:t>
      </w:r>
      <w:r w:rsidRPr="001E0B4B">
        <w:rPr>
          <w:lang w:eastAsia="ru-RU" w:bidi="ar-SA"/>
        </w:rPr>
        <w:t>–</w:t>
      </w:r>
      <w:r>
        <w:rPr>
          <w:lang w:eastAsia="ru-RU" w:bidi="ar-SA"/>
        </w:rPr>
        <w:t xml:space="preserve"> это </w:t>
      </w:r>
      <w:r w:rsidR="00E8231A" w:rsidRPr="00E8231A">
        <w:rPr>
          <w:lang w:eastAsia="ru-RU" w:bidi="ar-SA"/>
        </w:rPr>
        <w:t>совокупность величин</w:t>
      </w:r>
      <w:r>
        <w:rPr>
          <w:lang w:eastAsia="ru-RU" w:bidi="ar-SA"/>
        </w:rPr>
        <w:t>, котор</w:t>
      </w:r>
      <w:r w:rsidR="00E8231A">
        <w:rPr>
          <w:lang w:eastAsia="ru-RU" w:bidi="ar-SA"/>
        </w:rPr>
        <w:t>ая</w:t>
      </w:r>
      <w:r>
        <w:rPr>
          <w:lang w:eastAsia="ru-RU" w:bidi="ar-SA"/>
        </w:rPr>
        <w:t xml:space="preserve"> </w:t>
      </w:r>
      <w:r w:rsidR="00E8231A">
        <w:rPr>
          <w:lang w:eastAsia="ru-RU" w:bidi="ar-SA"/>
        </w:rPr>
        <w:t>совместно</w:t>
      </w:r>
      <w:r>
        <w:rPr>
          <w:lang w:eastAsia="ru-RU" w:bidi="ar-SA"/>
        </w:rPr>
        <w:t xml:space="preserve"> с </w:t>
      </w:r>
      <w:r w:rsidR="00E8231A">
        <w:rPr>
          <w:lang w:eastAsia="ru-RU" w:bidi="ar-SA"/>
        </w:rPr>
        <w:t>уравнениями движения</w:t>
      </w:r>
      <w:r>
        <w:rPr>
          <w:lang w:eastAsia="ru-RU" w:bidi="ar-SA"/>
        </w:rPr>
        <w:t xml:space="preserve"> однозначно определяют траекторию тела. </w:t>
      </w:r>
      <w:r w:rsidR="00E8231A">
        <w:rPr>
          <w:lang w:eastAsia="ru-RU" w:bidi="ar-SA"/>
        </w:rPr>
        <w:t>Их условно</w:t>
      </w:r>
      <w:r w:rsidR="006163FA">
        <w:rPr>
          <w:lang w:eastAsia="ru-RU" w:bidi="ar-SA"/>
        </w:rPr>
        <w:t xml:space="preserve"> можно разделить на две </w:t>
      </w:r>
      <w:r w:rsidR="00E8231A">
        <w:rPr>
          <w:lang w:eastAsia="ru-RU" w:bidi="ar-SA"/>
        </w:rPr>
        <w:t>категории</w:t>
      </w:r>
      <w:r w:rsidR="006163FA">
        <w:rPr>
          <w:lang w:eastAsia="ru-RU" w:bidi="ar-SA"/>
        </w:rPr>
        <w:t xml:space="preserve"> </w:t>
      </w:r>
      <w:r w:rsidR="006163FA" w:rsidRPr="001E0B4B">
        <w:rPr>
          <w:lang w:eastAsia="ru-RU" w:bidi="ar-SA"/>
        </w:rPr>
        <w:t>–</w:t>
      </w:r>
      <w:r w:rsidR="006163FA">
        <w:rPr>
          <w:lang w:eastAsia="ru-RU" w:bidi="ar-SA"/>
        </w:rPr>
        <w:t xml:space="preserve"> начальные условия и динамические параметры.</w:t>
      </w:r>
    </w:p>
    <w:p w14:paraId="2C323D5A" w14:textId="2FD890D9" w:rsidR="000D6C33" w:rsidRDefault="006163FA" w:rsidP="000D6C33">
      <w:pPr>
        <w:pStyle w:val="a1"/>
        <w:rPr>
          <w:lang w:eastAsia="ru-RU" w:bidi="ar-SA"/>
        </w:rPr>
      </w:pPr>
      <w:r w:rsidRPr="006163FA">
        <w:rPr>
          <w:b/>
          <w:bCs/>
          <w:lang w:eastAsia="ru-RU" w:bidi="ar-SA"/>
        </w:rPr>
        <w:t>Начальные условия</w:t>
      </w:r>
      <w:r>
        <w:rPr>
          <w:lang w:eastAsia="ru-RU" w:bidi="ar-SA"/>
        </w:rPr>
        <w:t xml:space="preserve"> характеризуют положение тела в определенный (начальный) момент времени. Причем этот момент времени не обязательно самый ранний из рассматриваемого временного промежутка, так как интегрирование может производиться и назад во времени. Под начальным </w:t>
      </w:r>
      <w:r>
        <w:rPr>
          <w:lang w:eastAsia="ru-RU" w:bidi="ar-SA"/>
        </w:rPr>
        <w:lastRenderedPageBreak/>
        <w:t>понимается тот момент времени, в который состояние динамической системы считается известным. Начальные условия могут быть заданы в виде</w:t>
      </w:r>
      <w:r w:rsidR="000D6C33">
        <w:rPr>
          <w:lang w:eastAsia="ru-RU" w:bidi="ar-SA"/>
        </w:rPr>
        <w:t xml:space="preserve"> </w:t>
      </w:r>
      <w:r w:rsidR="005A4E63">
        <w:rPr>
          <w:lang w:eastAsia="ru-RU" w:bidi="ar-SA"/>
        </w:rPr>
        <w:t>к</w:t>
      </w:r>
      <w:r w:rsidR="00BB53D6">
        <w:rPr>
          <w:lang w:eastAsia="ru-RU" w:bidi="ar-SA"/>
        </w:rPr>
        <w:t>еплеровы</w:t>
      </w:r>
      <w:r>
        <w:rPr>
          <w:lang w:eastAsia="ru-RU" w:bidi="ar-SA"/>
        </w:rPr>
        <w:t>х</w:t>
      </w:r>
      <w:r w:rsidR="000D6C33">
        <w:rPr>
          <w:lang w:eastAsia="ru-RU" w:bidi="ar-SA"/>
        </w:rPr>
        <w:t xml:space="preserve"> орбитальны</w:t>
      </w:r>
      <w:r>
        <w:rPr>
          <w:lang w:eastAsia="ru-RU" w:bidi="ar-SA"/>
        </w:rPr>
        <w:t>х</w:t>
      </w:r>
      <w:r w:rsidR="000D6C33">
        <w:rPr>
          <w:lang w:eastAsia="ru-RU" w:bidi="ar-SA"/>
        </w:rPr>
        <w:t xml:space="preserve"> элемент</w:t>
      </w:r>
      <w:r>
        <w:rPr>
          <w:lang w:eastAsia="ru-RU" w:bidi="ar-SA"/>
        </w:rPr>
        <w:t>ов</w:t>
      </w:r>
      <w:r w:rsidR="000D6C33">
        <w:rPr>
          <w:lang w:eastAsia="ru-RU" w:bidi="ar-SA"/>
        </w:rPr>
        <w:t xml:space="preserve"> </w:t>
      </w:r>
      <w:r w:rsidR="00BB53D6">
        <w:rPr>
          <w:lang w:eastAsia="ru-RU" w:bidi="ar-SA"/>
        </w:rPr>
        <w:t>или</w:t>
      </w:r>
      <w:r>
        <w:rPr>
          <w:lang w:eastAsia="ru-RU" w:bidi="ar-SA"/>
        </w:rPr>
        <w:t xml:space="preserve"> </w:t>
      </w:r>
      <w:r w:rsidR="005A4E63">
        <w:rPr>
          <w:lang w:eastAsia="ru-RU" w:bidi="ar-SA"/>
        </w:rPr>
        <w:t xml:space="preserve">декартовых </w:t>
      </w:r>
      <w:r w:rsidR="00A20D88">
        <w:rPr>
          <w:lang w:eastAsia="ru-RU" w:bidi="ar-SA"/>
        </w:rPr>
        <w:t>вектор</w:t>
      </w:r>
      <w:r w:rsidR="005A4E63">
        <w:rPr>
          <w:lang w:eastAsia="ru-RU" w:bidi="ar-SA"/>
        </w:rPr>
        <w:t>ов</w:t>
      </w:r>
      <w:r w:rsidR="00BB53D6">
        <w:rPr>
          <w:lang w:eastAsia="ru-RU" w:bidi="ar-SA"/>
        </w:rPr>
        <w:t xml:space="preserve"> положени</w:t>
      </w:r>
      <w:r w:rsidR="00A20D88">
        <w:rPr>
          <w:lang w:eastAsia="ru-RU" w:bidi="ar-SA"/>
        </w:rPr>
        <w:t>я</w:t>
      </w:r>
      <w:r w:rsidR="00BB53D6">
        <w:rPr>
          <w:lang w:eastAsia="ru-RU" w:bidi="ar-SA"/>
        </w:rPr>
        <w:t xml:space="preserve"> и скорост</w:t>
      </w:r>
      <w:r w:rsidR="00A20D88">
        <w:rPr>
          <w:lang w:eastAsia="ru-RU" w:bidi="ar-SA"/>
        </w:rPr>
        <w:t>и.</w:t>
      </w:r>
      <w:r w:rsidR="00BB53D6">
        <w:rPr>
          <w:lang w:eastAsia="ru-RU" w:bidi="ar-SA"/>
        </w:rPr>
        <w:t xml:space="preserve"> </w:t>
      </w:r>
    </w:p>
    <w:p w14:paraId="4CE530C2" w14:textId="206AD4FE" w:rsidR="00BB53D6" w:rsidRDefault="005A4E63" w:rsidP="000D6C33">
      <w:pPr>
        <w:pStyle w:val="a1"/>
        <w:rPr>
          <w:lang w:eastAsia="ru-RU" w:bidi="ar-SA"/>
        </w:rPr>
      </w:pPr>
      <w:r w:rsidRPr="005A4E63">
        <w:rPr>
          <w:lang w:eastAsia="ru-RU" w:bidi="ar-SA"/>
        </w:rPr>
        <w:t xml:space="preserve">К </w:t>
      </w:r>
      <w:r w:rsidRPr="005A4E63">
        <w:rPr>
          <w:b/>
          <w:bCs/>
          <w:lang w:eastAsia="ru-RU" w:bidi="ar-SA"/>
        </w:rPr>
        <w:t>динамическим параметрам</w:t>
      </w:r>
      <w:r w:rsidRPr="005A4E63">
        <w:rPr>
          <w:lang w:eastAsia="ru-RU" w:bidi="ar-SA"/>
        </w:rPr>
        <w:t xml:space="preserve"> относятся постоянные величины,</w:t>
      </w:r>
      <w:r>
        <w:rPr>
          <w:lang w:eastAsia="ru-RU" w:bidi="ar-SA"/>
        </w:rPr>
        <w:t xml:space="preserve"> </w:t>
      </w:r>
      <w:r w:rsidR="00BB53D6">
        <w:rPr>
          <w:lang w:eastAsia="ru-RU" w:bidi="ar-SA"/>
        </w:rPr>
        <w:t>которые не являются частью состояния системы и не изменяются во времени, но входят в динамический закон.</w:t>
      </w:r>
      <w:r w:rsidR="006341FC">
        <w:rPr>
          <w:lang w:eastAsia="ru-RU" w:bidi="ar-SA"/>
        </w:rPr>
        <w:t xml:space="preserve"> Например, такими параметрами могут быть массы гравитирующих тел, квадрупольный момент центрального тела, негравитационные параметры, влияющие на величину негравитационного ускорения и другие величины, в зависимости от специфики задачи.</w:t>
      </w:r>
    </w:p>
    <w:p w14:paraId="7393C5DA" w14:textId="5463CEB6" w:rsidR="000C132E" w:rsidRDefault="000C132E" w:rsidP="000D6C33">
      <w:pPr>
        <w:pStyle w:val="a1"/>
        <w:rPr>
          <w:lang w:eastAsia="ru-RU" w:bidi="ar-SA"/>
        </w:rPr>
      </w:pPr>
      <w:r>
        <w:rPr>
          <w:lang w:eastAsia="ru-RU" w:bidi="ar-SA"/>
        </w:rPr>
        <w:t>Моделирование орбиты требует</w:t>
      </w:r>
      <w:r w:rsidR="00A20D88">
        <w:rPr>
          <w:lang w:eastAsia="ru-RU" w:bidi="ar-SA"/>
        </w:rPr>
        <w:t xml:space="preserve">, чтобы </w:t>
      </w:r>
      <w:r>
        <w:rPr>
          <w:lang w:eastAsia="ru-RU" w:bidi="ar-SA"/>
        </w:rPr>
        <w:t>параметр</w:t>
      </w:r>
      <w:r w:rsidR="00A20D88">
        <w:rPr>
          <w:lang w:eastAsia="ru-RU" w:bidi="ar-SA"/>
        </w:rPr>
        <w:t>ы</w:t>
      </w:r>
      <w:r>
        <w:rPr>
          <w:lang w:eastAsia="ru-RU" w:bidi="ar-SA"/>
        </w:rPr>
        <w:t xml:space="preserve"> орбиты </w:t>
      </w:r>
      <w:r w:rsidR="00A20D88">
        <w:rPr>
          <w:lang w:eastAsia="ru-RU" w:bidi="ar-SA"/>
        </w:rPr>
        <w:t xml:space="preserve">были известны </w:t>
      </w:r>
      <w:r>
        <w:rPr>
          <w:lang w:eastAsia="ru-RU" w:bidi="ar-SA"/>
        </w:rPr>
        <w:t xml:space="preserve">с определенной точностью. </w:t>
      </w:r>
      <w:r w:rsidR="005A4E63">
        <w:rPr>
          <w:lang w:eastAsia="ru-RU" w:bidi="ar-SA"/>
        </w:rPr>
        <w:t xml:space="preserve">Их оценка производится с </w:t>
      </w:r>
      <w:r>
        <w:rPr>
          <w:lang w:eastAsia="ru-RU" w:bidi="ar-SA"/>
        </w:rPr>
        <w:t xml:space="preserve">помощью метода наименьших квадратов (МНК), </w:t>
      </w:r>
      <w:r w:rsidR="005A4E63" w:rsidRPr="005A4E63">
        <w:rPr>
          <w:lang w:eastAsia="ru-RU" w:bidi="ar-SA"/>
        </w:rPr>
        <w:t>оптимальными считаются те значения, при которых сумма взвешенных квадратов разностей между наблюдаемыми и расчётными величинами минимальна. Формально это сводится к задаче нелинейной регрессии.</w:t>
      </w:r>
      <w:r w:rsidR="000E0830">
        <w:rPr>
          <w:lang w:eastAsia="ru-RU" w:bidi="ar-SA"/>
        </w:rPr>
        <w:t xml:space="preserve"> </w:t>
      </w:r>
    </w:p>
    <w:p w14:paraId="13FDFBBB" w14:textId="77777777" w:rsidR="00656D08" w:rsidRDefault="00656D08" w:rsidP="000D6C33">
      <w:pPr>
        <w:pStyle w:val="a1"/>
        <w:rPr>
          <w:lang w:eastAsia="ru-RU" w:bidi="ar-SA"/>
        </w:rPr>
      </w:pPr>
    </w:p>
    <w:p w14:paraId="340B20B6" w14:textId="2D16C051" w:rsidR="008C33F1" w:rsidRDefault="008C33F1" w:rsidP="00DC2F5B">
      <w:pPr>
        <w:pStyle w:val="4"/>
        <w:numPr>
          <w:ilvl w:val="0"/>
          <w:numId w:val="0"/>
        </w:numPr>
        <w:ind w:left="708"/>
      </w:pPr>
      <w:r>
        <w:t>1.1.3 Наблюдения</w:t>
      </w:r>
    </w:p>
    <w:p w14:paraId="5CDC9C72" w14:textId="52AF4ECB" w:rsidR="000C132E" w:rsidRDefault="00AB4372" w:rsidP="000C132E">
      <w:pPr>
        <w:pStyle w:val="a1"/>
        <w:rPr>
          <w:lang w:eastAsia="ru-RU" w:bidi="ar-SA"/>
        </w:rPr>
      </w:pPr>
      <w:r>
        <w:rPr>
          <w:lang w:eastAsia="ru-RU" w:bidi="ar-SA"/>
        </w:rPr>
        <w:t xml:space="preserve">Наблюдения </w:t>
      </w:r>
      <w:r w:rsidR="00E753F5" w:rsidRPr="00E753F5">
        <w:rPr>
          <w:lang w:eastAsia="ru-RU" w:bidi="ar-SA"/>
        </w:rPr>
        <w:t>служат эмпирической основой для уточнения параметров орбиты.</w:t>
      </w:r>
      <w:r w:rsidR="0032569E">
        <w:rPr>
          <w:lang w:eastAsia="ru-RU" w:bidi="ar-SA"/>
        </w:rPr>
        <w:t xml:space="preserve"> Для определения параметров минимизируется сумма квадратов невязок</w:t>
      </w:r>
      <w:r w:rsidR="00E753F5" w:rsidRPr="00E753F5">
        <w:rPr>
          <w:lang w:eastAsia="ru-RU" w:bidi="ar-SA"/>
        </w:rPr>
        <w:t>. Невязка (O</w:t>
      </w:r>
      <w:r w:rsidR="00E753F5" w:rsidRPr="001E0B4B">
        <w:rPr>
          <w:lang w:eastAsia="ru-RU" w:bidi="ar-SA"/>
        </w:rPr>
        <w:t>–</w:t>
      </w:r>
      <w:r w:rsidR="00E753F5" w:rsidRPr="00E753F5">
        <w:rPr>
          <w:lang w:eastAsia="ru-RU" w:bidi="ar-SA"/>
        </w:rPr>
        <w:t xml:space="preserve">C, observed minus </w:t>
      </w:r>
      <w:r w:rsidR="005D5A70">
        <w:rPr>
          <w:lang w:val="en-US" w:eastAsia="ru-RU" w:bidi="ar-SA"/>
        </w:rPr>
        <w:t>computed</w:t>
      </w:r>
      <w:r w:rsidR="00E753F5" w:rsidRPr="00E753F5">
        <w:rPr>
          <w:lang w:eastAsia="ru-RU" w:bidi="ar-SA"/>
        </w:rPr>
        <w:t>) определяется как разность между измеренным значением и величиной, рассчитанной по текущей динамической модели на тот же момент времени.</w:t>
      </w:r>
    </w:p>
    <w:p w14:paraId="78A684F7" w14:textId="6ED2B8D4" w:rsidR="00011057" w:rsidRDefault="00E753F5" w:rsidP="000C132E">
      <w:pPr>
        <w:pStyle w:val="a1"/>
        <w:rPr>
          <w:lang w:eastAsia="ru-RU" w:bidi="ar-SA"/>
        </w:rPr>
      </w:pPr>
      <w:r w:rsidRPr="00E753F5">
        <w:rPr>
          <w:lang w:eastAsia="ru-RU" w:bidi="ar-SA"/>
        </w:rPr>
        <w:t>В зависимости от цели исследования используются различные типы измерений.</w:t>
      </w:r>
      <w:r>
        <w:rPr>
          <w:lang w:eastAsia="ru-RU" w:bidi="ar-SA"/>
        </w:rPr>
        <w:t xml:space="preserve"> </w:t>
      </w:r>
      <w:r w:rsidRPr="00E753F5">
        <w:rPr>
          <w:lang w:eastAsia="ru-RU" w:bidi="ar-SA"/>
        </w:rPr>
        <w:t xml:space="preserve">Ниже кратко описаны основные виды данных, получаемых при </w:t>
      </w:r>
      <w:r>
        <w:rPr>
          <w:lang w:eastAsia="ru-RU" w:bidi="ar-SA"/>
        </w:rPr>
        <w:t xml:space="preserve">астрономических </w:t>
      </w:r>
      <w:r w:rsidRPr="00E753F5">
        <w:rPr>
          <w:lang w:eastAsia="ru-RU" w:bidi="ar-SA"/>
        </w:rPr>
        <w:t>наблюдениях:</w:t>
      </w:r>
    </w:p>
    <w:p w14:paraId="6B22902E" w14:textId="34F02E71" w:rsidR="00011057" w:rsidRPr="00EF2A6B" w:rsidRDefault="004A4DDA" w:rsidP="00197CF1">
      <w:pPr>
        <w:pStyle w:val="a1"/>
        <w:numPr>
          <w:ilvl w:val="0"/>
          <w:numId w:val="29"/>
        </w:numPr>
        <w:ind w:left="0" w:firstLine="709"/>
      </w:pPr>
      <w:r>
        <w:rPr>
          <w:b/>
          <w:bCs/>
        </w:rPr>
        <w:t>Небесные координаты</w:t>
      </w:r>
      <w:r w:rsidR="00011057">
        <w:t xml:space="preserve"> </w:t>
      </w:r>
      <w:r w:rsidR="00011057" w:rsidRPr="001E0B4B">
        <w:t>–</w:t>
      </w:r>
      <w:r w:rsidR="00011057">
        <w:t xml:space="preserve"> </w:t>
      </w:r>
      <w:r w:rsidR="00E753F5">
        <w:t xml:space="preserve">угловые </w:t>
      </w:r>
      <w:r w:rsidR="00011057">
        <w:t>координаты светила на небесной сфере</w:t>
      </w:r>
      <w:r w:rsidR="00E753F5">
        <w:t xml:space="preserve">. В зависимости от </w:t>
      </w:r>
      <w:r w:rsidR="00EF2A6B">
        <w:t>фундаментальной</w:t>
      </w:r>
      <w:r w:rsidR="00E753F5">
        <w:t xml:space="preserve"> плоскости система небесных координат может быть </w:t>
      </w:r>
      <w:r w:rsidR="00EF2A6B">
        <w:t>горизонтальная</w:t>
      </w:r>
      <w:r w:rsidR="00E753F5">
        <w:t xml:space="preserve">, </w:t>
      </w:r>
      <w:r w:rsidR="00E753F5" w:rsidRPr="00E753F5">
        <w:t>экваториальной, эклиптической,</w:t>
      </w:r>
      <w:r w:rsidR="00E753F5">
        <w:t xml:space="preserve"> или</w:t>
      </w:r>
      <w:r w:rsidR="00E753F5" w:rsidRPr="00E753F5">
        <w:t xml:space="preserve"> галактической.</w:t>
      </w:r>
      <w:r w:rsidR="00E753F5">
        <w:t xml:space="preserve"> Обычно наблюдения приводятся ко второй </w:t>
      </w:r>
      <w:r w:rsidR="00E753F5">
        <w:lastRenderedPageBreak/>
        <w:t xml:space="preserve">экваториальной системе, в которой координатами являются </w:t>
      </w:r>
      <w:r w:rsidR="00EF2A6B">
        <w:t>прямое восхождение (</w:t>
      </w:r>
      <w:r w:rsidR="00EF2A6B">
        <w:rPr>
          <w:lang w:val="en-US"/>
        </w:rPr>
        <w:t>RA</w:t>
      </w:r>
      <w:r w:rsidR="00EF2A6B" w:rsidRPr="00EF2A6B">
        <w:t xml:space="preserve">, </w:t>
      </w:r>
      <m:oMath>
        <m:r>
          <w:rPr>
            <w:rFonts w:ascii="Cambria Math" w:hAnsi="Cambria Math"/>
          </w:rPr>
          <m:t>α</m:t>
        </m:r>
      </m:oMath>
      <w:r w:rsidR="00EF2A6B">
        <w:t>)</w:t>
      </w:r>
      <w:r w:rsidR="00EF2A6B" w:rsidRPr="00EF2A6B">
        <w:t xml:space="preserve"> </w:t>
      </w:r>
      <w:r w:rsidR="00EF2A6B">
        <w:t>и склонение (</w:t>
      </w:r>
      <w:r w:rsidR="00EF2A6B">
        <w:rPr>
          <w:lang w:val="en-US"/>
        </w:rPr>
        <w:t>Dec</w:t>
      </w:r>
      <w:r w:rsidR="00EF2A6B" w:rsidRPr="00EF2A6B">
        <w:t xml:space="preserve">, </w:t>
      </w:r>
      <m:oMath>
        <m:r>
          <w:rPr>
            <w:rFonts w:ascii="Cambria Math" w:hAnsi="Cambria Math"/>
          </w:rPr>
          <m:t>δ</m:t>
        </m:r>
      </m:oMath>
      <w:r w:rsidR="00EF2A6B">
        <w:t>)</w:t>
      </w:r>
    </w:p>
    <w:p w14:paraId="548BDD8C" w14:textId="544C2788" w:rsidR="001506A9" w:rsidRDefault="001506A9" w:rsidP="00197CF1">
      <w:pPr>
        <w:pStyle w:val="a1"/>
        <w:numPr>
          <w:ilvl w:val="0"/>
          <w:numId w:val="29"/>
        </w:numPr>
        <w:ind w:left="0" w:firstLine="709"/>
      </w:pPr>
      <w:r w:rsidRPr="001506A9">
        <w:rPr>
          <w:b/>
          <w:bCs/>
        </w:rPr>
        <w:t xml:space="preserve">Спектральные данные </w:t>
      </w:r>
      <w:r w:rsidR="00011057" w:rsidRPr="001E0B4B">
        <w:t>–</w:t>
      </w:r>
      <w:r w:rsidR="00486135">
        <w:t xml:space="preserve"> </w:t>
      </w:r>
      <w:r>
        <w:t>зависимость</w:t>
      </w:r>
      <w:r w:rsidRPr="001506A9">
        <w:t xml:space="preserve"> интенсивности излучения </w:t>
      </w:r>
      <w:r>
        <w:t>от длины волны</w:t>
      </w:r>
      <w:r w:rsidRPr="001506A9">
        <w:t xml:space="preserve">. Используются для определения химического состава </w:t>
      </w:r>
      <w:r>
        <w:t>объекта</w:t>
      </w:r>
      <w:r w:rsidRPr="001506A9">
        <w:t xml:space="preserve">, температуры, а также для </w:t>
      </w:r>
      <w:r>
        <w:t>определения лучевой скорости</w:t>
      </w:r>
    </w:p>
    <w:p w14:paraId="7758E9B4" w14:textId="397A6AE5" w:rsidR="00011057" w:rsidRDefault="00011057" w:rsidP="00197CF1">
      <w:pPr>
        <w:pStyle w:val="a1"/>
        <w:numPr>
          <w:ilvl w:val="0"/>
          <w:numId w:val="29"/>
        </w:numPr>
        <w:ind w:left="0" w:firstLine="709"/>
      </w:pPr>
      <w:r w:rsidRPr="001506A9">
        <w:rPr>
          <w:b/>
          <w:bCs/>
        </w:rPr>
        <w:t>Лучев</w:t>
      </w:r>
      <w:r w:rsidR="00486135" w:rsidRPr="001506A9">
        <w:rPr>
          <w:b/>
          <w:bCs/>
        </w:rPr>
        <w:t>ая</w:t>
      </w:r>
      <w:r w:rsidRPr="001506A9">
        <w:rPr>
          <w:b/>
          <w:bCs/>
        </w:rPr>
        <w:t xml:space="preserve"> скорост</w:t>
      </w:r>
      <w:r w:rsidR="00486135" w:rsidRPr="001506A9">
        <w:rPr>
          <w:b/>
          <w:bCs/>
        </w:rPr>
        <w:t>ь</w:t>
      </w:r>
      <w:r>
        <w:t xml:space="preserve"> </w:t>
      </w:r>
      <w:r w:rsidRPr="001E0B4B">
        <w:t>–</w:t>
      </w:r>
      <w:r>
        <w:t xml:space="preserve"> </w:t>
      </w:r>
      <w:r w:rsidR="00EF2A6B">
        <w:t xml:space="preserve">проекция </w:t>
      </w:r>
      <w:r w:rsidR="004A4DDA">
        <w:t>скорост</w:t>
      </w:r>
      <w:r w:rsidR="00EF2A6B">
        <w:t>и</w:t>
      </w:r>
      <w:r w:rsidR="004A4DDA">
        <w:t xml:space="preserve"> светила</w:t>
      </w:r>
      <w:r w:rsidR="00EF2A6B">
        <w:t xml:space="preserve"> на</w:t>
      </w:r>
      <w:r w:rsidR="004A4DDA">
        <w:t xml:space="preserve"> луч зрения</w:t>
      </w:r>
      <w:r w:rsidR="00EF2A6B">
        <w:t xml:space="preserve"> наблюдателя</w:t>
      </w:r>
      <w:r w:rsidR="004A4DDA">
        <w:t xml:space="preserve">. </w:t>
      </w:r>
      <w:r w:rsidR="00EF2A6B">
        <w:t>Определяется</w:t>
      </w:r>
      <w:r w:rsidR="004A4DDA">
        <w:t xml:space="preserve"> по </w:t>
      </w:r>
      <w:r w:rsidR="00486135">
        <w:t>смещени</w:t>
      </w:r>
      <w:r w:rsidR="001506A9">
        <w:t>ю</w:t>
      </w:r>
      <w:r w:rsidR="00486135">
        <w:t xml:space="preserve"> спектра</w:t>
      </w:r>
      <w:r w:rsidR="00EF2A6B">
        <w:t>льных линий</w:t>
      </w:r>
      <w:r w:rsidR="00486135">
        <w:t xml:space="preserve"> </w:t>
      </w:r>
      <w:r w:rsidR="001506A9">
        <w:t>излучения в следствии</w:t>
      </w:r>
      <w:r w:rsidR="00486135">
        <w:t xml:space="preserve"> эффекта Доплера</w:t>
      </w:r>
      <w:r w:rsidR="004A4DDA">
        <w:t>.</w:t>
      </w:r>
      <w:r w:rsidR="00EF2A6B">
        <w:t xml:space="preserve"> </w:t>
      </w:r>
      <w:r w:rsidR="00EF2A6B" w:rsidRPr="00EF2A6B">
        <w:t>Позволяет уточнить радиальную компоненту движения, что особенно важно при малых угловых смещениях или на больших гелиоцентрических расстояниях</w:t>
      </w:r>
      <w:r w:rsidR="004B4D25">
        <w:t>.</w:t>
      </w:r>
    </w:p>
    <w:p w14:paraId="6D1C4D28" w14:textId="4BB38D9F" w:rsidR="00486135" w:rsidRDefault="004A4DDA" w:rsidP="00197CF1">
      <w:pPr>
        <w:pStyle w:val="a1"/>
        <w:numPr>
          <w:ilvl w:val="0"/>
          <w:numId w:val="29"/>
        </w:numPr>
        <w:ind w:left="0" w:firstLine="709"/>
      </w:pPr>
      <w:r>
        <w:rPr>
          <w:b/>
          <w:bCs/>
        </w:rPr>
        <w:t>Видимая з</w:t>
      </w:r>
      <w:r w:rsidR="00486135" w:rsidRPr="00486135">
        <w:rPr>
          <w:b/>
          <w:bCs/>
        </w:rPr>
        <w:t>вездная величина</w:t>
      </w:r>
      <w:r w:rsidR="00486135">
        <w:t xml:space="preserve"> </w:t>
      </w:r>
      <w:r w:rsidR="00486135" w:rsidRPr="001E0B4B">
        <w:t>–</w:t>
      </w:r>
      <w:r w:rsidR="00486135">
        <w:t xml:space="preserve"> </w:t>
      </w:r>
      <w:r>
        <w:t>мера яркости светила для земного наблюдателя.</w:t>
      </w:r>
      <w:r w:rsidR="001506A9">
        <w:t xml:space="preserve"> П</w:t>
      </w:r>
      <w:r w:rsidR="001506A9" w:rsidRPr="001506A9">
        <w:t>озволя</w:t>
      </w:r>
      <w:r w:rsidR="001506A9">
        <w:t>ет</w:t>
      </w:r>
      <w:r w:rsidR="001506A9" w:rsidRPr="001506A9">
        <w:t xml:space="preserve"> отслеживать изменение </w:t>
      </w:r>
      <w:r w:rsidR="00A860FF">
        <w:t>светимости</w:t>
      </w:r>
      <w:r w:rsidR="001506A9" w:rsidRPr="001506A9">
        <w:t xml:space="preserve"> </w:t>
      </w:r>
      <w:r w:rsidR="00A860FF">
        <w:t>объекта</w:t>
      </w:r>
      <w:r w:rsidR="001506A9" w:rsidRPr="001506A9">
        <w:t>, оценивать размер и альбедо поверхности.</w:t>
      </w:r>
    </w:p>
    <w:p w14:paraId="347DC010" w14:textId="065B994E" w:rsidR="004A4DDA" w:rsidRDefault="00A860FF" w:rsidP="000C132E">
      <w:pPr>
        <w:pStyle w:val="a1"/>
        <w:rPr>
          <w:lang w:eastAsia="ru-RU" w:bidi="ar-SA"/>
        </w:rPr>
      </w:pPr>
      <w:r w:rsidRPr="00A860FF">
        <w:rPr>
          <w:lang w:eastAsia="ru-RU" w:bidi="ar-SA"/>
        </w:rPr>
        <w:t>В рамках данной работы основным источником данных выступают астрометрические измерения небесных координат во второй экваториальной системе координат.</w:t>
      </w:r>
      <w:r>
        <w:rPr>
          <w:lang w:eastAsia="ru-RU" w:bidi="ar-SA"/>
        </w:rPr>
        <w:t xml:space="preserve"> </w:t>
      </w:r>
    </w:p>
    <w:p w14:paraId="0314EA0E" w14:textId="77777777" w:rsidR="00656D08" w:rsidRPr="008537B9" w:rsidRDefault="00656D08" w:rsidP="000C132E">
      <w:pPr>
        <w:pStyle w:val="a1"/>
        <w:rPr>
          <w:lang w:eastAsia="ru-RU" w:bidi="ar-SA"/>
        </w:rPr>
      </w:pPr>
    </w:p>
    <w:p w14:paraId="0EA6F22E" w14:textId="03F36E15" w:rsidR="000E0830" w:rsidRPr="00011057" w:rsidRDefault="000E0830" w:rsidP="000E0830">
      <w:pPr>
        <w:pStyle w:val="3"/>
      </w:pPr>
      <w:bookmarkStart w:id="14" w:name="_Toc228565306"/>
      <w:bookmarkStart w:id="15" w:name="_Toc228645302"/>
      <w:bookmarkStart w:id="16" w:name="_Toc228646468"/>
      <w:r w:rsidRPr="009B37C9">
        <w:t xml:space="preserve">1.2 </w:t>
      </w:r>
      <w:r>
        <w:t>Обзор литературы</w:t>
      </w:r>
      <w:bookmarkEnd w:id="14"/>
      <w:bookmarkEnd w:id="15"/>
      <w:bookmarkEnd w:id="16"/>
    </w:p>
    <w:p w14:paraId="1F27F037" w14:textId="735C8A67" w:rsidR="008C33F1" w:rsidRDefault="008C33F1" w:rsidP="008C33F1">
      <w:pPr>
        <w:pStyle w:val="4"/>
      </w:pPr>
      <w:r>
        <w:t>1.</w:t>
      </w:r>
      <w:r w:rsidR="000E0830">
        <w:t>2</w:t>
      </w:r>
      <w:r>
        <w:t>.</w:t>
      </w:r>
      <w:r w:rsidR="000E0830">
        <w:t>1</w:t>
      </w:r>
      <w:r>
        <w:t xml:space="preserve"> Математическая постановка задачи</w:t>
      </w:r>
    </w:p>
    <w:p w14:paraId="306CC867" w14:textId="5400BB0B" w:rsidR="004A4DDA" w:rsidRDefault="004A4DDA" w:rsidP="004A4DDA">
      <w:pPr>
        <w:pStyle w:val="a1"/>
        <w:rPr>
          <w:lang w:eastAsia="ru-RU" w:bidi="ar-SA"/>
        </w:rPr>
      </w:pPr>
      <w:r>
        <w:rPr>
          <w:lang w:eastAsia="ru-RU" w:bidi="ar-SA"/>
        </w:rPr>
        <w:t>Формальная постановка задачи уточнения параметров орбиты выглядит следующим образом.</w:t>
      </w:r>
    </w:p>
    <w:p w14:paraId="0CE50FAE" w14:textId="11902E58" w:rsidR="005F7DE8" w:rsidRDefault="005F7DE8" w:rsidP="004A4DDA">
      <w:pPr>
        <w:pStyle w:val="a1"/>
        <w:rPr>
          <w:lang w:eastAsia="ru-RU" w:bidi="ar-SA"/>
        </w:rPr>
      </w:pPr>
      <w:r>
        <w:rPr>
          <w:lang w:eastAsia="ru-RU" w:bidi="ar-SA"/>
        </w:rPr>
        <w:t>Состояние</w:t>
      </w:r>
      <w:r w:rsidR="00C349F8">
        <w:rPr>
          <w:lang w:eastAsia="ru-RU" w:bidi="ar-SA"/>
        </w:rPr>
        <w:t xml:space="preserve"> динамической системы</w:t>
      </w:r>
      <w:r w:rsidR="00C349F8" w:rsidRPr="00C349F8">
        <w:rPr>
          <w:lang w:eastAsia="ru-RU" w:bidi="ar-SA"/>
        </w:rPr>
        <w:t xml:space="preserve"> </w:t>
      </w:r>
      <m:oMath>
        <m:r>
          <m:rPr>
            <m:sty m:val="bi"/>
          </m:rPr>
          <w:rPr>
            <w:rFonts w:ascii="Cambria Math" w:hAnsi="Cambria Math"/>
            <w:lang w:eastAsia="ru-RU" w:bidi="ar-SA"/>
          </w:rPr>
          <m:t>X</m:t>
        </m:r>
        <m:d>
          <m:dPr>
            <m:ctrlPr>
              <w:rPr>
                <w:rFonts w:ascii="Cambria Math" w:hAnsi="Cambria Math"/>
                <w:i/>
                <w:lang w:eastAsia="ru-RU" w:bidi="ar-SA"/>
              </w:rPr>
            </m:ctrlPr>
          </m:dPr>
          <m:e>
            <m:r>
              <w:rPr>
                <w:rFonts w:ascii="Cambria Math" w:hAnsi="Cambria Math"/>
                <w:lang w:eastAsia="ru-RU" w:bidi="ar-SA"/>
              </w:rPr>
              <m:t>t</m:t>
            </m:r>
          </m:e>
        </m:d>
        <m:r>
          <w:rPr>
            <w:rFonts w:ascii="Cambria Math" w:hAnsi="Cambria Math"/>
            <w:lang w:eastAsia="ru-RU" w:bidi="ar-SA"/>
          </w:rPr>
          <m:t xml:space="preserve">= </m:t>
        </m:r>
        <m:d>
          <m:dPr>
            <m:ctrlPr>
              <w:rPr>
                <w:rFonts w:ascii="Cambria Math" w:hAnsi="Cambria Math"/>
                <w:i/>
                <w:lang w:eastAsia="ru-RU" w:bidi="ar-SA"/>
              </w:rPr>
            </m:ctrlPr>
          </m:dPr>
          <m:e>
            <m:sSub>
              <m:sSubPr>
                <m:ctrlPr>
                  <w:rPr>
                    <w:rFonts w:ascii="Cambria Math" w:hAnsi="Cambria Math"/>
                    <w:lang w:eastAsia="ru-RU" w:bidi="ar-SA"/>
                  </w:rPr>
                </m:ctrlPr>
              </m:sSubPr>
              <m:e>
                <m:r>
                  <m:rPr>
                    <m:sty m:val="p"/>
                  </m:rPr>
                  <w:rPr>
                    <w:rFonts w:ascii="Cambria Math" w:hAnsi="Cambria Math"/>
                    <w:lang w:val="en-US" w:eastAsia="ru-RU" w:bidi="ar-SA"/>
                  </w:rPr>
                  <m:t>r</m:t>
                </m:r>
                <m:ctrlPr>
                  <w:rPr>
                    <w:rFonts w:ascii="Cambria Math" w:hAnsi="Cambria Math"/>
                    <w:i/>
                    <w:lang w:eastAsia="ru-RU" w:bidi="ar-SA"/>
                  </w:rPr>
                </m:ctrlPr>
              </m:e>
              <m:sub>
                <m:r>
                  <m:rPr>
                    <m:sty m:val="p"/>
                  </m:rPr>
                  <w:rPr>
                    <w:rFonts w:ascii="Cambria Math" w:hAnsi="Cambria Math"/>
                    <w:lang w:val="en-US" w:eastAsia="ru-RU" w:bidi="ar-SA"/>
                  </w:rPr>
                  <m:t>x</m:t>
                </m:r>
              </m:sub>
            </m:sSub>
            <m:r>
              <m:rPr>
                <m:sty m:val="p"/>
              </m:rPr>
              <w:rPr>
                <w:rFonts w:ascii="Cambria Math" w:hAnsi="Cambria Math"/>
                <w:lang w:eastAsia="ru-RU" w:bidi="ar-SA"/>
              </w:rPr>
              <m:t>,</m:t>
            </m:r>
            <m:sSub>
              <m:sSubPr>
                <m:ctrlPr>
                  <w:rPr>
                    <w:rFonts w:ascii="Cambria Math" w:hAnsi="Cambria Math"/>
                    <w:lang w:eastAsia="ru-RU" w:bidi="ar-SA"/>
                  </w:rPr>
                </m:ctrlPr>
              </m:sSubPr>
              <m:e>
                <m:r>
                  <m:rPr>
                    <m:sty m:val="p"/>
                  </m:rPr>
                  <w:rPr>
                    <w:rFonts w:ascii="Cambria Math" w:hAnsi="Cambria Math"/>
                    <w:lang w:val="en-US" w:eastAsia="ru-RU" w:bidi="ar-SA"/>
                  </w:rPr>
                  <m:t>r</m:t>
                </m:r>
              </m:e>
              <m:sub>
                <m:r>
                  <m:rPr>
                    <m:sty m:val="p"/>
                  </m:rPr>
                  <w:rPr>
                    <w:rFonts w:ascii="Cambria Math" w:hAnsi="Cambria Math"/>
                    <w:lang w:val="en-US" w:eastAsia="ru-RU" w:bidi="ar-SA"/>
                  </w:rPr>
                  <m:t>y</m:t>
                </m:r>
              </m:sub>
            </m:sSub>
            <m:r>
              <m:rPr>
                <m:sty m:val="p"/>
              </m:rPr>
              <w:rPr>
                <w:rFonts w:ascii="Cambria Math" w:hAnsi="Cambria Math"/>
                <w:lang w:eastAsia="ru-RU" w:bidi="ar-SA"/>
              </w:rPr>
              <m:t>,</m:t>
            </m:r>
            <m:sSub>
              <m:sSubPr>
                <m:ctrlPr>
                  <w:rPr>
                    <w:rFonts w:ascii="Cambria Math" w:hAnsi="Cambria Math"/>
                    <w:lang w:eastAsia="ru-RU" w:bidi="ar-SA"/>
                  </w:rPr>
                </m:ctrlPr>
              </m:sSubPr>
              <m:e>
                <m:r>
                  <m:rPr>
                    <m:sty m:val="p"/>
                  </m:rPr>
                  <w:rPr>
                    <w:rFonts w:ascii="Cambria Math" w:hAnsi="Cambria Math"/>
                    <w:lang w:val="en-US" w:eastAsia="ru-RU" w:bidi="ar-SA"/>
                  </w:rPr>
                  <m:t>r</m:t>
                </m:r>
              </m:e>
              <m:sub>
                <m:r>
                  <m:rPr>
                    <m:sty m:val="p"/>
                  </m:rPr>
                  <w:rPr>
                    <w:rFonts w:ascii="Cambria Math" w:hAnsi="Cambria Math"/>
                    <w:lang w:val="en-US" w:eastAsia="ru-RU" w:bidi="ar-SA"/>
                  </w:rPr>
                  <m:t>z</m:t>
                </m:r>
              </m:sub>
            </m:sSub>
            <m:r>
              <m:rPr>
                <m:sty m:val="p"/>
              </m:rPr>
              <w:rPr>
                <w:rFonts w:ascii="Cambria Math" w:hAnsi="Cambria Math"/>
                <w:lang w:eastAsia="ru-RU" w:bidi="ar-SA"/>
              </w:rPr>
              <m:t>,</m:t>
            </m:r>
            <m:sSub>
              <m:sSubPr>
                <m:ctrlPr>
                  <w:rPr>
                    <w:rFonts w:ascii="Cambria Math" w:hAnsi="Cambria Math"/>
                    <w:lang w:eastAsia="ru-RU" w:bidi="ar-SA"/>
                  </w:rPr>
                </m:ctrlPr>
              </m:sSubPr>
              <m:e>
                <m:r>
                  <m:rPr>
                    <m:sty m:val="p"/>
                  </m:rPr>
                  <w:rPr>
                    <w:rFonts w:ascii="Cambria Math" w:hAnsi="Cambria Math"/>
                    <w:lang w:val="en-US" w:eastAsia="ru-RU" w:bidi="ar-SA"/>
                  </w:rPr>
                  <m:t>v</m:t>
                </m:r>
              </m:e>
              <m:sub>
                <m:r>
                  <m:rPr>
                    <m:sty m:val="p"/>
                  </m:rPr>
                  <w:rPr>
                    <w:rFonts w:ascii="Cambria Math" w:hAnsi="Cambria Math"/>
                    <w:lang w:val="en-US" w:eastAsia="ru-RU" w:bidi="ar-SA"/>
                  </w:rPr>
                  <m:t>x</m:t>
                </m:r>
              </m:sub>
            </m:sSub>
            <m:r>
              <m:rPr>
                <m:sty m:val="p"/>
              </m:rPr>
              <w:rPr>
                <w:rFonts w:ascii="Cambria Math" w:hAnsi="Cambria Math"/>
                <w:lang w:eastAsia="ru-RU" w:bidi="ar-SA"/>
              </w:rPr>
              <m:t>,</m:t>
            </m:r>
            <m:sSub>
              <m:sSubPr>
                <m:ctrlPr>
                  <w:rPr>
                    <w:rFonts w:ascii="Cambria Math" w:hAnsi="Cambria Math"/>
                    <w:lang w:eastAsia="ru-RU" w:bidi="ar-SA"/>
                  </w:rPr>
                </m:ctrlPr>
              </m:sSubPr>
              <m:e>
                <m:r>
                  <m:rPr>
                    <m:sty m:val="p"/>
                  </m:rPr>
                  <w:rPr>
                    <w:rFonts w:ascii="Cambria Math" w:hAnsi="Cambria Math"/>
                    <w:lang w:val="en-US" w:eastAsia="ru-RU" w:bidi="ar-SA"/>
                  </w:rPr>
                  <m:t>v</m:t>
                </m:r>
              </m:e>
              <m:sub>
                <m:r>
                  <m:rPr>
                    <m:sty m:val="p"/>
                  </m:rPr>
                  <w:rPr>
                    <w:rFonts w:ascii="Cambria Math" w:hAnsi="Cambria Math"/>
                    <w:lang w:val="en-US" w:eastAsia="ru-RU" w:bidi="ar-SA"/>
                  </w:rPr>
                  <m:t>y</m:t>
                </m:r>
              </m:sub>
            </m:sSub>
            <m:r>
              <m:rPr>
                <m:sty m:val="p"/>
              </m:rPr>
              <w:rPr>
                <w:rFonts w:ascii="Cambria Math" w:hAnsi="Cambria Math"/>
                <w:lang w:eastAsia="ru-RU" w:bidi="ar-SA"/>
              </w:rPr>
              <m:t>,</m:t>
            </m:r>
            <m:sSub>
              <m:sSubPr>
                <m:ctrlPr>
                  <w:rPr>
                    <w:rFonts w:ascii="Cambria Math" w:hAnsi="Cambria Math"/>
                    <w:lang w:eastAsia="ru-RU" w:bidi="ar-SA"/>
                  </w:rPr>
                </m:ctrlPr>
              </m:sSubPr>
              <m:e>
                <m:r>
                  <m:rPr>
                    <m:sty m:val="p"/>
                  </m:rPr>
                  <w:rPr>
                    <w:rFonts w:ascii="Cambria Math" w:hAnsi="Cambria Math"/>
                    <w:lang w:val="en-US" w:eastAsia="ru-RU" w:bidi="ar-SA"/>
                  </w:rPr>
                  <m:t>v</m:t>
                </m:r>
              </m:e>
              <m:sub>
                <m:r>
                  <m:rPr>
                    <m:sty m:val="p"/>
                  </m:rPr>
                  <w:rPr>
                    <w:rFonts w:ascii="Cambria Math" w:hAnsi="Cambria Math"/>
                    <w:lang w:val="en-US" w:eastAsia="ru-RU" w:bidi="ar-SA"/>
                  </w:rPr>
                  <m:t>z</m:t>
                </m:r>
              </m:sub>
            </m:sSub>
          </m:e>
        </m:d>
      </m:oMath>
      <w:r w:rsidR="00C349F8" w:rsidRPr="00C349F8">
        <w:rPr>
          <w:lang w:eastAsia="ru-RU" w:bidi="ar-SA"/>
        </w:rPr>
        <w:t xml:space="preserve">  </w:t>
      </w:r>
    </w:p>
    <w:p w14:paraId="634EA8CE" w14:textId="50C7BF49" w:rsidR="00DC2F5B" w:rsidRPr="00DC2F5B" w:rsidRDefault="00DC2F5B" w:rsidP="00DC2F5B">
      <w:pPr>
        <w:pStyle w:val="a1"/>
        <w:rPr>
          <w:b/>
          <w:bCs/>
          <w:lang w:eastAsia="ru-RU" w:bidi="ar-SA"/>
        </w:rPr>
      </w:pPr>
      <w:r>
        <w:rPr>
          <w:lang w:eastAsia="ru-RU" w:bidi="ar-SA"/>
        </w:rPr>
        <w:t>Начальное состояние</w:t>
      </w:r>
      <w:r w:rsidRPr="00DC2F5B">
        <w:rPr>
          <w:lang w:eastAsia="ru-RU" w:bidi="ar-SA"/>
        </w:rPr>
        <w:t xml:space="preserve"> </w:t>
      </w:r>
      <w:r>
        <w:rPr>
          <w:lang w:eastAsia="ru-RU" w:bidi="ar-SA"/>
        </w:rPr>
        <w:t xml:space="preserve">системы </w:t>
      </w:r>
      <m:oMath>
        <m:r>
          <m:rPr>
            <m:sty m:val="bi"/>
          </m:rPr>
          <w:rPr>
            <w:rFonts w:ascii="Cambria Math" w:hAnsi="Cambria Math"/>
            <w:lang w:eastAsia="ru-RU" w:bidi="ar-SA"/>
          </w:rPr>
          <m:t>X</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0</m:t>
                </m:r>
              </m:sub>
            </m:sSub>
          </m:e>
        </m:d>
        <m:r>
          <w:rPr>
            <w:rFonts w:ascii="Cambria Math" w:hAnsi="Cambria Math"/>
            <w:lang w:eastAsia="ru-RU" w:bidi="ar-SA"/>
          </w:rPr>
          <m:t>=</m:t>
        </m:r>
        <m:sSub>
          <m:sSubPr>
            <m:ctrlPr>
              <w:rPr>
                <w:rFonts w:ascii="Cambria Math" w:hAnsi="Cambria Math"/>
                <w:b/>
                <w:bCs/>
                <w:i/>
                <w:lang w:eastAsia="ru-RU" w:bidi="ar-SA"/>
              </w:rPr>
            </m:ctrlPr>
          </m:sSubPr>
          <m:e>
            <m:r>
              <m:rPr>
                <m:sty m:val="bi"/>
              </m:rPr>
              <w:rPr>
                <w:rFonts w:ascii="Cambria Math" w:hAnsi="Cambria Math"/>
                <w:lang w:eastAsia="ru-RU" w:bidi="ar-SA"/>
              </w:rPr>
              <m:t>X</m:t>
            </m:r>
            <m:ctrlPr>
              <w:rPr>
                <w:rFonts w:ascii="Cambria Math" w:hAnsi="Cambria Math"/>
                <w:i/>
                <w:lang w:eastAsia="ru-RU" w:bidi="ar-SA"/>
              </w:rPr>
            </m:ctrlPr>
          </m:e>
          <m:sub>
            <m:r>
              <m:rPr>
                <m:sty m:val="bi"/>
              </m:rPr>
              <w:rPr>
                <w:rFonts w:ascii="Cambria Math" w:hAnsi="Cambria Math"/>
                <w:lang w:eastAsia="ru-RU" w:bidi="ar-SA"/>
              </w:rPr>
              <m:t>0</m:t>
            </m:r>
          </m:sub>
        </m:sSub>
      </m:oMath>
    </w:p>
    <w:p w14:paraId="16BAB9FE" w14:textId="592E578F" w:rsidR="005F7DE8" w:rsidRPr="00DC2F5B" w:rsidRDefault="00DC2F5B" w:rsidP="004A4DDA">
      <w:pPr>
        <w:pStyle w:val="a1"/>
        <w:rPr>
          <w:i/>
          <w:lang w:eastAsia="ru-RU" w:bidi="ar-SA"/>
        </w:rPr>
      </w:pPr>
      <w:r>
        <w:rPr>
          <w:lang w:eastAsia="ru-RU" w:bidi="ar-SA"/>
        </w:rPr>
        <w:t>Динамические параметры модели</w:t>
      </w:r>
      <w:r w:rsidR="005F7DE8">
        <w:rPr>
          <w:lang w:eastAsia="ru-RU" w:bidi="ar-SA"/>
        </w:rPr>
        <w:t xml:space="preserve"> </w:t>
      </w:r>
      <m:oMath>
        <m:r>
          <m:rPr>
            <m:sty m:val="bi"/>
          </m:rPr>
          <w:rPr>
            <w:rFonts w:ascii="Cambria Math" w:hAnsi="Cambria Math"/>
            <w:lang w:eastAsia="ru-RU" w:bidi="ar-SA"/>
          </w:rPr>
          <m:t>p</m:t>
        </m:r>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val="en-US" w:eastAsia="ru-RU" w:bidi="ar-SA"/>
                  </w:rPr>
                </m:ctrlPr>
              </m:sSubPr>
              <m:e>
                <m:r>
                  <w:rPr>
                    <w:rFonts w:ascii="Cambria Math" w:hAnsi="Cambria Math"/>
                    <w:lang w:val="en-US" w:eastAsia="ru-RU" w:bidi="ar-SA"/>
                  </w:rPr>
                  <m:t>p</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p</m:t>
                </m:r>
              </m:e>
              <m:sub>
                <m:r>
                  <w:rPr>
                    <w:rFonts w:ascii="Cambria Math" w:hAnsi="Cambria Math"/>
                    <w:lang w:eastAsia="ru-RU" w:bidi="ar-SA"/>
                  </w:rPr>
                  <m:t>2</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p</m:t>
                </m:r>
              </m:e>
              <m:sub>
                <m:r>
                  <w:rPr>
                    <w:rFonts w:ascii="Cambria Math" w:hAnsi="Cambria Math"/>
                    <w:lang w:eastAsia="ru-RU" w:bidi="ar-SA"/>
                  </w:rPr>
                  <m:t>m</m:t>
                </m:r>
              </m:sub>
            </m:sSub>
          </m:e>
        </m:d>
      </m:oMath>
    </w:p>
    <w:p w14:paraId="3B147175" w14:textId="788B9D5F" w:rsidR="004A4DDA" w:rsidRDefault="00C349F8" w:rsidP="004A4DDA">
      <w:pPr>
        <w:pStyle w:val="a1"/>
        <w:rPr>
          <w:lang w:eastAsia="ru-RU" w:bidi="ar-SA"/>
        </w:rPr>
      </w:pPr>
      <w:r>
        <w:rPr>
          <w:lang w:eastAsia="ru-RU" w:bidi="ar-SA"/>
        </w:rPr>
        <w:t>Динамический закон  </w:t>
      </w:r>
      <m:oMath>
        <m:acc>
          <m:accPr>
            <m:chr m:val="̇"/>
            <m:ctrlPr>
              <w:rPr>
                <w:rFonts w:ascii="Cambria Math" w:hAnsi="Cambria Math"/>
                <w:b/>
                <w:bCs/>
                <w:i/>
                <w:lang w:eastAsia="ru-RU" w:bidi="ar-SA"/>
              </w:rPr>
            </m:ctrlPr>
          </m:accPr>
          <m:e>
            <m:r>
              <m:rPr>
                <m:sty m:val="bi"/>
              </m:rPr>
              <w:rPr>
                <w:rFonts w:ascii="Cambria Math" w:hAnsi="Cambria Math"/>
                <w:lang w:eastAsia="ru-RU" w:bidi="ar-SA"/>
              </w:rPr>
              <m:t>X</m:t>
            </m:r>
            <m:ctrlPr>
              <w:rPr>
                <w:rFonts w:ascii="Cambria Math" w:hAnsi="Cambria Math"/>
                <w:i/>
                <w:lang w:eastAsia="ru-RU" w:bidi="ar-SA"/>
              </w:rPr>
            </m:ctrlPr>
          </m:e>
        </m:acc>
        <m:r>
          <w:rPr>
            <w:rFonts w:ascii="Cambria Math" w:hAnsi="Cambria Math"/>
            <w:lang w:eastAsia="ru-RU" w:bidi="ar-SA"/>
          </w:rPr>
          <m:t>=</m:t>
        </m:r>
        <m:r>
          <m:rPr>
            <m:sty m:val="bi"/>
          </m:rPr>
          <w:rPr>
            <w:rFonts w:ascii="Cambria Math" w:hAnsi="Cambria Math"/>
            <w:lang w:eastAsia="ru-RU" w:bidi="ar-SA"/>
          </w:rPr>
          <m:t>F</m:t>
        </m:r>
        <m:d>
          <m:dPr>
            <m:ctrlPr>
              <w:rPr>
                <w:rFonts w:ascii="Cambria Math" w:hAnsi="Cambria Math"/>
                <w:i/>
                <w:lang w:eastAsia="ru-RU" w:bidi="ar-SA"/>
              </w:rPr>
            </m:ctrlPr>
          </m:dPr>
          <m:e>
            <m:r>
              <m:rPr>
                <m:sty m:val="bi"/>
              </m:rPr>
              <w:rPr>
                <w:rFonts w:ascii="Cambria Math" w:hAnsi="Cambria Math"/>
                <w:lang w:eastAsia="ru-RU" w:bidi="ar-SA"/>
              </w:rPr>
              <m:t>X</m:t>
            </m:r>
            <m:r>
              <w:rPr>
                <w:rFonts w:ascii="Cambria Math" w:hAnsi="Cambria Math"/>
                <w:lang w:eastAsia="ru-RU" w:bidi="ar-SA"/>
              </w:rPr>
              <m:t>,t,</m:t>
            </m:r>
            <m:r>
              <m:rPr>
                <m:sty m:val="bi"/>
              </m:rPr>
              <w:rPr>
                <w:rFonts w:ascii="Cambria Math" w:hAnsi="Cambria Math"/>
                <w:lang w:eastAsia="ru-RU" w:bidi="ar-SA"/>
              </w:rPr>
              <m:t>p</m:t>
            </m:r>
          </m:e>
        </m:d>
      </m:oMath>
    </w:p>
    <w:p w14:paraId="1F213DEC" w14:textId="280604E3" w:rsidR="005F7DE8" w:rsidRDefault="005F7DE8" w:rsidP="004A4DDA">
      <w:pPr>
        <w:pStyle w:val="a1"/>
        <w:rPr>
          <w:b/>
          <w:bCs/>
          <w:lang w:eastAsia="ru-RU" w:bidi="ar-SA"/>
        </w:rPr>
      </w:pPr>
      <w:r>
        <w:rPr>
          <w:lang w:eastAsia="ru-RU" w:bidi="ar-SA"/>
        </w:rPr>
        <w:t xml:space="preserve">Параметры орбиты </w:t>
      </w:r>
      <m:oMath>
        <m:r>
          <m:rPr>
            <m:sty m:val="bi"/>
          </m:rPr>
          <w:rPr>
            <w:rFonts w:ascii="Cambria Math" w:hAnsi="Cambria Math"/>
            <w:lang w:eastAsia="ru-RU" w:bidi="ar-SA"/>
          </w:rPr>
          <m:t>β</m:t>
        </m:r>
        <m:r>
          <w:rPr>
            <w:rFonts w:ascii="Cambria Math" w:hAnsi="Cambria Math"/>
            <w:lang w:eastAsia="ru-RU" w:bidi="ar-SA"/>
          </w:rPr>
          <m:t>=(</m:t>
        </m:r>
        <m:sSub>
          <m:sSubPr>
            <m:ctrlPr>
              <w:rPr>
                <w:rFonts w:ascii="Cambria Math" w:hAnsi="Cambria Math"/>
                <w:b/>
                <w:bCs/>
                <w:i/>
                <w:lang w:eastAsia="ru-RU" w:bidi="ar-SA"/>
              </w:rPr>
            </m:ctrlPr>
          </m:sSubPr>
          <m:e>
            <m:r>
              <m:rPr>
                <m:sty m:val="bi"/>
              </m:rPr>
              <w:rPr>
                <w:rFonts w:ascii="Cambria Math" w:hAnsi="Cambria Math"/>
                <w:lang w:eastAsia="ru-RU" w:bidi="ar-SA"/>
              </w:rPr>
              <m:t>X</m:t>
            </m:r>
            <m:ctrlPr>
              <w:rPr>
                <w:rFonts w:ascii="Cambria Math" w:hAnsi="Cambria Math"/>
                <w:i/>
                <w:lang w:eastAsia="ru-RU" w:bidi="ar-SA"/>
              </w:rPr>
            </m:ctrlPr>
          </m:e>
          <m:sub>
            <m:r>
              <m:rPr>
                <m:sty m:val="bi"/>
              </m:rPr>
              <w:rPr>
                <w:rFonts w:ascii="Cambria Math" w:hAnsi="Cambria Math"/>
                <w:lang w:eastAsia="ru-RU" w:bidi="ar-SA"/>
              </w:rPr>
              <m:t>0</m:t>
            </m:r>
          </m:sub>
        </m:sSub>
        <m:r>
          <m:rPr>
            <m:sty m:val="bi"/>
          </m:rPr>
          <w:rPr>
            <w:rFonts w:ascii="Cambria Math" w:hAnsi="Cambria Math"/>
            <w:lang w:eastAsia="ru-RU" w:bidi="ar-SA"/>
          </w:rPr>
          <m:t>, p)</m:t>
        </m:r>
      </m:oMath>
    </w:p>
    <w:p w14:paraId="47FFE02F" w14:textId="46093233" w:rsidR="00DC2F5B" w:rsidRDefault="00DC2F5B" w:rsidP="00DC2F5B">
      <w:pPr>
        <w:pStyle w:val="a1"/>
        <w:rPr>
          <w:lang w:eastAsia="ru-RU" w:bidi="ar-SA"/>
        </w:rPr>
      </w:pPr>
      <w:r>
        <w:rPr>
          <w:lang w:eastAsia="ru-RU" w:bidi="ar-SA"/>
        </w:rPr>
        <w:t>Временной ряд наблюдений</w:t>
      </w:r>
      <w:r w:rsidRPr="00C349F8">
        <w:rPr>
          <w:lang w:eastAsia="ru-RU" w:bidi="ar-SA"/>
        </w:rPr>
        <w:t xml:space="preserve"> </w:t>
      </w:r>
      <m:oMath>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i</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val="en-US" w:eastAsia="ru-RU" w:bidi="ar-SA"/>
                  </w:rPr>
                  <m:t>y</m:t>
                </m:r>
              </m:e>
              <m:sub>
                <m:r>
                  <w:rPr>
                    <w:rFonts w:ascii="Cambria Math" w:hAnsi="Cambria Math"/>
                    <w:lang w:val="en-US" w:eastAsia="ru-RU" w:bidi="ar-SA"/>
                  </w:rPr>
                  <m:t>i</m:t>
                </m:r>
              </m:sub>
            </m:sSub>
          </m:e>
        </m:d>
        <m:r>
          <w:rPr>
            <w:rFonts w:ascii="Cambria Math" w:hAnsi="Cambria Math"/>
            <w:lang w:eastAsia="ru-RU" w:bidi="ar-SA"/>
          </w:rPr>
          <m:t xml:space="preserve"> </m:t>
        </m:r>
      </m:oMath>
    </w:p>
    <w:p w14:paraId="3E483B2C" w14:textId="77777777" w:rsidR="00DC2F5B" w:rsidRPr="006D226F" w:rsidRDefault="00DC2F5B" w:rsidP="00DC2F5B">
      <w:pPr>
        <w:pStyle w:val="a1"/>
        <w:rPr>
          <w:i/>
          <w:lang w:eastAsia="ru-RU" w:bidi="ar-SA"/>
        </w:rPr>
      </w:pPr>
      <w:r>
        <w:rPr>
          <w:lang w:eastAsia="ru-RU" w:bidi="ar-SA"/>
        </w:rPr>
        <w:t xml:space="preserve">Функция редукции </w:t>
      </w:r>
      <m:oMath>
        <m:sSub>
          <m:sSubPr>
            <m:ctrlPr>
              <w:rPr>
                <w:rFonts w:ascii="Cambria Math" w:hAnsi="Cambria Math"/>
                <w:i/>
                <w:lang w:eastAsia="ru-RU" w:bidi="ar-SA"/>
              </w:rPr>
            </m:ctrlPr>
          </m:sSubPr>
          <m:e>
            <m:r>
              <w:rPr>
                <w:rFonts w:ascii="Cambria Math" w:hAnsi="Cambria Math"/>
                <w:lang w:eastAsia="ru-RU" w:bidi="ar-SA"/>
              </w:rPr>
              <m:t>g</m:t>
            </m:r>
          </m:e>
          <m:sub>
            <m:r>
              <w:rPr>
                <w:rFonts w:ascii="Cambria Math" w:hAnsi="Cambria Math"/>
                <w:lang w:eastAsia="ru-RU" w:bidi="ar-SA"/>
              </w:rPr>
              <m:t>i</m:t>
            </m:r>
          </m:sub>
        </m:sSub>
        <m:r>
          <w:rPr>
            <w:rFonts w:ascii="Cambria Math" w:hAnsi="Cambria Math"/>
            <w:lang w:eastAsia="ru-RU" w:bidi="ar-SA"/>
          </w:rPr>
          <m:t>(</m:t>
        </m:r>
        <m:r>
          <m:rPr>
            <m:sty m:val="bi"/>
          </m:rPr>
          <w:rPr>
            <w:rFonts w:ascii="Cambria Math" w:hAnsi="Cambria Math"/>
            <w:lang w:eastAsia="ru-RU" w:bidi="ar-SA"/>
          </w:rPr>
          <m:t>X</m:t>
        </m:r>
        <m:r>
          <w:rPr>
            <w:rFonts w:ascii="Cambria Math" w:hAnsi="Cambria Math"/>
            <w:lang w:eastAsia="ru-RU" w:bidi="ar-SA"/>
          </w:rPr>
          <m:t xml:space="preserve">, </m:t>
        </m:r>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i</m:t>
            </m:r>
          </m:sub>
        </m:sSub>
        <m:r>
          <w:rPr>
            <w:rFonts w:ascii="Cambria Math" w:hAnsi="Cambria Math"/>
            <w:lang w:eastAsia="ru-RU" w:bidi="ar-SA"/>
          </w:rPr>
          <m:t>)</m:t>
        </m:r>
      </m:oMath>
    </w:p>
    <w:p w14:paraId="09F6469E" w14:textId="6431BFA9" w:rsidR="00DC2F5B" w:rsidRPr="00DC2F5B" w:rsidRDefault="00DC2F5B" w:rsidP="00DC2F5B">
      <w:pPr>
        <w:pStyle w:val="a1"/>
        <w:rPr>
          <w:lang w:eastAsia="ru-RU" w:bidi="ar-SA"/>
        </w:rPr>
      </w:pPr>
      <w:r>
        <w:rPr>
          <w:lang w:eastAsia="ru-RU" w:bidi="ar-SA"/>
        </w:rPr>
        <w:t xml:space="preserve">Невязки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i</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y</m:t>
            </m:r>
          </m:e>
          <m:sub>
            <m:r>
              <w:rPr>
                <w:rFonts w:ascii="Cambria Math" w:hAnsi="Cambria Math"/>
                <w:lang w:eastAsia="ru-RU" w:bidi="ar-SA"/>
              </w:rPr>
              <m:t>i</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g</m:t>
            </m:r>
          </m:e>
          <m:sub>
            <m:r>
              <w:rPr>
                <w:rFonts w:ascii="Cambria Math" w:hAnsi="Cambria Math"/>
                <w:lang w:eastAsia="ru-RU" w:bidi="ar-SA"/>
              </w:rPr>
              <m:t>i</m:t>
            </m:r>
          </m:sub>
        </m:sSub>
        <m:d>
          <m:dPr>
            <m:ctrlPr>
              <w:rPr>
                <w:rFonts w:ascii="Cambria Math" w:hAnsi="Cambria Math"/>
                <w:i/>
                <w:lang w:eastAsia="ru-RU" w:bidi="ar-SA"/>
              </w:rPr>
            </m:ctrlPr>
          </m:dPr>
          <m:e>
            <m:r>
              <m:rPr>
                <m:sty m:val="bi"/>
              </m:rPr>
              <w:rPr>
                <w:rFonts w:ascii="Cambria Math" w:hAnsi="Cambria Math"/>
                <w:lang w:val="en-US" w:eastAsia="ru-RU" w:bidi="ar-SA"/>
              </w:rPr>
              <m:t>X</m:t>
            </m:r>
            <m:d>
              <m:dPr>
                <m:ctrlPr>
                  <w:rPr>
                    <w:rFonts w:ascii="Cambria Math" w:hAnsi="Cambria Math"/>
                    <w:i/>
                    <w:lang w:val="en-US" w:eastAsia="ru-RU" w:bidi="ar-SA"/>
                  </w:rPr>
                </m:ctrlPr>
              </m:dPr>
              <m:e>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i</m:t>
                    </m:r>
                  </m:sub>
                </m:sSub>
              </m:e>
            </m:d>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i</m:t>
                </m:r>
              </m:sub>
            </m:sSub>
          </m:e>
        </m:d>
      </m:oMath>
      <w:r w:rsidRPr="00DC2F5B">
        <w:rPr>
          <w:lang w:eastAsia="ru-RU" w:bidi="ar-SA"/>
        </w:rPr>
        <w:t xml:space="preserve"> </w:t>
      </w:r>
    </w:p>
    <w:p w14:paraId="58AC553A" w14:textId="130257FE" w:rsidR="006D226F" w:rsidRDefault="006D226F" w:rsidP="004A4DDA">
      <w:pPr>
        <w:pStyle w:val="a1"/>
        <w:rPr>
          <w:lang w:eastAsia="ru-RU" w:bidi="ar-SA"/>
        </w:rPr>
      </w:pPr>
      <w:r>
        <w:rPr>
          <w:lang w:eastAsia="ru-RU" w:bidi="ar-SA"/>
        </w:rPr>
        <w:lastRenderedPageBreak/>
        <w:t xml:space="preserve">Функция потерь  </w:t>
      </w:r>
      <m:oMath>
        <m:r>
          <w:rPr>
            <w:rFonts w:ascii="Cambria Math" w:hAnsi="Cambria Math"/>
            <w:lang w:eastAsia="ru-RU" w:bidi="ar-SA"/>
          </w:rPr>
          <m:t>S(</m:t>
        </m:r>
        <m:r>
          <m:rPr>
            <m:sty m:val="bi"/>
          </m:rPr>
          <w:rPr>
            <w:rFonts w:ascii="Cambria Math" w:hAnsi="Cambria Math"/>
            <w:lang w:eastAsia="ru-RU" w:bidi="ar-SA"/>
          </w:rPr>
          <m:t>β</m:t>
        </m:r>
        <m:r>
          <w:rPr>
            <w:rFonts w:ascii="Cambria Math" w:hAnsi="Cambria Math"/>
            <w:lang w:eastAsia="ru-RU" w:bidi="ar-SA"/>
          </w:rPr>
          <m:t xml:space="preserve">)= </m:t>
        </m:r>
        <m:nary>
          <m:naryPr>
            <m:chr m:val="∑"/>
            <m:limLoc m:val="undOvr"/>
            <m:ctrlPr>
              <w:rPr>
                <w:rFonts w:ascii="Cambria Math" w:hAnsi="Cambria Math"/>
                <w:i/>
                <w:lang w:eastAsia="ru-RU" w:bidi="ar-SA"/>
              </w:rPr>
            </m:ctrlPr>
          </m:naryPr>
          <m:sub>
            <m:r>
              <w:rPr>
                <w:rFonts w:ascii="Cambria Math" w:hAnsi="Cambria Math"/>
                <w:lang w:eastAsia="ru-RU" w:bidi="ar-SA"/>
              </w:rPr>
              <m:t>i=1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i</m:t>
                </m:r>
              </m:sub>
            </m:sSub>
            <m:sSup>
              <m:sSupPr>
                <m:ctrlPr>
                  <w:rPr>
                    <w:rFonts w:ascii="Cambria Math" w:hAnsi="Cambria Math"/>
                    <w:i/>
                    <w:lang w:eastAsia="ru-RU" w:bidi="ar-SA"/>
                  </w:rPr>
                </m:ctrlPr>
              </m:sSupPr>
              <m:e>
                <m:d>
                  <m:dPr>
                    <m:ctrlPr>
                      <w:rPr>
                        <w:rFonts w:ascii="Cambria Math" w:hAnsi="Cambria Math"/>
                        <w:i/>
                        <w:lang w:eastAsia="ru-RU" w:bidi="ar-SA"/>
                      </w:rPr>
                    </m:ctrlPr>
                  </m:dPr>
                  <m:e>
                    <m:r>
                      <m:rPr>
                        <m:sty m:val="bi"/>
                      </m:rPr>
                      <w:rPr>
                        <w:rFonts w:ascii="Cambria Math" w:hAnsi="Cambria Math"/>
                        <w:lang w:eastAsia="ru-RU" w:bidi="ar-SA"/>
                      </w:rPr>
                      <m:t>β</m:t>
                    </m:r>
                    <m:ctrlPr>
                      <w:rPr>
                        <w:rFonts w:ascii="Cambria Math" w:hAnsi="Cambria Math"/>
                        <w:b/>
                        <w:bCs/>
                        <w:i/>
                        <w:lang w:eastAsia="ru-RU" w:bidi="ar-SA"/>
                      </w:rPr>
                    </m:ctrlPr>
                  </m:e>
                </m:d>
              </m:e>
              <m:sup>
                <m:r>
                  <w:rPr>
                    <w:rFonts w:ascii="Cambria Math" w:hAnsi="Cambria Math"/>
                    <w:lang w:eastAsia="ru-RU" w:bidi="ar-SA"/>
                  </w:rPr>
                  <m:t>2</m:t>
                </m:r>
              </m:sup>
            </m:sSup>
          </m:e>
        </m:nary>
      </m:oMath>
    </w:p>
    <w:p w14:paraId="73373EF1" w14:textId="5A041B37" w:rsidR="00C349F8" w:rsidRDefault="00DC2F5B" w:rsidP="00DC2F5B">
      <w:pPr>
        <w:pStyle w:val="a1"/>
        <w:rPr>
          <w:lang w:eastAsia="ru-RU" w:bidi="ar-SA"/>
        </w:rPr>
      </w:pPr>
      <w:r>
        <w:rPr>
          <w:lang w:eastAsia="ru-RU" w:bidi="ar-SA"/>
        </w:rPr>
        <w:t xml:space="preserve">Требуется найти </w:t>
      </w:r>
      <m:oMath>
        <m:acc>
          <m:accPr>
            <m:ctrlPr>
              <w:rPr>
                <w:rFonts w:ascii="Cambria Math" w:hAnsi="Cambria Math"/>
                <w:i/>
                <w:lang w:eastAsia="ru-RU" w:bidi="ar-SA"/>
              </w:rPr>
            </m:ctrlPr>
          </m:accPr>
          <m:e>
            <m:r>
              <m:rPr>
                <m:sty m:val="bi"/>
              </m:rPr>
              <w:rPr>
                <w:rFonts w:ascii="Cambria Math" w:hAnsi="Cambria Math"/>
                <w:lang w:eastAsia="ru-RU" w:bidi="ar-SA"/>
              </w:rPr>
              <m:t>β</m:t>
            </m:r>
          </m:e>
        </m:acc>
        <m:r>
          <w:rPr>
            <w:rFonts w:ascii="Cambria Math" w:hAnsi="Cambria Math"/>
            <w:lang w:eastAsia="ru-RU" w:bidi="ar-SA"/>
          </w:rPr>
          <m:t xml:space="preserve"> :S</m:t>
        </m:r>
        <m:d>
          <m:dPr>
            <m:ctrlPr>
              <w:rPr>
                <w:rFonts w:ascii="Cambria Math" w:hAnsi="Cambria Math"/>
                <w:i/>
                <w:lang w:eastAsia="ru-RU" w:bidi="ar-SA"/>
              </w:rPr>
            </m:ctrlPr>
          </m:dPr>
          <m:e>
            <m:acc>
              <m:accPr>
                <m:ctrlPr>
                  <w:rPr>
                    <w:rFonts w:ascii="Cambria Math" w:hAnsi="Cambria Math"/>
                    <w:i/>
                    <w:lang w:eastAsia="ru-RU" w:bidi="ar-SA"/>
                  </w:rPr>
                </m:ctrlPr>
              </m:accPr>
              <m:e>
                <m:r>
                  <m:rPr>
                    <m:sty m:val="bi"/>
                  </m:rPr>
                  <w:rPr>
                    <w:rFonts w:ascii="Cambria Math" w:hAnsi="Cambria Math"/>
                    <w:lang w:eastAsia="ru-RU" w:bidi="ar-SA"/>
                  </w:rPr>
                  <m:t>β</m:t>
                </m:r>
              </m:e>
            </m:acc>
          </m:e>
        </m:d>
        <m:r>
          <w:rPr>
            <w:rFonts w:ascii="Cambria Math" w:hAnsi="Cambria Math"/>
            <w:lang w:eastAsia="ru-RU" w:bidi="ar-SA"/>
          </w:rPr>
          <m:t>=min</m:t>
        </m:r>
      </m:oMath>
    </w:p>
    <w:p w14:paraId="6A9504B7" w14:textId="77777777" w:rsidR="00656D08" w:rsidRPr="00DC2F5B" w:rsidRDefault="00656D08" w:rsidP="00DC2F5B">
      <w:pPr>
        <w:pStyle w:val="a1"/>
        <w:rPr>
          <w:i/>
          <w:lang w:eastAsia="ru-RU" w:bidi="ar-SA"/>
        </w:rPr>
      </w:pPr>
    </w:p>
    <w:p w14:paraId="51CF7C4A" w14:textId="5070A592" w:rsidR="000E0830" w:rsidRDefault="000E0830" w:rsidP="00F41BCC">
      <w:pPr>
        <w:pStyle w:val="4"/>
        <w:numPr>
          <w:ilvl w:val="0"/>
          <w:numId w:val="0"/>
        </w:numPr>
        <w:ind w:left="708"/>
      </w:pPr>
      <w:r>
        <w:t>1.2.2 Существующие решения</w:t>
      </w:r>
    </w:p>
    <w:p w14:paraId="35226694" w14:textId="7397802F" w:rsidR="006163FA" w:rsidRDefault="006163FA" w:rsidP="000E0830">
      <w:pPr>
        <w:pStyle w:val="a1"/>
        <w:rPr>
          <w:rStyle w:val="a5"/>
        </w:rPr>
      </w:pPr>
      <w:r>
        <w:rPr>
          <w:rStyle w:val="a5"/>
        </w:rPr>
        <w:t xml:space="preserve">На практике задачи такого класса решаются с помощью программных инструментов. Выбор конкретной реализации зависит от специфики области, исследуемого объекта, объема данных, требований к производительности и других условий. </w:t>
      </w:r>
      <w:r w:rsidR="004B4D25" w:rsidRPr="004B4D25">
        <w:rPr>
          <w:rStyle w:val="a5"/>
        </w:rPr>
        <w:t>Ниже рассмотрены наиболее распространённые решения, применяемые в астрономической практике для определения орбит малых тел.</w:t>
      </w:r>
    </w:p>
    <w:p w14:paraId="7DA58E22" w14:textId="71642C24" w:rsidR="006060FE" w:rsidRDefault="006060FE" w:rsidP="006060FE">
      <w:pPr>
        <w:pStyle w:val="a1"/>
        <w:numPr>
          <w:ilvl w:val="0"/>
          <w:numId w:val="9"/>
        </w:numPr>
      </w:pPr>
      <w:r w:rsidRPr="006060FE">
        <w:rPr>
          <w:b/>
          <w:bCs/>
        </w:rPr>
        <w:t>Find_Orb</w:t>
      </w:r>
      <w:r>
        <w:t xml:space="preserve"> [8] </w:t>
      </w:r>
      <w:r w:rsidRPr="001E0B4B">
        <w:t>–</w:t>
      </w:r>
      <w:r w:rsidRPr="006060FE">
        <w:t xml:space="preserve"> </w:t>
      </w:r>
      <w:r w:rsidR="00667D7D" w:rsidRPr="00667D7D">
        <w:t>свободно распространяемое программное обеспечение, разработанное Биллом Греем (Project Pluto)</w:t>
      </w:r>
      <w:r w:rsidR="00667D7D">
        <w:t xml:space="preserve"> на языке </w:t>
      </w:r>
      <w:r w:rsidR="00667D7D">
        <w:rPr>
          <w:lang w:val="en-US"/>
        </w:rPr>
        <w:t>C</w:t>
      </w:r>
      <w:r w:rsidR="00667D7D" w:rsidRPr="00667D7D">
        <w:t>++. Поддерживает астрометрию в формате MPC 80-column, ADES и AstDyS/NEODys.rwo. В качестве метода уточнения параметров используется дифференциальная коррекция на основе нелинейного метода наименьших квадратов; для оценки неопределённостей дополнительно реализованы метод ковариационной матрицы и метод вариантных орбит Монте-Карло. Гравитационная модель включает Солнце, девять больших планет и Луну, причём список возмущающих тел может расширяться автоматически при близких сближениях. Негравитационная модель – стандартная модель Марсдена с параметрами A1, A2, A3 и стандартной функцией активности g(r), соответствующей сублимации воды; поддерживаются также асимметричные варианты со сдвигом перигелия. Расчёт положений возмущающих тел выполняется по эфемеридам JPL DE. Распространяется в исходных текстах под лицензией GPL, доступна также онлайн-версия с ограниченной функциональностью.</w:t>
      </w:r>
    </w:p>
    <w:p w14:paraId="534AA6B0" w14:textId="0EE7743F" w:rsidR="006060FE" w:rsidRDefault="006060FE" w:rsidP="006060FE">
      <w:pPr>
        <w:pStyle w:val="a1"/>
        <w:numPr>
          <w:ilvl w:val="0"/>
          <w:numId w:val="9"/>
        </w:numPr>
      </w:pPr>
      <w:r w:rsidRPr="006060FE">
        <w:rPr>
          <w:b/>
          <w:bCs/>
        </w:rPr>
        <w:t>OrbFit</w:t>
      </w:r>
      <w:r>
        <w:t xml:space="preserve"> [9] </w:t>
      </w:r>
      <w:r w:rsidRPr="001E0B4B">
        <w:t>–</w:t>
      </w:r>
      <w:r w:rsidR="002B7CA6" w:rsidRPr="002B7CA6">
        <w:t xml:space="preserve"> </w:t>
      </w:r>
      <w:r w:rsidR="00667D7D" w:rsidRPr="00667D7D">
        <w:t xml:space="preserve">пакет, </w:t>
      </w:r>
      <w:r w:rsidR="00667D7D">
        <w:t>разработанный</w:t>
      </w:r>
      <w:r w:rsidR="00667D7D" w:rsidRPr="00667D7D">
        <w:t xml:space="preserve"> группой </w:t>
      </w:r>
      <w:r w:rsidR="00667D7D">
        <w:t>ученых</w:t>
      </w:r>
      <w:r w:rsidR="00667D7D" w:rsidRPr="00667D7D">
        <w:t xml:space="preserve"> Пизанского университета на языке Fortran. Реализует дифференциальную коррекцию орбит по нелинейному МНК с аналитическим расчётом частных производных. Поддерживает расширенные динамические </w:t>
      </w:r>
      <w:r w:rsidR="00667D7D" w:rsidRPr="00667D7D">
        <w:lastRenderedPageBreak/>
        <w:t>модели, включая релятивистские поправки в постньютоновском приближении, негравитационные ускорения по модели Марсдена, возмущения от 16 крупнейших астероидов Главного пояса. Помимо МНК доступен метод вариантных орбит для статистического анализа неопределённостей и методы определения собственных элементов орбит. В качестве источника положений возмущающих тел используются эфемериды JPL DE (по умолчанию DE405, поддерживаются и более ранние/поздние версии). Исходный код открыт под лицензией GPL.</w:t>
      </w:r>
    </w:p>
    <w:p w14:paraId="0C8CB46C" w14:textId="0379EDAC" w:rsidR="000E0830" w:rsidRDefault="006060FE" w:rsidP="006060FE">
      <w:pPr>
        <w:pStyle w:val="a1"/>
        <w:numPr>
          <w:ilvl w:val="0"/>
          <w:numId w:val="9"/>
        </w:numPr>
      </w:pPr>
      <w:r w:rsidRPr="006060FE">
        <w:rPr>
          <w:b/>
          <w:bCs/>
        </w:rPr>
        <w:t xml:space="preserve">MONTE </w:t>
      </w:r>
      <w:r w:rsidRPr="00667D7D">
        <w:t>(Mission</w:t>
      </w:r>
      <w:r w:rsidR="002D03AA" w:rsidRPr="00667D7D">
        <w:t xml:space="preserve"> </w:t>
      </w:r>
      <w:r w:rsidR="002D03AA" w:rsidRPr="00667D7D">
        <w:rPr>
          <w:lang w:val="en-US"/>
        </w:rPr>
        <w:t>A</w:t>
      </w:r>
      <w:r w:rsidRPr="00667D7D">
        <w:t>nalysis, Operations, and Navigation Toolkit Environment)</w:t>
      </w:r>
      <w:r>
        <w:t xml:space="preserve"> [10] </w:t>
      </w:r>
      <w:r w:rsidRPr="001E0B4B">
        <w:t>–</w:t>
      </w:r>
      <w:r>
        <w:t xml:space="preserve"> </w:t>
      </w:r>
      <w:r w:rsidR="00667D7D" w:rsidRPr="00667D7D">
        <w:t>астродинамическая библиотека Лаборатории реактивного движения NASA, написанная на C++ с интерфейсом на языке Python. Применяется в качестве основного навигационного инструмента для всех управляемых JPL межпланетных миссий. Поддерживает дифференциальную коррекцию по МНК, фильтр Калмана и методы Монте-Карло для оценки ковариаций. Динамическая модель включает релятивистские поправки, негравитационные эффекты, детальные термические модели и модели солнечного давления. Положения тел рассчитываются по внутренним версиям эфемерид JPL DE через систему SPICE. Распространяется по закрытой лицензии и доступна только сотрудникам и партнёрам NASA, что ограничивает её использование в академических исследованиях вне JPL.</w:t>
      </w:r>
    </w:p>
    <w:p w14:paraId="31EB5EE1" w14:textId="7A69F7A9" w:rsidR="008F7FB1" w:rsidRPr="00656D08" w:rsidRDefault="002D03AA" w:rsidP="006060FE">
      <w:pPr>
        <w:pStyle w:val="a1"/>
        <w:numPr>
          <w:ilvl w:val="0"/>
          <w:numId w:val="9"/>
        </w:numPr>
        <w:rPr>
          <w:b/>
          <w:bCs/>
        </w:rPr>
      </w:pPr>
      <w:r w:rsidRPr="008D5523">
        <w:rPr>
          <w:b/>
          <w:bCs/>
          <w:lang w:val="en-US"/>
        </w:rPr>
        <w:t>OpenOrb</w:t>
      </w:r>
      <w:r w:rsidRPr="008D5523">
        <w:rPr>
          <w:b/>
          <w:bCs/>
        </w:rPr>
        <w:t xml:space="preserve"> </w:t>
      </w:r>
      <w:r w:rsidRPr="00667D7D">
        <w:t>(</w:t>
      </w:r>
      <w:r w:rsidRPr="00667D7D">
        <w:rPr>
          <w:lang w:val="en-US"/>
        </w:rPr>
        <w:t>OOrb</w:t>
      </w:r>
      <w:r w:rsidRPr="00667D7D">
        <w:t>)</w:t>
      </w:r>
      <w:r w:rsidRPr="008D5523">
        <w:rPr>
          <w:b/>
          <w:bCs/>
        </w:rPr>
        <w:t xml:space="preserve"> </w:t>
      </w:r>
      <w:r w:rsidRPr="008D5523">
        <w:t>[11]</w:t>
      </w:r>
      <w:r w:rsidRPr="008D5523">
        <w:rPr>
          <w:b/>
          <w:bCs/>
        </w:rPr>
        <w:t xml:space="preserve"> </w:t>
      </w:r>
      <w:r w:rsidRPr="008D5523">
        <w:t xml:space="preserve">– </w:t>
      </w:r>
      <w:r w:rsidR="00667D7D" w:rsidRPr="00667D7D">
        <w:t xml:space="preserve">открытый пакет на языке Fortran, разработанный группой Микаэля Гранвика. Помимо классического МНК реализует метод статистического рейнджинга и его вариант на основе цепей Маркова (MCMC), которые применяются для построения негауссовых функций плотности вероятности орбитальных параметров. Такой подход эффективен при обработке коротких дуг наблюдений, когда стандартный МНК даёт нестабильные оценки. Гравитационная модель включает Солнце, восемь больших планет и Луну; возмущения от </w:t>
      </w:r>
      <w:r w:rsidR="00667D7D" w:rsidRPr="00667D7D">
        <w:lastRenderedPageBreak/>
        <w:t>астероидов в стандартной конфигурации не учитываются. Положения возмущающих тел берутся из эфемерид JPL DE (по умолчанию DE430). Негравитационные ускорения в типовой конфигурации не моделируются, что делает пакет менее удобным для активных комет. Распространяется под лицензией GPL.</w:t>
      </w:r>
    </w:p>
    <w:p w14:paraId="4E4F18B6" w14:textId="77777777" w:rsidR="00656D08" w:rsidRPr="008D5523" w:rsidRDefault="00656D08" w:rsidP="00656D08">
      <w:pPr>
        <w:pStyle w:val="a1"/>
        <w:ind w:firstLine="0"/>
        <w:rPr>
          <w:b/>
          <w:bCs/>
        </w:rPr>
      </w:pPr>
    </w:p>
    <w:p w14:paraId="45C8851E" w14:textId="5FEE455E" w:rsidR="00673E30" w:rsidRDefault="000E0830" w:rsidP="00673E30">
      <w:pPr>
        <w:pStyle w:val="4"/>
        <w:numPr>
          <w:ilvl w:val="0"/>
          <w:numId w:val="0"/>
        </w:numPr>
        <w:ind w:left="708"/>
      </w:pPr>
      <w:r>
        <w:t>1.2.3 Критерии сравнения решений</w:t>
      </w:r>
    </w:p>
    <w:p w14:paraId="1DB7106B" w14:textId="77777777" w:rsidR="0006190B" w:rsidRDefault="0006190B" w:rsidP="0006190B">
      <w:pPr>
        <w:pStyle w:val="a1"/>
        <w:rPr>
          <w:lang w:eastAsia="ru-RU" w:bidi="ar-SA"/>
        </w:rPr>
      </w:pPr>
      <w:r>
        <w:rPr>
          <w:lang w:eastAsia="ru-RU" w:bidi="ar-SA"/>
        </w:rPr>
        <w:t>Для сопоставления существующих решений с разрабатываемой программой выбраны критерии, которые объективно характеризуют возможности пакетов с точки зрения задачи уточнения орбиты активной кометы и допускают однозначную проверку по документации или исходному коду.</w:t>
      </w:r>
    </w:p>
    <w:p w14:paraId="52E82088" w14:textId="1B9A4B57" w:rsidR="0006190B" w:rsidRDefault="0006190B" w:rsidP="0006190B">
      <w:pPr>
        <w:pStyle w:val="a1"/>
        <w:rPr>
          <w:lang w:eastAsia="ru-RU" w:bidi="ar-SA"/>
        </w:rPr>
      </w:pPr>
      <w:r>
        <w:rPr>
          <w:lang w:eastAsia="ru-RU" w:bidi="ar-SA"/>
        </w:rPr>
        <w:t>Источник планетных эфемерид определяет, какая модель Солнечной системы используется при расчёте возмущений. Все рассмотренные аналоги используют эфемериды JPL DE, поэтому при совпадении входных астрометрических данных их решения опираются на одну и ту же модель движения возмущающих тел. Поддержка эфемерид EPM ИПА РАН позволила бы выполнить независимую перекрёстную проверку.</w:t>
      </w:r>
    </w:p>
    <w:p w14:paraId="09490CA5" w14:textId="54752C08" w:rsidR="0006190B" w:rsidRDefault="004262C2" w:rsidP="0006190B">
      <w:pPr>
        <w:pStyle w:val="a1"/>
        <w:rPr>
          <w:lang w:eastAsia="ru-RU" w:bidi="ar-SA"/>
        </w:rPr>
      </w:pPr>
      <w:r w:rsidRPr="004262C2">
        <w:rPr>
          <w:lang w:eastAsia="ru-RU" w:bidi="ar-SA"/>
        </w:rPr>
        <w:t>Метод решения обратной задачи определяет тип получаемого решения и устойчивость алгоритма при разных режимах наблюдений. Различаются методы дифференциальной коррекции на основе МНК, методы статистического рейнджинга и MCMC, а также фильтрационные методы (фильтр Калмана). Для длинных дуг и хорошо определённых орбит МНК даёт точечную оценку с ковариацией; для коротких дуг предпочтительнее статистические методы.</w:t>
      </w:r>
    </w:p>
    <w:p w14:paraId="4A5BFCA3" w14:textId="6F37C9E5" w:rsidR="004262C2" w:rsidRDefault="004262C2" w:rsidP="0006190B">
      <w:pPr>
        <w:pStyle w:val="a1"/>
        <w:rPr>
          <w:lang w:eastAsia="ru-RU" w:bidi="ar-SA"/>
        </w:rPr>
      </w:pPr>
      <w:r w:rsidRPr="004262C2">
        <w:rPr>
          <w:lang w:eastAsia="ru-RU" w:bidi="ar-SA"/>
        </w:rPr>
        <w:t xml:space="preserve">Наличие модели негравитационных ускорений критично для активных комет, у которых сублимация летучих веществ </w:t>
      </w:r>
      <w:r w:rsidR="00ED04C1">
        <w:rPr>
          <w:lang w:eastAsia="ru-RU" w:bidi="ar-SA"/>
        </w:rPr>
        <w:t>существенно</w:t>
      </w:r>
      <w:r w:rsidRPr="004262C2">
        <w:rPr>
          <w:lang w:eastAsia="ru-RU" w:bidi="ar-SA"/>
        </w:rPr>
        <w:t xml:space="preserve"> влияет на орбиту. Учитываются как сам факт поддержки модели Марсдена, так и возможность задать произвольную функцию активности g(r), что необходимо для комет с сублимацией CO₂ или иных летучих, отличных от воды.</w:t>
      </w:r>
    </w:p>
    <w:p w14:paraId="4A4955B6" w14:textId="77777777" w:rsidR="00656D08" w:rsidRPr="0006190B" w:rsidRDefault="00656D08" w:rsidP="0006190B">
      <w:pPr>
        <w:pStyle w:val="a1"/>
        <w:rPr>
          <w:lang w:eastAsia="ru-RU" w:bidi="ar-SA"/>
        </w:rPr>
      </w:pPr>
    </w:p>
    <w:p w14:paraId="2FE206C9" w14:textId="77777777" w:rsidR="00673E30" w:rsidRDefault="00673E30" w:rsidP="00673E30">
      <w:pPr>
        <w:pStyle w:val="4"/>
      </w:pPr>
      <w:r>
        <w:t>1.2.4 Сравнений решений</w:t>
      </w:r>
    </w:p>
    <w:p w14:paraId="1D5A7525" w14:textId="600BE3F3" w:rsidR="002527E4" w:rsidRDefault="002527E4" w:rsidP="00673E30">
      <w:pPr>
        <w:pStyle w:val="a1"/>
      </w:pPr>
      <w:r>
        <w:t>Результаты сопоставления рассмотренных пакетов по выбранным критериям сведены в таблицу 1.</w:t>
      </w:r>
    </w:p>
    <w:p w14:paraId="4334BF76" w14:textId="6FED98F4" w:rsidR="002527E4" w:rsidRDefault="002527E4" w:rsidP="00197CF1">
      <w:pPr>
        <w:pStyle w:val="aa"/>
        <w:jc w:val="left"/>
      </w:pPr>
      <w:r>
        <w:t xml:space="preserve">Таблица 1 </w:t>
      </w:r>
      <w:r w:rsidRPr="001E0B4B">
        <w:t>–</w:t>
      </w:r>
      <w:r>
        <w:t xml:space="preserve"> Сравнение существующих программных решений</w:t>
      </w:r>
    </w:p>
    <w:tbl>
      <w:tblPr>
        <w:tblStyle w:val="ac"/>
        <w:tblW w:w="0" w:type="auto"/>
        <w:tblInd w:w="-601" w:type="dxa"/>
        <w:tblLook w:val="04A0" w:firstRow="1" w:lastRow="0" w:firstColumn="1" w:lastColumn="0" w:noHBand="0" w:noVBand="1"/>
      </w:tblPr>
      <w:tblGrid>
        <w:gridCol w:w="1723"/>
        <w:gridCol w:w="2072"/>
        <w:gridCol w:w="2072"/>
        <w:gridCol w:w="2072"/>
        <w:gridCol w:w="2007"/>
      </w:tblGrid>
      <w:tr w:rsidR="009C4406" w14:paraId="1F7ABC3A" w14:textId="77777777" w:rsidTr="009C4406">
        <w:tc>
          <w:tcPr>
            <w:tcW w:w="2146" w:type="dxa"/>
          </w:tcPr>
          <w:p w14:paraId="286499EE" w14:textId="2D97FE1B" w:rsidR="009C4406" w:rsidRDefault="009C4406" w:rsidP="009C4406">
            <w:pPr>
              <w:pStyle w:val="a9"/>
            </w:pPr>
            <w:r>
              <w:rPr>
                <w:b/>
                <w:bCs/>
              </w:rPr>
              <w:t>Критерий</w:t>
            </w:r>
          </w:p>
        </w:tc>
        <w:tc>
          <w:tcPr>
            <w:tcW w:w="2306" w:type="dxa"/>
          </w:tcPr>
          <w:p w14:paraId="36720F7C" w14:textId="3AFC27FA" w:rsidR="009C4406" w:rsidRDefault="009C4406" w:rsidP="009C4406">
            <w:pPr>
              <w:pStyle w:val="a9"/>
            </w:pPr>
            <w:r>
              <w:rPr>
                <w:b/>
                <w:bCs/>
              </w:rPr>
              <w:t>Find_Orb</w:t>
            </w:r>
          </w:p>
        </w:tc>
        <w:tc>
          <w:tcPr>
            <w:tcW w:w="2306" w:type="dxa"/>
          </w:tcPr>
          <w:p w14:paraId="50C8E196" w14:textId="7696774F" w:rsidR="009C4406" w:rsidRDefault="009C4406" w:rsidP="009C4406">
            <w:pPr>
              <w:pStyle w:val="a9"/>
            </w:pPr>
            <w:r>
              <w:rPr>
                <w:b/>
                <w:bCs/>
              </w:rPr>
              <w:t>OrbFit</w:t>
            </w:r>
          </w:p>
        </w:tc>
        <w:tc>
          <w:tcPr>
            <w:tcW w:w="1794" w:type="dxa"/>
          </w:tcPr>
          <w:p w14:paraId="458313A7" w14:textId="056C1B92" w:rsidR="009C4406" w:rsidRDefault="009C4406" w:rsidP="009C4406">
            <w:pPr>
              <w:pStyle w:val="a9"/>
            </w:pPr>
            <w:r>
              <w:rPr>
                <w:b/>
                <w:bCs/>
              </w:rPr>
              <w:t>MONTE</w:t>
            </w:r>
          </w:p>
        </w:tc>
        <w:tc>
          <w:tcPr>
            <w:tcW w:w="1620" w:type="dxa"/>
          </w:tcPr>
          <w:p w14:paraId="5095D78A" w14:textId="1F6A6BE9" w:rsidR="009C4406" w:rsidRDefault="009C4406" w:rsidP="009C4406">
            <w:pPr>
              <w:pStyle w:val="a9"/>
            </w:pPr>
            <w:r>
              <w:rPr>
                <w:b/>
                <w:bCs/>
              </w:rPr>
              <w:t>OpenOrb</w:t>
            </w:r>
          </w:p>
        </w:tc>
      </w:tr>
      <w:tr w:rsidR="009C4406" w14:paraId="00E5369E" w14:textId="77777777" w:rsidTr="009C4406">
        <w:tc>
          <w:tcPr>
            <w:tcW w:w="2146" w:type="dxa"/>
          </w:tcPr>
          <w:p w14:paraId="4293B08C" w14:textId="50BA8224" w:rsidR="009C4406" w:rsidRDefault="009C4406" w:rsidP="009C4406">
            <w:pPr>
              <w:pStyle w:val="a9"/>
            </w:pPr>
            <w:r>
              <w:t>Эфемериды</w:t>
            </w:r>
          </w:p>
        </w:tc>
        <w:tc>
          <w:tcPr>
            <w:tcW w:w="2306" w:type="dxa"/>
          </w:tcPr>
          <w:p w14:paraId="36E8BC88" w14:textId="1E1F7745" w:rsidR="009C4406" w:rsidRDefault="009C4406" w:rsidP="009C4406">
            <w:pPr>
              <w:pStyle w:val="a9"/>
            </w:pPr>
            <w:r>
              <w:t>JPL DE</w:t>
            </w:r>
          </w:p>
        </w:tc>
        <w:tc>
          <w:tcPr>
            <w:tcW w:w="2306" w:type="dxa"/>
          </w:tcPr>
          <w:p w14:paraId="199586CC" w14:textId="382F63E4" w:rsidR="009C4406" w:rsidRDefault="009C4406" w:rsidP="009C4406">
            <w:pPr>
              <w:pStyle w:val="a9"/>
            </w:pPr>
            <w:r>
              <w:t>JPL DE</w:t>
            </w:r>
          </w:p>
        </w:tc>
        <w:tc>
          <w:tcPr>
            <w:tcW w:w="1794" w:type="dxa"/>
          </w:tcPr>
          <w:p w14:paraId="18610E56" w14:textId="0D17E2CB" w:rsidR="009C4406" w:rsidRDefault="009C4406" w:rsidP="009C4406">
            <w:pPr>
              <w:pStyle w:val="a9"/>
            </w:pPr>
            <w:r>
              <w:t>JPL DE (SPICE)</w:t>
            </w:r>
          </w:p>
        </w:tc>
        <w:tc>
          <w:tcPr>
            <w:tcW w:w="1620" w:type="dxa"/>
          </w:tcPr>
          <w:p w14:paraId="5E6FC4FE" w14:textId="68644BBA" w:rsidR="009C4406" w:rsidRDefault="009C4406" w:rsidP="009C4406">
            <w:pPr>
              <w:pStyle w:val="a9"/>
            </w:pPr>
            <w:r>
              <w:t>JPL DE</w:t>
            </w:r>
          </w:p>
        </w:tc>
      </w:tr>
      <w:tr w:rsidR="009C4406" w14:paraId="5F253ACF" w14:textId="77777777" w:rsidTr="009C4406">
        <w:tc>
          <w:tcPr>
            <w:tcW w:w="2146" w:type="dxa"/>
          </w:tcPr>
          <w:p w14:paraId="746D05EA" w14:textId="6ABA116F" w:rsidR="009C4406" w:rsidRDefault="009C4406" w:rsidP="009C4406">
            <w:pPr>
              <w:pStyle w:val="a9"/>
            </w:pPr>
            <w:r>
              <w:t>Метод решения обратной задачи</w:t>
            </w:r>
          </w:p>
        </w:tc>
        <w:tc>
          <w:tcPr>
            <w:tcW w:w="2306" w:type="dxa"/>
          </w:tcPr>
          <w:p w14:paraId="1588DCE5" w14:textId="7F3BBA9E" w:rsidR="009C4406" w:rsidRDefault="009C4406" w:rsidP="009C4406">
            <w:pPr>
              <w:pStyle w:val="a9"/>
            </w:pPr>
            <w:r>
              <w:t>МНК, Монте-Карло</w:t>
            </w:r>
          </w:p>
        </w:tc>
        <w:tc>
          <w:tcPr>
            <w:tcW w:w="2306" w:type="dxa"/>
          </w:tcPr>
          <w:p w14:paraId="3E8EF803" w14:textId="6547503E" w:rsidR="009C4406" w:rsidRDefault="009C4406" w:rsidP="009C4406">
            <w:pPr>
              <w:pStyle w:val="a9"/>
            </w:pPr>
            <w:r>
              <w:t>МНК</w:t>
            </w:r>
          </w:p>
        </w:tc>
        <w:tc>
          <w:tcPr>
            <w:tcW w:w="1794" w:type="dxa"/>
          </w:tcPr>
          <w:p w14:paraId="0DCD551F" w14:textId="2DFCC174" w:rsidR="009C4406" w:rsidRDefault="009C4406" w:rsidP="009C4406">
            <w:pPr>
              <w:pStyle w:val="a9"/>
            </w:pPr>
            <w:r>
              <w:t>МНК, фильтр Калмана, Монте-Карло</w:t>
            </w:r>
          </w:p>
        </w:tc>
        <w:tc>
          <w:tcPr>
            <w:tcW w:w="1620" w:type="dxa"/>
          </w:tcPr>
          <w:p w14:paraId="19474B6C" w14:textId="54963889" w:rsidR="009C4406" w:rsidRDefault="009C4406" w:rsidP="009C4406">
            <w:pPr>
              <w:pStyle w:val="a9"/>
            </w:pPr>
            <w:r>
              <w:t>МНК, рейнджинг, MCMC</w:t>
            </w:r>
          </w:p>
        </w:tc>
      </w:tr>
      <w:tr w:rsidR="009C4406" w14:paraId="2BD310A8" w14:textId="77777777" w:rsidTr="009C4406">
        <w:tc>
          <w:tcPr>
            <w:tcW w:w="2146" w:type="dxa"/>
          </w:tcPr>
          <w:p w14:paraId="324E0977" w14:textId="2203BEDB" w:rsidR="009C4406" w:rsidRDefault="009C4406" w:rsidP="009C4406">
            <w:pPr>
              <w:pStyle w:val="a9"/>
            </w:pPr>
            <w:r>
              <w:t>Модель Марсдена и произвольная g(r)</w:t>
            </w:r>
          </w:p>
        </w:tc>
        <w:tc>
          <w:tcPr>
            <w:tcW w:w="2306" w:type="dxa"/>
          </w:tcPr>
          <w:p w14:paraId="76CDF424" w14:textId="235AD014" w:rsidR="009C4406" w:rsidRDefault="009C4406" w:rsidP="009C4406">
            <w:pPr>
              <w:pStyle w:val="a9"/>
            </w:pPr>
            <w:r w:rsidRPr="009C4406">
              <w:t>поддерживается, g(r) фиксирована</w:t>
            </w:r>
          </w:p>
        </w:tc>
        <w:tc>
          <w:tcPr>
            <w:tcW w:w="2306" w:type="dxa"/>
          </w:tcPr>
          <w:p w14:paraId="561C0815" w14:textId="7ABE9099" w:rsidR="009C4406" w:rsidRDefault="00F8174E" w:rsidP="009C4406">
            <w:pPr>
              <w:pStyle w:val="a9"/>
            </w:pPr>
            <w:r>
              <w:t>поддерживается, g(r) фиксирована</w:t>
            </w:r>
          </w:p>
        </w:tc>
        <w:tc>
          <w:tcPr>
            <w:tcW w:w="1794" w:type="dxa"/>
          </w:tcPr>
          <w:p w14:paraId="0C6EE2FA" w14:textId="0E74A80C" w:rsidR="009C4406" w:rsidRDefault="00F8174E" w:rsidP="009C4406">
            <w:pPr>
              <w:pStyle w:val="a9"/>
            </w:pPr>
            <w:r>
              <w:t>поддерживается, g(r) произвольная</w:t>
            </w:r>
          </w:p>
        </w:tc>
        <w:tc>
          <w:tcPr>
            <w:tcW w:w="1620" w:type="dxa"/>
          </w:tcPr>
          <w:p w14:paraId="15064007" w14:textId="09EB31A2" w:rsidR="009C4406" w:rsidRDefault="00F8174E" w:rsidP="009C4406">
            <w:pPr>
              <w:pStyle w:val="a9"/>
            </w:pPr>
            <w:r>
              <w:t xml:space="preserve"> Не поддерживается</w:t>
            </w:r>
          </w:p>
        </w:tc>
      </w:tr>
    </w:tbl>
    <w:p w14:paraId="0911AE79" w14:textId="77777777" w:rsidR="009C4406" w:rsidRDefault="009C4406" w:rsidP="009C4406">
      <w:pPr>
        <w:pStyle w:val="a9"/>
      </w:pPr>
    </w:p>
    <w:p w14:paraId="0CC714D7" w14:textId="5FB42774" w:rsidR="00673E30" w:rsidRDefault="00673E30" w:rsidP="00673E30">
      <w:pPr>
        <w:pStyle w:val="a1"/>
        <w:rPr>
          <w:b/>
          <w:bCs/>
        </w:rPr>
      </w:pPr>
      <w:r w:rsidRPr="00673E30">
        <w:rPr>
          <w:b/>
          <w:bCs/>
        </w:rPr>
        <w:t>Выводы</w:t>
      </w:r>
    </w:p>
    <w:p w14:paraId="3B57E5E6" w14:textId="3BE36259" w:rsidR="009C4406" w:rsidRDefault="009C4406" w:rsidP="009C4406">
      <w:pPr>
        <w:pStyle w:val="a1"/>
      </w:pPr>
      <w:r>
        <w:t xml:space="preserve">Существующие пакеты покрывают широкий спектр задач определения орбит малых тел, между ними прослеживается несколько общих черт, которые ограничивают независимую проверку результатов. Все рассмотренные решения опираются на эфемериды JPL DE как на единственный источник положений возмущающих тел, поэтому при совпадении входных наблюдений их орбитальные решения наследуют одну и ту же модель движения Солнечной системы. Поддержка модели Марсдена реализована по-разному: Find_Orb и OrbFit допускают её использование с фиксированным набором вариантов функции активности, MONTE предоставляет наибольшую гибкость в выборе g(r), но распространяется по закрытой лицензии, а OpenOrb в стандартной конфигурации негравитационные ускорения не учитывает. По методам решения обратной задачи пакеты различаются заметно сильнее: МНК </w:t>
      </w:r>
      <w:r>
        <w:lastRenderedPageBreak/>
        <w:t xml:space="preserve">поддерживается всеми, тогда как статистические и фильтрационные методы реализованы </w:t>
      </w:r>
      <w:r w:rsidR="00E459CE">
        <w:t>несколькими</w:t>
      </w:r>
      <w:r w:rsidR="00F8174E">
        <w:t xml:space="preserve"> пакетами</w:t>
      </w:r>
      <w:r>
        <w:t>.</w:t>
      </w:r>
    </w:p>
    <w:p w14:paraId="60633441" w14:textId="3F2EDD7F" w:rsidR="009713F2" w:rsidRDefault="009C4406" w:rsidP="009C4406">
      <w:pPr>
        <w:pStyle w:val="a1"/>
        <w:rPr>
          <w:b/>
          <w:bCs/>
        </w:rPr>
      </w:pPr>
      <w:r>
        <w:t>Сложившаяся ситуация показывает, что разработка программы, опирающейся на альтернативные эфемериды</w:t>
      </w:r>
      <w:r w:rsidR="00F8174E">
        <w:t xml:space="preserve"> </w:t>
      </w:r>
      <w:r w:rsidR="00F8174E">
        <w:rPr>
          <w:lang w:val="en-US"/>
        </w:rPr>
        <w:t>EPM</w:t>
      </w:r>
      <w:r w:rsidR="00F8174E" w:rsidRPr="00F8174E">
        <w:t xml:space="preserve"> </w:t>
      </w:r>
      <w:r>
        <w:t xml:space="preserve">и допускающей задание </w:t>
      </w:r>
      <w:r w:rsidR="00B74D1A">
        <w:t xml:space="preserve">альтернативной </w:t>
      </w:r>
      <w:r>
        <w:t xml:space="preserve">функции активности, позволила бы независимо сопоставить орбитальные и негравитационные параметры 3I/ATLAS с результатами зарубежных центров и расширить инструментарий, доступный </w:t>
      </w:r>
      <w:r w:rsidR="00F8174E">
        <w:t>для исследования движения межзвездной кометы.</w:t>
      </w:r>
      <w:r w:rsidR="00F079EE" w:rsidRPr="00673E30">
        <w:rPr>
          <w:b/>
          <w:bCs/>
        </w:rPr>
        <w:br w:type="page"/>
      </w:r>
    </w:p>
    <w:p w14:paraId="7EB78D69" w14:textId="0EC631C9" w:rsidR="00764E94" w:rsidRPr="00764E94" w:rsidRDefault="00B02C47" w:rsidP="00764E94">
      <w:pPr>
        <w:pStyle w:val="2"/>
      </w:pPr>
      <w:bookmarkStart w:id="17" w:name="_Toc228565307"/>
      <w:bookmarkStart w:id="18" w:name="_Toc228645303"/>
      <w:bookmarkStart w:id="19" w:name="_Toc228646469"/>
      <w:r>
        <w:lastRenderedPageBreak/>
        <w:t>2 Выбор метода решения</w:t>
      </w:r>
      <w:bookmarkEnd w:id="17"/>
      <w:bookmarkEnd w:id="18"/>
      <w:bookmarkEnd w:id="19"/>
    </w:p>
    <w:p w14:paraId="07ED9EDE" w14:textId="6F46A48B" w:rsidR="00B02C47" w:rsidRDefault="00B02C47" w:rsidP="00B02C47">
      <w:pPr>
        <w:pStyle w:val="3"/>
      </w:pPr>
      <w:bookmarkStart w:id="20" w:name="_Toc228565308"/>
      <w:bookmarkStart w:id="21" w:name="_Toc228645304"/>
      <w:bookmarkStart w:id="22" w:name="_Toc228646470"/>
      <w:r>
        <w:t>2.1 Постановка задачи</w:t>
      </w:r>
      <w:bookmarkEnd w:id="20"/>
      <w:bookmarkEnd w:id="21"/>
      <w:bookmarkEnd w:id="22"/>
    </w:p>
    <w:p w14:paraId="4274AD49" w14:textId="0229687B" w:rsidR="00764E94" w:rsidRDefault="00764E94" w:rsidP="00764E94">
      <w:pPr>
        <w:pStyle w:val="a1"/>
        <w:rPr>
          <w:lang w:eastAsia="ru-RU" w:bidi="ar-SA"/>
        </w:rPr>
      </w:pPr>
      <w:r w:rsidRPr="00764E94">
        <w:rPr>
          <w:lang w:eastAsia="ru-RU" w:bidi="ar-SA"/>
        </w:rPr>
        <w:t>Необходимо разработать программу, которая по астрометрическим наблюдениям межзвёздной кометы 3I/ATLAS уточняет начальные условия её движения и коэффициенты модели негравитационного ускорения Марсдена.</w:t>
      </w:r>
    </w:p>
    <w:p w14:paraId="0999E01F" w14:textId="77777777" w:rsidR="00656D08" w:rsidRPr="00764E94" w:rsidRDefault="00656D08" w:rsidP="00764E94">
      <w:pPr>
        <w:pStyle w:val="a1"/>
        <w:rPr>
          <w:lang w:eastAsia="ru-RU" w:bidi="ar-SA"/>
        </w:rPr>
      </w:pPr>
    </w:p>
    <w:p w14:paraId="511076B1" w14:textId="030CB656" w:rsidR="00B02C47" w:rsidRDefault="00B02C47" w:rsidP="00B02C47">
      <w:pPr>
        <w:pStyle w:val="3"/>
      </w:pPr>
      <w:bookmarkStart w:id="23" w:name="_Toc228565309"/>
      <w:bookmarkStart w:id="24" w:name="_Toc228645305"/>
      <w:bookmarkStart w:id="25" w:name="_Toc228646471"/>
      <w:r>
        <w:t>2.2 Требования к решению</w:t>
      </w:r>
      <w:bookmarkEnd w:id="23"/>
      <w:bookmarkEnd w:id="24"/>
      <w:bookmarkEnd w:id="25"/>
    </w:p>
    <w:p w14:paraId="49BC2FF2" w14:textId="2D649C67" w:rsidR="00764E94" w:rsidRPr="00732F24" w:rsidRDefault="00764E94" w:rsidP="00732F24">
      <w:pPr>
        <w:pStyle w:val="a1"/>
      </w:pPr>
      <w:r w:rsidRPr="00732F24">
        <w:t>К разрабатываемой программе предъявляются следующие требования:</w:t>
      </w:r>
    </w:p>
    <w:p w14:paraId="53883BEB" w14:textId="74CE289F" w:rsidR="00764E94" w:rsidRPr="00732F24" w:rsidRDefault="00764E94" w:rsidP="00732F24">
      <w:pPr>
        <w:pStyle w:val="a1"/>
        <w:numPr>
          <w:ilvl w:val="0"/>
          <w:numId w:val="20"/>
        </w:numPr>
        <w:tabs>
          <w:tab w:val="clear" w:pos="709"/>
          <w:tab w:val="left" w:pos="1418"/>
        </w:tabs>
        <w:ind w:left="0" w:firstLine="709"/>
      </w:pPr>
      <w:r w:rsidRPr="00732F24">
        <w:t>Использование эфемерид EPM ИПА РАН в качестве источника положений возмущающих тел;</w:t>
      </w:r>
    </w:p>
    <w:p w14:paraId="2C6F7A84" w14:textId="2FD409DB" w:rsidR="00764E94" w:rsidRPr="00732F24" w:rsidRDefault="00764E94" w:rsidP="00732F24">
      <w:pPr>
        <w:pStyle w:val="a1"/>
        <w:numPr>
          <w:ilvl w:val="0"/>
          <w:numId w:val="20"/>
        </w:numPr>
        <w:tabs>
          <w:tab w:val="clear" w:pos="709"/>
          <w:tab w:val="left" w:pos="1418"/>
        </w:tabs>
        <w:ind w:left="0" w:firstLine="709"/>
      </w:pPr>
      <w:r w:rsidRPr="00732F24">
        <w:t>Поддержка модели Марсдена с возможностью задания произвольной функции активности g(r);</w:t>
      </w:r>
    </w:p>
    <w:p w14:paraId="4BBBF31E" w14:textId="0FCDFAE5" w:rsidR="00764E94" w:rsidRPr="00732F24" w:rsidRDefault="00764E94" w:rsidP="00732F24">
      <w:pPr>
        <w:pStyle w:val="a1"/>
        <w:numPr>
          <w:ilvl w:val="0"/>
          <w:numId w:val="20"/>
        </w:numPr>
        <w:tabs>
          <w:tab w:val="clear" w:pos="709"/>
          <w:tab w:val="left" w:pos="1418"/>
        </w:tabs>
        <w:ind w:left="0" w:firstLine="709"/>
      </w:pPr>
      <w:r w:rsidRPr="00732F24">
        <w:t>Учёт гравитационных возмущений от больших планет, Луны, Плутона и крупных астероидов, а также квадрупольного момента Солнца;</w:t>
      </w:r>
    </w:p>
    <w:p w14:paraId="046AA596" w14:textId="7885541D" w:rsidR="00764E94" w:rsidRPr="00732F24" w:rsidRDefault="00764E94" w:rsidP="00732F24">
      <w:pPr>
        <w:pStyle w:val="a1"/>
        <w:numPr>
          <w:ilvl w:val="0"/>
          <w:numId w:val="20"/>
        </w:numPr>
        <w:tabs>
          <w:tab w:val="clear" w:pos="709"/>
          <w:tab w:val="left" w:pos="1418"/>
        </w:tabs>
        <w:ind w:left="0" w:firstLine="709"/>
      </w:pPr>
      <w:r w:rsidRPr="00732F24">
        <w:t>Использование метода Гаусса–Ньютона для решения обратной задачи;</w:t>
      </w:r>
    </w:p>
    <w:p w14:paraId="0A5F1D40" w14:textId="3F391068" w:rsidR="00764E94" w:rsidRPr="00732F24" w:rsidRDefault="00764E94" w:rsidP="00732F24">
      <w:pPr>
        <w:pStyle w:val="a1"/>
        <w:numPr>
          <w:ilvl w:val="0"/>
          <w:numId w:val="20"/>
        </w:numPr>
        <w:tabs>
          <w:tab w:val="clear" w:pos="709"/>
          <w:tab w:val="left" w:pos="1418"/>
        </w:tabs>
        <w:ind w:left="0" w:firstLine="709"/>
      </w:pPr>
      <w:r w:rsidRPr="00732F24">
        <w:t>Расчёт матрицы частных производных через уравнения в вариациях;</w:t>
      </w:r>
    </w:p>
    <w:p w14:paraId="7DF1C4BD" w14:textId="34C3BC9D" w:rsidR="00764E94" w:rsidRPr="00732F24" w:rsidRDefault="00764E94" w:rsidP="00732F24">
      <w:pPr>
        <w:pStyle w:val="a1"/>
        <w:numPr>
          <w:ilvl w:val="0"/>
          <w:numId w:val="20"/>
        </w:numPr>
        <w:tabs>
          <w:tab w:val="clear" w:pos="709"/>
          <w:tab w:val="left" w:pos="1418"/>
        </w:tabs>
        <w:ind w:left="0" w:firstLine="709"/>
      </w:pPr>
      <w:r w:rsidRPr="00732F24">
        <w:t>Поддержка астрометрических данных в формате Центра малых планет (MPC 80-column observation format);</w:t>
      </w:r>
    </w:p>
    <w:p w14:paraId="2DD6E4DC" w14:textId="6EACE26F" w:rsidR="00764E94" w:rsidRPr="00732F24" w:rsidRDefault="00764E94" w:rsidP="00732F24">
      <w:pPr>
        <w:pStyle w:val="a1"/>
        <w:numPr>
          <w:ilvl w:val="0"/>
          <w:numId w:val="20"/>
        </w:numPr>
        <w:tabs>
          <w:tab w:val="clear" w:pos="709"/>
          <w:tab w:val="left" w:pos="1418"/>
        </w:tabs>
        <w:ind w:left="0" w:firstLine="709"/>
      </w:pPr>
      <w:r w:rsidRPr="00732F24">
        <w:t>Модульная организация программы, допускающая замену отдельных компонент физической модели.</w:t>
      </w:r>
    </w:p>
    <w:p w14:paraId="7977C0B9" w14:textId="77777777" w:rsidR="00656D08" w:rsidRPr="00764E94" w:rsidRDefault="00656D08" w:rsidP="00656D08">
      <w:pPr>
        <w:pStyle w:val="a1"/>
        <w:ind w:left="720" w:firstLine="0"/>
        <w:rPr>
          <w:lang w:eastAsia="ru-RU" w:bidi="ar-SA"/>
        </w:rPr>
      </w:pPr>
    </w:p>
    <w:p w14:paraId="4664AEEF" w14:textId="278C149E" w:rsidR="00B02C47" w:rsidRDefault="00B02C47" w:rsidP="00B02C47">
      <w:pPr>
        <w:pStyle w:val="3"/>
      </w:pPr>
      <w:bookmarkStart w:id="26" w:name="_Toc228565310"/>
      <w:bookmarkStart w:id="27" w:name="_Toc228645306"/>
      <w:bookmarkStart w:id="28" w:name="_Toc228646472"/>
      <w:r>
        <w:t>2.3 Обоснование требований к решению</w:t>
      </w:r>
      <w:bookmarkEnd w:id="26"/>
      <w:bookmarkEnd w:id="27"/>
      <w:bookmarkEnd w:id="28"/>
    </w:p>
    <w:p w14:paraId="51CCB8DB" w14:textId="1DF704EE" w:rsidR="00764E94" w:rsidRDefault="00764E94" w:rsidP="00732F24">
      <w:pPr>
        <w:pStyle w:val="a1"/>
        <w:numPr>
          <w:ilvl w:val="0"/>
          <w:numId w:val="21"/>
        </w:numPr>
        <w:tabs>
          <w:tab w:val="clear" w:pos="709"/>
          <w:tab w:val="left" w:pos="1418"/>
        </w:tabs>
        <w:ind w:left="0" w:firstLine="709"/>
      </w:pPr>
      <w:r>
        <w:t xml:space="preserve">Использование эфемерид EPM ИПА РАН. Все рассмотренные в разделе 1.2 пакеты </w:t>
      </w:r>
      <w:r w:rsidR="002364D4">
        <w:t>используют</w:t>
      </w:r>
      <w:r>
        <w:t xml:space="preserve"> </w:t>
      </w:r>
      <w:r w:rsidR="002364D4">
        <w:t xml:space="preserve">для определения положений тел Солнечной системы </w:t>
      </w:r>
      <w:r>
        <w:t xml:space="preserve">эфемериды JPL DE, поэтому их орбитальные решения </w:t>
      </w:r>
      <w:r w:rsidR="002364D4">
        <w:t>основываются на</w:t>
      </w:r>
      <w:r>
        <w:t xml:space="preserve"> одн</w:t>
      </w:r>
      <w:r w:rsidR="002364D4">
        <w:t>ой</w:t>
      </w:r>
      <w:r>
        <w:t xml:space="preserve"> и т</w:t>
      </w:r>
      <w:r w:rsidR="002364D4">
        <w:t>ой</w:t>
      </w:r>
      <w:r>
        <w:t xml:space="preserve"> же модел</w:t>
      </w:r>
      <w:r w:rsidR="002364D4">
        <w:t>и</w:t>
      </w:r>
      <w:r>
        <w:t xml:space="preserve"> движения возмущающих тел. Применение независимо построенных эфемерид EPM позволяет выполнить </w:t>
      </w:r>
      <w:r w:rsidR="002364D4">
        <w:t>независимую</w:t>
      </w:r>
      <w:r>
        <w:t xml:space="preserve"> </w:t>
      </w:r>
      <w:r>
        <w:lastRenderedPageBreak/>
        <w:t xml:space="preserve">проверку результатов на </w:t>
      </w:r>
      <w:r w:rsidR="002364D4">
        <w:t>другой</w:t>
      </w:r>
      <w:r>
        <w:t xml:space="preserve"> модели Солнечной системы и тем самым повысить достоверность полученных оценок параметров 3I/ATLAS.</w:t>
      </w:r>
    </w:p>
    <w:p w14:paraId="35DC9A7A" w14:textId="102D3ED0" w:rsidR="00764E94" w:rsidRDefault="00764E94" w:rsidP="00732F24">
      <w:pPr>
        <w:pStyle w:val="a1"/>
        <w:numPr>
          <w:ilvl w:val="0"/>
          <w:numId w:val="21"/>
        </w:numPr>
        <w:tabs>
          <w:tab w:val="clear" w:pos="709"/>
          <w:tab w:val="left" w:pos="1418"/>
        </w:tabs>
        <w:ind w:left="0" w:firstLine="709"/>
      </w:pPr>
      <w:r>
        <w:t>Поддержка модели Марсдена с произвольной функцией активности. Спектральные наблюдения 3I/ATLAS указывают на доминирование сублимации CO₂</w:t>
      </w:r>
      <w:r w:rsidR="002364D4">
        <w:t xml:space="preserve"> </w:t>
      </w:r>
      <w:r w:rsidR="002364D4" w:rsidRPr="002364D4">
        <w:t>[]</w:t>
      </w:r>
      <w:r>
        <w:t>, для которой характерна функция активности, отличная от стандартной формулы Марсдена–Секанины</w:t>
      </w:r>
      <w:r w:rsidR="002364D4" w:rsidRPr="002364D4">
        <w:t xml:space="preserve"> []</w:t>
      </w:r>
      <w:r>
        <w:t xml:space="preserve">. Возможность задавать g(r) в произвольном виде </w:t>
      </w:r>
      <w:r w:rsidR="002364D4">
        <w:t xml:space="preserve">увеличит </w:t>
      </w:r>
      <w:r>
        <w:t xml:space="preserve">пригодность программы для исследования альтернативных моделей сублимации, что особенно важно для межзвёздного объекта с заранее неизвестным </w:t>
      </w:r>
      <w:r w:rsidR="002364D4">
        <w:t xml:space="preserve">химическим </w:t>
      </w:r>
      <w:r>
        <w:t>составом.</w:t>
      </w:r>
    </w:p>
    <w:p w14:paraId="6B1F09E4" w14:textId="3BCA8702" w:rsidR="00764E94" w:rsidRDefault="00764E94" w:rsidP="00732F24">
      <w:pPr>
        <w:pStyle w:val="a1"/>
        <w:numPr>
          <w:ilvl w:val="0"/>
          <w:numId w:val="21"/>
        </w:numPr>
        <w:tabs>
          <w:tab w:val="clear" w:pos="709"/>
          <w:tab w:val="left" w:pos="1418"/>
        </w:tabs>
        <w:ind w:left="0" w:firstLine="709"/>
      </w:pPr>
      <w:r>
        <w:t xml:space="preserve">Учёт гравитационных возмущений и квадрупольного момента Солнца. Точность </w:t>
      </w:r>
      <w:r w:rsidR="002364D4">
        <w:t>определения</w:t>
      </w:r>
      <w:r>
        <w:t xml:space="preserve"> орбиты ограничена точностью динамической модели. Возмущения от больших планет дают основной вклад в часть ускорения,</w:t>
      </w:r>
      <w:r w:rsidR="00776D66">
        <w:t xml:space="preserve"> не связанную с Солнцем.</w:t>
      </w:r>
      <w:r>
        <w:t xml:space="preserve"> Луна и Плутон существенны при близких сближениях, крупные астероиды Главного пояса заметно влияют на длинных интервалах интегрирования, а квадрупольный момент Солнца оказывает влияние при близком прохождении кометы около него. Включение всех перечисленных эффектов соответствует уровню моделирования, принятому в современных орбитальных пакетах, и обеспечивает сопоставимость результатов.</w:t>
      </w:r>
    </w:p>
    <w:p w14:paraId="20CB6C49" w14:textId="6C541ACF" w:rsidR="00764E94" w:rsidRDefault="00764E94" w:rsidP="00732F24">
      <w:pPr>
        <w:pStyle w:val="a1"/>
        <w:numPr>
          <w:ilvl w:val="0"/>
          <w:numId w:val="21"/>
        </w:numPr>
        <w:tabs>
          <w:tab w:val="clear" w:pos="709"/>
          <w:tab w:val="left" w:pos="1418"/>
        </w:tabs>
        <w:ind w:left="0" w:firstLine="709"/>
      </w:pPr>
      <w:r>
        <w:t xml:space="preserve">Использование метода Гаусса–Ньютона. Дуга наблюдений 3I/ATLAS на момент исследования охватывает несколько месяцев и содержит достаточное число астрометрических измерений, чтобы </w:t>
      </w:r>
      <w:r w:rsidR="00776D66">
        <w:t>метод был устойчивым</w:t>
      </w:r>
      <w:r>
        <w:t xml:space="preserve">. Начальное приближение доступно из решения JPL Horizons. В таких условиях метод Гаусса–Ньютона даёт быструю сходимость и точечную оценку параметров с ковариационной матрицей, чего достаточно для целей исследования. Статистические методы (рейнджинг, MCMC) ориентированы на короткие дуги и плохо определённые орбиты, поэтому их применение здесь избыточно. Фильтр Калмана и его модификации удобны при </w:t>
      </w:r>
      <w:r>
        <w:lastRenderedPageBreak/>
        <w:t>последовательном поступлении наблюдений в реальном времени, тогда как в данной задаче обрабатывается заранее известный набор измерений.</w:t>
      </w:r>
    </w:p>
    <w:p w14:paraId="3705FB1F" w14:textId="77777777" w:rsidR="00764E94" w:rsidRDefault="00764E94" w:rsidP="00732F24">
      <w:pPr>
        <w:pStyle w:val="a1"/>
        <w:numPr>
          <w:ilvl w:val="0"/>
          <w:numId w:val="21"/>
        </w:numPr>
        <w:tabs>
          <w:tab w:val="clear" w:pos="709"/>
          <w:tab w:val="left" w:pos="1418"/>
        </w:tabs>
        <w:ind w:left="0" w:firstLine="709"/>
      </w:pPr>
      <w:r>
        <w:t>Расчёт частных производных через уравнения в вариациях. Численное дифференцирование через конечные разности требует многократного интегрирования траектории при разных возмущениях параметров и накапливает ошибку, чувствительную к выбору шага. Совместное интегрирование уравнений движения и уравнений в вариациях даёт частные производные с той же точностью, что и сама траектория, при сопоставимых вычислительных затратах. Это повышает устойчивость метода Гаусса–Ньютона и точность получаемой ковариационной матрицы.</w:t>
      </w:r>
    </w:p>
    <w:p w14:paraId="7B7F9C7D" w14:textId="77777777" w:rsidR="00764E94" w:rsidRDefault="00764E94" w:rsidP="00732F24">
      <w:pPr>
        <w:pStyle w:val="a1"/>
        <w:numPr>
          <w:ilvl w:val="0"/>
          <w:numId w:val="21"/>
        </w:numPr>
        <w:tabs>
          <w:tab w:val="clear" w:pos="709"/>
          <w:tab w:val="left" w:pos="1418"/>
        </w:tabs>
        <w:ind w:left="0" w:firstLine="709"/>
      </w:pPr>
      <w:r>
        <w:t>Поддержка формата MPC. Центр малых планет является основным агрегатором астрометрических наблюдений малых тел и публикует данные по 3I/ATLAS в стандартизированном виде. Поддержка этого формата обеспечивает прямой доступ к актуальным наблюдениям без промежуточной конвертации.</w:t>
      </w:r>
    </w:p>
    <w:p w14:paraId="4996EAD9" w14:textId="25F1C5B0" w:rsidR="00B02C47" w:rsidRPr="00B02C47" w:rsidRDefault="00764E94" w:rsidP="00732F24">
      <w:pPr>
        <w:pStyle w:val="a1"/>
        <w:numPr>
          <w:ilvl w:val="0"/>
          <w:numId w:val="21"/>
        </w:numPr>
        <w:tabs>
          <w:tab w:val="clear" w:pos="709"/>
          <w:tab w:val="left" w:pos="1418"/>
        </w:tabs>
        <w:ind w:left="0" w:firstLine="709"/>
      </w:pPr>
      <w:r>
        <w:t>Модульная организация программы.</w:t>
      </w:r>
      <w:r w:rsidR="00656D08">
        <w:t xml:space="preserve"> Исследование негравитационного движения 3I/ATLAS не ограничивается одной фиксированной моделью: при поступлении новых наблюдений и уточнении состава летучих веществ потребуется проверять различные функции активности и варианты физической модели. Независимые модули физической модели, редукции наблюдений и численного уточнения позволяют заменять отдельные компоненты, не затрагивая остальной код, что упрощает такие эксперименты.</w:t>
      </w:r>
    </w:p>
    <w:p w14:paraId="0201B81F" w14:textId="67484F35" w:rsidR="00B02C47" w:rsidRDefault="00B02C47" w:rsidP="00B02C47">
      <w:r>
        <w:br w:type="page"/>
      </w:r>
    </w:p>
    <w:p w14:paraId="5C138669" w14:textId="3B7E6A51" w:rsidR="00867AA3" w:rsidRDefault="00867AA3" w:rsidP="00867AA3">
      <w:pPr>
        <w:pStyle w:val="2"/>
        <w:rPr>
          <w:rFonts w:eastAsia="Noto Serif CJK SC"/>
        </w:rPr>
      </w:pPr>
      <w:bookmarkStart w:id="29" w:name="_Toc228565311"/>
      <w:bookmarkStart w:id="30" w:name="_Toc228645307"/>
      <w:bookmarkStart w:id="31" w:name="_Toc228646473"/>
      <w:r>
        <w:rPr>
          <w:rFonts w:eastAsia="Noto Serif CJK SC"/>
        </w:rPr>
        <w:lastRenderedPageBreak/>
        <w:t>3 Описание метода решения</w:t>
      </w:r>
      <w:bookmarkEnd w:id="29"/>
      <w:bookmarkEnd w:id="30"/>
      <w:bookmarkEnd w:id="31"/>
    </w:p>
    <w:p w14:paraId="11CAB873" w14:textId="36389AEA" w:rsidR="00EF0B1E" w:rsidRDefault="00125394" w:rsidP="00EF0B1E">
      <w:pPr>
        <w:pStyle w:val="3"/>
        <w:rPr>
          <w:rFonts w:eastAsia="Noto Serif CJK SC"/>
        </w:rPr>
      </w:pPr>
      <w:bookmarkStart w:id="32" w:name="_Toc228565312"/>
      <w:bookmarkStart w:id="33" w:name="_Toc228645308"/>
      <w:bookmarkStart w:id="34" w:name="_Toc228646474"/>
      <w:r>
        <w:rPr>
          <w:rFonts w:eastAsia="Noto Serif CJK SC"/>
        </w:rPr>
        <w:t>3.1 Математическая основа</w:t>
      </w:r>
      <w:bookmarkEnd w:id="32"/>
      <w:bookmarkEnd w:id="33"/>
      <w:bookmarkEnd w:id="34"/>
    </w:p>
    <w:p w14:paraId="541B3E86" w14:textId="28BEE792" w:rsidR="00125394" w:rsidRDefault="00125394" w:rsidP="00125394">
      <w:pPr>
        <w:pStyle w:val="4"/>
        <w:rPr>
          <w:rFonts w:eastAsia="Noto Serif CJK SC"/>
        </w:rPr>
      </w:pPr>
      <w:r>
        <w:rPr>
          <w:rFonts w:eastAsia="Noto Serif CJK SC"/>
        </w:rPr>
        <w:t>3.1.1 Модель движения</w:t>
      </w:r>
    </w:p>
    <w:p w14:paraId="54500660" w14:textId="125C3940" w:rsidR="00AC0CFB" w:rsidRDefault="00AC0CFB" w:rsidP="00AC0CFB">
      <w:pPr>
        <w:pStyle w:val="a1"/>
        <w:rPr>
          <w:lang w:eastAsia="ru-RU" w:bidi="ar-SA"/>
        </w:rPr>
      </w:pPr>
      <w:r>
        <w:rPr>
          <w:lang w:eastAsia="ru-RU" w:bidi="ar-SA"/>
        </w:rPr>
        <w:t xml:space="preserve">Движение кометы 3I/ATLAS моделируется в барицентрической экваториальной системе координат J2000. Состояние кометы в момент времени </w:t>
      </w:r>
      <m:oMath>
        <m:r>
          <w:rPr>
            <w:rFonts w:ascii="Cambria Math" w:hAnsi="Cambria Math"/>
            <w:lang w:eastAsia="ru-RU" w:bidi="ar-SA"/>
          </w:rPr>
          <m:t>t</m:t>
        </m:r>
      </m:oMath>
      <w:r>
        <w:rPr>
          <w:lang w:eastAsia="ru-RU" w:bidi="ar-SA"/>
        </w:rPr>
        <w:t xml:space="preserve"> задаётся вектором </w:t>
      </w:r>
      <m:oMath>
        <m:r>
          <w:rPr>
            <w:rFonts w:ascii="Cambria Math" w:hAnsi="Cambria Math"/>
            <w:lang w:eastAsia="ru-RU" w:bidi="ar-SA"/>
          </w:rPr>
          <m:t xml:space="preserve">X(t) = (r, v)ᵀ </m:t>
        </m:r>
        <m:r>
          <w:rPr>
            <w:rFonts w:ascii="Cambria Math" w:hAnsi="Cambria Math" w:cs="Cambria Math"/>
            <w:lang w:eastAsia="ru-RU" w:bidi="ar-SA"/>
          </w:rPr>
          <m:t>∈</m:t>
        </m:r>
        <m:r>
          <m:rPr>
            <m:scr m:val="double-struck"/>
          </m:rPr>
          <w:rPr>
            <w:rFonts w:ascii="Cambria Math" w:hAnsi="Cambria Math"/>
            <w:lang w:eastAsia="ru-RU" w:bidi="ar-SA"/>
          </w:rPr>
          <m:t xml:space="preserve"> R⁶,</m:t>
        </m:r>
      </m:oMath>
      <w:r>
        <w:rPr>
          <w:lang w:eastAsia="ru-RU" w:bidi="ar-SA"/>
        </w:rPr>
        <w:t xml:space="preserve"> где </w:t>
      </w:r>
      <m:oMath>
        <m:r>
          <w:rPr>
            <w:rFonts w:ascii="Cambria Math" w:hAnsi="Cambria Math"/>
            <w:lang w:eastAsia="ru-RU" w:bidi="ar-SA"/>
          </w:rPr>
          <m:t>r</m:t>
        </m:r>
      </m:oMath>
      <w:r>
        <w:rPr>
          <w:lang w:eastAsia="ru-RU" w:bidi="ar-SA"/>
        </w:rPr>
        <w:t xml:space="preserve"> – барицентрический радиус-вектор, </w:t>
      </w:r>
      <m:oMath>
        <m:r>
          <w:rPr>
            <w:rFonts w:ascii="Cambria Math" w:hAnsi="Cambria Math"/>
            <w:lang w:eastAsia="ru-RU" w:bidi="ar-SA"/>
          </w:rPr>
          <m:t>v</m:t>
        </m:r>
      </m:oMath>
      <w:r>
        <w:rPr>
          <w:lang w:eastAsia="ru-RU" w:bidi="ar-SA"/>
        </w:rPr>
        <w:t xml:space="preserve"> – соответствующая скорость. Эволюция состояния подчиняется уравнениям</w:t>
      </w:r>
    </w:p>
    <w:p w14:paraId="1D1177FB" w14:textId="22E77C15" w:rsidR="00AC0CFB" w:rsidRPr="00197CF1" w:rsidRDefault="00197CF1" w:rsidP="0076545D">
      <w:pPr>
        <w:pStyle w:val="a1"/>
        <w:jc w:val="center"/>
        <w:rPr>
          <w:lang w:eastAsia="ru-RU" w:bidi="ar-SA"/>
        </w:rPr>
      </w:pPr>
      <m:oMathPara>
        <m:oMathParaPr>
          <m:jc m:val="center"/>
        </m:oMathParaPr>
        <m:oMath>
          <m:r>
            <w:rPr>
              <w:rFonts w:ascii="Cambria Math" w:hAnsi="Cambria Math"/>
              <w:lang w:val="en-US" w:eastAsia="ru-RU" w:bidi="ar-SA"/>
            </w:rPr>
            <m:t xml:space="preserve">dr/dt = v,    dv/dt = </m:t>
          </m:r>
          <m:sSub>
            <m:sSubPr>
              <m:ctrlPr>
                <w:rPr>
                  <w:rFonts w:ascii="Cambria Math" w:hAnsi="Cambria Math"/>
                  <w:i/>
                  <w:lang w:val="en-US" w:eastAsia="ru-RU" w:bidi="ar-SA"/>
                </w:rPr>
              </m:ctrlPr>
            </m:sSubPr>
            <m:e>
              <m:r>
                <w:rPr>
                  <w:rFonts w:ascii="Cambria Math" w:hAnsi="Cambria Math"/>
                  <w:lang w:val="en-US" w:eastAsia="ru-RU" w:bidi="ar-SA"/>
                </w:rPr>
                <m:t>a</m:t>
              </m:r>
            </m:e>
            <m:sub>
              <m:r>
                <w:rPr>
                  <w:rFonts w:ascii="Cambria Math" w:hAnsi="Cambria Math"/>
                  <w:lang w:val="en-US" w:eastAsia="ru-RU" w:bidi="ar-SA"/>
                </w:rPr>
                <m:t>grav</m:t>
              </m:r>
            </m:sub>
          </m:sSub>
          <m:r>
            <w:rPr>
              <w:rFonts w:ascii="Cambria Math" w:hAnsi="Cambria Math"/>
              <w:lang w:val="en-US" w:eastAsia="ru-RU" w:bidi="ar-SA"/>
            </w:rPr>
            <m:t xml:space="preserve"> (r, t) + </m:t>
          </m:r>
          <m:sSub>
            <m:sSubPr>
              <m:ctrlPr>
                <w:rPr>
                  <w:rFonts w:ascii="Cambria Math" w:hAnsi="Cambria Math"/>
                  <w:i/>
                  <w:lang w:val="en-US" w:eastAsia="ru-RU" w:bidi="ar-SA"/>
                </w:rPr>
              </m:ctrlPr>
            </m:sSubPr>
            <m:e>
              <m:r>
                <w:rPr>
                  <w:rFonts w:ascii="Cambria Math" w:hAnsi="Cambria Math"/>
                  <w:lang w:val="en-US" w:eastAsia="ru-RU" w:bidi="ar-SA"/>
                </w:rPr>
                <m:t>a</m:t>
              </m:r>
            </m:e>
            <m:sub>
              <m:r>
                <w:rPr>
                  <w:rFonts w:ascii="Cambria Math" w:hAnsi="Cambria Math"/>
                  <w:lang w:val="en-US" w:eastAsia="ru-RU" w:bidi="ar-SA"/>
                </w:rPr>
                <m:t>ng</m:t>
              </m:r>
            </m:sub>
          </m:sSub>
          <m:r>
            <w:rPr>
              <w:rFonts w:ascii="Cambria Math" w:hAnsi="Cambria Math"/>
              <w:lang w:val="en-US" w:eastAsia="ru-RU" w:bidi="ar-SA"/>
            </w:rPr>
            <m:t xml:space="preserve"> (r, v, t).      </m:t>
          </m:r>
          <m:r>
            <w:rPr>
              <w:rFonts w:ascii="Cambria Math" w:hAnsi="Cambria Math"/>
              <w:lang w:eastAsia="ru-RU" w:bidi="ar-SA"/>
            </w:rPr>
            <m:t>(3.1</m:t>
          </m:r>
          <m:r>
            <w:rPr>
              <w:rFonts w:ascii="Cambria Math" w:hAnsi="Cambria Math"/>
              <w:lang w:eastAsia="ru-RU" w:bidi="ar-SA"/>
            </w:rPr>
            <m:t>)</m:t>
          </m:r>
        </m:oMath>
      </m:oMathPara>
    </w:p>
    <w:p w14:paraId="42348943" w14:textId="00D3823C" w:rsidR="00AC0CFB" w:rsidRDefault="00AC0CFB" w:rsidP="00AC0CFB">
      <w:pPr>
        <w:pStyle w:val="a1"/>
        <w:rPr>
          <w:lang w:eastAsia="ru-RU" w:bidi="ar-SA"/>
        </w:rPr>
      </w:pPr>
      <w:r>
        <w:rPr>
          <w:lang w:eastAsia="ru-RU" w:bidi="ar-SA"/>
        </w:rPr>
        <w:t xml:space="preserve">Гравитационное ускорение </w:t>
      </w:r>
      <m:oMath>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grav</m:t>
            </m:r>
          </m:sub>
        </m:sSub>
      </m:oMath>
      <w:r>
        <w:rPr>
          <w:lang w:eastAsia="ru-RU" w:bidi="ar-SA"/>
        </w:rPr>
        <w:t xml:space="preserve"> складывается из ньютоновских притяжений семнадцати возмущающих тел и поправки на квадрупольный момент Солнца. Негравитационное ускорение </w:t>
      </w:r>
      <m:oMath>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ng</m:t>
            </m:r>
          </m:sub>
        </m:sSub>
      </m:oMath>
      <w:r>
        <w:rPr>
          <w:lang w:eastAsia="ru-RU" w:bidi="ar-SA"/>
        </w:rPr>
        <w:t xml:space="preserve"> описывает реактивную силу от сублимации льдов и параметризуется тремя коэффициентами модели Марсдена.</w:t>
      </w:r>
    </w:p>
    <w:p w14:paraId="7482A834" w14:textId="37648C61" w:rsidR="00AC0CFB" w:rsidRDefault="00AC0CFB" w:rsidP="00AC0CFB">
      <w:pPr>
        <w:pStyle w:val="a1"/>
        <w:rPr>
          <w:lang w:eastAsia="ru-RU" w:bidi="ar-SA"/>
        </w:rPr>
      </w:pPr>
      <w:r>
        <w:rPr>
          <w:lang w:eastAsia="ru-RU" w:bidi="ar-SA"/>
        </w:rPr>
        <w:t xml:space="preserve">Гравитационная часть. Каждое из возмущающих тел рассматривается как точечная масса с известным гравитационным параметром </w:t>
      </w:r>
      <m:oMath>
        <m:r>
          <w:rPr>
            <w:rFonts w:ascii="Cambria Math" w:hAnsi="Cambria Math"/>
            <w:lang w:eastAsia="ru-RU" w:bidi="ar-SA"/>
          </w:rPr>
          <m:t>μᵢ</m:t>
        </m:r>
      </m:oMath>
      <w:r>
        <w:rPr>
          <w:lang w:eastAsia="ru-RU" w:bidi="ar-SA"/>
        </w:rPr>
        <w:t xml:space="preserve">. Положения тел </w:t>
      </w:r>
      <m:oMath>
        <m:r>
          <w:rPr>
            <w:rFonts w:ascii="Cambria Math" w:hAnsi="Cambria Math"/>
            <w:lang w:eastAsia="ru-RU" w:bidi="ar-SA"/>
          </w:rPr>
          <m:t>rᵢ(t)</m:t>
        </m:r>
      </m:oMath>
      <w:r>
        <w:rPr>
          <w:lang w:eastAsia="ru-RU" w:bidi="ar-SA"/>
        </w:rPr>
        <w:t xml:space="preserve"> и значения </w:t>
      </w:r>
      <m:oMath>
        <m:r>
          <w:rPr>
            <w:rFonts w:ascii="Cambria Math" w:hAnsi="Cambria Math"/>
            <w:lang w:eastAsia="ru-RU" w:bidi="ar-SA"/>
          </w:rPr>
          <m:t>μᵢ</m:t>
        </m:r>
      </m:oMath>
      <w:r>
        <w:rPr>
          <w:lang w:eastAsia="ru-RU" w:bidi="ar-SA"/>
        </w:rPr>
        <w:t xml:space="preserve"> извлекаются из эфемерид EPM на каждом шаге интегрирования. Ускорение от i-го тела имеет вид</w:t>
      </w:r>
    </w:p>
    <w:p w14:paraId="537BBD10" w14:textId="5218D12B" w:rsidR="00AC0CFB" w:rsidRPr="00197CF1" w:rsidRDefault="00197CF1" w:rsidP="0076545D">
      <w:pPr>
        <w:pStyle w:val="a1"/>
        <w:jc w:val="center"/>
        <w:rPr>
          <w:lang w:val="en-US" w:eastAsia="ru-RU" w:bidi="ar-SA"/>
        </w:rPr>
      </w:pPr>
      <m:oMathPara>
        <m:oMathParaPr>
          <m:jc m:val="center"/>
        </m:oMathParaPr>
        <m:oMath>
          <m:sSub>
            <m:sSubPr>
              <m:ctrlPr>
                <w:rPr>
                  <w:rFonts w:ascii="Cambria Math" w:hAnsi="Cambria Math"/>
                  <w:i/>
                  <w:lang w:val="en-US" w:eastAsia="ru-RU" w:bidi="ar-SA"/>
                </w:rPr>
              </m:ctrlPr>
            </m:sSubPr>
            <m:e>
              <m:r>
                <w:rPr>
                  <w:rFonts w:ascii="Cambria Math" w:hAnsi="Cambria Math"/>
                  <w:lang w:val="en-US" w:eastAsia="ru-RU" w:bidi="ar-SA"/>
                </w:rPr>
                <m:t>a</m:t>
              </m:r>
            </m:e>
            <m:sub>
              <m:r>
                <w:rPr>
                  <w:rFonts w:ascii="Cambria Math" w:hAnsi="Cambria Math"/>
                  <w:lang w:val="en-US" w:eastAsia="ru-RU" w:bidi="ar-SA"/>
                </w:rPr>
                <m:t>i</m:t>
              </m:r>
            </m:sub>
          </m:sSub>
          <m:r>
            <w:rPr>
              <w:rFonts w:ascii="Cambria Math" w:hAnsi="Cambria Math"/>
              <w:lang w:val="en-US" w:eastAsia="ru-RU" w:bidi="ar-SA"/>
            </w:rPr>
            <m:t xml:space="preserve">= </m:t>
          </m:r>
          <m:r>
            <w:rPr>
              <w:rFonts w:ascii="Cambria Math" w:hAnsi="Cambria Math"/>
              <w:lang w:eastAsia="ru-RU" w:bidi="ar-SA"/>
            </w:rPr>
            <m:t>μᵢ</m:t>
          </m:r>
          <m:r>
            <w:rPr>
              <w:rFonts w:ascii="Cambria Math" w:hAnsi="Cambria Math"/>
              <w:lang w:val="en-US" w:eastAsia="ru-RU" w:bidi="ar-SA"/>
            </w:rPr>
            <m:t>·(r</m:t>
          </m:r>
          <m:r>
            <w:rPr>
              <w:rFonts w:ascii="Cambria Math" w:hAnsi="Cambria Math"/>
              <w:lang w:eastAsia="ru-RU" w:bidi="ar-SA"/>
            </w:rPr>
            <m:t>ᵢ</m:t>
          </m:r>
          <m:r>
            <w:rPr>
              <w:rFonts w:ascii="Cambria Math" w:hAnsi="Cambria Math"/>
              <w:lang w:val="en-US" w:eastAsia="ru-RU" w:bidi="ar-SA"/>
            </w:rPr>
            <m:t xml:space="preserve"> – r) / |r</m:t>
          </m:r>
          <m:r>
            <w:rPr>
              <w:rFonts w:ascii="Cambria Math" w:hAnsi="Cambria Math"/>
              <w:lang w:eastAsia="ru-RU" w:bidi="ar-SA"/>
            </w:rPr>
            <m:t>ᵢ</m:t>
          </m:r>
          <m:r>
            <w:rPr>
              <w:rFonts w:ascii="Cambria Math" w:hAnsi="Cambria Math"/>
              <w:lang w:val="en-US" w:eastAsia="ru-RU" w:bidi="ar-SA"/>
            </w:rPr>
            <m:t xml:space="preserve"> – r|³,   </m:t>
          </m:r>
          <m:r>
            <w:rPr>
              <w:rFonts w:ascii="Cambria Math" w:hAnsi="Cambria Math"/>
              <w:lang w:val="en-US" w:eastAsia="ru-RU" w:bidi="ar-SA"/>
            </w:rPr>
            <m:t xml:space="preserve"> </m:t>
          </m:r>
          <m:r>
            <w:rPr>
              <w:rFonts w:ascii="Cambria Math" w:hAnsi="Cambria Math"/>
              <w:lang w:val="en-US" w:eastAsia="ru-RU" w:bidi="ar-SA"/>
            </w:rPr>
            <m:t xml:space="preserve">   (3.2</m:t>
          </m:r>
          <m:r>
            <w:rPr>
              <w:rFonts w:ascii="Cambria Math" w:hAnsi="Cambria Math"/>
              <w:lang w:val="en-US" w:eastAsia="ru-RU" w:bidi="ar-SA"/>
            </w:rPr>
            <m:t>)</m:t>
          </m:r>
        </m:oMath>
      </m:oMathPara>
    </w:p>
    <w:p w14:paraId="4D10F77D" w14:textId="18355C60" w:rsidR="00AC0CFB" w:rsidRDefault="00AC0CFB" w:rsidP="00AC0CFB">
      <w:pPr>
        <w:pStyle w:val="a1"/>
        <w:rPr>
          <w:lang w:eastAsia="ru-RU" w:bidi="ar-SA"/>
        </w:rPr>
      </w:pPr>
      <w:r>
        <w:rPr>
          <w:lang w:eastAsia="ru-RU" w:bidi="ar-SA"/>
        </w:rPr>
        <w:t xml:space="preserve">В список возмущающих тел входят Солнце, восемь больших планет, Луна, Плутон, четыре крупнейших астероида главного пояса (Церера, Паллада, Веста) и три массивных тела пояса Койпера (Эрида, Хаумеа, Макемаке). </w:t>
      </w:r>
    </w:p>
    <w:p w14:paraId="093D8E83" w14:textId="6885521D" w:rsidR="006D5953" w:rsidRDefault="00AC0CFB" w:rsidP="006D5953">
      <w:pPr>
        <w:pStyle w:val="a1"/>
        <w:rPr>
          <w:lang w:eastAsia="ru-RU" w:bidi="ar-SA"/>
        </w:rPr>
      </w:pPr>
      <w:r>
        <w:rPr>
          <w:lang w:eastAsia="ru-RU" w:bidi="ar-SA"/>
        </w:rPr>
        <w:t xml:space="preserve">Поправка на сжатие Солнца. </w:t>
      </w:r>
      <w:r w:rsidR="006D5953" w:rsidRPr="006D5953">
        <w:rPr>
          <w:lang w:eastAsia="ru-RU" w:bidi="ar-SA"/>
        </w:rPr>
        <w:t xml:space="preserve">Помимо точечного притяжения, учитывается ускорение от квадрупольного момента Солнца J2. Соответствующая поправка задаётся через единичный вектор оси вращения Солнца </w:t>
      </w:r>
      <m:oMath>
        <m:r>
          <w:rPr>
            <w:rFonts w:ascii="Cambria Math" w:hAnsi="Cambria Math"/>
            <w:lang w:eastAsia="ru-RU" w:bidi="ar-SA"/>
          </w:rPr>
          <m:t>p̂</m:t>
        </m:r>
      </m:oMath>
      <w:r w:rsidR="006D5953" w:rsidRPr="006D5953">
        <w:rPr>
          <w:lang w:eastAsia="ru-RU" w:bidi="ar-SA"/>
        </w:rPr>
        <w:t xml:space="preserve"> в системе J2000 [12]:</w:t>
      </w:r>
    </w:p>
    <w:p w14:paraId="4BCC2281" w14:textId="21263700" w:rsidR="006D5953" w:rsidRDefault="00197CF1" w:rsidP="0076545D">
      <w:pPr>
        <w:pStyle w:val="a1"/>
        <w:jc w:val="center"/>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J2</m:t>
              </m:r>
            </m:sub>
          </m:sSub>
          <m:r>
            <w:rPr>
              <w:rFonts w:ascii="Cambria Math" w:hAnsi="Cambria Math"/>
              <w:lang w:eastAsia="ru-RU" w:bidi="ar-SA"/>
            </w:rPr>
            <m:t xml:space="preserve">  = (3 </m:t>
          </m:r>
          <m:sSub>
            <m:sSubPr>
              <m:ctrlPr>
                <w:rPr>
                  <w:rFonts w:ascii="Cambria Math" w:hAnsi="Cambria Math"/>
                  <w:i/>
                  <w:lang w:eastAsia="ru-RU" w:bidi="ar-SA"/>
                </w:rPr>
              </m:ctrlPr>
            </m:sSubPr>
            <m:e>
              <m:r>
                <w:rPr>
                  <w:rFonts w:ascii="Cambria Math" w:hAnsi="Cambria Math"/>
                  <w:lang w:eastAsia="ru-RU" w:bidi="ar-SA"/>
                </w:rPr>
                <m:t>μ</m:t>
              </m:r>
            </m:e>
            <m:sub>
              <m:r>
                <w:rPr>
                  <w:rFonts w:ascii="Segoe UI Symbol" w:hAnsi="Segoe UI Symbol" w:cs="Segoe UI Symbol"/>
                  <w:lang w:eastAsia="ru-RU" w:bidi="ar-SA"/>
                </w:rPr>
                <m:t>☉</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J</m:t>
              </m:r>
            </m:e>
            <m:sub>
              <m:r>
                <w:rPr>
                  <w:rFonts w:ascii="Cambria Math" w:hAnsi="Cambria Math"/>
                  <w:lang w:eastAsia="ru-RU" w:bidi="ar-SA"/>
                </w:rPr>
                <m:t>2</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R</m:t>
              </m:r>
            </m:e>
            <m:sub>
              <m:r>
                <w:rPr>
                  <w:rFonts w:ascii="Segoe UI Symbol" w:hAnsi="Segoe UI Symbol" w:cs="Segoe UI Symbol"/>
                  <w:lang w:eastAsia="ru-RU" w:bidi="ar-SA"/>
                </w:rPr>
                <m:t>☉</m:t>
              </m:r>
            </m:sub>
          </m:sSub>
          <m:r>
            <w:rPr>
              <w:rFonts w:ascii="Cambria Math" w:hAnsi="Cambria Math"/>
              <w:lang w:eastAsia="ru-RU" w:bidi="ar-SA"/>
            </w:rPr>
            <m:t xml:space="preserve"> ²) / (2 r⁵) · [(5(r̂·p̂)² – 1) r̂ – 2(r̂·p̂) p̂], </m:t>
          </m:r>
          <m:r>
            <w:rPr>
              <w:rFonts w:ascii="Cambria Math" w:hAnsi="Cambria Math"/>
              <w:lang w:eastAsia="ru-RU" w:bidi="ar-SA"/>
            </w:rPr>
            <m:t xml:space="preserve"> </m:t>
          </m:r>
          <m:r>
            <w:rPr>
              <w:rFonts w:ascii="Cambria Math" w:hAnsi="Cambria Math"/>
              <w:lang w:eastAsia="ru-RU" w:bidi="ar-SA"/>
            </w:rPr>
            <m:t>(3.3)</m:t>
          </m:r>
        </m:oMath>
      </m:oMathPara>
    </w:p>
    <w:p w14:paraId="2FEF4703" w14:textId="677F28A1" w:rsidR="00AC0CFB" w:rsidRDefault="006D5953" w:rsidP="006D5953">
      <w:pPr>
        <w:pStyle w:val="a1"/>
        <w:rPr>
          <w:lang w:eastAsia="ru-RU" w:bidi="ar-SA"/>
        </w:rPr>
      </w:pPr>
      <w:r w:rsidRPr="006D5953">
        <w:rPr>
          <w:lang w:eastAsia="ru-RU" w:bidi="ar-SA"/>
        </w:rPr>
        <w:lastRenderedPageBreak/>
        <w:t xml:space="preserve">где </w:t>
      </w:r>
      <m:oMath>
        <m:r>
          <w:rPr>
            <w:rFonts w:ascii="Cambria Math" w:hAnsi="Cambria Math"/>
            <w:lang w:eastAsia="ru-RU" w:bidi="ar-SA"/>
          </w:rPr>
          <m:t>r</m:t>
        </m:r>
      </m:oMath>
      <w:r w:rsidRPr="006D5953">
        <w:rPr>
          <w:lang w:eastAsia="ru-RU" w:bidi="ar-SA"/>
        </w:rPr>
        <w:t xml:space="preserve"> – гелиоцентрический радиус-вектор кометы, </w:t>
      </w:r>
      <m:oMath>
        <m:r>
          <w:rPr>
            <w:rFonts w:ascii="Cambria Math" w:hAnsi="Cambria Math"/>
            <w:lang w:eastAsia="ru-RU" w:bidi="ar-SA"/>
          </w:rPr>
          <m:t xml:space="preserve">r̂ = r / |r|, </m:t>
        </m:r>
        <m:sSub>
          <m:sSubPr>
            <m:ctrlPr>
              <w:rPr>
                <w:rFonts w:ascii="Cambria Math" w:hAnsi="Cambria Math"/>
                <w:i/>
                <w:lang w:eastAsia="ru-RU" w:bidi="ar-SA"/>
              </w:rPr>
            </m:ctrlPr>
          </m:sSubPr>
          <m:e>
            <m:r>
              <w:rPr>
                <w:rFonts w:ascii="Cambria Math" w:hAnsi="Cambria Math"/>
                <w:lang w:eastAsia="ru-RU" w:bidi="ar-SA"/>
              </w:rPr>
              <m:t>R</m:t>
            </m:r>
          </m:e>
          <m:sub>
            <m:r>
              <w:rPr>
                <w:rFonts w:ascii="Segoe UI Symbol" w:hAnsi="Segoe UI Symbol" w:cs="Segoe UI Symbol"/>
                <w:lang w:eastAsia="ru-RU" w:bidi="ar-SA"/>
              </w:rPr>
              <m:t>☉</m:t>
            </m:r>
          </m:sub>
        </m:sSub>
      </m:oMath>
      <w:r w:rsidRPr="006D5953">
        <w:rPr>
          <w:lang w:eastAsia="ru-RU" w:bidi="ar-SA"/>
        </w:rPr>
        <w:t xml:space="preserve"> – экваториальный радиус Солнца, </w:t>
      </w:r>
      <m:oMath>
        <m:r>
          <w:rPr>
            <w:rFonts w:ascii="Cambria Math" w:hAnsi="Cambria Math"/>
            <w:lang w:eastAsia="ru-RU" w:bidi="ar-SA"/>
          </w:rPr>
          <m:t>J_2 ≈ 2.21·10⁻⁷</m:t>
        </m:r>
      </m:oMath>
      <w:r w:rsidRPr="006D5953">
        <w:rPr>
          <w:lang w:eastAsia="ru-RU" w:bidi="ar-SA"/>
        </w:rPr>
        <w:t xml:space="preserve">. Ориентация оси вращения берётся из стандартных значений IAU [13]: координаты </w:t>
      </w:r>
      <m:oMath>
        <m:r>
          <w:rPr>
            <w:rFonts w:ascii="Cambria Math" w:hAnsi="Cambria Math"/>
            <w:lang w:eastAsia="ru-RU" w:bidi="ar-SA"/>
          </w:rPr>
          <m:t>p̂</m:t>
        </m:r>
      </m:oMath>
      <w:r w:rsidRPr="006D5953">
        <w:rPr>
          <w:lang w:eastAsia="ru-RU" w:bidi="ar-SA"/>
        </w:rPr>
        <w:t xml:space="preserve"> в J2000 фиксируются константами и сохраняются неизменными на интервале наблюдений, что оправдано малостью прецессии оси Солнца за рассматриваемые промежутки времени.</w:t>
      </w:r>
    </w:p>
    <w:p w14:paraId="09840341" w14:textId="77777777" w:rsidR="00AC0CFB" w:rsidRDefault="00AC0CFB" w:rsidP="00AC0CFB">
      <w:pPr>
        <w:pStyle w:val="a1"/>
        <w:rPr>
          <w:lang w:eastAsia="ru-RU" w:bidi="ar-SA"/>
        </w:rPr>
      </w:pPr>
      <w:r>
        <w:rPr>
          <w:lang w:eastAsia="ru-RU" w:bidi="ar-SA"/>
        </w:rPr>
        <w:t>Негравитационная часть. Реактивное ускорение от испарения летучих компонентов задаётся в орбитальной системе (R, T, N), связанной с движением самой кометы. Орт R направлен по гелиоцентрическому радиус-вектору от Солнца к комете, орт N перпендикулярен мгновенной плоскости орбиты и сонаправлен с вектором углового момента, орт T дополняет тройку до правой и приближённо совпадает с направлением скорости. Соответствующие орты вычисляются из текущего состояния по формулам</w:t>
      </w:r>
    </w:p>
    <w:p w14:paraId="287D7AD4" w14:textId="6E07B376" w:rsidR="00AC0CFB" w:rsidRPr="00197CF1" w:rsidRDefault="009D0531" w:rsidP="00197CF1">
      <w:pPr>
        <w:pStyle w:val="a1"/>
        <w:rPr>
          <w:lang w:eastAsia="ru-RU" w:bidi="ar-SA"/>
        </w:rPr>
      </w:pPr>
      <m:oMathPara>
        <m:oMathParaPr>
          <m:jc m:val="center"/>
        </m:oMathParaPr>
        <m:oMath>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R</m:t>
              </m:r>
            </m:sub>
          </m:sSub>
          <m:r>
            <w:rPr>
              <w:rFonts w:ascii="Cambria Math" w:hAnsi="Cambria Math"/>
              <w:lang w:eastAsia="ru-RU" w:bidi="ar-SA"/>
            </w:rPr>
            <m:t xml:space="preserve"> = r / |r|,    </m:t>
          </m:r>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N</m:t>
              </m:r>
            </m:sub>
          </m:sSub>
          <m:r>
            <w:rPr>
              <w:rFonts w:ascii="Cambria Math" w:hAnsi="Cambria Math"/>
              <w:lang w:eastAsia="ru-RU" w:bidi="ar-SA"/>
            </w:rPr>
            <m:t xml:space="preserve"> = (r × v) / |r × v|,    </m:t>
          </m:r>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T</m:t>
              </m:r>
            </m:sub>
          </m:sSub>
          <m:r>
            <w:rPr>
              <w:rFonts w:ascii="Cambria Math" w:hAnsi="Cambria Math"/>
              <w:lang w:eastAsia="ru-RU" w:bidi="ar-SA"/>
            </w:rPr>
            <m:t xml:space="preserve"> = </m:t>
          </m:r>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N</m:t>
              </m:r>
            </m:sub>
          </m:sSub>
          <m:r>
            <w:rPr>
              <w:rFonts w:ascii="Cambria Math" w:hAnsi="Cambria Math"/>
              <w:lang w:eastAsia="ru-RU" w:bidi="ar-SA"/>
            </w:rPr>
            <m:t xml:space="preserve"> × </m:t>
          </m:r>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R</m:t>
              </m:r>
            </m:sub>
          </m:sSub>
          <m:r>
            <w:rPr>
              <w:rFonts w:ascii="Cambria Math" w:hAnsi="Cambria Math"/>
              <w:lang w:eastAsia="ru-RU" w:bidi="ar-SA"/>
            </w:rPr>
            <m:t>.</m:t>
          </m:r>
          <m:r>
            <w:rPr>
              <w:rFonts w:ascii="Cambria Math" w:hAnsi="Cambria Math"/>
              <w:lang w:eastAsia="ru-RU" w:bidi="ar-SA"/>
            </w:rPr>
            <m:t xml:space="preserve">  (3.4)  </m:t>
          </m:r>
          <m:r>
            <w:rPr>
              <w:rFonts w:ascii="Cambria Math" w:hAnsi="Cambria Math"/>
              <w:lang w:eastAsia="ru-RU" w:bidi="ar-SA"/>
            </w:rPr>
            <m:t xml:space="preserve"> </m:t>
          </m:r>
        </m:oMath>
      </m:oMathPara>
    </w:p>
    <w:p w14:paraId="70DDE2EA" w14:textId="6218E413" w:rsidR="00AC0CFB" w:rsidRDefault="00AC0CFB" w:rsidP="00AC0CFB">
      <w:pPr>
        <w:pStyle w:val="a1"/>
        <w:rPr>
          <w:lang w:eastAsia="ru-RU" w:bidi="ar-SA"/>
        </w:rPr>
      </w:pPr>
      <w:r>
        <w:rPr>
          <w:lang w:eastAsia="ru-RU" w:bidi="ar-SA"/>
        </w:rPr>
        <w:t xml:space="preserve">Для межзвёздной кометы 3I/ATLAS, активность которой определяется главным образом сублимацией CO₂, функция активности </w:t>
      </w:r>
      <w:r w:rsidR="00E4030A">
        <w:rPr>
          <w:lang w:eastAsia="ru-RU" w:bidi="ar-SA"/>
        </w:rPr>
        <w:t>имеет</w:t>
      </w:r>
      <w:r>
        <w:rPr>
          <w:lang w:eastAsia="ru-RU" w:bidi="ar-SA"/>
        </w:rPr>
        <w:t xml:space="preserve"> вид</w:t>
      </w:r>
    </w:p>
    <w:p w14:paraId="0B572B4A" w14:textId="66A034F5" w:rsidR="00AC0CFB" w:rsidRDefault="00197CF1" w:rsidP="00197CF1">
      <w:pPr>
        <w:pStyle w:val="a1"/>
        <w:rPr>
          <w:lang w:eastAsia="ru-RU" w:bidi="ar-SA"/>
        </w:rPr>
      </w:pPr>
      <m:oMathPara>
        <m:oMath>
          <m:r>
            <w:rPr>
              <w:rFonts w:ascii="Cambria Math" w:hAnsi="Cambria Math"/>
              <w:lang w:eastAsia="ru-RU" w:bidi="ar-SA"/>
            </w:rPr>
            <m:t>g(r)=1 /</m:t>
          </m:r>
          <m:r>
            <w:rPr>
              <w:rFonts w:ascii="Cambria Math" w:hAnsi="Cambria Math"/>
              <w:lang w:eastAsia="ru-RU" w:bidi="ar-SA"/>
            </w:rPr>
            <m:t xml:space="preserve"> </m:t>
          </m:r>
          <m:sSup>
            <m:sSupPr>
              <m:ctrlPr>
                <w:rPr>
                  <w:rFonts w:ascii="Cambria Math" w:hAnsi="Cambria Math"/>
                  <w:i/>
                  <w:lang w:eastAsia="ru-RU" w:bidi="ar-SA"/>
                </w:rPr>
              </m:ctrlPr>
            </m:sSupPr>
            <m:e>
              <m:r>
                <w:rPr>
                  <w:rFonts w:ascii="Cambria Math" w:hAnsi="Cambria Math"/>
                  <w:lang w:eastAsia="ru-RU" w:bidi="ar-SA"/>
                </w:rPr>
                <m:t>r</m:t>
              </m:r>
            </m:e>
            <m:sup>
              <m:r>
                <w:rPr>
                  <w:rFonts w:ascii="Cambria Math" w:hAnsi="Cambria Math"/>
                  <w:lang w:eastAsia="ru-RU" w:bidi="ar-SA"/>
                </w:rPr>
                <m:t>4.5</m:t>
              </m:r>
            </m:sup>
          </m:sSup>
          <m:r>
            <w:rPr>
              <w:rFonts w:ascii="Cambria Math" w:hAnsi="Cambria Math"/>
              <w:lang w:eastAsia="ru-RU" w:bidi="ar-SA"/>
            </w:rPr>
            <m:t xml:space="preserve"> </m:t>
          </m:r>
          <m:r>
            <w:rPr>
              <w:rFonts w:ascii="Cambria Math" w:hAnsi="Cambria Math"/>
              <w:lang w:eastAsia="ru-RU" w:bidi="ar-SA"/>
            </w:rPr>
            <m:t>.      (3.5)</m:t>
          </m:r>
        </m:oMath>
      </m:oMathPara>
    </w:p>
    <w:p w14:paraId="2A246829" w14:textId="68A93215" w:rsidR="00AC0CFB" w:rsidRDefault="00AC0CFB" w:rsidP="00AC0CFB">
      <w:pPr>
        <w:pStyle w:val="a1"/>
        <w:rPr>
          <w:lang w:eastAsia="ru-RU" w:bidi="ar-SA"/>
        </w:rPr>
      </w:pPr>
      <w:r>
        <w:rPr>
          <w:lang w:eastAsia="ru-RU" w:bidi="ar-SA"/>
        </w:rPr>
        <w:t>Показатель степени отличается от классических параметров для водяного льда и отражает термодинамику сублимации углекислого газа на больших гелиоцентрических расстояниях. Полное негравитационное ускорение записывается как</w:t>
      </w:r>
    </w:p>
    <w:p w14:paraId="51BCC22A" w14:textId="039EE131" w:rsidR="00AC0CFB" w:rsidRPr="00197CF1" w:rsidRDefault="009D0531" w:rsidP="00197CF1">
      <w:pPr>
        <w:pStyle w:val="a1"/>
        <w:jc w:val="center"/>
        <w:rPr>
          <w:lang w:eastAsia="ru-RU" w:bidi="ar-SA"/>
        </w:rPr>
      </w:pPr>
      <m:oMathPara>
        <m:oMath>
          <m:sSub>
            <m:sSubPr>
              <m:ctrlPr>
                <w:rPr>
                  <w:rFonts w:ascii="Cambria Math" w:hAnsi="Cambria Math"/>
                  <w:i/>
                  <w:lang w:eastAsia="ru-RU" w:bidi="ar-SA"/>
                </w:rPr>
              </m:ctrlPr>
            </m:sSubPr>
            <m:e>
              <m:r>
                <w:rPr>
                  <w:rFonts w:ascii="Cambria Math" w:hAnsi="Cambria Math"/>
                  <w:lang w:val="en-US" w:eastAsia="ru-RU" w:bidi="ar-SA"/>
                </w:rPr>
                <m:t>a</m:t>
              </m:r>
              <m:ctrlPr>
                <w:rPr>
                  <w:rFonts w:ascii="Cambria Math" w:hAnsi="Cambria Math"/>
                  <w:i/>
                  <w:lang w:val="en-US" w:eastAsia="ru-RU" w:bidi="ar-SA"/>
                </w:rPr>
              </m:ctrlPr>
            </m:e>
            <m:sub>
              <m:r>
                <w:rPr>
                  <w:rFonts w:ascii="Cambria Math" w:hAnsi="Cambria Math"/>
                  <w:lang w:val="en-US" w:eastAsia="ru-RU" w:bidi="ar-SA"/>
                </w:rPr>
                <m:t>ng</m:t>
              </m:r>
            </m:sub>
          </m:sSub>
          <m:r>
            <w:rPr>
              <w:rFonts w:ascii="Cambria Math" w:hAnsi="Cambria Math"/>
              <w:lang w:eastAsia="ru-RU" w:bidi="ar-SA"/>
            </w:rPr>
            <m:t xml:space="preserve"> = </m:t>
          </m:r>
          <m:r>
            <w:rPr>
              <w:rFonts w:ascii="Cambria Math" w:hAnsi="Cambria Math"/>
              <w:lang w:val="en-US" w:eastAsia="ru-RU" w:bidi="ar-SA"/>
            </w:rPr>
            <m:t>g</m:t>
          </m:r>
          <m:r>
            <w:rPr>
              <w:rFonts w:ascii="Cambria Math" w:hAnsi="Cambria Math"/>
              <w:lang w:eastAsia="ru-RU" w:bidi="ar-SA"/>
            </w:rPr>
            <m:t>(</m:t>
          </m:r>
          <m:r>
            <w:rPr>
              <w:rFonts w:ascii="Cambria Math" w:hAnsi="Cambria Math"/>
              <w:lang w:val="en-US" w:eastAsia="ru-RU" w:bidi="ar-SA"/>
            </w:rPr>
            <m:t>r</m:t>
          </m:r>
          <m:r>
            <w:rPr>
              <w:rFonts w:ascii="Cambria Math" w:hAnsi="Cambria Math"/>
              <w:lang w:eastAsia="ru-RU" w:bidi="ar-SA"/>
            </w:rPr>
            <m:t>) · (</m:t>
          </m:r>
          <m:r>
            <w:rPr>
              <w:rFonts w:ascii="Cambria Math" w:hAnsi="Cambria Math"/>
              <w:lang w:val="en-US" w:eastAsia="ru-RU" w:bidi="ar-SA"/>
            </w:rPr>
            <m:t>A</m:t>
          </m:r>
          <m:r>
            <w:rPr>
              <w:rFonts w:ascii="Cambria Math" w:hAnsi="Cambria Math"/>
              <w:lang w:eastAsia="ru-RU" w:bidi="ar-SA"/>
            </w:rPr>
            <m:t xml:space="preserve">₁ </m:t>
          </m:r>
          <m:sSub>
            <m:sSubPr>
              <m:ctrlPr>
                <w:rPr>
                  <w:rFonts w:ascii="Cambria Math" w:hAnsi="Cambria Math"/>
                  <w:i/>
                  <w:lang w:eastAsia="ru-RU" w:bidi="ar-SA"/>
                </w:rPr>
              </m:ctrlPr>
            </m:sSubPr>
            <m:e>
              <m:r>
                <w:rPr>
                  <w:rFonts w:ascii="Cambria Math" w:hAnsi="Cambria Math"/>
                  <w:lang w:val="en-US" w:eastAsia="ru-RU" w:bidi="ar-SA"/>
                </w:rPr>
                <m:t>e</m:t>
              </m:r>
            </m:e>
            <m:sub>
              <m:r>
                <w:rPr>
                  <w:rFonts w:ascii="Cambria Math" w:hAnsi="Cambria Math"/>
                  <w:lang w:val="en-US" w:eastAsia="ru-RU" w:bidi="ar-SA"/>
                </w:rPr>
                <m:t>R</m:t>
              </m:r>
            </m:sub>
          </m:sSub>
          <m:r>
            <w:rPr>
              <w:rFonts w:ascii="Cambria Math" w:hAnsi="Cambria Math"/>
              <w:lang w:eastAsia="ru-RU" w:bidi="ar-SA"/>
            </w:rPr>
            <m:t xml:space="preserve">  + </m:t>
          </m:r>
          <m:r>
            <w:rPr>
              <w:rFonts w:ascii="Cambria Math" w:hAnsi="Cambria Math"/>
              <w:lang w:val="en-US" w:eastAsia="ru-RU" w:bidi="ar-SA"/>
            </w:rPr>
            <m:t>A</m:t>
          </m:r>
          <m:r>
            <w:rPr>
              <w:rFonts w:ascii="Cambria Math" w:hAnsi="Cambria Math"/>
              <w:lang w:eastAsia="ru-RU" w:bidi="ar-SA"/>
            </w:rPr>
            <m:t xml:space="preserve">₂ </m:t>
          </m:r>
          <m:sSub>
            <m:sSubPr>
              <m:ctrlPr>
                <w:rPr>
                  <w:rFonts w:ascii="Cambria Math" w:hAnsi="Cambria Math"/>
                  <w:i/>
                  <w:lang w:eastAsia="ru-RU" w:bidi="ar-SA"/>
                </w:rPr>
              </m:ctrlPr>
            </m:sSubPr>
            <m:e>
              <m:r>
                <w:rPr>
                  <w:rFonts w:ascii="Cambria Math" w:hAnsi="Cambria Math"/>
                  <w:lang w:val="en-US" w:eastAsia="ru-RU" w:bidi="ar-SA"/>
                </w:rPr>
                <m:t>e</m:t>
              </m:r>
            </m:e>
            <m:sub>
              <m:r>
                <w:rPr>
                  <w:rFonts w:ascii="Cambria Math" w:hAnsi="Cambria Math"/>
                  <w:lang w:val="en-US" w:eastAsia="ru-RU" w:bidi="ar-SA"/>
                </w:rPr>
                <m:t>T</m:t>
              </m:r>
            </m:sub>
          </m:sSub>
          <m:r>
            <w:rPr>
              <w:rFonts w:ascii="Cambria Math" w:hAnsi="Cambria Math"/>
              <w:lang w:eastAsia="ru-RU" w:bidi="ar-SA"/>
            </w:rPr>
            <m:t xml:space="preserve"> + </m:t>
          </m:r>
          <m:r>
            <w:rPr>
              <w:rFonts w:ascii="Cambria Math" w:hAnsi="Cambria Math"/>
              <w:lang w:val="en-US" w:eastAsia="ru-RU" w:bidi="ar-SA"/>
            </w:rPr>
            <m:t>A</m:t>
          </m:r>
          <m:r>
            <w:rPr>
              <w:rFonts w:ascii="Cambria Math" w:hAnsi="Cambria Math"/>
              <w:lang w:eastAsia="ru-RU" w:bidi="ar-SA"/>
            </w:rPr>
            <m:t xml:space="preserve">₃ </m:t>
          </m:r>
          <m:sSub>
            <m:sSubPr>
              <m:ctrlPr>
                <w:rPr>
                  <w:rFonts w:ascii="Cambria Math" w:hAnsi="Cambria Math"/>
                  <w:i/>
                  <w:lang w:eastAsia="ru-RU" w:bidi="ar-SA"/>
                </w:rPr>
              </m:ctrlPr>
            </m:sSubPr>
            <m:e>
              <m:r>
                <w:rPr>
                  <w:rFonts w:ascii="Cambria Math" w:hAnsi="Cambria Math"/>
                  <w:lang w:val="en-US" w:eastAsia="ru-RU" w:bidi="ar-SA"/>
                </w:rPr>
                <m:t>e</m:t>
              </m:r>
            </m:e>
            <m:sub>
              <m:r>
                <w:rPr>
                  <w:rFonts w:ascii="Cambria Math" w:hAnsi="Cambria Math"/>
                  <w:lang w:val="en-US" w:eastAsia="ru-RU" w:bidi="ar-SA"/>
                </w:rPr>
                <m:t>N</m:t>
              </m:r>
            </m:sub>
          </m:sSub>
          <m:r>
            <w:rPr>
              <w:rFonts w:ascii="Cambria Math" w:hAnsi="Cambria Math"/>
              <w:lang w:eastAsia="ru-RU" w:bidi="ar-SA"/>
            </w:rPr>
            <m:t xml:space="preserve"> ),</m:t>
          </m:r>
          <m:r>
            <w:rPr>
              <w:rFonts w:ascii="Cambria Math" w:hAnsi="Cambria Math"/>
              <w:lang w:eastAsia="ru-RU" w:bidi="ar-SA"/>
            </w:rPr>
            <m:t xml:space="preserve">     (3.6)</m:t>
          </m:r>
        </m:oMath>
      </m:oMathPara>
    </w:p>
    <w:p w14:paraId="517193DB" w14:textId="1C0E3844" w:rsidR="00AC0CFB" w:rsidRDefault="00AC0CFB" w:rsidP="00AC0CFB">
      <w:pPr>
        <w:pStyle w:val="a1"/>
        <w:rPr>
          <w:lang w:eastAsia="ru-RU" w:bidi="ar-SA"/>
        </w:rPr>
      </w:pPr>
      <w:r>
        <w:rPr>
          <w:lang w:eastAsia="ru-RU" w:bidi="ar-SA"/>
        </w:rPr>
        <w:t xml:space="preserve">где </w:t>
      </w:r>
      <m:oMath>
        <m:r>
          <w:rPr>
            <w:rFonts w:ascii="Cambria Math" w:hAnsi="Cambria Math"/>
            <w:lang w:eastAsia="ru-RU" w:bidi="ar-SA"/>
          </w:rPr>
          <m:t>A₁, A₂, A₃</m:t>
        </m:r>
      </m:oMath>
      <w:r>
        <w:rPr>
          <w:lang w:eastAsia="ru-RU" w:bidi="ar-SA"/>
        </w:rPr>
        <w:t xml:space="preserve"> – уточняемые коэффициенты с размерностью ускорения. Аргумент функции активности </w:t>
      </w:r>
      <m:oMath>
        <m:r>
          <w:rPr>
            <w:rFonts w:ascii="Cambria Math" w:hAnsi="Cambria Math"/>
            <w:lang w:eastAsia="ru-RU" w:bidi="ar-SA"/>
          </w:rPr>
          <m:t>r</m:t>
        </m:r>
      </m:oMath>
      <w:r>
        <w:rPr>
          <w:lang w:eastAsia="ru-RU" w:bidi="ar-SA"/>
        </w:rPr>
        <w:t xml:space="preserve"> берётся гелиоцентрическим: положение Солнца извлекается из эфемерид и вычитается из барицентрического радиус-вектора кометы.</w:t>
      </w:r>
    </w:p>
    <w:p w14:paraId="0D422728" w14:textId="77777777" w:rsidR="00AC0CFB" w:rsidRDefault="00AC0CFB" w:rsidP="00AC0CFB">
      <w:pPr>
        <w:pStyle w:val="a1"/>
        <w:rPr>
          <w:lang w:eastAsia="ru-RU" w:bidi="ar-SA"/>
        </w:rPr>
      </w:pPr>
      <w:r>
        <w:rPr>
          <w:lang w:eastAsia="ru-RU" w:bidi="ar-SA"/>
        </w:rPr>
        <w:t>Вектор уточняемых параметров включает начальное состояние и три коэффициента Марсдена:</w:t>
      </w:r>
    </w:p>
    <w:p w14:paraId="3DE4E0E7" w14:textId="4B96BFA4" w:rsidR="00AC0CFB" w:rsidRPr="00197CF1" w:rsidRDefault="00197CF1" w:rsidP="0076545D">
      <w:pPr>
        <w:pStyle w:val="a1"/>
        <w:jc w:val="center"/>
        <w:rPr>
          <w:lang w:eastAsia="ru-RU" w:bidi="ar-SA"/>
        </w:rPr>
      </w:pPr>
      <m:oMathPara>
        <m:oMathParaPr>
          <m:jc m:val="center"/>
        </m:oMathParaPr>
        <m:oMath>
          <m:r>
            <w:rPr>
              <w:rFonts w:ascii="Cambria Math" w:hAnsi="Cambria Math"/>
              <w:lang w:eastAsia="ru-RU" w:bidi="ar-SA"/>
            </w:rPr>
            <m:t xml:space="preserve">β = (r₀, v₀, A₁, A₂, A₃) </m:t>
          </m:r>
          <m:r>
            <w:rPr>
              <w:rFonts w:ascii="Cambria Math" w:hAnsi="Cambria Math" w:cs="Cambria Math"/>
              <w:lang w:eastAsia="ru-RU" w:bidi="ar-SA"/>
            </w:rPr>
            <m:t>∈</m:t>
          </m:r>
          <m:r>
            <w:rPr>
              <w:rFonts w:ascii="Cambria Math" w:hAnsi="Cambria Math"/>
              <w:lang w:eastAsia="ru-RU" w:bidi="ar-SA"/>
            </w:rPr>
            <m:t xml:space="preserve"> R⁹.      (3.7</m:t>
          </m:r>
          <m:r>
            <w:rPr>
              <w:rFonts w:ascii="Cambria Math" w:hAnsi="Cambria Math"/>
              <w:lang w:eastAsia="ru-RU" w:bidi="ar-SA"/>
            </w:rPr>
            <m:t>)</m:t>
          </m:r>
        </m:oMath>
      </m:oMathPara>
    </w:p>
    <w:p w14:paraId="1094E0AD" w14:textId="67074AC5" w:rsidR="00AC0CFB" w:rsidRDefault="00AC0CFB" w:rsidP="00AC0CFB">
      <w:pPr>
        <w:pStyle w:val="a1"/>
        <w:rPr>
          <w:lang w:eastAsia="ru-RU" w:bidi="ar-SA"/>
        </w:rPr>
      </w:pPr>
      <w:r>
        <w:rPr>
          <w:lang w:eastAsia="ru-RU" w:bidi="ar-SA"/>
        </w:rPr>
        <w:lastRenderedPageBreak/>
        <w:t xml:space="preserve">Начальный момент </w:t>
      </w:r>
      <m:oMath>
        <m:r>
          <w:rPr>
            <w:rFonts w:ascii="Cambria Math" w:hAnsi="Cambria Math"/>
            <w:lang w:eastAsia="ru-RU" w:bidi="ar-SA"/>
          </w:rPr>
          <m:t>t₀</m:t>
        </m:r>
      </m:oMath>
      <w:r>
        <w:rPr>
          <w:lang w:eastAsia="ru-RU" w:bidi="ar-SA"/>
        </w:rPr>
        <w:t xml:space="preserve"> выбирается</w:t>
      </w:r>
      <w:r w:rsidR="00E4030A">
        <w:rPr>
          <w:lang w:eastAsia="ru-RU" w:bidi="ar-SA"/>
        </w:rPr>
        <w:t xml:space="preserve"> на сутки ранее чем момент первого наблюдения</w:t>
      </w:r>
      <w:r>
        <w:rPr>
          <w:lang w:eastAsia="ru-RU" w:bidi="ar-SA"/>
        </w:rPr>
        <w:t xml:space="preserve">; начальное приближение для </w:t>
      </w:r>
      <m:oMath>
        <m:r>
          <w:rPr>
            <w:rFonts w:ascii="Cambria Math" w:hAnsi="Cambria Math"/>
            <w:lang w:eastAsia="ru-RU" w:bidi="ar-SA"/>
          </w:rPr>
          <m:t>r₀</m:t>
        </m:r>
      </m:oMath>
      <w:r>
        <w:rPr>
          <w:lang w:eastAsia="ru-RU" w:bidi="ar-SA"/>
        </w:rPr>
        <w:t xml:space="preserve"> и </w:t>
      </w:r>
      <m:oMath>
        <m:r>
          <w:rPr>
            <w:rFonts w:ascii="Cambria Math" w:hAnsi="Cambria Math"/>
            <w:lang w:eastAsia="ru-RU" w:bidi="ar-SA"/>
          </w:rPr>
          <m:t>v₀</m:t>
        </m:r>
      </m:oMath>
      <w:r>
        <w:rPr>
          <w:lang w:eastAsia="ru-RU" w:bidi="ar-SA"/>
        </w:rPr>
        <w:t xml:space="preserve"> берётся из решения JPL Horizons, начальное приближение для </w:t>
      </w:r>
      <m:oMath>
        <m:r>
          <w:rPr>
            <w:rFonts w:ascii="Cambria Math" w:hAnsi="Cambria Math"/>
            <w:lang w:eastAsia="ru-RU" w:bidi="ar-SA"/>
          </w:rPr>
          <m:t>A₁, A₂, A₃</m:t>
        </m:r>
      </m:oMath>
      <w:r>
        <w:rPr>
          <w:lang w:eastAsia="ru-RU" w:bidi="ar-SA"/>
        </w:rPr>
        <w:t xml:space="preserve"> принимается нулевым.</w:t>
      </w:r>
    </w:p>
    <w:p w14:paraId="3EC69E50" w14:textId="53B46EB4" w:rsidR="00125394" w:rsidRDefault="00AC0CFB" w:rsidP="00AC0CFB">
      <w:pPr>
        <w:pStyle w:val="a1"/>
        <w:rPr>
          <w:lang w:eastAsia="ru-RU" w:bidi="ar-SA"/>
        </w:rPr>
      </w:pPr>
      <w:r>
        <w:rPr>
          <w:lang w:eastAsia="ru-RU" w:bidi="ar-SA"/>
        </w:rPr>
        <w:t>Полная система уравнений движения (3.1)</w:t>
      </w:r>
      <w:r w:rsidR="00F01891">
        <w:rPr>
          <w:lang w:eastAsia="ru-RU" w:bidi="ar-SA"/>
        </w:rPr>
        <w:t>-</w:t>
      </w:r>
      <w:r>
        <w:rPr>
          <w:lang w:eastAsia="ru-RU" w:bidi="ar-SA"/>
        </w:rPr>
        <w:t xml:space="preserve">(3.6) образует динамический закон </w:t>
      </w:r>
      <m:oMath>
        <m:r>
          <w:rPr>
            <w:rFonts w:ascii="Cambria Math" w:hAnsi="Cambria Math"/>
            <w:lang w:eastAsia="ru-RU" w:bidi="ar-SA"/>
          </w:rPr>
          <m:t>Ẋ = F(X, t, β),</m:t>
        </m:r>
      </m:oMath>
      <w:r>
        <w:rPr>
          <w:lang w:eastAsia="ru-RU" w:bidi="ar-SA"/>
        </w:rPr>
        <w:t xml:space="preserve"> </w:t>
      </w:r>
      <w:r w:rsidR="00BD2C6D">
        <w:rPr>
          <w:lang w:eastAsia="ru-RU" w:bidi="ar-SA"/>
        </w:rPr>
        <w:t>по которому эволюционирует система.</w:t>
      </w:r>
    </w:p>
    <w:p w14:paraId="219AD986" w14:textId="77777777" w:rsidR="00093022" w:rsidRPr="00125394" w:rsidRDefault="00093022" w:rsidP="00AC0CFB">
      <w:pPr>
        <w:pStyle w:val="a1"/>
        <w:rPr>
          <w:lang w:eastAsia="ru-RU" w:bidi="ar-SA"/>
        </w:rPr>
      </w:pPr>
    </w:p>
    <w:p w14:paraId="2538780F" w14:textId="05C648ED" w:rsidR="00125394" w:rsidRDefault="00125394" w:rsidP="00125394">
      <w:pPr>
        <w:pStyle w:val="4"/>
        <w:rPr>
          <w:rFonts w:eastAsia="Noto Serif CJK SC"/>
        </w:rPr>
      </w:pPr>
      <w:r>
        <w:rPr>
          <w:rFonts w:eastAsia="Noto Serif CJK SC"/>
        </w:rPr>
        <w:t>3.1.2 Редукция наблюдений</w:t>
      </w:r>
    </w:p>
    <w:p w14:paraId="19575731" w14:textId="18B1333C" w:rsidR="00093022" w:rsidRDefault="00093022" w:rsidP="00093022">
      <w:pPr>
        <w:pStyle w:val="a1"/>
        <w:rPr>
          <w:lang w:eastAsia="ru-RU" w:bidi="ar-SA"/>
        </w:rPr>
      </w:pPr>
      <w:r>
        <w:rPr>
          <w:lang w:eastAsia="ru-RU" w:bidi="ar-SA"/>
        </w:rPr>
        <w:t>Уравнения движения интегрируются в барицентрической экваториальной системе и дают положение кометы в моменты времени, отсчитываемые в шкале TDB. Наблюдения приведены к шкале UTC и сделаны из разных обсерваторий, находящихся на поверхности Земли и в космосе. Чтобы сопоставить модельную траекторию с измерениями, требуется выполнить две группы преобразований: согласовать шкалы времени и привести вычисленное положение кометы к небесным координатам, которые действительно регистрирует наблюдатель.</w:t>
      </w:r>
    </w:p>
    <w:p w14:paraId="0F23C2B6" w14:textId="77777777" w:rsidR="00F01891" w:rsidRDefault="00093022" w:rsidP="00093022">
      <w:pPr>
        <w:pStyle w:val="a1"/>
        <w:rPr>
          <w:lang w:eastAsia="ru-RU" w:bidi="ar-SA"/>
        </w:rPr>
      </w:pPr>
      <w:r w:rsidRPr="00F01891">
        <w:rPr>
          <w:b/>
          <w:bCs/>
          <w:lang w:eastAsia="ru-RU" w:bidi="ar-SA"/>
        </w:rPr>
        <w:t>Шкалы времени</w:t>
      </w:r>
    </w:p>
    <w:p w14:paraId="46B8BA6F" w14:textId="1E25C6A0" w:rsidR="00093022" w:rsidRPr="00DF36BC" w:rsidRDefault="00093022" w:rsidP="00093022">
      <w:pPr>
        <w:pStyle w:val="a1"/>
        <w:rPr>
          <w:lang w:eastAsia="ru-RU" w:bidi="ar-SA"/>
        </w:rPr>
      </w:pPr>
      <w:r>
        <w:rPr>
          <w:lang w:eastAsia="ru-RU" w:bidi="ar-SA"/>
        </w:rPr>
        <w:t xml:space="preserve">Цепочка преобразований UTC → TDB разбивается на два этапа. На первом этапе момент наблюдения в UTC переводится в международное атомное время TAI и далее в земное динамическое время TT с помощью функций библиотеки IAU SOFA. Эти преобразования основаны на таблице секунд координации и линейном соотношении TT = TAI + 32.184 с. На втором этапе вычисляется разность TT – TDB, зависящая от положения наблюдателя в гравитационном поле Солнечной системы. Соответствующая поправка извлекается из эфемерид EPM </w:t>
      </w:r>
      <w:r w:rsidR="00CD6078">
        <w:rPr>
          <w:lang w:eastAsia="ru-RU" w:bidi="ar-SA"/>
        </w:rPr>
        <w:t xml:space="preserve">с помощью </w:t>
      </w:r>
      <w:r w:rsidR="00CD6078" w:rsidRPr="00CD6078">
        <w:rPr>
          <w:lang w:eastAsia="ru-RU" w:bidi="ar-SA"/>
        </w:rPr>
        <w:t>ephCalculateTimeDiff</w:t>
      </w:r>
      <w:r>
        <w:rPr>
          <w:lang w:eastAsia="ru-RU" w:bidi="ar-SA"/>
        </w:rPr>
        <w:t xml:space="preserve"> библиотеки libephaccess</w:t>
      </w:r>
      <w:r w:rsidR="003367F2">
        <w:rPr>
          <w:lang w:eastAsia="ru-RU" w:bidi="ar-SA"/>
        </w:rPr>
        <w:t xml:space="preserve">. </w:t>
      </w:r>
      <w:r>
        <w:rPr>
          <w:lang w:eastAsia="ru-RU" w:bidi="ar-SA"/>
        </w:rPr>
        <w:t>Итоговое значение jd_</w:t>
      </w:r>
      <w:r w:rsidR="003367F2">
        <w:rPr>
          <w:lang w:val="en-US" w:eastAsia="ru-RU" w:bidi="ar-SA"/>
        </w:rPr>
        <w:t>tdb</w:t>
      </w:r>
      <w:r w:rsidR="003367F2" w:rsidRPr="003367F2">
        <w:rPr>
          <w:lang w:eastAsia="ru-RU" w:bidi="ar-SA"/>
        </w:rPr>
        <w:t xml:space="preserve"> </w:t>
      </w:r>
      <w:r w:rsidR="003367F2">
        <w:rPr>
          <w:lang w:eastAsia="ru-RU" w:bidi="ar-SA"/>
        </w:rPr>
        <w:t>используется в</w:t>
      </w:r>
      <w:r>
        <w:rPr>
          <w:lang w:eastAsia="ru-RU" w:bidi="ar-SA"/>
        </w:rPr>
        <w:t xml:space="preserve"> дальнейши</w:t>
      </w:r>
      <w:r w:rsidR="003367F2">
        <w:rPr>
          <w:lang w:eastAsia="ru-RU" w:bidi="ar-SA"/>
        </w:rPr>
        <w:t>х</w:t>
      </w:r>
      <w:r>
        <w:rPr>
          <w:lang w:eastAsia="ru-RU" w:bidi="ar-SA"/>
        </w:rPr>
        <w:t xml:space="preserve"> вычисления как момент</w:t>
      </w:r>
      <w:r w:rsidR="00DF36BC">
        <w:rPr>
          <w:lang w:eastAsia="ru-RU" w:bidi="ar-SA"/>
        </w:rPr>
        <w:t xml:space="preserve"> наблюдения в шкале </w:t>
      </w:r>
      <w:r w:rsidR="00DF36BC">
        <w:rPr>
          <w:lang w:val="en-US" w:eastAsia="ru-RU" w:bidi="ar-SA"/>
        </w:rPr>
        <w:t>TDB</w:t>
      </w:r>
      <w:r w:rsidR="00DF36BC" w:rsidRPr="00DF36BC">
        <w:rPr>
          <w:lang w:eastAsia="ru-RU" w:bidi="ar-SA"/>
        </w:rPr>
        <w:t>.</w:t>
      </w:r>
    </w:p>
    <w:p w14:paraId="43967FA5" w14:textId="77777777" w:rsidR="00DF36BC" w:rsidRDefault="00093022" w:rsidP="00093022">
      <w:pPr>
        <w:pStyle w:val="a1"/>
        <w:rPr>
          <w:lang w:eastAsia="ru-RU" w:bidi="ar-SA"/>
        </w:rPr>
      </w:pPr>
      <w:r w:rsidRPr="00DF36BC">
        <w:rPr>
          <w:b/>
          <w:bCs/>
          <w:lang w:eastAsia="ru-RU" w:bidi="ar-SA"/>
        </w:rPr>
        <w:t>Положение наблюдателя</w:t>
      </w:r>
    </w:p>
    <w:p w14:paraId="37D500AD" w14:textId="0BB2AD2E" w:rsidR="00093022" w:rsidRDefault="00DF36BC" w:rsidP="00093022">
      <w:pPr>
        <w:pStyle w:val="a1"/>
        <w:rPr>
          <w:lang w:eastAsia="ru-RU" w:bidi="ar-SA"/>
        </w:rPr>
      </w:pPr>
      <w:r>
        <w:rPr>
          <w:lang w:eastAsia="ru-RU" w:bidi="ar-SA"/>
        </w:rPr>
        <w:t>Каждому наблюдению соответствует в</w:t>
      </w:r>
      <w:r w:rsidR="00093022">
        <w:rPr>
          <w:lang w:eastAsia="ru-RU" w:bidi="ar-SA"/>
        </w:rPr>
        <w:t>ектор r_station_itr</w:t>
      </w:r>
      <w:r w:rsidR="00BB540D">
        <w:rPr>
          <w:lang w:val="en-US" w:eastAsia="ru-RU" w:bidi="ar-SA"/>
        </w:rPr>
        <w:t>f</w:t>
      </w:r>
      <w:r>
        <w:rPr>
          <w:lang w:eastAsia="ru-RU" w:bidi="ar-SA"/>
        </w:rPr>
        <w:t>,</w:t>
      </w:r>
      <w:r w:rsidR="00093022">
        <w:rPr>
          <w:lang w:eastAsia="ru-RU" w:bidi="ar-SA"/>
        </w:rPr>
        <w:t xml:space="preserve"> зада</w:t>
      </w:r>
      <w:r>
        <w:rPr>
          <w:lang w:eastAsia="ru-RU" w:bidi="ar-SA"/>
        </w:rPr>
        <w:t xml:space="preserve">ющий </w:t>
      </w:r>
      <w:r w:rsidR="00093022">
        <w:rPr>
          <w:lang w:eastAsia="ru-RU" w:bidi="ar-SA"/>
        </w:rPr>
        <w:t xml:space="preserve">положение </w:t>
      </w:r>
      <w:r>
        <w:rPr>
          <w:lang w:eastAsia="ru-RU" w:bidi="ar-SA"/>
        </w:rPr>
        <w:t>обсерватории</w:t>
      </w:r>
      <w:r w:rsidR="00093022">
        <w:rPr>
          <w:lang w:eastAsia="ru-RU" w:bidi="ar-SA"/>
        </w:rPr>
        <w:t xml:space="preserve"> в</w:t>
      </w:r>
      <w:r>
        <w:rPr>
          <w:lang w:eastAsia="ru-RU" w:bidi="ar-SA"/>
        </w:rPr>
        <w:t xml:space="preserve"> </w:t>
      </w:r>
      <w:r w:rsidR="00093022">
        <w:rPr>
          <w:lang w:eastAsia="ru-RU" w:bidi="ar-SA"/>
        </w:rPr>
        <w:t>системе ITR</w:t>
      </w:r>
      <w:r w:rsidR="00BB540D">
        <w:rPr>
          <w:lang w:val="en-US" w:eastAsia="ru-RU" w:bidi="ar-SA"/>
        </w:rPr>
        <w:t>F</w:t>
      </w:r>
      <w:r>
        <w:rPr>
          <w:lang w:eastAsia="ru-RU" w:bidi="ar-SA"/>
        </w:rPr>
        <w:t>, которая вращается вместе с Землёй</w:t>
      </w:r>
      <w:r w:rsidR="00093022">
        <w:rPr>
          <w:lang w:eastAsia="ru-RU" w:bidi="ar-SA"/>
        </w:rPr>
        <w:t xml:space="preserve">. Для сопоставления с моделью требуется получить барицентрическое </w:t>
      </w:r>
      <w:r w:rsidR="00093022">
        <w:rPr>
          <w:lang w:eastAsia="ru-RU" w:bidi="ar-SA"/>
        </w:rPr>
        <w:lastRenderedPageBreak/>
        <w:t>положение станции в J2000. Преобразование выполняется в два этапа. Сначала средствами SOFA строится матрица перехода из ITR</w:t>
      </w:r>
      <w:r w:rsidR="00BB540D">
        <w:rPr>
          <w:lang w:val="en-US" w:eastAsia="ru-RU" w:bidi="ar-SA"/>
        </w:rPr>
        <w:t>F</w:t>
      </w:r>
      <w:r w:rsidR="00093022">
        <w:rPr>
          <w:lang w:eastAsia="ru-RU" w:bidi="ar-SA"/>
        </w:rPr>
        <w:t xml:space="preserve"> в геоцентрическую небесную систему GCRS, учитывающая прецессию, нутацию, движение полюса и собственное вращение Земли. На втором</w:t>
      </w:r>
      <w:r w:rsidR="00F4323D">
        <w:rPr>
          <w:lang w:eastAsia="ru-RU" w:bidi="ar-SA"/>
        </w:rPr>
        <w:t xml:space="preserve"> этапе к полученному вектору </w:t>
      </w:r>
      <m:oMath>
        <m:r>
          <w:rPr>
            <w:rFonts w:ascii="Cambria Math" w:hAnsi="Cambria Math"/>
            <w:lang w:eastAsia="ru-RU" w:bidi="ar-SA"/>
          </w:rPr>
          <m:t>r_station_gcrs</m:t>
        </m:r>
      </m:oMath>
      <w:r w:rsidR="00093022">
        <w:rPr>
          <w:lang w:eastAsia="ru-RU" w:bidi="ar-SA"/>
        </w:rPr>
        <w:t xml:space="preserve"> </w:t>
      </w:r>
      <w:r w:rsidR="00F4323D">
        <w:rPr>
          <w:lang w:eastAsia="ru-RU" w:bidi="ar-SA"/>
        </w:rPr>
        <w:t xml:space="preserve">прибавляется положение Земли и получается </w:t>
      </w:r>
      <w:r w:rsidR="00093022">
        <w:rPr>
          <w:lang w:eastAsia="ru-RU" w:bidi="ar-SA"/>
        </w:rPr>
        <w:t>барицентрическое положение наблюдателя</w:t>
      </w:r>
    </w:p>
    <w:p w14:paraId="0187CA36" w14:textId="30CD2DCB" w:rsidR="00093022" w:rsidRPr="00197CF1" w:rsidRDefault="00197CF1" w:rsidP="00093022">
      <w:pPr>
        <w:pStyle w:val="a1"/>
        <w:rPr>
          <w:lang w:val="en-US" w:eastAsia="ru-RU" w:bidi="ar-SA"/>
        </w:rPr>
      </w:pPr>
      <m:oMathPara>
        <m:oMathParaPr>
          <m:jc m:val="center"/>
        </m:oMathParaPr>
        <m:oMath>
          <m:r>
            <w:rPr>
              <w:rFonts w:ascii="Cambria Math" w:hAnsi="Cambria Math"/>
              <w:lang w:val="en-US" w:eastAsia="ru-RU" w:bidi="ar-SA"/>
            </w:rPr>
            <m:t>r_obs(t) = r_earth(t) + r_station_gcrs(t),      (3.8</m:t>
          </m:r>
          <m:r>
            <w:rPr>
              <w:rFonts w:ascii="Cambria Math" w:hAnsi="Cambria Math"/>
              <w:lang w:val="en-US" w:eastAsia="ru-RU" w:bidi="ar-SA"/>
            </w:rPr>
            <m:t>)</m:t>
          </m:r>
        </m:oMath>
      </m:oMathPara>
    </w:p>
    <w:p w14:paraId="51653988" w14:textId="6A5A0D12" w:rsidR="00093022" w:rsidRDefault="00093022" w:rsidP="00093022">
      <w:pPr>
        <w:pStyle w:val="a1"/>
        <w:rPr>
          <w:lang w:eastAsia="ru-RU" w:bidi="ar-SA"/>
        </w:rPr>
      </w:pPr>
      <w:r>
        <w:rPr>
          <w:lang w:eastAsia="ru-RU" w:bidi="ar-SA"/>
        </w:rPr>
        <w:t xml:space="preserve">где </w:t>
      </w:r>
      <m:oMath>
        <m:r>
          <w:rPr>
            <w:rFonts w:ascii="Cambria Math" w:hAnsi="Cambria Math"/>
            <w:lang w:eastAsia="ru-RU" w:bidi="ar-SA"/>
          </w:rPr>
          <m:t>r_earth(t)</m:t>
        </m:r>
      </m:oMath>
      <w:r>
        <w:rPr>
          <w:lang w:eastAsia="ru-RU" w:bidi="ar-SA"/>
        </w:rPr>
        <w:t xml:space="preserve"> – барицентрический радиус-вектор Земли, извлекаемый из эфемерид.</w:t>
      </w:r>
    </w:p>
    <w:p w14:paraId="1E9ED76F" w14:textId="77777777" w:rsidR="00DF36BC" w:rsidRDefault="00093022" w:rsidP="00093022">
      <w:pPr>
        <w:pStyle w:val="a1"/>
        <w:rPr>
          <w:b/>
          <w:bCs/>
          <w:lang w:eastAsia="ru-RU" w:bidi="ar-SA"/>
        </w:rPr>
      </w:pPr>
      <w:r w:rsidRPr="00DF36BC">
        <w:rPr>
          <w:b/>
          <w:bCs/>
          <w:lang w:eastAsia="ru-RU" w:bidi="ar-SA"/>
        </w:rPr>
        <w:t>Световое время</w:t>
      </w:r>
    </w:p>
    <w:p w14:paraId="335CEDED" w14:textId="548D7287" w:rsidR="00093022" w:rsidRDefault="00093022" w:rsidP="00093022">
      <w:pPr>
        <w:pStyle w:val="a1"/>
        <w:rPr>
          <w:lang w:eastAsia="ru-RU" w:bidi="ar-SA"/>
        </w:rPr>
      </w:pPr>
      <w:r>
        <w:rPr>
          <w:lang w:eastAsia="ru-RU" w:bidi="ar-SA"/>
        </w:rPr>
        <w:t xml:space="preserve">Свет, зарегистрированный станцией в момент </w:t>
      </w:r>
      <m:oMath>
        <m:r>
          <w:rPr>
            <w:rFonts w:ascii="Cambria Math" w:hAnsi="Cambria Math"/>
            <w:lang w:eastAsia="ru-RU" w:bidi="ar-SA"/>
          </w:rPr>
          <m:t>t_obs</m:t>
        </m:r>
      </m:oMath>
      <w:r>
        <w:rPr>
          <w:lang w:eastAsia="ru-RU" w:bidi="ar-SA"/>
        </w:rPr>
        <w:t xml:space="preserve">, был испущен кометой в более ранний момент </w:t>
      </w:r>
      <m:oMath>
        <m:r>
          <w:rPr>
            <w:rFonts w:ascii="Cambria Math" w:hAnsi="Cambria Math"/>
            <w:lang w:eastAsia="ru-RU" w:bidi="ar-SA"/>
          </w:rPr>
          <m:t>t_emit</m:t>
        </m:r>
      </m:oMath>
      <w:r>
        <w:rPr>
          <w:lang w:eastAsia="ru-RU" w:bidi="ar-SA"/>
        </w:rPr>
        <w:t xml:space="preserve">. Разность </w:t>
      </w:r>
      <m:oMath>
        <m:r>
          <w:rPr>
            <w:rFonts w:ascii="Cambria Math" w:hAnsi="Cambria Math"/>
            <w:lang w:eastAsia="ru-RU" w:bidi="ar-SA"/>
          </w:rPr>
          <m:t>Δt = t_obs – t_emit</m:t>
        </m:r>
      </m:oMath>
      <w:r>
        <w:rPr>
          <w:lang w:eastAsia="ru-RU" w:bidi="ar-SA"/>
        </w:rPr>
        <w:t xml:space="preserve"> удовлетворяет уравнению</w:t>
      </w:r>
    </w:p>
    <w:p w14:paraId="0F206209" w14:textId="7DA6625D" w:rsidR="00093022" w:rsidRPr="00A90429" w:rsidRDefault="00197CF1" w:rsidP="00F4323D">
      <w:pPr>
        <w:pStyle w:val="a1"/>
        <w:jc w:val="center"/>
        <w:rPr>
          <w:lang w:val="en-US" w:eastAsia="ru-RU" w:bidi="ar-SA"/>
        </w:rPr>
      </w:pPr>
      <m:oMathPara>
        <m:oMathParaPr>
          <m:jc m:val="center"/>
        </m:oMathParaPr>
        <m:oMath>
          <m:r>
            <w:rPr>
              <w:rFonts w:ascii="Cambria Math" w:hAnsi="Cambria Math"/>
              <w:lang w:val="en-US" w:eastAsia="ru-RU" w:bidi="ar-SA"/>
            </w:rPr>
            <m:t xml:space="preserve">c · </m:t>
          </m:r>
          <m:r>
            <w:rPr>
              <w:rFonts w:ascii="Cambria Math" w:hAnsi="Cambria Math"/>
              <w:lang w:eastAsia="ru-RU" w:bidi="ar-SA"/>
            </w:rPr>
            <m:t>Δ</m:t>
          </m:r>
          <m:r>
            <w:rPr>
              <w:rFonts w:ascii="Cambria Math" w:hAnsi="Cambria Math"/>
              <w:lang w:val="en-US" w:eastAsia="ru-RU" w:bidi="ar-SA"/>
            </w:rPr>
            <m:t xml:space="preserve">t = | </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val="en-US" w:eastAsia="ru-RU" w:bidi="ar-SA"/>
                </w:rPr>
                <m:t>comet</m:t>
              </m:r>
            </m:sub>
          </m:sSub>
          <m:r>
            <w:rPr>
              <w:rFonts w:ascii="Cambria Math" w:hAnsi="Cambria Math"/>
              <w:lang w:val="en-US" w:eastAsia="ru-RU" w:bidi="ar-SA"/>
            </w:rPr>
            <m:t>(</m:t>
          </m:r>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emit</m:t>
              </m:r>
            </m:sub>
          </m:sSub>
          <m:r>
            <w:rPr>
              <w:rFonts w:ascii="Cambria Math" w:hAnsi="Cambria Math"/>
              <w:lang w:val="en-US" w:eastAsia="ru-RU" w:bidi="ar-SA"/>
            </w:rPr>
            <m:t xml:space="preserve">) – </m:t>
          </m:r>
          <m:sSub>
            <m:sSubPr>
              <m:ctrlPr>
                <w:rPr>
                  <w:rFonts w:ascii="Cambria Math" w:hAnsi="Cambria Math"/>
                  <w:i/>
                  <w:lang w:val="en-US" w:eastAsia="ru-RU" w:bidi="ar-SA"/>
                </w:rPr>
              </m:ctrlPr>
            </m:sSubPr>
            <m:e>
              <m:r>
                <w:rPr>
                  <w:rFonts w:ascii="Cambria Math" w:hAnsi="Cambria Math"/>
                  <w:lang w:val="en-US" w:eastAsia="ru-RU" w:bidi="ar-SA"/>
                </w:rPr>
                <m:t>r</m:t>
              </m:r>
            </m:e>
            <m:sub>
              <m:r>
                <w:rPr>
                  <w:rFonts w:ascii="Cambria Math" w:hAnsi="Cambria Math"/>
                  <w:lang w:val="en-US" w:eastAsia="ru-RU" w:bidi="ar-SA"/>
                </w:rPr>
                <m:t>obs</m:t>
              </m:r>
            </m:sub>
          </m:sSub>
          <m:r>
            <w:rPr>
              <w:rFonts w:ascii="Cambria Math" w:hAnsi="Cambria Math"/>
              <w:lang w:val="en-US" w:eastAsia="ru-RU" w:bidi="ar-SA"/>
            </w:rPr>
            <m:t>(</m:t>
          </m:r>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obs</m:t>
              </m:r>
            </m:sub>
          </m:sSub>
          <m:r>
            <w:rPr>
              <w:rFonts w:ascii="Cambria Math" w:hAnsi="Cambria Math"/>
              <w:lang w:val="en-US" w:eastAsia="ru-RU" w:bidi="ar-SA"/>
            </w:rPr>
            <m:t>) |,      (3.9</m:t>
          </m:r>
          <m:r>
            <w:rPr>
              <w:rFonts w:ascii="Cambria Math" w:hAnsi="Cambria Math"/>
              <w:lang w:val="en-US" w:eastAsia="ru-RU" w:bidi="ar-SA"/>
            </w:rPr>
            <m:t>)</m:t>
          </m:r>
        </m:oMath>
      </m:oMathPara>
    </w:p>
    <w:p w14:paraId="685DAAF0" w14:textId="07179B72" w:rsidR="00093022" w:rsidRDefault="00093022" w:rsidP="00093022">
      <w:pPr>
        <w:pStyle w:val="a1"/>
        <w:rPr>
          <w:lang w:eastAsia="ru-RU" w:bidi="ar-SA"/>
        </w:rPr>
      </w:pPr>
      <w:r>
        <w:rPr>
          <w:lang w:eastAsia="ru-RU" w:bidi="ar-SA"/>
        </w:rPr>
        <w:t xml:space="preserve">где </w:t>
      </w:r>
      <m:oMath>
        <m:r>
          <w:rPr>
            <w:rFonts w:ascii="Cambria Math" w:hAnsi="Cambria Math"/>
            <w:lang w:eastAsia="ru-RU" w:bidi="ar-SA"/>
          </w:rPr>
          <m:t>c</m:t>
        </m:r>
      </m:oMath>
      <w:r>
        <w:rPr>
          <w:lang w:eastAsia="ru-RU" w:bidi="ar-SA"/>
        </w:rPr>
        <w:t xml:space="preserve"> – скорость света. Уравнение (3.9) нелинейно по </w:t>
      </w:r>
      <m:oMath>
        <m:r>
          <w:rPr>
            <w:rFonts w:ascii="Cambria Math" w:hAnsi="Cambria Math"/>
            <w:lang w:eastAsia="ru-RU" w:bidi="ar-SA"/>
          </w:rPr>
          <m:t>t_emit</m:t>
        </m:r>
      </m:oMath>
      <w:r>
        <w:rPr>
          <w:lang w:eastAsia="ru-RU" w:bidi="ar-SA"/>
        </w:rPr>
        <w:t xml:space="preserve"> и решается </w:t>
      </w:r>
      <w:r w:rsidR="00DF36BC">
        <w:rPr>
          <w:lang w:eastAsia="ru-RU" w:bidi="ar-SA"/>
        </w:rPr>
        <w:t xml:space="preserve">методом </w:t>
      </w:r>
      <w:r>
        <w:rPr>
          <w:lang w:eastAsia="ru-RU" w:bidi="ar-SA"/>
        </w:rPr>
        <w:t>простой итераци</w:t>
      </w:r>
      <w:r w:rsidR="000815DE">
        <w:rPr>
          <w:lang w:eastAsia="ru-RU" w:bidi="ar-SA"/>
        </w:rPr>
        <w:t>и</w:t>
      </w:r>
      <w:r>
        <w:rPr>
          <w:lang w:eastAsia="ru-RU" w:bidi="ar-SA"/>
        </w:rPr>
        <w:t xml:space="preserve">: начальное приближение </w:t>
      </w:r>
      <m:oMath>
        <m:r>
          <w:rPr>
            <w:rFonts w:ascii="Cambria Math" w:hAnsi="Cambria Math"/>
            <w:lang w:eastAsia="ru-RU" w:bidi="ar-SA"/>
          </w:rPr>
          <m:t>t_emit⁽⁰⁾ = t_obs</m:t>
        </m:r>
      </m:oMath>
      <w:r>
        <w:rPr>
          <w:lang w:eastAsia="ru-RU" w:bidi="ar-SA"/>
        </w:rPr>
        <w:t xml:space="preserve"> последовательно уточняется как</w:t>
      </w:r>
    </w:p>
    <w:p w14:paraId="6C73B7D0" w14:textId="2E69A508" w:rsidR="00093022" w:rsidRPr="00A90429" w:rsidRDefault="00A90429" w:rsidP="00F4323D">
      <w:pPr>
        <w:pStyle w:val="a1"/>
        <w:jc w:val="center"/>
        <w:rPr>
          <w:lang w:eastAsia="ru-RU" w:bidi="ar-SA"/>
        </w:rPr>
      </w:pPr>
      <m:oMathPara>
        <m:oMathParaPr>
          <m:jc m:val="center"/>
        </m:oMathParaPr>
        <m:oMath>
          <m:sSub>
            <m:sSubPr>
              <m:ctrlPr>
                <w:rPr>
                  <w:rFonts w:ascii="Cambria Math" w:hAnsi="Cambria Math"/>
                  <w:i/>
                  <w:lang w:eastAsia="ru-RU" w:bidi="ar-SA"/>
                </w:rPr>
              </m:ctrlPr>
            </m:sSubPr>
            <m:e>
              <m:r>
                <w:rPr>
                  <w:rFonts w:ascii="Cambria Math" w:hAnsi="Cambria Math"/>
                  <w:lang w:val="en-US" w:eastAsia="ru-RU" w:bidi="ar-SA"/>
                </w:rPr>
                <m:t>t</m:t>
              </m:r>
              <m:ctrlPr>
                <w:rPr>
                  <w:rFonts w:ascii="Cambria Math" w:hAnsi="Cambria Math"/>
                  <w:i/>
                  <w:lang w:val="en-US" w:eastAsia="ru-RU" w:bidi="ar-SA"/>
                </w:rPr>
              </m:ctrlPr>
            </m:e>
            <m:sub>
              <m:r>
                <w:rPr>
                  <w:rFonts w:ascii="Cambria Math" w:hAnsi="Cambria Math"/>
                  <w:lang w:val="en-US" w:eastAsia="ru-RU" w:bidi="ar-SA"/>
                </w:rPr>
                <m:t>emit</m:t>
              </m:r>
            </m:sub>
          </m:sSub>
          <m:r>
            <w:rPr>
              <w:rFonts w:ascii="Cambria Math" w:hAnsi="Cambria Math"/>
              <w:lang w:eastAsia="ru-RU" w:bidi="ar-SA"/>
            </w:rPr>
            <m:t xml:space="preserve">⁽ᵏ⁺¹⁾ = </m:t>
          </m:r>
          <m:sSub>
            <m:sSubPr>
              <m:ctrlPr>
                <w:rPr>
                  <w:rFonts w:ascii="Cambria Math" w:hAnsi="Cambria Math"/>
                  <w:i/>
                  <w:lang w:eastAsia="ru-RU" w:bidi="ar-SA"/>
                </w:rPr>
              </m:ctrlPr>
            </m:sSubPr>
            <m:e>
              <m:r>
                <w:rPr>
                  <w:rFonts w:ascii="Cambria Math" w:hAnsi="Cambria Math"/>
                  <w:lang w:val="en-US" w:eastAsia="ru-RU" w:bidi="ar-SA"/>
                </w:rPr>
                <m:t>t</m:t>
              </m:r>
            </m:e>
            <m:sub>
              <m:r>
                <w:rPr>
                  <w:rFonts w:ascii="Cambria Math" w:hAnsi="Cambria Math"/>
                  <w:lang w:val="en-US" w:eastAsia="ru-RU" w:bidi="ar-SA"/>
                </w:rPr>
                <m:t>obs</m:t>
              </m:r>
            </m:sub>
          </m:sSub>
          <m:r>
            <w:rPr>
              <w:rFonts w:ascii="Cambria Math" w:hAnsi="Cambria Math"/>
              <w:lang w:eastAsia="ru-RU" w:bidi="ar-SA"/>
            </w:rPr>
            <m:t xml:space="preserve"> – | </m:t>
          </m:r>
          <m:sSub>
            <m:sSubPr>
              <m:ctrlPr>
                <w:rPr>
                  <w:rFonts w:ascii="Cambria Math" w:hAnsi="Cambria Math"/>
                  <w:i/>
                  <w:lang w:eastAsia="ru-RU" w:bidi="ar-SA"/>
                </w:rPr>
              </m:ctrlPr>
            </m:sSubPr>
            <m:e>
              <m:r>
                <w:rPr>
                  <w:rFonts w:ascii="Cambria Math" w:hAnsi="Cambria Math"/>
                  <w:lang w:val="en-US" w:eastAsia="ru-RU" w:bidi="ar-SA"/>
                </w:rPr>
                <m:t>r</m:t>
              </m:r>
            </m:e>
            <m:sub>
              <m:r>
                <w:rPr>
                  <w:rFonts w:ascii="Cambria Math" w:hAnsi="Cambria Math"/>
                  <w:lang w:val="en-US" w:eastAsia="ru-RU" w:bidi="ar-SA"/>
                </w:rPr>
                <m:t>comet</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val="en-US" w:eastAsia="ru-RU" w:bidi="ar-SA"/>
                </w:rPr>
                <m:t>t</m:t>
              </m:r>
            </m:e>
            <m:sub>
              <m:r>
                <w:rPr>
                  <w:rFonts w:ascii="Cambria Math" w:hAnsi="Cambria Math"/>
                  <w:lang w:val="en-US" w:eastAsia="ru-RU" w:bidi="ar-SA"/>
                </w:rPr>
                <m:t>emit</m:t>
              </m:r>
            </m:sub>
          </m:sSub>
          <m:r>
            <w:rPr>
              <w:rFonts w:ascii="Cambria Math" w:hAnsi="Cambria Math"/>
              <w:lang w:eastAsia="ru-RU" w:bidi="ar-SA"/>
            </w:rPr>
            <m:t xml:space="preserve">⁽ᵏ⁾) – </m:t>
          </m:r>
          <m:sSub>
            <m:sSubPr>
              <m:ctrlPr>
                <w:rPr>
                  <w:rFonts w:ascii="Cambria Math" w:hAnsi="Cambria Math"/>
                  <w:i/>
                  <w:lang w:eastAsia="ru-RU" w:bidi="ar-SA"/>
                </w:rPr>
              </m:ctrlPr>
            </m:sSubPr>
            <m:e>
              <m:r>
                <w:rPr>
                  <w:rFonts w:ascii="Cambria Math" w:hAnsi="Cambria Math"/>
                  <w:lang w:val="en-US" w:eastAsia="ru-RU" w:bidi="ar-SA"/>
                </w:rPr>
                <m:t>r</m:t>
              </m:r>
            </m:e>
            <m:sub>
              <m:r>
                <w:rPr>
                  <w:rFonts w:ascii="Cambria Math" w:hAnsi="Cambria Math"/>
                  <w:lang w:val="en-US" w:eastAsia="ru-RU" w:bidi="ar-SA"/>
                </w:rPr>
                <m:t>obs</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val="en-US" w:eastAsia="ru-RU" w:bidi="ar-SA"/>
                </w:rPr>
                <m:t>t</m:t>
              </m:r>
            </m:e>
            <m:sub>
              <m:r>
                <w:rPr>
                  <w:rFonts w:ascii="Cambria Math" w:hAnsi="Cambria Math"/>
                  <w:lang w:val="en-US" w:eastAsia="ru-RU" w:bidi="ar-SA"/>
                </w:rPr>
                <m:t>obs</m:t>
              </m:r>
            </m:sub>
          </m:sSub>
          <m:r>
            <w:rPr>
              <w:rFonts w:ascii="Cambria Math" w:hAnsi="Cambria Math"/>
              <w:lang w:eastAsia="ru-RU" w:bidi="ar-SA"/>
            </w:rPr>
            <m:t xml:space="preserve">) | / </m:t>
          </m:r>
          <m:r>
            <w:rPr>
              <w:rFonts w:ascii="Cambria Math" w:hAnsi="Cambria Math"/>
              <w:lang w:val="en-US" w:eastAsia="ru-RU" w:bidi="ar-SA"/>
            </w:rPr>
            <m:t>c</m:t>
          </m:r>
          <m:r>
            <w:rPr>
              <w:rFonts w:ascii="Cambria Math" w:hAnsi="Cambria Math"/>
              <w:lang w:eastAsia="ru-RU" w:bidi="ar-SA"/>
            </w:rPr>
            <m:t>.  (3.10</m:t>
          </m:r>
          <m:r>
            <w:rPr>
              <w:rFonts w:ascii="Cambria Math" w:hAnsi="Cambria Math"/>
              <w:lang w:eastAsia="ru-RU" w:bidi="ar-SA"/>
            </w:rPr>
            <m:t>)</m:t>
          </m:r>
        </m:oMath>
      </m:oMathPara>
    </w:p>
    <w:p w14:paraId="2E5FA5B8" w14:textId="6D73BF38" w:rsidR="00093022" w:rsidRDefault="00093022" w:rsidP="00093022">
      <w:pPr>
        <w:pStyle w:val="a1"/>
        <w:rPr>
          <w:lang w:eastAsia="ru-RU" w:bidi="ar-SA"/>
        </w:rPr>
      </w:pPr>
      <w:r>
        <w:rPr>
          <w:lang w:eastAsia="ru-RU" w:bidi="ar-SA"/>
        </w:rPr>
        <w:t xml:space="preserve">Положение кометы </w:t>
      </w:r>
      <m:oMath>
        <m:r>
          <w:rPr>
            <w:rFonts w:ascii="Cambria Math" w:hAnsi="Cambria Math"/>
            <w:lang w:eastAsia="ru-RU" w:bidi="ar-SA"/>
          </w:rPr>
          <m:t>r_comet</m:t>
        </m:r>
      </m:oMath>
      <w:r>
        <w:rPr>
          <w:lang w:eastAsia="ru-RU" w:bidi="ar-SA"/>
        </w:rPr>
        <w:t xml:space="preserve"> в момент </w:t>
      </w:r>
      <m:oMath>
        <m:r>
          <w:rPr>
            <w:rFonts w:ascii="Cambria Math" w:hAnsi="Cambria Math"/>
            <w:lang w:eastAsia="ru-RU" w:bidi="ar-SA"/>
          </w:rPr>
          <m:t>t_emit</m:t>
        </m:r>
      </m:oMath>
      <w:r>
        <w:rPr>
          <w:lang w:eastAsia="ru-RU" w:bidi="ar-SA"/>
        </w:rPr>
        <w:t xml:space="preserve"> </w:t>
      </w:r>
      <w:r w:rsidR="00F4323D">
        <w:rPr>
          <w:lang w:eastAsia="ru-RU" w:bidi="ar-SA"/>
        </w:rPr>
        <w:t>вычисляется</w:t>
      </w:r>
      <w:r>
        <w:rPr>
          <w:lang w:eastAsia="ru-RU" w:bidi="ar-SA"/>
        </w:rPr>
        <w:t xml:space="preserve"> методом линейной интерполяции по узлам </w:t>
      </w:r>
      <w:r w:rsidR="00F4323D">
        <w:rPr>
          <w:lang w:eastAsia="ru-RU" w:bidi="ar-SA"/>
        </w:rPr>
        <w:t>равномерной</w:t>
      </w:r>
      <w:r>
        <w:rPr>
          <w:lang w:eastAsia="ru-RU" w:bidi="ar-SA"/>
        </w:rPr>
        <w:t xml:space="preserve"> сетки (см. 3.1.3). </w:t>
      </w:r>
    </w:p>
    <w:p w14:paraId="43A5168E" w14:textId="77777777" w:rsidR="00F4323D" w:rsidRDefault="00093022" w:rsidP="00093022">
      <w:pPr>
        <w:pStyle w:val="a1"/>
        <w:rPr>
          <w:b/>
          <w:bCs/>
          <w:lang w:eastAsia="ru-RU" w:bidi="ar-SA"/>
        </w:rPr>
      </w:pPr>
      <w:r w:rsidRPr="00F4323D">
        <w:rPr>
          <w:b/>
          <w:bCs/>
          <w:lang w:eastAsia="ru-RU" w:bidi="ar-SA"/>
        </w:rPr>
        <w:t>Гравитационное отклонение света</w:t>
      </w:r>
    </w:p>
    <w:p w14:paraId="1322EC01" w14:textId="3E5BEB71" w:rsidR="00C60423" w:rsidRDefault="008A21F0" w:rsidP="00093022">
      <w:pPr>
        <w:pStyle w:val="a1"/>
        <w:rPr>
          <w:lang w:eastAsia="ru-RU" w:bidi="ar-SA"/>
        </w:rPr>
      </w:pPr>
      <w:r w:rsidRPr="008A21F0">
        <w:rPr>
          <w:lang w:eastAsia="ru-RU" w:bidi="ar-SA"/>
        </w:rPr>
        <w:t>Луч света от кометы</w:t>
      </w:r>
      <w:r>
        <w:rPr>
          <w:lang w:eastAsia="ru-RU" w:bidi="ar-SA"/>
        </w:rPr>
        <w:t xml:space="preserve">, проходящий </w:t>
      </w:r>
      <w:r w:rsidRPr="008A21F0">
        <w:rPr>
          <w:lang w:eastAsia="ru-RU" w:bidi="ar-SA"/>
        </w:rPr>
        <w:t>вблизи Солнца</w:t>
      </w:r>
      <w:r w:rsidR="00C60423">
        <w:rPr>
          <w:lang w:eastAsia="ru-RU" w:bidi="ar-SA"/>
        </w:rPr>
        <w:t>,</w:t>
      </w:r>
      <w:r w:rsidRPr="008A21F0">
        <w:rPr>
          <w:lang w:eastAsia="ru-RU" w:bidi="ar-SA"/>
        </w:rPr>
        <w:t xml:space="preserve"> испытывает релятивистское отклонение в его гравитационном поле. Эффект приводит к смещению видимого направления на источник по сравнению с истинным геометрическим направлением; величина смещения зависит от углового расстояния луча до Солнца и достигает заметных значений при малых элонгациях.</w:t>
      </w:r>
      <w:r w:rsidR="00C60423">
        <w:rPr>
          <w:lang w:eastAsia="ru-RU" w:bidi="ar-SA"/>
        </w:rPr>
        <w:t xml:space="preserve"> </w:t>
      </w:r>
      <w:r w:rsidRPr="008A21F0">
        <w:rPr>
          <w:lang w:eastAsia="ru-RU" w:bidi="ar-SA"/>
        </w:rPr>
        <w:t>В программе соответствующая коррекция выполняется функцией iauLd библиотеки IAU SOFA.</w:t>
      </w:r>
    </w:p>
    <w:p w14:paraId="67642DBB" w14:textId="093B5D6B" w:rsidR="00C60423" w:rsidRDefault="00C60423" w:rsidP="00093022">
      <w:pPr>
        <w:pStyle w:val="a1"/>
        <w:rPr>
          <w:lang w:eastAsia="ru-RU" w:bidi="ar-SA"/>
        </w:rPr>
      </w:pPr>
    </w:p>
    <w:p w14:paraId="457B765C" w14:textId="77777777" w:rsidR="00C60423" w:rsidRDefault="00C60423" w:rsidP="00093022">
      <w:pPr>
        <w:pStyle w:val="a1"/>
        <w:rPr>
          <w:lang w:eastAsia="ru-RU" w:bidi="ar-SA"/>
        </w:rPr>
      </w:pPr>
    </w:p>
    <w:p w14:paraId="151FBEAE" w14:textId="3DC4B010" w:rsidR="00C90CF9" w:rsidRDefault="00C90CF9" w:rsidP="00093022">
      <w:pPr>
        <w:pStyle w:val="a1"/>
        <w:rPr>
          <w:b/>
          <w:bCs/>
          <w:lang w:eastAsia="ru-RU" w:bidi="ar-SA"/>
        </w:rPr>
      </w:pPr>
      <w:r w:rsidRPr="00C90CF9">
        <w:rPr>
          <w:b/>
          <w:bCs/>
          <w:lang w:eastAsia="ru-RU" w:bidi="ar-SA"/>
        </w:rPr>
        <w:lastRenderedPageBreak/>
        <w:t>Аберрация</w:t>
      </w:r>
    </w:p>
    <w:p w14:paraId="3984D9C0" w14:textId="1E0D3D9C" w:rsidR="00093022" w:rsidRDefault="00093022" w:rsidP="00093022">
      <w:pPr>
        <w:pStyle w:val="a1"/>
        <w:rPr>
          <w:lang w:eastAsia="ru-RU" w:bidi="ar-SA"/>
        </w:rPr>
      </w:pPr>
      <w:r>
        <w:rPr>
          <w:lang w:eastAsia="ru-RU" w:bidi="ar-SA"/>
        </w:rPr>
        <w:t>Год</w:t>
      </w:r>
      <w:r w:rsidR="00C90CF9">
        <w:rPr>
          <w:lang w:eastAsia="ru-RU" w:bidi="ar-SA"/>
        </w:rPr>
        <w:t>ичная</w:t>
      </w:r>
      <w:r>
        <w:rPr>
          <w:lang w:eastAsia="ru-RU" w:bidi="ar-SA"/>
        </w:rPr>
        <w:t xml:space="preserve"> аберрация, связанная с движением </w:t>
      </w:r>
      <w:r w:rsidR="00C90CF9">
        <w:rPr>
          <w:lang w:eastAsia="ru-RU" w:bidi="ar-SA"/>
        </w:rPr>
        <w:t>Земли</w:t>
      </w:r>
      <w:r>
        <w:rPr>
          <w:lang w:eastAsia="ru-RU" w:bidi="ar-SA"/>
        </w:rPr>
        <w:t xml:space="preserve"> </w:t>
      </w:r>
      <w:r w:rsidR="00C90CF9">
        <w:rPr>
          <w:lang w:eastAsia="ru-RU" w:bidi="ar-SA"/>
        </w:rPr>
        <w:t>по орбите вокруг Солнца</w:t>
      </w:r>
      <w:r>
        <w:rPr>
          <w:lang w:eastAsia="ru-RU" w:bidi="ar-SA"/>
        </w:rPr>
        <w:t xml:space="preserve">, в общем случае требует отдельного учёта и составляет до 20 угловых секунд. Однако предварительные эксперименты показали, что в наблюдениях, опубликованных Центром малых планет, аберрация уже </w:t>
      </w:r>
      <w:r w:rsidR="00C90CF9">
        <w:rPr>
          <w:lang w:eastAsia="ru-RU" w:bidi="ar-SA"/>
        </w:rPr>
        <w:t>учтена. Н</w:t>
      </w:r>
      <w:r>
        <w:rPr>
          <w:lang w:eastAsia="ru-RU" w:bidi="ar-SA"/>
        </w:rPr>
        <w:t xml:space="preserve">евязки модели, в которой аберрация </w:t>
      </w:r>
      <w:r w:rsidR="00C90CF9">
        <w:rPr>
          <w:lang w:eastAsia="ru-RU" w:bidi="ar-SA"/>
        </w:rPr>
        <w:t>учитывалась</w:t>
      </w:r>
      <w:r>
        <w:rPr>
          <w:lang w:eastAsia="ru-RU" w:bidi="ar-SA"/>
        </w:rPr>
        <w:t xml:space="preserve">, систематически возрастали до </w:t>
      </w:r>
      <w:r w:rsidR="00C90CF9">
        <w:rPr>
          <w:lang w:eastAsia="ru-RU" w:bidi="ar-SA"/>
        </w:rPr>
        <w:t>десятков</w:t>
      </w:r>
      <w:r>
        <w:rPr>
          <w:lang w:eastAsia="ru-RU" w:bidi="ar-SA"/>
        </w:rPr>
        <w:t xml:space="preserve"> угловых секунд, тогда как без её учёта оставались на уровне </w:t>
      </w:r>
      <w:r w:rsidR="00C90CF9">
        <w:rPr>
          <w:lang w:eastAsia="ru-RU" w:bidi="ar-SA"/>
        </w:rPr>
        <w:t>шума</w:t>
      </w:r>
      <w:r>
        <w:rPr>
          <w:lang w:eastAsia="ru-RU" w:bidi="ar-SA"/>
        </w:rPr>
        <w:t xml:space="preserve"> измерений. На основании этого в редукцию аберрационная поправка не включена.</w:t>
      </w:r>
    </w:p>
    <w:p w14:paraId="44C3918C" w14:textId="77777777" w:rsidR="00C90CF9" w:rsidRDefault="00093022" w:rsidP="00093022">
      <w:pPr>
        <w:pStyle w:val="a1"/>
        <w:rPr>
          <w:b/>
          <w:bCs/>
          <w:lang w:eastAsia="ru-RU" w:bidi="ar-SA"/>
        </w:rPr>
      </w:pPr>
      <w:r w:rsidRPr="00C90CF9">
        <w:rPr>
          <w:b/>
          <w:bCs/>
          <w:lang w:eastAsia="ru-RU" w:bidi="ar-SA"/>
        </w:rPr>
        <w:t>Итоговая редукция</w:t>
      </w:r>
    </w:p>
    <w:p w14:paraId="38A27723" w14:textId="074BFE86" w:rsidR="00093022" w:rsidRPr="008537B9" w:rsidRDefault="00C90CF9" w:rsidP="00093022">
      <w:pPr>
        <w:pStyle w:val="a1"/>
        <w:rPr>
          <w:lang w:eastAsia="ru-RU" w:bidi="ar-SA"/>
        </w:rPr>
      </w:pPr>
      <w:r>
        <w:rPr>
          <w:lang w:eastAsia="ru-RU" w:bidi="ar-SA"/>
        </w:rPr>
        <w:t>Общий</w:t>
      </w:r>
      <w:r w:rsidR="00093022">
        <w:rPr>
          <w:lang w:eastAsia="ru-RU" w:bidi="ar-SA"/>
        </w:rPr>
        <w:t xml:space="preserve"> алгоритм преобразования </w:t>
      </w:r>
      <w:r>
        <w:rPr>
          <w:lang w:eastAsia="ru-RU" w:bidi="ar-SA"/>
        </w:rPr>
        <w:t>положения кометы</w:t>
      </w:r>
      <w:r w:rsidR="00093022">
        <w:rPr>
          <w:lang w:eastAsia="ru-RU" w:bidi="ar-SA"/>
        </w:rPr>
        <w:t xml:space="preserve"> в модельные </w:t>
      </w:r>
      <w:r>
        <w:rPr>
          <w:lang w:eastAsia="ru-RU" w:bidi="ar-SA"/>
        </w:rPr>
        <w:t xml:space="preserve">небесные </w:t>
      </w:r>
      <w:r w:rsidR="00093022">
        <w:rPr>
          <w:lang w:eastAsia="ru-RU" w:bidi="ar-SA"/>
        </w:rPr>
        <w:t>координаты выглядит следующим образом. Момент наблюдения переводится из UTC в TDB. Положение станции преобразуется из ITR</w:t>
      </w:r>
      <w:r w:rsidR="00BB540D">
        <w:rPr>
          <w:lang w:val="en-US" w:eastAsia="ru-RU" w:bidi="ar-SA"/>
        </w:rPr>
        <w:t>F</w:t>
      </w:r>
      <w:r w:rsidR="00093022">
        <w:rPr>
          <w:lang w:eastAsia="ru-RU" w:bidi="ar-SA"/>
        </w:rPr>
        <w:t xml:space="preserve"> в </w:t>
      </w:r>
      <w:r>
        <w:rPr>
          <w:lang w:val="en-US" w:eastAsia="ru-RU" w:bidi="ar-SA"/>
        </w:rPr>
        <w:t>GCRS</w:t>
      </w:r>
      <w:r w:rsidR="00093022">
        <w:rPr>
          <w:lang w:eastAsia="ru-RU" w:bidi="ar-SA"/>
        </w:rPr>
        <w:t xml:space="preserve"> и складывается с барицентрическим положением Земли. Решается уравнение светового времени (3.10), из которого определяется</w:t>
      </w:r>
      <w:r w:rsidR="00DE1DDA">
        <w:rPr>
          <w:lang w:eastAsia="ru-RU" w:bidi="ar-SA"/>
        </w:rPr>
        <w:t xml:space="preserve"> момент испускания света</w:t>
      </w:r>
      <w:r w:rsidR="00093022">
        <w:rPr>
          <w:lang w:eastAsia="ru-RU" w:bidi="ar-SA"/>
        </w:rPr>
        <w:t xml:space="preserve"> </w:t>
      </w:r>
      <m:oMath>
        <m:r>
          <w:rPr>
            <w:rFonts w:ascii="Cambria Math" w:hAnsi="Cambria Math"/>
            <w:lang w:eastAsia="ru-RU" w:bidi="ar-SA"/>
          </w:rPr>
          <m:t>t_emit</m:t>
        </m:r>
      </m:oMath>
      <w:r w:rsidR="00093022">
        <w:rPr>
          <w:lang w:eastAsia="ru-RU" w:bidi="ar-SA"/>
        </w:rPr>
        <w:t xml:space="preserve"> и соответствующий радиус-вектор кометы. Вектор </w:t>
      </w:r>
      <m:oMath>
        <m:r>
          <w:rPr>
            <w:rFonts w:ascii="Cambria Math" w:hAnsi="Cambria Math"/>
            <w:lang w:eastAsia="ru-RU" w:bidi="ar-SA"/>
          </w:rPr>
          <m:t>ρ = r_comet(t_emit) – r_obs(t_obs)</m:t>
        </m:r>
      </m:oMath>
      <w:r w:rsidR="00DE1DDA">
        <w:rPr>
          <w:lang w:eastAsia="ru-RU" w:bidi="ar-SA"/>
        </w:rPr>
        <w:t xml:space="preserve"> </w:t>
      </w:r>
      <w:r w:rsidR="00093022">
        <w:rPr>
          <w:lang w:eastAsia="ru-RU" w:bidi="ar-SA"/>
        </w:rPr>
        <w:t>корректируется на гравитационное</w:t>
      </w:r>
      <w:r w:rsidR="00DE1DDA">
        <w:rPr>
          <w:lang w:eastAsia="ru-RU" w:bidi="ar-SA"/>
        </w:rPr>
        <w:t xml:space="preserve"> отклонение и </w:t>
      </w:r>
      <w:r w:rsidR="00093022">
        <w:rPr>
          <w:lang w:eastAsia="ru-RU" w:bidi="ar-SA"/>
        </w:rPr>
        <w:t xml:space="preserve">переводится в сферические координаты, что даёт модельные значения </w:t>
      </w:r>
      <m:oMath>
        <m:r>
          <w:rPr>
            <w:rFonts w:ascii="Cambria Math" w:hAnsi="Cambria Math"/>
            <w:lang w:eastAsia="ru-RU" w:bidi="ar-SA"/>
          </w:rPr>
          <m:t>α_model</m:t>
        </m:r>
      </m:oMath>
      <w:r w:rsidR="00093022">
        <w:rPr>
          <w:lang w:eastAsia="ru-RU" w:bidi="ar-SA"/>
        </w:rPr>
        <w:t xml:space="preserve">, </w:t>
      </w:r>
      <m:oMath>
        <m:r>
          <w:rPr>
            <w:rFonts w:ascii="Cambria Math" w:hAnsi="Cambria Math"/>
            <w:lang w:eastAsia="ru-RU" w:bidi="ar-SA"/>
          </w:rPr>
          <m:t>δ_model</m:t>
        </m:r>
      </m:oMath>
      <w:r w:rsidR="00093022">
        <w:rPr>
          <w:lang w:eastAsia="ru-RU" w:bidi="ar-SA"/>
        </w:rPr>
        <w:t>. Невязки</w:t>
      </w:r>
      <w:r w:rsidR="00093022" w:rsidRPr="008537B9">
        <w:rPr>
          <w:lang w:eastAsia="ru-RU" w:bidi="ar-SA"/>
        </w:rPr>
        <w:t xml:space="preserve"> </w:t>
      </w:r>
      <w:r w:rsidR="00093022">
        <w:rPr>
          <w:lang w:eastAsia="ru-RU" w:bidi="ar-SA"/>
        </w:rPr>
        <w:t>записываются</w:t>
      </w:r>
      <w:r w:rsidR="00093022" w:rsidRPr="008537B9">
        <w:rPr>
          <w:lang w:eastAsia="ru-RU" w:bidi="ar-SA"/>
        </w:rPr>
        <w:t xml:space="preserve"> </w:t>
      </w:r>
      <w:r w:rsidR="00093022">
        <w:rPr>
          <w:lang w:eastAsia="ru-RU" w:bidi="ar-SA"/>
        </w:rPr>
        <w:t>в</w:t>
      </w:r>
      <w:r w:rsidR="00093022" w:rsidRPr="008537B9">
        <w:rPr>
          <w:lang w:eastAsia="ru-RU" w:bidi="ar-SA"/>
        </w:rPr>
        <w:t xml:space="preserve"> </w:t>
      </w:r>
      <w:r w:rsidR="00093022">
        <w:rPr>
          <w:lang w:eastAsia="ru-RU" w:bidi="ar-SA"/>
        </w:rPr>
        <w:t>виде</w:t>
      </w:r>
    </w:p>
    <w:p w14:paraId="4BC15221" w14:textId="1D22AEB2" w:rsidR="00093022" w:rsidRPr="00A90429" w:rsidRDefault="00A90429" w:rsidP="00093022">
      <w:pPr>
        <w:pStyle w:val="a1"/>
        <w:rPr>
          <w:lang w:eastAsia="ru-RU" w:bidi="ar-SA"/>
        </w:rPr>
      </w:pPr>
      <m:oMathPara>
        <m:oMathParaPr>
          <m:jc m:val="center"/>
        </m:oMathParaPr>
        <m:oMath>
          <m:r>
            <w:rPr>
              <w:rFonts w:ascii="Cambria Math" w:hAnsi="Cambria Math"/>
              <w:lang w:eastAsia="ru-RU" w:bidi="ar-SA"/>
            </w:rPr>
            <m:t>Δα=</m:t>
          </m:r>
          <m:sSub>
            <m:sSubPr>
              <m:ctrlPr>
                <w:rPr>
                  <w:rFonts w:ascii="Cambria Math" w:hAnsi="Cambria Math"/>
                  <w:i/>
                  <w:lang w:val="en-US" w:eastAsia="ru-RU" w:bidi="ar-SA"/>
                </w:rPr>
              </m:ctrlPr>
            </m:sSubPr>
            <m:e>
              <m:r>
                <w:rPr>
                  <w:rFonts w:ascii="Cambria Math" w:hAnsi="Cambria Math"/>
                  <w:lang w:val="en-US" w:eastAsia="ru-RU" w:bidi="ar-SA"/>
                </w:rPr>
                <m:t>α</m:t>
              </m:r>
            </m:e>
            <m:sub>
              <m:r>
                <w:rPr>
                  <w:rFonts w:ascii="Cambria Math" w:hAnsi="Cambria Math"/>
                  <w:lang w:val="en-US" w:eastAsia="ru-RU" w:bidi="ar-SA"/>
                </w:rPr>
                <m:t>obs</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α</m:t>
              </m:r>
              <m:ctrlPr>
                <w:rPr>
                  <w:rFonts w:ascii="Cambria Math" w:hAnsi="Cambria Math"/>
                  <w:i/>
                  <w:lang w:eastAsia="ru-RU" w:bidi="ar-SA"/>
                </w:rPr>
              </m:ctrlPr>
            </m:e>
            <m:sub>
              <m:r>
                <w:rPr>
                  <w:rFonts w:ascii="Cambria Math" w:hAnsi="Cambria Math"/>
                  <w:lang w:val="en-US" w:eastAsia="ru-RU" w:bidi="ar-SA"/>
                </w:rPr>
                <m:t>model</m:t>
              </m:r>
            </m:sub>
          </m:sSub>
          <m:r>
            <w:rPr>
              <w:rFonts w:ascii="Cambria Math" w:hAnsi="Cambria Math"/>
              <w:lang w:eastAsia="ru-RU" w:bidi="ar-SA"/>
            </w:rPr>
            <m:t>,   Δδ</m:t>
          </m:r>
          <m:r>
            <w:rPr>
              <w:rFonts w:ascii="Cambria Math" w:hAnsi="Cambria Math"/>
              <w:lang w:val="en-US" w:eastAsia="ru-RU" w:bidi="ar-SA"/>
            </w:rPr>
            <m:t xml:space="preserve"> </m:t>
          </m:r>
          <m:r>
            <w:rPr>
              <w:rFonts w:ascii="Cambria Math" w:hAnsi="Cambria Math"/>
              <w:lang w:eastAsia="ru-RU" w:bidi="ar-SA"/>
            </w:rPr>
            <m:t xml:space="preserve">= </m:t>
          </m:r>
          <m:sSub>
            <m:sSubPr>
              <m:ctrlPr>
                <w:rPr>
                  <w:rFonts w:ascii="Cambria Math" w:hAnsi="Cambria Math"/>
                  <w:i/>
                  <w:lang w:val="en-US" w:eastAsia="ru-RU" w:bidi="ar-SA"/>
                </w:rPr>
              </m:ctrlPr>
            </m:sSubPr>
            <m:e>
              <m:r>
                <w:rPr>
                  <w:rFonts w:ascii="Cambria Math" w:hAnsi="Cambria Math"/>
                  <w:lang w:eastAsia="ru-RU" w:bidi="ar-SA"/>
                </w:rPr>
                <m:t>δ</m:t>
              </m:r>
              <m:ctrlPr>
                <w:rPr>
                  <w:rFonts w:ascii="Cambria Math" w:hAnsi="Cambria Math"/>
                  <w:i/>
                  <w:lang w:eastAsia="ru-RU" w:bidi="ar-SA"/>
                </w:rPr>
              </m:ctrlPr>
            </m:e>
            <m:sub>
              <m:r>
                <w:rPr>
                  <w:rFonts w:ascii="Cambria Math" w:hAnsi="Cambria Math"/>
                  <w:lang w:val="en-US" w:eastAsia="ru-RU" w:bidi="ar-SA"/>
                </w:rPr>
                <m:t>obs</m:t>
              </m:r>
            </m:sub>
          </m:sSub>
          <m:r>
            <w:rPr>
              <w:rFonts w:ascii="Cambria Math" w:hAnsi="Cambria Math"/>
              <w:lang w:eastAsia="ru-RU" w:bidi="ar-SA"/>
            </w:rPr>
            <m:t xml:space="preserve">  – </m:t>
          </m:r>
          <m:sSub>
            <m:sSubPr>
              <m:ctrlPr>
                <w:rPr>
                  <w:rFonts w:ascii="Cambria Math" w:hAnsi="Cambria Math"/>
                  <w:i/>
                  <w:lang w:val="en-US" w:eastAsia="ru-RU" w:bidi="ar-SA"/>
                </w:rPr>
              </m:ctrlPr>
            </m:sSubPr>
            <m:e>
              <m:r>
                <w:rPr>
                  <w:rFonts w:ascii="Cambria Math" w:hAnsi="Cambria Math"/>
                  <w:lang w:eastAsia="ru-RU" w:bidi="ar-SA"/>
                </w:rPr>
                <m:t>δ</m:t>
              </m:r>
              <m:ctrlPr>
                <w:rPr>
                  <w:rFonts w:ascii="Cambria Math" w:hAnsi="Cambria Math"/>
                  <w:i/>
                  <w:lang w:eastAsia="ru-RU" w:bidi="ar-SA"/>
                </w:rPr>
              </m:ctrlPr>
            </m:e>
            <m:sub>
              <m:r>
                <w:rPr>
                  <w:rFonts w:ascii="Cambria Math" w:hAnsi="Cambria Math"/>
                  <w:lang w:val="en-US" w:eastAsia="ru-RU" w:bidi="ar-SA"/>
                </w:rPr>
                <m:t>model</m:t>
              </m:r>
            </m:sub>
          </m:sSub>
          <m:r>
            <w:rPr>
              <w:rFonts w:ascii="Cambria Math" w:hAnsi="Cambria Math"/>
              <w:lang w:eastAsia="ru-RU" w:bidi="ar-SA"/>
            </w:rPr>
            <m:t xml:space="preserve"> </m:t>
          </m:r>
          <m:r>
            <w:rPr>
              <w:rFonts w:ascii="Cambria Math" w:hAnsi="Cambria Math"/>
              <w:lang w:eastAsia="ru-RU" w:bidi="ar-SA"/>
            </w:rPr>
            <m:t xml:space="preserve"> </m:t>
          </m:r>
          <m:r>
            <w:rPr>
              <w:rFonts w:ascii="Cambria Math" w:hAnsi="Cambria Math"/>
              <w:lang w:eastAsia="ru-RU" w:bidi="ar-SA"/>
            </w:rPr>
            <m:t xml:space="preserve">       (3.12</m:t>
          </m:r>
          <m:r>
            <w:rPr>
              <w:rFonts w:ascii="Cambria Math" w:hAnsi="Cambria Math"/>
              <w:lang w:eastAsia="ru-RU" w:bidi="ar-SA"/>
            </w:rPr>
            <m:t>)</m:t>
          </m:r>
        </m:oMath>
      </m:oMathPara>
    </w:p>
    <w:p w14:paraId="22E8553C" w14:textId="56AF4C2A" w:rsidR="006D4CD8" w:rsidRDefault="00093022" w:rsidP="00093022">
      <w:pPr>
        <w:pStyle w:val="a1"/>
        <w:rPr>
          <w:lang w:eastAsia="ru-RU" w:bidi="ar-SA"/>
        </w:rPr>
      </w:pPr>
      <w:r>
        <w:rPr>
          <w:lang w:eastAsia="ru-RU" w:bidi="ar-SA"/>
        </w:rPr>
        <w:t>Каждое наблюдение порождает две скалярные невязки, входящие в суммарную функцию потерь с единичным весом.</w:t>
      </w:r>
    </w:p>
    <w:p w14:paraId="1E09D315" w14:textId="77777777" w:rsidR="000B1659" w:rsidRPr="006D4CD8" w:rsidRDefault="000B1659" w:rsidP="00093022">
      <w:pPr>
        <w:pStyle w:val="a1"/>
        <w:rPr>
          <w:lang w:eastAsia="ru-RU" w:bidi="ar-SA"/>
        </w:rPr>
      </w:pPr>
    </w:p>
    <w:p w14:paraId="5892FAC7" w14:textId="3F4EC48E" w:rsidR="00125394" w:rsidRDefault="00125394" w:rsidP="00125394">
      <w:pPr>
        <w:pStyle w:val="4"/>
        <w:rPr>
          <w:rFonts w:eastAsia="Noto Serif CJK SC"/>
        </w:rPr>
      </w:pPr>
      <w:r>
        <w:rPr>
          <w:rFonts w:eastAsia="Noto Serif CJK SC"/>
        </w:rPr>
        <w:t>3.1.3 Численное интегрирование</w:t>
      </w:r>
    </w:p>
    <w:p w14:paraId="5730DEEE" w14:textId="2DA0E2AB" w:rsidR="00A70224" w:rsidRDefault="00A70224" w:rsidP="00A70224">
      <w:pPr>
        <w:pStyle w:val="a1"/>
        <w:rPr>
          <w:lang w:eastAsia="ru-RU" w:bidi="ar-SA"/>
        </w:rPr>
      </w:pPr>
      <w:r>
        <w:rPr>
          <w:lang w:eastAsia="ru-RU" w:bidi="ar-SA"/>
        </w:rPr>
        <w:t xml:space="preserve">Для построения траектории кометы на интервале наблюдений уравнения движения (3.1) интегрируются явным методом Рунге–Кутты четвёртого порядка. Выбор метода обусловлен требованиями к точности, устойчивости и простоте </w:t>
      </w:r>
      <w:r w:rsidR="00015711">
        <w:rPr>
          <w:lang w:eastAsia="ru-RU" w:bidi="ar-SA"/>
        </w:rPr>
        <w:t>реализации</w:t>
      </w:r>
      <w:r>
        <w:rPr>
          <w:lang w:eastAsia="ru-RU" w:bidi="ar-SA"/>
        </w:rPr>
        <w:t xml:space="preserve">. </w:t>
      </w:r>
      <w:r w:rsidR="006D7932">
        <w:rPr>
          <w:lang w:eastAsia="ru-RU" w:bidi="ar-SA"/>
        </w:rPr>
        <w:t>Метод</w:t>
      </w:r>
      <w:r>
        <w:rPr>
          <w:lang w:eastAsia="ru-RU" w:bidi="ar-SA"/>
        </w:rPr>
        <w:t xml:space="preserve"> четвёртого порядка обеспечивает запас точности, достаточно превышающий уровень шума астрометрических измерений, и при </w:t>
      </w:r>
      <w:r>
        <w:rPr>
          <w:lang w:eastAsia="ru-RU" w:bidi="ar-SA"/>
        </w:rPr>
        <w:lastRenderedPageBreak/>
        <w:t>этом остаётся существенно проще в реализации, чем многошаговые схемы или адаптивные интеграторы высоких порядков.</w:t>
      </w:r>
    </w:p>
    <w:p w14:paraId="08E53026" w14:textId="3D4AA691" w:rsidR="00A70224" w:rsidRDefault="00A70224" w:rsidP="00A70224">
      <w:pPr>
        <w:pStyle w:val="a1"/>
        <w:rPr>
          <w:lang w:eastAsia="ru-RU" w:bidi="ar-SA"/>
        </w:rPr>
      </w:pPr>
      <w:r>
        <w:rPr>
          <w:lang w:eastAsia="ru-RU" w:bidi="ar-SA"/>
        </w:rPr>
        <w:t>Шаг метода составляет 0.0125 суток, что соответствует</w:t>
      </w:r>
      <w:r w:rsidR="00003616">
        <w:rPr>
          <w:lang w:eastAsia="ru-RU" w:bidi="ar-SA"/>
        </w:rPr>
        <w:t xml:space="preserve"> </w:t>
      </w:r>
      <w:r>
        <w:rPr>
          <w:lang w:eastAsia="ru-RU" w:bidi="ar-SA"/>
        </w:rPr>
        <w:t xml:space="preserve">18 минутам. </w:t>
      </w:r>
      <w:r w:rsidR="009F4992">
        <w:rPr>
          <w:lang w:eastAsia="ru-RU" w:bidi="ar-SA"/>
        </w:rPr>
        <w:t xml:space="preserve">Выбор такого шага обусловлен компромиссом между точностью и производительностью. </w:t>
      </w:r>
      <w:r>
        <w:rPr>
          <w:lang w:eastAsia="ru-RU" w:bidi="ar-SA"/>
        </w:rPr>
        <w:t xml:space="preserve">Уменьшение шага не приводит к заметному повышению </w:t>
      </w:r>
      <w:r w:rsidR="00CE5C9E">
        <w:rPr>
          <w:lang w:eastAsia="ru-RU" w:bidi="ar-SA"/>
        </w:rPr>
        <w:t>точности</w:t>
      </w:r>
      <w:r>
        <w:rPr>
          <w:lang w:eastAsia="ru-RU" w:bidi="ar-SA"/>
        </w:rPr>
        <w:t xml:space="preserve"> решения и лишь увеличивает вычислительные затраты</w:t>
      </w:r>
      <w:r w:rsidR="00CE5C9E">
        <w:rPr>
          <w:lang w:eastAsia="ru-RU" w:bidi="ar-SA"/>
        </w:rPr>
        <w:t>.</w:t>
      </w:r>
    </w:p>
    <w:p w14:paraId="5B74D38E" w14:textId="521EF8C2" w:rsidR="00A70224" w:rsidRDefault="00A70224" w:rsidP="00A70224">
      <w:pPr>
        <w:pStyle w:val="a1"/>
        <w:rPr>
          <w:lang w:eastAsia="ru-RU" w:bidi="ar-SA"/>
        </w:rPr>
      </w:pPr>
      <w:r>
        <w:rPr>
          <w:lang w:eastAsia="ru-RU" w:bidi="ar-SA"/>
        </w:rPr>
        <w:t>Полная траектория, передаваемая в дальнейшие модули, сохраняется не на каждом внутреннем шаге, а на более редкой сетке с шагом 0.125 суток, то есть один сохранённый узел приходится на десять внутренних шагов. Это удобно по двум причинам. Во-первых, объём хранимых данных уменьшается на порядок без потери информации, существенной для редукции наблюдений. Во-вторых, выходная сетка регулярна и позволяет находить узлы, окружающие произвольный момент наблюдения</w:t>
      </w:r>
      <w:r w:rsidR="00E459CE">
        <w:rPr>
          <w:lang w:eastAsia="ru-RU" w:bidi="ar-SA"/>
        </w:rPr>
        <w:t>, средствами целочисленной арифметики, а не бинарным поиском</w:t>
      </w:r>
      <w:r w:rsidR="006D7932">
        <w:rPr>
          <w:lang w:eastAsia="ru-RU" w:bidi="ar-SA"/>
        </w:rPr>
        <w:t>.</w:t>
      </w:r>
    </w:p>
    <w:p w14:paraId="2BE4DFCE" w14:textId="613721B6" w:rsidR="00A70224" w:rsidRDefault="00A70224" w:rsidP="00A70224">
      <w:pPr>
        <w:pStyle w:val="a1"/>
        <w:rPr>
          <w:lang w:eastAsia="ru-RU" w:bidi="ar-SA"/>
        </w:rPr>
      </w:pPr>
      <w:r>
        <w:rPr>
          <w:lang w:eastAsia="ru-RU" w:bidi="ar-SA"/>
        </w:rPr>
        <w:t xml:space="preserve">Моменты наблюдений MPC, выраженные в шкале TDB после редукции из 3.1.2, не совпадают с узлами выходной сетки. Состояние кометы в произвольный момент </w:t>
      </w:r>
      <m:oMath>
        <m:r>
          <w:rPr>
            <w:rFonts w:ascii="Cambria Math" w:hAnsi="Cambria Math"/>
            <w:lang w:eastAsia="ru-RU" w:bidi="ar-SA"/>
          </w:rPr>
          <m:t>t</m:t>
        </m:r>
      </m:oMath>
      <w:r>
        <w:rPr>
          <w:lang w:eastAsia="ru-RU" w:bidi="ar-SA"/>
        </w:rPr>
        <w:t xml:space="preserve"> восстанавливается линейной интерполяцией между двумя соседними узлами </w:t>
      </w:r>
      <m:oMath>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k</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X</m:t>
            </m:r>
          </m:e>
          <m:sub>
            <m:r>
              <w:rPr>
                <w:rFonts w:ascii="Cambria Math" w:hAnsi="Cambria Math"/>
                <w:lang w:eastAsia="ru-RU" w:bidi="ar-SA"/>
              </w:rPr>
              <m:t>k</m:t>
            </m:r>
          </m:sub>
        </m:sSub>
        <m:r>
          <w:rPr>
            <w:rFonts w:ascii="Cambria Math" w:hAnsi="Cambria Math"/>
            <w:lang w:eastAsia="ru-RU" w:bidi="ar-SA"/>
          </w:rPr>
          <m:t>) и (</m:t>
        </m:r>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k+1</m:t>
            </m:r>
          </m:sub>
        </m:sSub>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X</m:t>
            </m:r>
          </m:e>
          <m:sub>
            <m:r>
              <w:rPr>
                <w:rFonts w:ascii="Cambria Math" w:hAnsi="Cambria Math"/>
                <w:lang w:eastAsia="ru-RU" w:bidi="ar-SA"/>
              </w:rPr>
              <m:t>k+1</m:t>
            </m:r>
          </m:sub>
        </m:sSub>
        <m:r>
          <w:rPr>
            <w:rFonts w:ascii="Cambria Math" w:hAnsi="Cambria Math"/>
            <w:lang w:eastAsia="ru-RU" w:bidi="ar-SA"/>
          </w:rPr>
          <m:t>)</m:t>
        </m:r>
      </m:oMath>
      <w:r>
        <w:rPr>
          <w:lang w:eastAsia="ru-RU" w:bidi="ar-SA"/>
        </w:rPr>
        <w:t>:</w:t>
      </w:r>
    </w:p>
    <w:p w14:paraId="066AA6EC" w14:textId="570E9F7A" w:rsidR="00A70224" w:rsidRPr="00A90429" w:rsidRDefault="00A90429" w:rsidP="00A90429">
      <w:pPr>
        <w:pStyle w:val="a1"/>
        <w:jc w:val="center"/>
        <w:rPr>
          <w:lang w:eastAsia="ru-RU" w:bidi="ar-SA"/>
        </w:rPr>
      </w:pPr>
      <m:oMathPara>
        <m:oMathParaPr>
          <m:jc m:val="center"/>
        </m:oMathParaPr>
        <m:oMath>
          <m:r>
            <w:rPr>
              <w:rFonts w:ascii="Cambria Math" w:hAnsi="Cambria Math"/>
              <w:lang w:val="en-US" w:eastAsia="ru-RU" w:bidi="ar-SA"/>
            </w:rPr>
            <m:t xml:space="preserve">X(t) = </m:t>
          </m:r>
          <m:sSub>
            <m:sSubPr>
              <m:ctrlPr>
                <w:rPr>
                  <w:rFonts w:ascii="Cambria Math" w:hAnsi="Cambria Math"/>
                  <w:i/>
                  <w:lang w:val="en-US" w:eastAsia="ru-RU" w:bidi="ar-SA"/>
                </w:rPr>
              </m:ctrlPr>
            </m:sSubPr>
            <m:e>
              <m:r>
                <w:rPr>
                  <w:rFonts w:ascii="Cambria Math" w:hAnsi="Cambria Math"/>
                  <w:lang w:val="en-US" w:eastAsia="ru-RU" w:bidi="ar-SA"/>
                </w:rPr>
                <m:t>X</m:t>
              </m:r>
            </m:e>
            <m:sub>
              <m:r>
                <w:rPr>
                  <w:rFonts w:ascii="Cambria Math" w:hAnsi="Cambria Math"/>
                  <w:lang w:val="en-US" w:eastAsia="ru-RU" w:bidi="ar-SA"/>
                </w:rPr>
                <m:t>k</m:t>
              </m:r>
            </m:sub>
          </m:sSub>
          <m:r>
            <w:rPr>
              <w:rFonts w:ascii="Cambria Math" w:hAnsi="Cambria Math"/>
              <w:lang w:val="en-US" w:eastAsia="ru-RU" w:bidi="ar-SA"/>
            </w:rPr>
            <m:t>+ (</m:t>
          </m:r>
          <m:sSub>
            <m:sSubPr>
              <m:ctrlPr>
                <w:rPr>
                  <w:rFonts w:ascii="Cambria Math" w:hAnsi="Cambria Math"/>
                  <w:i/>
                  <w:lang w:val="en-US" w:eastAsia="ru-RU" w:bidi="ar-SA"/>
                </w:rPr>
              </m:ctrlPr>
            </m:sSubPr>
            <m:e>
              <m:r>
                <w:rPr>
                  <w:rFonts w:ascii="Cambria Math" w:hAnsi="Cambria Math"/>
                  <w:lang w:val="en-US" w:eastAsia="ru-RU" w:bidi="ar-SA"/>
                </w:rPr>
                <m:t>X</m:t>
              </m:r>
            </m:e>
            <m:sub>
              <m:d>
                <m:dPr>
                  <m:ctrlPr>
                    <w:rPr>
                      <w:rFonts w:ascii="Cambria Math" w:hAnsi="Cambria Math"/>
                      <w:i/>
                      <w:lang w:val="en-US" w:eastAsia="ru-RU" w:bidi="ar-SA"/>
                    </w:rPr>
                  </m:ctrlPr>
                </m:dPr>
                <m:e>
                  <m:r>
                    <w:rPr>
                      <w:rFonts w:ascii="Cambria Math" w:hAnsi="Cambria Math"/>
                      <w:lang w:val="en-US" w:eastAsia="ru-RU" w:bidi="ar-SA"/>
                    </w:rPr>
                    <m:t>k+1</m:t>
                  </m:r>
                </m:e>
              </m:d>
            </m:sub>
          </m:sSub>
          <m:r>
            <w:rPr>
              <w:rFonts w:ascii="Cambria Math" w:hAnsi="Cambria Math"/>
              <w:lang w:val="en-US" w:eastAsia="ru-RU" w:bidi="ar-SA"/>
            </w:rPr>
            <m:t xml:space="preserve"> – </m:t>
          </m:r>
          <m:sSub>
            <m:sSubPr>
              <m:ctrlPr>
                <w:rPr>
                  <w:rFonts w:ascii="Cambria Math" w:hAnsi="Cambria Math"/>
                  <w:i/>
                  <w:lang w:val="en-US" w:eastAsia="ru-RU" w:bidi="ar-SA"/>
                </w:rPr>
              </m:ctrlPr>
            </m:sSubPr>
            <m:e>
              <m:r>
                <w:rPr>
                  <w:rFonts w:ascii="Cambria Math" w:hAnsi="Cambria Math"/>
                  <w:lang w:val="en-US" w:eastAsia="ru-RU" w:bidi="ar-SA"/>
                </w:rPr>
                <m:t>X</m:t>
              </m:r>
            </m:e>
            <m:sub>
              <m:r>
                <w:rPr>
                  <w:rFonts w:ascii="Cambria Math" w:hAnsi="Cambria Math"/>
                  <w:lang w:val="en-US" w:eastAsia="ru-RU" w:bidi="ar-SA"/>
                </w:rPr>
                <m:t>k</m:t>
              </m:r>
            </m:sub>
          </m:sSub>
          <m:r>
            <w:rPr>
              <w:rFonts w:ascii="Cambria Math" w:hAnsi="Cambria Math"/>
              <w:lang w:val="en-US" w:eastAsia="ru-RU" w:bidi="ar-SA"/>
            </w:rPr>
            <m:t xml:space="preserve">) · (t – </m:t>
          </m:r>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k</m:t>
              </m:r>
            </m:sub>
          </m:sSub>
          <m:r>
            <w:rPr>
              <w:rFonts w:ascii="Cambria Math" w:hAnsi="Cambria Math"/>
              <w:lang w:val="en-US" w:eastAsia="ru-RU" w:bidi="ar-SA"/>
            </w:rPr>
            <m:t>) / (</m:t>
          </m:r>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k+1</m:t>
              </m:r>
            </m:sub>
          </m:sSub>
          <m:r>
            <w:rPr>
              <w:rFonts w:ascii="Cambria Math" w:hAnsi="Cambria Math"/>
              <w:lang w:val="en-US" w:eastAsia="ru-RU" w:bidi="ar-SA"/>
            </w:rPr>
            <m:t xml:space="preserve">  – </m:t>
          </m:r>
          <m:sSub>
            <m:sSubPr>
              <m:ctrlPr>
                <w:rPr>
                  <w:rFonts w:ascii="Cambria Math" w:hAnsi="Cambria Math"/>
                  <w:i/>
                  <w:lang w:val="en-US" w:eastAsia="ru-RU" w:bidi="ar-SA"/>
                </w:rPr>
              </m:ctrlPr>
            </m:sSubPr>
            <m:e>
              <m:r>
                <w:rPr>
                  <w:rFonts w:ascii="Cambria Math" w:hAnsi="Cambria Math"/>
                  <w:lang w:val="en-US" w:eastAsia="ru-RU" w:bidi="ar-SA"/>
                </w:rPr>
                <m:t>t</m:t>
              </m:r>
            </m:e>
            <m:sub>
              <m:r>
                <w:rPr>
                  <w:rFonts w:ascii="Cambria Math" w:hAnsi="Cambria Math"/>
                  <w:lang w:val="en-US" w:eastAsia="ru-RU" w:bidi="ar-SA"/>
                </w:rPr>
                <m:t>k</m:t>
              </m:r>
            </m:sub>
          </m:sSub>
          <m:r>
            <w:rPr>
              <w:rFonts w:ascii="Cambria Math" w:hAnsi="Cambria Math"/>
              <w:lang w:val="en-US" w:eastAsia="ru-RU" w:bidi="ar-SA"/>
            </w:rPr>
            <m:t xml:space="preserve">).      </m:t>
          </m:r>
          <m:r>
            <w:rPr>
              <w:rFonts w:ascii="Cambria Math" w:hAnsi="Cambria Math"/>
              <w:lang w:eastAsia="ru-RU" w:bidi="ar-SA"/>
            </w:rPr>
            <m:t>(3.12</m:t>
          </m:r>
          <m:r>
            <w:rPr>
              <w:rFonts w:ascii="Cambria Math" w:hAnsi="Cambria Math"/>
              <w:lang w:eastAsia="ru-RU" w:bidi="ar-SA"/>
            </w:rPr>
            <m:t>)</m:t>
          </m:r>
        </m:oMath>
      </m:oMathPara>
    </w:p>
    <w:p w14:paraId="44927158" w14:textId="63289BC8" w:rsidR="00A70224" w:rsidRDefault="00A70224" w:rsidP="00A70224">
      <w:pPr>
        <w:pStyle w:val="a1"/>
        <w:rPr>
          <w:lang w:eastAsia="ru-RU" w:bidi="ar-SA"/>
        </w:rPr>
      </w:pPr>
      <w:r>
        <w:rPr>
          <w:lang w:eastAsia="ru-RU" w:bidi="ar-SA"/>
        </w:rPr>
        <w:t xml:space="preserve">Линейный порядок интерполяции согласован с выбранным шагом выходной сетки. Главный член ошибки линейной интерполяции пропорционален второй производной состояния и квадрату шага сетки: </w:t>
      </w:r>
      <m:oMath>
        <m:r>
          <w:rPr>
            <w:rFonts w:ascii="Cambria Math" w:hAnsi="Cambria Math"/>
            <w:lang w:eastAsia="ru-RU" w:bidi="ar-SA"/>
          </w:rPr>
          <m:t>|X(t) –</m:t>
        </m:r>
        <m:acc>
          <m:accPr>
            <m:ctrlPr>
              <w:rPr>
                <w:rFonts w:ascii="Cambria Math" w:hAnsi="Cambria Math"/>
                <w:i/>
                <w:lang w:eastAsia="ru-RU" w:bidi="ar-SA"/>
              </w:rPr>
            </m:ctrlPr>
          </m:accPr>
          <m:e>
            <m:r>
              <w:rPr>
                <w:rFonts w:ascii="Cambria Math" w:hAnsi="Cambria Math"/>
                <w:lang w:eastAsia="ru-RU" w:bidi="ar-SA"/>
              </w:rPr>
              <m:t>X</m:t>
            </m:r>
          </m:e>
        </m:acc>
        <m:r>
          <w:rPr>
            <w:rFonts w:ascii="Cambria Math" w:hAnsi="Cambria Math"/>
            <w:lang w:eastAsia="ru-RU" w:bidi="ar-SA"/>
          </w:rPr>
          <m:t>(t)| ~ (h²/</m:t>
        </m:r>
        <m:r>
          <w:rPr>
            <w:rFonts w:ascii="Cambria Math" w:hAnsi="Cambria Math"/>
            <w:lang w:eastAsia="ru-RU" w:bidi="ar-SA"/>
          </w:rPr>
          <m:t>8) · max|Ẍ|.</m:t>
        </m:r>
      </m:oMath>
      <w:r>
        <w:rPr>
          <w:lang w:eastAsia="ru-RU" w:bidi="ar-SA"/>
        </w:rPr>
        <w:t xml:space="preserve"> Для рассматриваемой задачи </w:t>
      </w:r>
      <m:oMath>
        <m:r>
          <w:rPr>
            <w:rFonts w:ascii="Cambria Math" w:hAnsi="Cambria Math"/>
            <w:lang w:eastAsia="ru-RU" w:bidi="ar-SA"/>
          </w:rPr>
          <m:t>Ẍ</m:t>
        </m:r>
      </m:oMath>
      <w:r>
        <w:rPr>
          <w:lang w:eastAsia="ru-RU" w:bidi="ar-SA"/>
        </w:rPr>
        <w:t xml:space="preserve"> совпадает по порядку с гелиоцентрическим ускорением, не превышающим в условиях задачи </w:t>
      </w:r>
      <m:oMath>
        <m:r>
          <w:rPr>
            <w:rFonts w:ascii="Cambria Math" w:hAnsi="Cambria Math"/>
            <w:lang w:eastAsia="ru-RU" w:bidi="ar-SA"/>
          </w:rPr>
          <m:t>0.002 а.е./сут²</m:t>
        </m:r>
      </m:oMath>
      <w:r>
        <w:rPr>
          <w:lang w:eastAsia="ru-RU" w:bidi="ar-SA"/>
        </w:rPr>
        <w:t xml:space="preserve"> на минимальных гелиоцентрических расстояниях. При шаге </w:t>
      </w:r>
      <m:oMath>
        <m:r>
          <w:rPr>
            <w:rFonts w:ascii="Cambria Math" w:hAnsi="Cambria Math"/>
            <w:lang w:eastAsia="ru-RU" w:bidi="ar-SA"/>
          </w:rPr>
          <m:t>h = 0.125</m:t>
        </m:r>
      </m:oMath>
      <w:r>
        <w:rPr>
          <w:lang w:eastAsia="ru-RU" w:bidi="ar-SA"/>
        </w:rPr>
        <w:t xml:space="preserve"> суток это даёт верхнюю оценку погрешности интерполяции порядка </w:t>
      </w:r>
      <m:oMath>
        <m:sSup>
          <m:sSupPr>
            <m:ctrlPr>
              <w:rPr>
                <w:rFonts w:ascii="Cambria Math" w:hAnsi="Cambria Math"/>
                <w:i/>
                <w:lang w:eastAsia="ru-RU" w:bidi="ar-SA"/>
              </w:rPr>
            </m:ctrlPr>
          </m:sSupPr>
          <m:e>
            <m:r>
              <w:rPr>
                <w:rFonts w:ascii="Cambria Math" w:hAnsi="Cambria Math"/>
                <w:lang w:eastAsia="ru-RU" w:bidi="ar-SA"/>
              </w:rPr>
              <m:t>10</m:t>
            </m:r>
          </m:e>
          <m:sup>
            <m:r>
              <w:rPr>
                <w:rFonts w:ascii="Cambria Math" w:hAnsi="Cambria Math"/>
                <w:lang w:eastAsia="ru-RU" w:bidi="ar-SA"/>
              </w:rPr>
              <m:t>-7</m:t>
            </m:r>
          </m:sup>
        </m:sSup>
      </m:oMath>
      <w:r>
        <w:rPr>
          <w:lang w:eastAsia="ru-RU" w:bidi="ar-SA"/>
        </w:rPr>
        <w:t xml:space="preserve"> а.е. На геоцентрических расстояниях задачи эта величина переводится в угловую меру существенно ниже точности отдельного астрометрического наблюдения и не вносит заметного вклада в </w:t>
      </w:r>
      <w:r w:rsidR="000B1659">
        <w:rPr>
          <w:lang w:eastAsia="ru-RU" w:bidi="ar-SA"/>
        </w:rPr>
        <w:t xml:space="preserve">общую </w:t>
      </w:r>
      <w:r w:rsidR="000B1659">
        <w:rPr>
          <w:lang w:eastAsia="ru-RU" w:bidi="ar-SA"/>
        </w:rPr>
        <w:lastRenderedPageBreak/>
        <w:t>погрешность</w:t>
      </w:r>
      <w:r>
        <w:rPr>
          <w:lang w:eastAsia="ru-RU" w:bidi="ar-SA"/>
        </w:rPr>
        <w:t>. Тем самым линейная интерполяция оправдана и не требует замены на схемы более высокого порядка.</w:t>
      </w:r>
    </w:p>
    <w:p w14:paraId="4BD7580D" w14:textId="781C9829" w:rsidR="00A70224" w:rsidRDefault="00A70224" w:rsidP="00A70224">
      <w:pPr>
        <w:pStyle w:val="a1"/>
        <w:rPr>
          <w:lang w:eastAsia="ru-RU" w:bidi="ar-SA"/>
        </w:rPr>
      </w:pPr>
      <w:r>
        <w:rPr>
          <w:lang w:eastAsia="ru-RU" w:bidi="ar-SA"/>
        </w:rPr>
        <w:t>Траектория представлена в программе массивом узлов, каждый из которых содержит момент времени и шестимерный вектор состояния. Кроме самих узлов, структура траектории хранит начальный и конечный моменты, а также шаг сетки, что позволяет за константное время определять, попадает ли заданный момент в покрытый интервал, и вычислять индекс</w:t>
      </w:r>
      <w:r w:rsidR="00732F24">
        <w:rPr>
          <w:lang w:eastAsia="ru-RU" w:bidi="ar-SA"/>
        </w:rPr>
        <w:t>ы</w:t>
      </w:r>
      <w:r>
        <w:rPr>
          <w:lang w:eastAsia="ru-RU" w:bidi="ar-SA"/>
        </w:rPr>
        <w:t xml:space="preserve"> ближайш</w:t>
      </w:r>
      <w:r w:rsidR="00732F24">
        <w:rPr>
          <w:lang w:eastAsia="ru-RU" w:bidi="ar-SA"/>
        </w:rPr>
        <w:t>их</w:t>
      </w:r>
      <w:r>
        <w:rPr>
          <w:lang w:eastAsia="ru-RU" w:bidi="ar-SA"/>
        </w:rPr>
        <w:t xml:space="preserve"> узл</w:t>
      </w:r>
      <w:r w:rsidR="00732F24">
        <w:rPr>
          <w:lang w:eastAsia="ru-RU" w:bidi="ar-SA"/>
        </w:rPr>
        <w:t>ов</w:t>
      </w:r>
      <w:r>
        <w:rPr>
          <w:lang w:eastAsia="ru-RU" w:bidi="ar-SA"/>
        </w:rPr>
        <w:t xml:space="preserve"> без поиска. Память выделяется однократно при инициализации и освобождается </w:t>
      </w:r>
      <w:r w:rsidR="00732F24">
        <w:rPr>
          <w:lang w:eastAsia="ru-RU" w:bidi="ar-SA"/>
        </w:rPr>
        <w:t>при удалении структуры</w:t>
      </w:r>
      <w:r>
        <w:rPr>
          <w:lang w:eastAsia="ru-RU" w:bidi="ar-SA"/>
        </w:rPr>
        <w:t>, что исключает накладные расходы на динамическое управление памятью внутри основного цикла.</w:t>
      </w:r>
    </w:p>
    <w:p w14:paraId="61DF6516" w14:textId="77777777" w:rsidR="00732F24" w:rsidRPr="00A70224" w:rsidRDefault="00732F24" w:rsidP="00A70224">
      <w:pPr>
        <w:pStyle w:val="a1"/>
        <w:rPr>
          <w:lang w:eastAsia="ru-RU" w:bidi="ar-SA"/>
        </w:rPr>
      </w:pPr>
    </w:p>
    <w:p w14:paraId="6F4BB504" w14:textId="5235F999" w:rsidR="00125394" w:rsidRDefault="00125394" w:rsidP="00125394">
      <w:pPr>
        <w:pStyle w:val="4"/>
        <w:rPr>
          <w:rFonts w:eastAsia="Noto Serif CJK SC"/>
        </w:rPr>
      </w:pPr>
      <w:r>
        <w:rPr>
          <w:rFonts w:eastAsia="Noto Serif CJK SC"/>
        </w:rPr>
        <w:t>3.1.4 Метод Гаусса-Ньютона</w:t>
      </w:r>
    </w:p>
    <w:p w14:paraId="7063CD6D" w14:textId="77E42ED8" w:rsidR="0032315A" w:rsidRDefault="0032315A" w:rsidP="0032315A">
      <w:pPr>
        <w:pStyle w:val="a1"/>
        <w:rPr>
          <w:lang w:eastAsia="ru-RU" w:bidi="ar-SA"/>
        </w:rPr>
      </w:pPr>
      <w:r>
        <w:rPr>
          <w:lang w:eastAsia="ru-RU" w:bidi="ar-SA"/>
        </w:rPr>
        <w:t xml:space="preserve">Функция редукции, описанная в 3.1.2, даёт пару скалярных невязок </w:t>
      </w:r>
      <m:oMath>
        <m:r>
          <w:rPr>
            <w:rFonts w:ascii="Cambria Math" w:hAnsi="Cambria Math"/>
            <w:lang w:eastAsia="ru-RU" w:bidi="ar-SA"/>
          </w:rPr>
          <m:t>Δα_i, Δδ_i</m:t>
        </m:r>
      </m:oMath>
      <w:r>
        <w:rPr>
          <w:lang w:eastAsia="ru-RU" w:bidi="ar-SA"/>
        </w:rPr>
        <w:t xml:space="preserve">. Объединяя все наблюдения, получим вектор невязок </w:t>
      </w:r>
      <m:oMath>
        <m:r>
          <w:rPr>
            <w:rFonts w:ascii="Cambria Math" w:hAnsi="Cambria Math"/>
            <w:lang w:eastAsia="ru-RU" w:bidi="ar-SA"/>
          </w:rPr>
          <m:t xml:space="preserve">r(β) </m:t>
        </m:r>
        <m:r>
          <w:rPr>
            <w:rFonts w:ascii="Cambria Math" w:hAnsi="Cambria Math" w:cs="Cambria Math"/>
            <w:lang w:eastAsia="ru-RU" w:bidi="ar-SA"/>
          </w:rPr>
          <m:t>∈</m:t>
        </m:r>
        <m:r>
          <m:rPr>
            <m:scr m:val="double-struck"/>
          </m:rPr>
          <w:rPr>
            <w:rFonts w:ascii="Cambria Math" w:hAnsi="Cambria Math"/>
            <w:lang w:eastAsia="ru-RU" w:bidi="ar-SA"/>
          </w:rPr>
          <m:t xml:space="preserve"> R²ᴺ,</m:t>
        </m:r>
      </m:oMath>
      <w:r>
        <w:rPr>
          <w:lang w:eastAsia="ru-RU" w:bidi="ar-SA"/>
        </w:rPr>
        <w:t xml:space="preserve"> где N – число наблюдений. Задача уточнения орбиты записывается как нелинейн</w:t>
      </w:r>
      <w:r w:rsidR="00B90830">
        <w:rPr>
          <w:lang w:eastAsia="ru-RU" w:bidi="ar-SA"/>
        </w:rPr>
        <w:t>ого МНК</w:t>
      </w:r>
      <w:r>
        <w:rPr>
          <w:lang w:eastAsia="ru-RU" w:bidi="ar-SA"/>
        </w:rPr>
        <w:t>:</w:t>
      </w:r>
    </w:p>
    <w:p w14:paraId="3FCCCB94" w14:textId="629D81D0" w:rsidR="0032315A" w:rsidRPr="00A90429" w:rsidRDefault="00A90429" w:rsidP="00A90429">
      <w:pPr>
        <w:pStyle w:val="a1"/>
        <w:jc w:val="center"/>
        <w:rPr>
          <w:lang w:eastAsia="ru-RU" w:bidi="ar-SA"/>
        </w:rPr>
      </w:pPr>
      <m:oMathPara>
        <m:oMathParaPr>
          <m:jc m:val="center"/>
        </m:oMathParaPr>
        <m:oMath>
          <m:r>
            <w:rPr>
              <w:rFonts w:ascii="Cambria Math" w:hAnsi="Cambria Math"/>
              <w:lang w:val="en-US" w:eastAsia="ru-RU" w:bidi="ar-SA"/>
            </w:rPr>
            <m:t>S(</m:t>
          </m:r>
          <m:r>
            <w:rPr>
              <w:rFonts w:ascii="Cambria Math" w:hAnsi="Cambria Math"/>
              <w:lang w:eastAsia="ru-RU" w:bidi="ar-SA"/>
            </w:rPr>
            <m:t>β</m:t>
          </m:r>
          <m:r>
            <w:rPr>
              <w:rFonts w:ascii="Cambria Math" w:hAnsi="Cambria Math"/>
              <w:lang w:val="en-US" w:eastAsia="ru-RU" w:bidi="ar-SA"/>
            </w:rPr>
            <m:t>) = ‖r(</m:t>
          </m:r>
          <m:r>
            <w:rPr>
              <w:rFonts w:ascii="Cambria Math" w:hAnsi="Cambria Math"/>
              <w:lang w:eastAsia="ru-RU" w:bidi="ar-SA"/>
            </w:rPr>
            <m:t>β</m:t>
          </m:r>
          <m:r>
            <w:rPr>
              <w:rFonts w:ascii="Cambria Math" w:hAnsi="Cambria Math"/>
              <w:lang w:val="en-US" w:eastAsia="ru-RU" w:bidi="ar-SA"/>
            </w:rPr>
            <m:t xml:space="preserve">)‖² = </m:t>
          </m:r>
          <m:r>
            <w:rPr>
              <w:rFonts w:ascii="Cambria Math" w:hAnsi="Cambria Math"/>
              <w:lang w:eastAsia="ru-RU" w:bidi="ar-SA"/>
            </w:rPr>
            <m:t>Σᵢ</m:t>
          </m:r>
          <m:r>
            <w:rPr>
              <w:rFonts w:ascii="Cambria Math" w:hAnsi="Cambria Math"/>
              <w:lang w:val="en-US" w:eastAsia="ru-RU" w:bidi="ar-SA"/>
            </w:rPr>
            <m:t xml:space="preserve"> (</m:t>
          </m:r>
          <m:r>
            <w:rPr>
              <w:rFonts w:ascii="Cambria Math" w:hAnsi="Cambria Math"/>
              <w:lang w:eastAsia="ru-RU" w:bidi="ar-SA"/>
            </w:rPr>
            <m:t>Δα</m:t>
          </m:r>
          <m:r>
            <w:rPr>
              <w:rFonts w:ascii="Cambria Math" w:hAnsi="Cambria Math"/>
              <w:lang w:val="en-US" w:eastAsia="ru-RU" w:bidi="ar-SA"/>
            </w:rPr>
            <m:t xml:space="preserve">_i² + </m:t>
          </m:r>
          <m:r>
            <w:rPr>
              <w:rFonts w:ascii="Cambria Math" w:hAnsi="Cambria Math"/>
              <w:lang w:eastAsia="ru-RU" w:bidi="ar-SA"/>
            </w:rPr>
            <m:t>Δδ</m:t>
          </m:r>
          <m:r>
            <w:rPr>
              <w:rFonts w:ascii="Cambria Math" w:hAnsi="Cambria Math"/>
              <w:lang w:val="en-US" w:eastAsia="ru-RU" w:bidi="ar-SA"/>
            </w:rPr>
            <m:t xml:space="preserve">_i²) → min.      </m:t>
          </m:r>
          <m:r>
            <w:rPr>
              <w:rFonts w:ascii="Cambria Math" w:hAnsi="Cambria Math"/>
              <w:lang w:eastAsia="ru-RU" w:bidi="ar-SA"/>
            </w:rPr>
            <m:t>(3.13</m:t>
          </m:r>
          <m:r>
            <w:rPr>
              <w:rFonts w:ascii="Cambria Math" w:hAnsi="Cambria Math"/>
              <w:lang w:eastAsia="ru-RU" w:bidi="ar-SA"/>
            </w:rPr>
            <m:t>)</m:t>
          </m:r>
        </m:oMath>
      </m:oMathPara>
    </w:p>
    <w:p w14:paraId="5684DD02" w14:textId="25F95938" w:rsidR="006833B3" w:rsidRDefault="0032315A" w:rsidP="006833B3">
      <w:pPr>
        <w:pStyle w:val="a1"/>
        <w:rPr>
          <w:lang w:eastAsia="ru-RU" w:bidi="ar-SA"/>
        </w:rPr>
      </w:pPr>
      <w:r>
        <w:rPr>
          <w:lang w:eastAsia="ru-RU" w:bidi="ar-SA"/>
        </w:rPr>
        <w:t>Все наблюдения входят в функцию потерь с единичным весом. Такой выбор обусловлен отсутствием в данных MPC</w:t>
      </w:r>
      <w:r w:rsidR="009316DE">
        <w:rPr>
          <w:lang w:eastAsia="ru-RU" w:bidi="ar-SA"/>
        </w:rPr>
        <w:t xml:space="preserve"> </w:t>
      </w:r>
      <w:r>
        <w:rPr>
          <w:lang w:eastAsia="ru-RU" w:bidi="ar-SA"/>
        </w:rPr>
        <w:t>оценок индивидуальной точности для каждого.</w:t>
      </w:r>
      <w:r w:rsidR="00B90830">
        <w:rPr>
          <w:lang w:eastAsia="ru-RU" w:bidi="ar-SA"/>
        </w:rPr>
        <w:t xml:space="preserve"> </w:t>
      </w:r>
      <w:r w:rsidR="006833B3">
        <w:rPr>
          <w:lang w:eastAsia="ru-RU" w:bidi="ar-SA"/>
        </w:rPr>
        <w:t xml:space="preserve">Минимум функции потерь </w:t>
      </w:r>
      <m:oMath>
        <m:r>
          <w:rPr>
            <w:rFonts w:ascii="Cambria Math" w:hAnsi="Cambria Math"/>
            <w:lang w:eastAsia="ru-RU" w:bidi="ar-SA"/>
          </w:rPr>
          <m:t>S(β)</m:t>
        </m:r>
      </m:oMath>
      <w:r w:rsidR="006833B3">
        <w:rPr>
          <w:lang w:eastAsia="ru-RU" w:bidi="ar-SA"/>
        </w:rPr>
        <w:t xml:space="preserve"> достигается в точке, где её градиент обращается в ноль. Дифференцируя (3.13) по компонентам </w:t>
      </w:r>
      <m:oMath>
        <m:r>
          <w:rPr>
            <w:rFonts w:ascii="Cambria Math" w:hAnsi="Cambria Math"/>
            <w:lang w:eastAsia="ru-RU" w:bidi="ar-SA"/>
          </w:rPr>
          <m:t>β</m:t>
        </m:r>
      </m:oMath>
      <w:r w:rsidR="006833B3">
        <w:rPr>
          <w:lang w:eastAsia="ru-RU" w:bidi="ar-SA"/>
        </w:rPr>
        <w:t xml:space="preserve">, </w:t>
      </w:r>
      <w:r w:rsidR="00B90830">
        <w:rPr>
          <w:lang w:eastAsia="ru-RU" w:bidi="ar-SA"/>
        </w:rPr>
        <w:t xml:space="preserve">получим </w:t>
      </w:r>
      <w:r w:rsidR="006833B3">
        <w:rPr>
          <w:lang w:eastAsia="ru-RU" w:bidi="ar-SA"/>
        </w:rPr>
        <w:t>условие минимума в виде системы из девяти уравнений</w:t>
      </w:r>
    </w:p>
    <w:p w14:paraId="421F79D5" w14:textId="5B86AF9F" w:rsidR="006833B3" w:rsidRPr="00A90429" w:rsidRDefault="009D0531" w:rsidP="00A90429">
      <w:pPr>
        <w:pStyle w:val="a1"/>
        <w:jc w:val="center"/>
        <w:rPr>
          <w:sz w:val="24"/>
          <w:szCs w:val="24"/>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f</m:t>
              </m:r>
            </m:e>
            <m:sub>
              <m:r>
                <w:rPr>
                  <w:rFonts w:ascii="Cambria Math" w:hAnsi="Cambria Math"/>
                  <w:lang w:eastAsia="ru-RU" w:bidi="ar-SA"/>
                </w:rPr>
                <m:t>j</m:t>
              </m:r>
              <m:r>
                <w:rPr>
                  <w:rFonts w:ascii="Cambria Math" w:hAnsi="Cambria Math"/>
                  <w:lang w:eastAsia="ru-RU" w:bidi="ar-SA"/>
                </w:rPr>
                <m:t xml:space="preserve"> </m:t>
              </m:r>
            </m:sub>
          </m:sSub>
          <m:d>
            <m:dPr>
              <m:ctrlPr>
                <w:rPr>
                  <w:rFonts w:ascii="Cambria Math" w:hAnsi="Cambria Math"/>
                  <w:i/>
                  <w:lang w:eastAsia="ru-RU" w:bidi="ar-SA"/>
                </w:rPr>
              </m:ctrlPr>
            </m:dPr>
            <m:e>
              <m:r>
                <w:rPr>
                  <w:rFonts w:ascii="Cambria Math" w:hAnsi="Cambria Math"/>
                  <w:lang w:eastAsia="ru-RU" w:bidi="ar-SA"/>
                </w:rPr>
                <m:t>β</m:t>
              </m:r>
            </m:e>
          </m:d>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∂S</m:t>
              </m:r>
            </m:num>
            <m:den>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j</m:t>
                  </m:r>
                </m:sub>
              </m:sSub>
            </m:den>
          </m:f>
          <m:r>
            <w:rPr>
              <w:rFonts w:ascii="Cambria Math" w:hAnsi="Cambria Math"/>
              <w:lang w:eastAsia="ru-RU" w:bidi="ar-SA"/>
            </w:rPr>
            <m:t xml:space="preserve">=Σᵢ </m:t>
          </m:r>
          <m:d>
            <m:dPr>
              <m:ctrlPr>
                <w:rPr>
                  <w:rFonts w:ascii="Cambria Math" w:hAnsi="Cambria Math"/>
                  <w:i/>
                  <w:lang w:eastAsia="ru-RU" w:bidi="ar-SA"/>
                </w:rPr>
              </m:ctrlPr>
            </m:dPr>
            <m:e>
              <m:f>
                <m:fPr>
                  <m:ctrlPr>
                    <w:rPr>
                      <w:rFonts w:ascii="Cambria Math" w:hAnsi="Cambria Math"/>
                      <w:i/>
                      <w:lang w:eastAsia="ru-RU" w:bidi="ar-SA"/>
                    </w:rPr>
                  </m:ctrlPr>
                </m:fPr>
                <m:num>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i</m:t>
                      </m:r>
                    </m:sub>
                  </m:sSub>
                </m:num>
                <m:den>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j</m:t>
                      </m:r>
                    </m:sub>
                  </m:sSub>
                </m:den>
              </m:f>
            </m:e>
          </m:d>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i</m:t>
              </m:r>
            </m:sub>
          </m:sSub>
          <m:d>
            <m:dPr>
              <m:ctrlPr>
                <w:rPr>
                  <w:rFonts w:ascii="Cambria Math" w:hAnsi="Cambria Math"/>
                  <w:i/>
                  <w:lang w:eastAsia="ru-RU" w:bidi="ar-SA"/>
                </w:rPr>
              </m:ctrlPr>
            </m:dPr>
            <m:e>
              <m:r>
                <w:rPr>
                  <w:rFonts w:ascii="Cambria Math" w:hAnsi="Cambria Math"/>
                  <w:lang w:eastAsia="ru-RU" w:bidi="ar-SA"/>
                </w:rPr>
                <m:t>β</m:t>
              </m:r>
            </m:e>
          </m:d>
          <m:r>
            <w:rPr>
              <w:rFonts w:ascii="Cambria Math" w:hAnsi="Cambria Math"/>
              <w:lang w:eastAsia="ru-RU" w:bidi="ar-SA"/>
            </w:rPr>
            <m:t>= 0,    j = 1…9</m:t>
          </m:r>
          <m:r>
            <w:rPr>
              <w:rFonts w:ascii="Cambria Math" w:hAnsi="Cambria Math"/>
              <w:lang w:eastAsia="ru-RU" w:bidi="ar-SA"/>
            </w:rPr>
            <m:t xml:space="preserve">    (3.14)</m:t>
          </m:r>
        </m:oMath>
      </m:oMathPara>
    </w:p>
    <w:p w14:paraId="4C91ADA1" w14:textId="410AB6A5" w:rsidR="006833B3" w:rsidRDefault="006833B3" w:rsidP="006833B3">
      <w:pPr>
        <w:pStyle w:val="a1"/>
        <w:rPr>
          <w:lang w:eastAsia="ru-RU" w:bidi="ar-SA"/>
        </w:rPr>
      </w:pPr>
      <w:r>
        <w:rPr>
          <w:lang w:eastAsia="ru-RU" w:bidi="ar-SA"/>
        </w:rPr>
        <w:t xml:space="preserve">Введём матрицу Якоби невязок </w:t>
      </w:r>
      <m:oMath>
        <m:r>
          <w:rPr>
            <w:rFonts w:ascii="Cambria Math" w:hAnsi="Cambria Math"/>
            <w:lang w:val="en-US" w:eastAsia="ru-RU" w:bidi="ar-SA"/>
          </w:rPr>
          <m:t>A</m:t>
        </m:r>
      </m:oMath>
      <w:r w:rsidR="00367982" w:rsidRPr="00367982">
        <w:rPr>
          <w:lang w:eastAsia="ru-RU" w:bidi="ar-SA"/>
        </w:rPr>
        <w:t xml:space="preserve"> </w:t>
      </w:r>
      <w:r>
        <w:rPr>
          <w:lang w:eastAsia="ru-RU" w:bidi="ar-SA"/>
        </w:rPr>
        <w:t xml:space="preserve">размера 2N × 9 с элементами </w:t>
      </w:r>
      <m:oMath>
        <m:sSub>
          <m:sSubPr>
            <m:ctrlPr>
              <w:rPr>
                <w:rFonts w:ascii="Cambria Math" w:hAnsi="Cambria Math"/>
                <w:i/>
                <w:lang w:eastAsia="ru-RU" w:bidi="ar-SA"/>
              </w:rPr>
            </m:ctrlPr>
          </m:sSubPr>
          <m:e>
            <m:r>
              <w:rPr>
                <w:rFonts w:ascii="Cambria Math" w:hAnsi="Cambria Math"/>
                <w:lang w:eastAsia="ru-RU" w:bidi="ar-SA"/>
              </w:rPr>
              <m:t>J</m:t>
            </m:r>
          </m:e>
          <m:sub>
            <m:r>
              <w:rPr>
                <w:rFonts w:ascii="Cambria Math" w:hAnsi="Cambria Math"/>
                <w:lang w:val="en-US" w:eastAsia="ru-RU" w:bidi="ar-SA"/>
              </w:rPr>
              <m:t>ij</m:t>
            </m:r>
          </m:sub>
        </m:sSub>
        <m:r>
          <w:rPr>
            <w:rFonts w:ascii="Cambria Math" w:hAnsi="Cambria Math"/>
            <w:lang w:eastAsia="ru-RU" w:bidi="ar-SA"/>
          </w:rPr>
          <m:t xml:space="preserve"> = ∂</m:t>
        </m:r>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i</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j</m:t>
            </m:r>
          </m:sub>
        </m:sSub>
      </m:oMath>
      <w:r>
        <w:rPr>
          <w:lang w:eastAsia="ru-RU" w:bidi="ar-SA"/>
        </w:rPr>
        <w:t>. Тогда система (3.14) компактно переписывается как</w:t>
      </w:r>
    </w:p>
    <w:p w14:paraId="0BBEDDBF" w14:textId="7B85DBF6" w:rsidR="006833B3" w:rsidRPr="00A90429" w:rsidRDefault="00A90429" w:rsidP="00A90429">
      <w:pPr>
        <w:pStyle w:val="a1"/>
        <w:jc w:val="center"/>
        <w:rPr>
          <w:lang w:eastAsia="ru-RU" w:bidi="ar-SA"/>
        </w:rPr>
      </w:pPr>
      <m:oMathPara>
        <m:oMathParaPr>
          <m:jc m:val="center"/>
        </m:oMathParaPr>
        <m:oMath>
          <m:r>
            <w:rPr>
              <w:rFonts w:ascii="Cambria Math" w:hAnsi="Cambria Math"/>
              <w:lang w:eastAsia="ru-RU" w:bidi="ar-SA"/>
            </w:rPr>
            <m:t xml:space="preserve">f(β) = </m:t>
          </m:r>
          <m:r>
            <w:rPr>
              <w:rFonts w:ascii="Cambria Math" w:hAnsi="Cambria Math"/>
              <w:lang w:val="en-US" w:eastAsia="ru-RU" w:bidi="ar-SA"/>
            </w:rPr>
            <m:t>J</m:t>
          </m:r>
          <m:r>
            <w:rPr>
              <w:rFonts w:ascii="Cambria Math" w:hAnsi="Cambria Math"/>
              <w:lang w:eastAsia="ru-RU" w:bidi="ar-SA"/>
            </w:rPr>
            <m:t>ᵀ r(β) = 0.      (3.15</m:t>
          </m:r>
          <m:r>
            <w:rPr>
              <w:rFonts w:ascii="Cambria Math" w:hAnsi="Cambria Math"/>
              <w:lang w:eastAsia="ru-RU" w:bidi="ar-SA"/>
            </w:rPr>
            <m:t>)</m:t>
          </m:r>
        </m:oMath>
      </m:oMathPara>
    </w:p>
    <w:p w14:paraId="344D9D36" w14:textId="6FF8C0CA" w:rsidR="006833B3" w:rsidRDefault="006833B3" w:rsidP="006833B3">
      <w:pPr>
        <w:pStyle w:val="a1"/>
        <w:rPr>
          <w:lang w:eastAsia="ru-RU" w:bidi="ar-SA"/>
        </w:rPr>
      </w:pPr>
      <w:r>
        <w:rPr>
          <w:lang w:eastAsia="ru-RU" w:bidi="ar-SA"/>
        </w:rPr>
        <w:t xml:space="preserve">Уравнения (3.15) нелинейны по </w:t>
      </w:r>
      <m:oMath>
        <m:r>
          <w:rPr>
            <w:rFonts w:ascii="Cambria Math" w:hAnsi="Cambria Math"/>
            <w:lang w:eastAsia="ru-RU" w:bidi="ar-SA"/>
          </w:rPr>
          <m:t>β</m:t>
        </m:r>
      </m:oMath>
      <w:r>
        <w:rPr>
          <w:lang w:eastAsia="ru-RU" w:bidi="ar-SA"/>
        </w:rPr>
        <w:t xml:space="preserve"> и решаются методом Ньютона. Это требует якобиана левой части по параметрам, который имеет вид</w:t>
      </w:r>
    </w:p>
    <w:p w14:paraId="2094FCA2" w14:textId="2EFE975A" w:rsidR="006833B3" w:rsidRPr="00A90429" w:rsidRDefault="00A90429" w:rsidP="00A90429">
      <w:pPr>
        <w:pStyle w:val="a1"/>
        <w:jc w:val="center"/>
        <w:rPr>
          <w:lang w:eastAsia="ru-RU" w:bidi="ar-SA"/>
        </w:rPr>
      </w:pPr>
      <m:oMathPara>
        <m:oMathParaPr>
          <m:jc m:val="center"/>
        </m:oMathParaPr>
        <m:oMath>
          <m:f>
            <m:fPr>
              <m:ctrlPr>
                <w:rPr>
                  <w:rFonts w:ascii="Cambria Math" w:hAnsi="Cambria Math"/>
                  <w:i/>
                  <w:lang w:eastAsia="ru-RU" w:bidi="ar-SA"/>
                </w:rPr>
              </m:ctrlPr>
            </m:fPr>
            <m:num>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val="en-US" w:eastAsia="ru-RU" w:bidi="ar-SA"/>
                    </w:rPr>
                    <m:t>f</m:t>
                  </m:r>
                  <m:ctrlPr>
                    <w:rPr>
                      <w:rFonts w:ascii="Cambria Math" w:hAnsi="Cambria Math"/>
                      <w:i/>
                      <w:lang w:val="en-US" w:eastAsia="ru-RU" w:bidi="ar-SA"/>
                    </w:rPr>
                  </m:ctrlPr>
                </m:e>
                <m:sub>
                  <m:r>
                    <w:rPr>
                      <w:rFonts w:ascii="Cambria Math" w:hAnsi="Cambria Math"/>
                      <w:lang w:val="en-US" w:eastAsia="ru-RU" w:bidi="ar-SA"/>
                    </w:rPr>
                    <m:t>j</m:t>
                  </m:r>
                </m:sub>
              </m:sSub>
              <m:ctrlPr>
                <w:rPr>
                  <w:rFonts w:ascii="Cambria Math" w:hAnsi="Cambria Math"/>
                  <w:i/>
                  <w:lang w:val="en-US" w:eastAsia="ru-RU" w:bidi="ar-SA"/>
                </w:rPr>
              </m:ctrlPr>
            </m:num>
            <m:den>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val="en-US" w:eastAsia="ru-RU" w:bidi="ar-SA"/>
                    </w:rPr>
                    <m:t>l</m:t>
                  </m:r>
                </m:sub>
              </m:sSub>
            </m:den>
          </m:f>
          <m:r>
            <w:rPr>
              <w:rFonts w:ascii="Cambria Math" w:hAnsi="Cambria Math"/>
              <w:lang w:eastAsia="ru-RU" w:bidi="ar-SA"/>
            </w:rPr>
            <m:t xml:space="preserve">= Σᵢ </m:t>
          </m:r>
          <m:d>
            <m:dPr>
              <m:ctrlPr>
                <w:rPr>
                  <w:rFonts w:ascii="Cambria Math" w:hAnsi="Cambria Math"/>
                  <w:i/>
                  <w:lang w:eastAsia="ru-RU" w:bidi="ar-SA"/>
                </w:rPr>
              </m:ctrlPr>
            </m:dPr>
            <m:e>
              <m:f>
                <m:fPr>
                  <m:ctrlPr>
                    <w:rPr>
                      <w:rFonts w:ascii="Cambria Math" w:hAnsi="Cambria Math"/>
                      <w:i/>
                      <w:lang w:eastAsia="ru-RU" w:bidi="ar-SA"/>
                    </w:rPr>
                  </m:ctrlPr>
                </m:fPr>
                <m:num>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val="en-US" w:eastAsia="ru-RU" w:bidi="ar-SA"/>
                        </w:rPr>
                        <m:t>r</m:t>
                      </m:r>
                      <m:ctrlPr>
                        <w:rPr>
                          <w:rFonts w:ascii="Cambria Math" w:hAnsi="Cambria Math"/>
                          <w:i/>
                          <w:lang w:val="en-US" w:eastAsia="ru-RU" w:bidi="ar-SA"/>
                        </w:rPr>
                      </m:ctrlPr>
                    </m:e>
                    <m:sub>
                      <m:r>
                        <w:rPr>
                          <w:rFonts w:ascii="Cambria Math" w:hAnsi="Cambria Math"/>
                          <w:lang w:val="en-US" w:eastAsia="ru-RU" w:bidi="ar-SA"/>
                        </w:rPr>
                        <m:t>i</m:t>
                      </m:r>
                    </m:sub>
                  </m:sSub>
                </m:num>
                <m:den>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val="en-US" w:eastAsia="ru-RU" w:bidi="ar-SA"/>
                        </w:rPr>
                        <m:t>j</m:t>
                      </m:r>
                    </m:sub>
                  </m:sSub>
                </m:den>
              </m:f>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val="en-US" w:eastAsia="ru-RU" w:bidi="ar-SA"/>
                        </w:rPr>
                        <m:t>r</m:t>
                      </m:r>
                      <m:ctrlPr>
                        <w:rPr>
                          <w:rFonts w:ascii="Cambria Math" w:hAnsi="Cambria Math"/>
                          <w:i/>
                          <w:lang w:val="en-US" w:eastAsia="ru-RU" w:bidi="ar-SA"/>
                        </w:rPr>
                      </m:ctrlPr>
                    </m:e>
                    <m:sub>
                      <m:r>
                        <w:rPr>
                          <w:rFonts w:ascii="Cambria Math" w:hAnsi="Cambria Math"/>
                          <w:lang w:val="en-US" w:eastAsia="ru-RU" w:bidi="ar-SA"/>
                        </w:rPr>
                        <m:t>i</m:t>
                      </m:r>
                    </m:sub>
                  </m:sSub>
                </m:num>
                <m:den>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val="en-US" w:eastAsia="ru-RU" w:bidi="ar-SA"/>
                        </w:rPr>
                        <m:t>l</m:t>
                      </m:r>
                    </m:sub>
                  </m:sSub>
                </m:den>
              </m:f>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val="en-US" w:eastAsia="ru-RU" w:bidi="ar-SA"/>
                    </w:rPr>
                    <m:t>r</m:t>
                  </m:r>
                </m:e>
                <m:sub>
                  <m:r>
                    <w:rPr>
                      <w:rFonts w:ascii="Cambria Math" w:hAnsi="Cambria Math"/>
                      <w:lang w:val="en-US" w:eastAsia="ru-RU" w:bidi="ar-SA"/>
                    </w:rPr>
                    <m:t>i</m:t>
                  </m:r>
                </m:sub>
              </m:sSub>
              <m:r>
                <w:rPr>
                  <w:rFonts w:ascii="Cambria Math" w:hAnsi="Cambria Math"/>
                  <w:lang w:eastAsia="ru-RU" w:bidi="ar-SA"/>
                </w:rPr>
                <m:t xml:space="preserve"> ·</m:t>
              </m:r>
              <m:f>
                <m:fPr>
                  <m:ctrlPr>
                    <w:rPr>
                      <w:rFonts w:ascii="Cambria Math" w:hAnsi="Cambria Math"/>
                      <w:i/>
                      <w:lang w:eastAsia="ru-RU" w:bidi="ar-SA"/>
                    </w:rPr>
                  </m:ctrlPr>
                </m:fPr>
                <m:num>
                  <m:sSup>
                    <m:sSupPr>
                      <m:ctrlPr>
                        <w:rPr>
                          <w:rFonts w:ascii="Cambria Math" w:hAnsi="Cambria Math"/>
                          <w:i/>
                          <w:lang w:eastAsia="ru-RU" w:bidi="ar-SA"/>
                        </w:rPr>
                      </m:ctrlPr>
                    </m:sSupPr>
                    <m:e>
                      <m:r>
                        <w:rPr>
                          <w:rFonts w:ascii="Cambria Math" w:hAnsi="Cambria Math"/>
                          <w:lang w:val="en-US" w:eastAsia="ru-RU" w:bidi="ar-SA"/>
                        </w:rPr>
                        <m:t>∂</m:t>
                      </m:r>
                    </m:e>
                    <m:sup>
                      <m:r>
                        <w:rPr>
                          <w:rFonts w:ascii="Cambria Math" w:hAnsi="Cambria Math"/>
                          <w:lang w:eastAsia="ru-RU" w:bidi="ar-SA"/>
                        </w:rPr>
                        <m:t>2</m:t>
                      </m:r>
                    </m:sup>
                  </m:sSup>
                  <m:sSub>
                    <m:sSubPr>
                      <m:ctrlPr>
                        <w:rPr>
                          <w:rFonts w:ascii="Cambria Math" w:hAnsi="Cambria Math"/>
                          <w:i/>
                          <w:lang w:eastAsia="ru-RU" w:bidi="ar-SA"/>
                        </w:rPr>
                      </m:ctrlPr>
                    </m:sSubPr>
                    <m:e>
                      <m:r>
                        <w:rPr>
                          <w:rFonts w:ascii="Cambria Math" w:hAnsi="Cambria Math"/>
                          <w:lang w:val="en-US" w:eastAsia="ru-RU" w:bidi="ar-SA"/>
                        </w:rPr>
                        <m:t>r</m:t>
                      </m:r>
                      <m:ctrlPr>
                        <w:rPr>
                          <w:rFonts w:ascii="Cambria Math" w:hAnsi="Cambria Math"/>
                          <w:i/>
                          <w:lang w:val="en-US" w:eastAsia="ru-RU" w:bidi="ar-SA"/>
                        </w:rPr>
                      </m:ctrlPr>
                    </m:e>
                    <m:sub>
                      <m:r>
                        <w:rPr>
                          <w:rFonts w:ascii="Cambria Math" w:hAnsi="Cambria Math"/>
                          <w:lang w:val="en-US" w:eastAsia="ru-RU" w:bidi="ar-SA"/>
                        </w:rPr>
                        <m:t>i</m:t>
                      </m:r>
                    </m:sub>
                  </m:sSub>
                </m:num>
                <m:den>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val="en-US" w:eastAsia="ru-RU" w:bidi="ar-SA"/>
                        </w:rPr>
                        <m:t>j</m:t>
                      </m:r>
                    </m:sub>
                  </m:sSub>
                  <m:r>
                    <w:rPr>
                      <w:rFonts w:ascii="Cambria Math" w:hAnsi="Cambria Math"/>
                      <w:lang w:eastAsia="ru-RU" w:bidi="ar-SA"/>
                    </w:rPr>
                    <m:t xml:space="preserve"> </m:t>
                  </m:r>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val="en-US" w:eastAsia="ru-RU" w:bidi="ar-SA"/>
                        </w:rPr>
                        <m:t>l</m:t>
                      </m:r>
                    </m:sub>
                  </m:sSub>
                </m:den>
              </m:f>
            </m:e>
          </m:d>
          <m:r>
            <w:rPr>
              <w:rFonts w:ascii="Cambria Math" w:hAnsi="Cambria Math"/>
              <w:lang w:eastAsia="ru-RU" w:bidi="ar-SA"/>
            </w:rPr>
            <m:t>.     (3.16</m:t>
          </m:r>
          <m:r>
            <w:rPr>
              <w:rFonts w:ascii="Cambria Math" w:hAnsi="Cambria Math"/>
              <w:lang w:eastAsia="ru-RU" w:bidi="ar-SA"/>
            </w:rPr>
            <m:t>)</m:t>
          </m:r>
        </m:oMath>
      </m:oMathPara>
    </w:p>
    <w:p w14:paraId="0EAC886E" w14:textId="0AD76105" w:rsidR="006833B3" w:rsidRDefault="006833B3" w:rsidP="006833B3">
      <w:pPr>
        <w:pStyle w:val="a1"/>
        <w:rPr>
          <w:lang w:eastAsia="ru-RU" w:bidi="ar-SA"/>
        </w:rPr>
      </w:pPr>
      <w:r>
        <w:rPr>
          <w:lang w:eastAsia="ru-RU" w:bidi="ar-SA"/>
        </w:rPr>
        <w:t xml:space="preserve">В окрестности минимума невязки </w:t>
      </w:r>
      <m:oMath>
        <m:sSub>
          <m:sSubPr>
            <m:ctrlPr>
              <w:rPr>
                <w:rFonts w:ascii="Cambria Math" w:hAnsi="Cambria Math"/>
                <w:i/>
                <w:lang w:eastAsia="ru-RU" w:bidi="ar-SA"/>
              </w:rPr>
            </m:ctrlPr>
          </m:sSubPr>
          <m:e>
            <m:r>
              <w:rPr>
                <w:rFonts w:ascii="Cambria Math" w:hAnsi="Cambria Math"/>
                <w:lang w:eastAsia="ru-RU" w:bidi="ar-SA"/>
              </w:rPr>
              <m:t>r</m:t>
            </m:r>
          </m:e>
          <m:sub>
            <m:r>
              <w:rPr>
                <w:rFonts w:ascii="Cambria Math" w:hAnsi="Cambria Math"/>
                <w:lang w:eastAsia="ru-RU" w:bidi="ar-SA"/>
              </w:rPr>
              <m:t>i</m:t>
            </m:r>
          </m:sub>
        </m:sSub>
      </m:oMath>
      <w:r>
        <w:rPr>
          <w:lang w:eastAsia="ru-RU" w:bidi="ar-SA"/>
        </w:rPr>
        <w:t xml:space="preserve"> по предположению малы, поэтому слагаемое со вторыми производными отбрасывается, и якобиан аппроксимируется произведением</w:t>
      </w:r>
    </w:p>
    <w:p w14:paraId="0BFA9292" w14:textId="374FC2A1" w:rsidR="006833B3" w:rsidRPr="00A90429" w:rsidRDefault="00A90429" w:rsidP="006833B3">
      <w:pPr>
        <w:pStyle w:val="a1"/>
        <w:rPr>
          <w:lang w:eastAsia="ru-RU" w:bidi="ar-SA"/>
        </w:rPr>
      </w:pPr>
      <m:oMathPara>
        <m:oMathParaPr>
          <m:jc m:val="center"/>
        </m:oMathParaPr>
        <m:oMath>
          <m:r>
            <w:rPr>
              <w:rFonts w:ascii="Cambria Math" w:hAnsi="Cambria Math"/>
              <w:lang w:eastAsia="ru-RU" w:bidi="ar-SA"/>
            </w:rPr>
            <m:t xml:space="preserve">∂f/∂β ≈ </m:t>
          </m:r>
          <m:r>
            <w:rPr>
              <w:rFonts w:ascii="Cambria Math" w:hAnsi="Cambria Math"/>
              <w:lang w:val="en-US" w:eastAsia="ru-RU" w:bidi="ar-SA"/>
            </w:rPr>
            <m:t>J</m:t>
          </m:r>
          <m:r>
            <w:rPr>
              <w:rFonts w:ascii="Cambria Math" w:hAnsi="Cambria Math"/>
              <w:lang w:eastAsia="ru-RU" w:bidi="ar-SA"/>
            </w:rPr>
            <m:t>ᵀ</m:t>
          </m:r>
          <m:r>
            <w:rPr>
              <w:rFonts w:ascii="Cambria Math" w:hAnsi="Cambria Math"/>
              <w:lang w:val="en-US" w:eastAsia="ru-RU" w:bidi="ar-SA"/>
            </w:rPr>
            <m:t>J</m:t>
          </m:r>
          <m:r>
            <w:rPr>
              <w:rFonts w:ascii="Cambria Math" w:hAnsi="Cambria Math"/>
              <w:lang w:eastAsia="ru-RU" w:bidi="ar-SA"/>
            </w:rPr>
            <m:t>.      (3.17</m:t>
          </m:r>
          <m:r>
            <w:rPr>
              <w:rFonts w:ascii="Cambria Math" w:hAnsi="Cambria Math"/>
              <w:lang w:eastAsia="ru-RU" w:bidi="ar-SA"/>
            </w:rPr>
            <m:t>)</m:t>
          </m:r>
        </m:oMath>
      </m:oMathPara>
    </w:p>
    <w:p w14:paraId="26D59DC4" w14:textId="77777777" w:rsidR="006833B3" w:rsidRDefault="006833B3" w:rsidP="006833B3">
      <w:pPr>
        <w:pStyle w:val="a1"/>
        <w:rPr>
          <w:lang w:eastAsia="ru-RU" w:bidi="ar-SA"/>
        </w:rPr>
      </w:pPr>
      <w:r>
        <w:rPr>
          <w:lang w:eastAsia="ru-RU" w:bidi="ar-SA"/>
        </w:rPr>
        <w:t>Подставляя (3.15) и (3.17) в стандартный шаг метода Ньютона, получаем итерационную формулу</w:t>
      </w:r>
    </w:p>
    <w:p w14:paraId="6C1240EA" w14:textId="51B348FE" w:rsidR="006833B3" w:rsidRPr="00A90429" w:rsidRDefault="00A90429" w:rsidP="006833B3">
      <w:pPr>
        <w:pStyle w:val="a1"/>
        <w:rPr>
          <w:lang w:eastAsia="ru-RU" w:bidi="ar-SA"/>
        </w:rPr>
      </w:pPr>
      <m:oMathPara>
        <m:oMathParaPr>
          <m:jc m:val="center"/>
        </m:oMathParaPr>
        <m:oMath>
          <m:r>
            <w:rPr>
              <w:rFonts w:ascii="Cambria Math" w:hAnsi="Cambria Math"/>
              <w:lang w:eastAsia="ru-RU" w:bidi="ar-SA"/>
            </w:rPr>
            <m:t>β⁽ᵏ⁺¹⁾ = β⁽ᵏ⁾ – (</m:t>
          </m:r>
          <m:r>
            <w:rPr>
              <w:rFonts w:ascii="Cambria Math" w:hAnsi="Cambria Math"/>
              <w:lang w:val="en-US" w:eastAsia="ru-RU" w:bidi="ar-SA"/>
            </w:rPr>
            <m:t>J</m:t>
          </m:r>
          <m:r>
            <w:rPr>
              <w:rFonts w:ascii="Cambria Math" w:hAnsi="Cambria Math"/>
              <w:lang w:eastAsia="ru-RU" w:bidi="ar-SA"/>
            </w:rPr>
            <m:t xml:space="preserve">ᵀ </m:t>
          </m:r>
          <m:r>
            <w:rPr>
              <w:rFonts w:ascii="Cambria Math" w:hAnsi="Cambria Math"/>
              <w:lang w:val="en-US" w:eastAsia="ru-RU" w:bidi="ar-SA"/>
            </w:rPr>
            <m:t>J</m:t>
          </m:r>
          <m:r>
            <w:rPr>
              <w:rFonts w:ascii="Cambria Math" w:hAnsi="Cambria Math"/>
              <w:lang w:eastAsia="ru-RU" w:bidi="ar-SA"/>
            </w:rPr>
            <m:t xml:space="preserve">)⁻¹ </m:t>
          </m:r>
          <m:r>
            <w:rPr>
              <w:rFonts w:ascii="Cambria Math" w:hAnsi="Cambria Math"/>
              <w:lang w:val="en-US" w:eastAsia="ru-RU" w:bidi="ar-SA"/>
            </w:rPr>
            <m:t>J</m:t>
          </m:r>
          <m:r>
            <w:rPr>
              <w:rFonts w:ascii="Cambria Math" w:hAnsi="Cambria Math"/>
              <w:lang w:eastAsia="ru-RU" w:bidi="ar-SA"/>
            </w:rPr>
            <m:t>ᵀ r(β⁽ᵏ⁾).      (3.18</m:t>
          </m:r>
          <m:r>
            <w:rPr>
              <w:rFonts w:ascii="Cambria Math" w:hAnsi="Cambria Math"/>
              <w:lang w:eastAsia="ru-RU" w:bidi="ar-SA"/>
            </w:rPr>
            <m:t>)</m:t>
          </m:r>
        </m:oMath>
      </m:oMathPara>
    </w:p>
    <w:p w14:paraId="1351539C" w14:textId="0B239C54" w:rsidR="006833B3" w:rsidRDefault="006833B3" w:rsidP="006833B3">
      <w:pPr>
        <w:pStyle w:val="a1"/>
        <w:rPr>
          <w:lang w:eastAsia="ru-RU" w:bidi="ar-SA"/>
        </w:rPr>
      </w:pPr>
      <w:r>
        <w:rPr>
          <w:lang w:eastAsia="ru-RU" w:bidi="ar-SA"/>
        </w:rPr>
        <w:t xml:space="preserve">На практике обращение матрицы </w:t>
      </w:r>
      <m:oMath>
        <m:r>
          <w:rPr>
            <w:rFonts w:ascii="Cambria Math" w:hAnsi="Cambria Math"/>
            <w:lang w:val="en-US" w:eastAsia="ru-RU" w:bidi="ar-SA"/>
          </w:rPr>
          <m:t>A</m:t>
        </m:r>
        <m:r>
          <w:rPr>
            <w:rFonts w:ascii="Cambria Math" w:hAnsi="Cambria Math"/>
            <w:lang w:eastAsia="ru-RU" w:bidi="ar-SA"/>
          </w:rPr>
          <m:t>ᵀ</m:t>
        </m:r>
        <m:r>
          <w:rPr>
            <w:rFonts w:ascii="Cambria Math" w:hAnsi="Cambria Math"/>
            <w:lang w:val="en-US" w:eastAsia="ru-RU" w:bidi="ar-SA"/>
          </w:rPr>
          <m:t>A</m:t>
        </m:r>
      </m:oMath>
      <w:r>
        <w:rPr>
          <w:lang w:eastAsia="ru-RU" w:bidi="ar-SA"/>
        </w:rPr>
        <w:t xml:space="preserve"> не выполняется явно; вместо этого на каждой итерации решается линейная система</w:t>
      </w:r>
    </w:p>
    <w:p w14:paraId="3201523A" w14:textId="6B05883F" w:rsidR="006833B3" w:rsidRPr="00A90429" w:rsidRDefault="00A90429" w:rsidP="006833B3">
      <w:pPr>
        <w:pStyle w:val="a1"/>
        <w:rPr>
          <w:lang w:eastAsia="ru-RU" w:bidi="ar-SA"/>
        </w:rPr>
      </w:pPr>
      <m:oMathPara>
        <m:oMathParaPr>
          <m:jc m:val="center"/>
        </m:oMathParaPr>
        <m:oMath>
          <m:r>
            <w:rPr>
              <w:rFonts w:ascii="Cambria Math" w:hAnsi="Cambria Math"/>
              <w:lang w:eastAsia="ru-RU" w:bidi="ar-SA"/>
            </w:rPr>
            <m:t>(</m:t>
          </m:r>
          <m:r>
            <w:rPr>
              <w:rFonts w:ascii="Cambria Math" w:hAnsi="Cambria Math"/>
              <w:lang w:val="en-US" w:eastAsia="ru-RU" w:bidi="ar-SA"/>
            </w:rPr>
            <m:t>J</m:t>
          </m:r>
          <m:r>
            <w:rPr>
              <w:rFonts w:ascii="Cambria Math" w:hAnsi="Cambria Math"/>
              <w:lang w:eastAsia="ru-RU" w:bidi="ar-SA"/>
            </w:rPr>
            <m:t xml:space="preserve">ᵀ </m:t>
          </m:r>
          <m:r>
            <w:rPr>
              <w:rFonts w:ascii="Cambria Math" w:hAnsi="Cambria Math"/>
              <w:lang w:val="en-US" w:eastAsia="ru-RU" w:bidi="ar-SA"/>
            </w:rPr>
            <m:t>J</m:t>
          </m:r>
          <m:r>
            <w:rPr>
              <w:rFonts w:ascii="Cambria Math" w:hAnsi="Cambria Math"/>
              <w:lang w:eastAsia="ru-RU" w:bidi="ar-SA"/>
            </w:rPr>
            <m:t xml:space="preserve">) Δβ = – </m:t>
          </m:r>
          <m:r>
            <w:rPr>
              <w:rFonts w:ascii="Cambria Math" w:hAnsi="Cambria Math"/>
              <w:lang w:val="en-US" w:eastAsia="ru-RU" w:bidi="ar-SA"/>
            </w:rPr>
            <m:t>J</m:t>
          </m:r>
          <m:r>
            <w:rPr>
              <w:rFonts w:ascii="Cambria Math" w:hAnsi="Cambria Math"/>
              <w:lang w:eastAsia="ru-RU" w:bidi="ar-SA"/>
            </w:rPr>
            <m:t>ᵀ r,     (3.19</m:t>
          </m:r>
          <m:r>
            <w:rPr>
              <w:rFonts w:ascii="Cambria Math" w:hAnsi="Cambria Math"/>
              <w:lang w:eastAsia="ru-RU" w:bidi="ar-SA"/>
            </w:rPr>
            <m:t>)</m:t>
          </m:r>
        </m:oMath>
      </m:oMathPara>
    </w:p>
    <w:p w14:paraId="3E7E9770" w14:textId="00099172" w:rsidR="00367982" w:rsidRDefault="00367982" w:rsidP="006833B3">
      <w:pPr>
        <w:pStyle w:val="a1"/>
        <w:rPr>
          <w:lang w:eastAsia="ru-RU" w:bidi="ar-SA"/>
        </w:rPr>
      </w:pPr>
      <w:r>
        <w:rPr>
          <w:lang w:eastAsia="ru-RU" w:bidi="ar-SA"/>
        </w:rPr>
        <w:t>а затем</w:t>
      </w:r>
      <w:r w:rsidR="006833B3">
        <w:rPr>
          <w:lang w:eastAsia="ru-RU" w:bidi="ar-SA"/>
        </w:rPr>
        <w:t xml:space="preserve"> поправка прибавляется к текущему приближению: </w:t>
      </w:r>
      <m:oMath>
        <m:r>
          <w:rPr>
            <w:rFonts w:ascii="Cambria Math" w:hAnsi="Cambria Math"/>
            <w:lang w:eastAsia="ru-RU" w:bidi="ar-SA"/>
          </w:rPr>
          <m:t>β⁽ᵏ⁺¹⁾ = β⁽ᵏ⁾ + Δβ</m:t>
        </m:r>
      </m:oMath>
      <w:r w:rsidR="006833B3">
        <w:rPr>
          <w:lang w:eastAsia="ru-RU" w:bidi="ar-SA"/>
        </w:rPr>
        <w:t xml:space="preserve">. После этого траектория и невязки пересчитываются с новыми параметрами, и процесс повторяется до сходимости. Матрица </w:t>
      </w:r>
      <m:oMath>
        <m:r>
          <w:rPr>
            <w:rFonts w:ascii="Cambria Math" w:hAnsi="Cambria Math"/>
            <w:lang w:val="en-US" w:eastAsia="ru-RU" w:bidi="ar-SA"/>
          </w:rPr>
          <m:t>J</m:t>
        </m:r>
        <m:r>
          <w:rPr>
            <w:rFonts w:ascii="Cambria Math" w:hAnsi="Cambria Math"/>
            <w:lang w:eastAsia="ru-RU" w:bidi="ar-SA"/>
          </w:rPr>
          <m:t>ᵀ</m:t>
        </m:r>
        <m:r>
          <w:rPr>
            <w:rFonts w:ascii="Cambria Math" w:hAnsi="Cambria Math"/>
            <w:lang w:val="en-US" w:eastAsia="ru-RU" w:bidi="ar-SA"/>
          </w:rPr>
          <m:t>J</m:t>
        </m:r>
      </m:oMath>
      <w:r w:rsidR="006833B3">
        <w:rPr>
          <w:lang w:eastAsia="ru-RU" w:bidi="ar-SA"/>
        </w:rPr>
        <w:t xml:space="preserve"> имеет размер 9 × 9, симметрична и положительно определена, что обеспечивает существование и единственность решения каждого линейного шага.</w:t>
      </w:r>
      <w:r w:rsidRPr="00367982">
        <w:rPr>
          <w:lang w:eastAsia="ru-RU" w:bidi="ar-SA"/>
        </w:rPr>
        <w:t xml:space="preserve"> </w:t>
      </w:r>
    </w:p>
    <w:p w14:paraId="696F3B66" w14:textId="67585389" w:rsidR="0032315A" w:rsidRDefault="00367982" w:rsidP="00367982">
      <w:pPr>
        <w:pStyle w:val="a1"/>
        <w:ind w:firstLine="0"/>
        <w:rPr>
          <w:lang w:eastAsia="ru-RU" w:bidi="ar-SA"/>
        </w:rPr>
      </w:pPr>
      <w:r>
        <w:rPr>
          <w:lang w:eastAsia="ru-RU" w:bidi="ar-SA"/>
        </w:rPr>
        <w:tab/>
      </w:r>
      <w:r w:rsidR="0032315A">
        <w:rPr>
          <w:lang w:eastAsia="ru-RU" w:bidi="ar-SA"/>
        </w:rPr>
        <w:t xml:space="preserve">Якобиан </w:t>
      </w:r>
      <m:oMath>
        <m:r>
          <w:rPr>
            <w:rFonts w:ascii="Cambria Math" w:hAnsi="Cambria Math"/>
            <w:lang w:val="en-US" w:eastAsia="ru-RU" w:bidi="ar-SA"/>
          </w:rPr>
          <m:t>A</m:t>
        </m:r>
      </m:oMath>
      <w:r w:rsidR="009709EF" w:rsidRPr="009709EF">
        <w:rPr>
          <w:lang w:eastAsia="ru-RU" w:bidi="ar-SA"/>
        </w:rPr>
        <w:t xml:space="preserve"> </w:t>
      </w:r>
      <w:r w:rsidR="0032315A">
        <w:rPr>
          <w:lang w:eastAsia="ru-RU" w:bidi="ar-SA"/>
        </w:rPr>
        <w:t xml:space="preserve">невязок по параметрам имеет структуру, обусловленную последовательностью преобразований из 3.1.2: невязки зависят от параметров β только через состояние кометы </w:t>
      </w:r>
      <m:oMath>
        <m:r>
          <w:rPr>
            <w:rFonts w:ascii="Cambria Math" w:hAnsi="Cambria Math"/>
            <w:lang w:eastAsia="ru-RU" w:bidi="ar-SA"/>
          </w:rPr>
          <m:t>X(</m:t>
        </m:r>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i</m:t>
            </m:r>
          </m:sub>
        </m:sSub>
        <m:r>
          <w:rPr>
            <w:rFonts w:ascii="Cambria Math" w:hAnsi="Cambria Math"/>
            <w:lang w:eastAsia="ru-RU" w:bidi="ar-SA"/>
          </w:rPr>
          <m:t>; β)</m:t>
        </m:r>
      </m:oMath>
      <w:r w:rsidR="0032315A">
        <w:rPr>
          <w:lang w:eastAsia="ru-RU" w:bidi="ar-SA"/>
        </w:rPr>
        <w:t xml:space="preserve"> в момент наблюдения. По правилу дифференцирования сложной функции</w:t>
      </w:r>
    </w:p>
    <w:p w14:paraId="6B469C15" w14:textId="48DEC7C2" w:rsidR="0032315A" w:rsidRPr="00A90429" w:rsidRDefault="00A90429" w:rsidP="0032315A">
      <w:pPr>
        <w:pStyle w:val="a1"/>
        <w:rPr>
          <w:lang w:eastAsia="ru-RU" w:bidi="ar-SA"/>
        </w:rPr>
      </w:pPr>
      <m:oMathPara>
        <m:oMathParaPr>
          <m:jc m:val="center"/>
        </m:oMathParaPr>
        <m:oMath>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val="en-US" w:eastAsia="ru-RU" w:bidi="ar-SA"/>
                </w:rPr>
                <m:t>r</m:t>
              </m:r>
              <m:ctrlPr>
                <w:rPr>
                  <w:rFonts w:ascii="Cambria Math" w:hAnsi="Cambria Math"/>
                  <w:i/>
                  <w:lang w:val="en-US" w:eastAsia="ru-RU" w:bidi="ar-SA"/>
                </w:rPr>
              </m:ctrlPr>
            </m:e>
            <m:sub>
              <m:r>
                <w:rPr>
                  <w:rFonts w:ascii="Cambria Math" w:hAnsi="Cambria Math"/>
                  <w:lang w:val="en-US" w:eastAsia="ru-RU" w:bidi="ar-SA"/>
                </w:rPr>
                <m:t>i</m:t>
              </m:r>
            </m:sub>
          </m:sSub>
          <m:r>
            <w:rPr>
              <w:rFonts w:ascii="Cambria Math" w:hAnsi="Cambria Math"/>
              <w:lang w:eastAsia="ru-RU" w:bidi="ar-SA"/>
            </w:rPr>
            <m:t>/</m:t>
          </m:r>
          <m:r>
            <w:rPr>
              <w:rFonts w:ascii="Cambria Math" w:hAnsi="Cambria Math"/>
              <w:lang w:val="en-US" w:eastAsia="ru-RU" w:bidi="ar-SA"/>
            </w:rPr>
            <m:t>∂</m:t>
          </m:r>
          <m:r>
            <w:rPr>
              <w:rFonts w:ascii="Cambria Math" w:hAnsi="Cambria Math"/>
              <w:lang w:eastAsia="ru-RU" w:bidi="ar-SA"/>
            </w:rPr>
            <m:t>β = (</m:t>
          </m:r>
          <m:r>
            <w:rPr>
              <w:rFonts w:ascii="Cambria Math" w:hAnsi="Cambria Math"/>
              <w:lang w:val="en-US" w:eastAsia="ru-RU" w:bidi="ar-SA"/>
            </w:rPr>
            <m:t>∂</m:t>
          </m:r>
          <m:sSub>
            <m:sSubPr>
              <m:ctrlPr>
                <w:rPr>
                  <w:rFonts w:ascii="Cambria Math" w:hAnsi="Cambria Math"/>
                  <w:i/>
                  <w:lang w:eastAsia="ru-RU" w:bidi="ar-SA"/>
                </w:rPr>
              </m:ctrlPr>
            </m:sSubPr>
            <m:e>
              <m:r>
                <w:rPr>
                  <w:rFonts w:ascii="Cambria Math" w:hAnsi="Cambria Math"/>
                  <w:lang w:val="en-US" w:eastAsia="ru-RU" w:bidi="ar-SA"/>
                </w:rPr>
                <m:t>r</m:t>
              </m:r>
              <m:ctrlPr>
                <w:rPr>
                  <w:rFonts w:ascii="Cambria Math" w:hAnsi="Cambria Math"/>
                  <w:i/>
                  <w:lang w:val="en-US" w:eastAsia="ru-RU" w:bidi="ar-SA"/>
                </w:rPr>
              </m:ctrlPr>
            </m:e>
            <m:sub>
              <m:r>
                <w:rPr>
                  <w:rFonts w:ascii="Cambria Math" w:hAnsi="Cambria Math"/>
                  <w:lang w:val="en-US" w:eastAsia="ru-RU" w:bidi="ar-SA"/>
                </w:rPr>
                <m:t>i</m:t>
              </m:r>
            </m:sub>
          </m:sSub>
          <m:r>
            <w:rPr>
              <w:rFonts w:ascii="Cambria Math" w:hAnsi="Cambria Math"/>
              <w:lang w:eastAsia="ru-RU" w:bidi="ar-SA"/>
            </w:rPr>
            <m:t>/</m:t>
          </m:r>
          <m:r>
            <w:rPr>
              <w:rFonts w:ascii="Cambria Math" w:hAnsi="Cambria Math"/>
              <w:lang w:val="en-US" w:eastAsia="ru-RU" w:bidi="ar-SA"/>
            </w:rPr>
            <m:t>∂X</m:t>
          </m:r>
          <m:r>
            <w:rPr>
              <w:rFonts w:ascii="Cambria Math" w:hAnsi="Cambria Math"/>
              <w:lang w:eastAsia="ru-RU" w:bidi="ar-SA"/>
            </w:rPr>
            <m:t>) · (</m:t>
          </m:r>
          <m:r>
            <w:rPr>
              <w:rFonts w:ascii="Cambria Math" w:hAnsi="Cambria Math"/>
              <w:lang w:val="en-US" w:eastAsia="ru-RU" w:bidi="ar-SA"/>
            </w:rPr>
            <m:t>∂X</m:t>
          </m:r>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val="en-US" w:eastAsia="ru-RU" w:bidi="ar-SA"/>
                </w:rPr>
                <m:t>t</m:t>
              </m:r>
            </m:e>
            <m:sub>
              <m:r>
                <w:rPr>
                  <w:rFonts w:ascii="Cambria Math" w:hAnsi="Cambria Math"/>
                  <w:lang w:val="en-US" w:eastAsia="ru-RU" w:bidi="ar-SA"/>
                </w:rPr>
                <m:t>i</m:t>
              </m:r>
            </m:sub>
          </m:sSub>
          <m:r>
            <w:rPr>
              <w:rFonts w:ascii="Cambria Math" w:hAnsi="Cambria Math"/>
              <w:lang w:eastAsia="ru-RU" w:bidi="ar-SA"/>
            </w:rPr>
            <m:t>)/</m:t>
          </m:r>
          <m:r>
            <w:rPr>
              <w:rFonts w:ascii="Cambria Math" w:hAnsi="Cambria Math"/>
              <w:lang w:val="en-US" w:eastAsia="ru-RU" w:bidi="ar-SA"/>
            </w:rPr>
            <m:t>∂</m:t>
          </m:r>
          <m:r>
            <w:rPr>
              <w:rFonts w:ascii="Cambria Math" w:hAnsi="Cambria Math"/>
              <w:lang w:eastAsia="ru-RU" w:bidi="ar-SA"/>
            </w:rPr>
            <m:t>β),      (3.20</m:t>
          </m:r>
          <m:r>
            <w:rPr>
              <w:rFonts w:ascii="Cambria Math" w:hAnsi="Cambria Math"/>
              <w:lang w:eastAsia="ru-RU" w:bidi="ar-SA"/>
            </w:rPr>
            <m:t>)</m:t>
          </m:r>
        </m:oMath>
      </m:oMathPara>
    </w:p>
    <w:p w14:paraId="0EDEBE47" w14:textId="11B6456F" w:rsidR="0032315A" w:rsidRDefault="0032315A" w:rsidP="0032315A">
      <w:pPr>
        <w:pStyle w:val="a1"/>
        <w:rPr>
          <w:lang w:eastAsia="ru-RU" w:bidi="ar-SA"/>
        </w:rPr>
      </w:pPr>
      <w:r>
        <w:rPr>
          <w:lang w:eastAsia="ru-RU" w:bidi="ar-SA"/>
        </w:rPr>
        <w:t xml:space="preserve">где первый множитель – якобиан функции редукции по состоянию, а второй – матрица чувствительности траектории к параметрам размера 6 × 9. Якобиан редукции по состоянию вычисляется аналитически на основе формул 3.1.2. Матрица чувствительности </w:t>
      </w:r>
      <m:oMath>
        <m:r>
          <w:rPr>
            <w:rFonts w:ascii="Cambria Math" w:hAnsi="Cambria Math"/>
            <w:lang w:eastAsia="ru-RU" w:bidi="ar-SA"/>
          </w:rPr>
          <m:t>∂X(</m:t>
        </m:r>
        <m:sSub>
          <m:sSubPr>
            <m:ctrlPr>
              <w:rPr>
                <w:rFonts w:ascii="Cambria Math" w:hAnsi="Cambria Math"/>
                <w:i/>
                <w:lang w:eastAsia="ru-RU" w:bidi="ar-SA"/>
              </w:rPr>
            </m:ctrlPr>
          </m:sSubPr>
          <m:e>
            <m:r>
              <w:rPr>
                <w:rFonts w:ascii="Cambria Math" w:hAnsi="Cambria Math"/>
                <w:lang w:eastAsia="ru-RU" w:bidi="ar-SA"/>
              </w:rPr>
              <m:t>t</m:t>
            </m:r>
          </m:e>
          <m:sub>
            <m:r>
              <w:rPr>
                <w:rFonts w:ascii="Cambria Math" w:hAnsi="Cambria Math"/>
                <w:lang w:eastAsia="ru-RU" w:bidi="ar-SA"/>
              </w:rPr>
              <m:t>i</m:t>
            </m:r>
          </m:sub>
        </m:sSub>
        <m:r>
          <w:rPr>
            <w:rFonts w:ascii="Cambria Math" w:hAnsi="Cambria Math"/>
            <w:lang w:eastAsia="ru-RU" w:bidi="ar-SA"/>
          </w:rPr>
          <m:t>)/∂β</m:t>
        </m:r>
      </m:oMath>
      <w:r>
        <w:rPr>
          <w:lang w:eastAsia="ru-RU" w:bidi="ar-SA"/>
        </w:rPr>
        <w:t xml:space="preserve"> определяется уравнениями в вариациях и интегрируется совместно с уравнениями движения, что подробно описано в 3.1.5. Такой подход исключает необходимость численного </w:t>
      </w:r>
      <w:r>
        <w:rPr>
          <w:lang w:eastAsia="ru-RU" w:bidi="ar-SA"/>
        </w:rPr>
        <w:lastRenderedPageBreak/>
        <w:t>дифференцирования траектории по параметрам</w:t>
      </w:r>
      <w:r w:rsidR="00F32E07">
        <w:rPr>
          <w:lang w:eastAsia="ru-RU" w:bidi="ar-SA"/>
        </w:rPr>
        <w:t>, что повышает производительность.</w:t>
      </w:r>
    </w:p>
    <w:p w14:paraId="12366BF5" w14:textId="5040E61A" w:rsidR="0032315A" w:rsidRDefault="00715E7A" w:rsidP="0032315A">
      <w:pPr>
        <w:pStyle w:val="a1"/>
        <w:rPr>
          <w:lang w:eastAsia="ru-RU" w:bidi="ar-SA"/>
        </w:rPr>
      </w:pPr>
      <w:r>
        <w:rPr>
          <w:lang w:eastAsia="ru-RU" w:bidi="ar-SA"/>
        </w:rPr>
        <w:t xml:space="preserve">СЛАУ </w:t>
      </w:r>
      <w:r w:rsidR="0032315A">
        <w:rPr>
          <w:lang w:eastAsia="ru-RU" w:bidi="ar-SA"/>
        </w:rPr>
        <w:t xml:space="preserve">(3.15) решается </w:t>
      </w:r>
      <w:r w:rsidR="00F32E07">
        <w:rPr>
          <w:lang w:eastAsia="ru-RU" w:bidi="ar-SA"/>
        </w:rPr>
        <w:t>с помощью разложения</w:t>
      </w:r>
      <w:r w:rsidR="0032315A">
        <w:rPr>
          <w:lang w:eastAsia="ru-RU" w:bidi="ar-SA"/>
        </w:rPr>
        <w:t xml:space="preserve"> Холецкого</w:t>
      </w:r>
      <w:r w:rsidR="0069202E">
        <w:rPr>
          <w:lang w:eastAsia="ru-RU" w:bidi="ar-SA"/>
        </w:rPr>
        <w:t>.</w:t>
      </w:r>
      <w:r w:rsidR="0032315A">
        <w:rPr>
          <w:lang w:eastAsia="ru-RU" w:bidi="ar-SA"/>
        </w:rPr>
        <w:t xml:space="preserve"> </w:t>
      </w:r>
      <w:r w:rsidR="0069202E">
        <w:rPr>
          <w:lang w:eastAsia="ru-RU" w:bidi="ar-SA"/>
        </w:rPr>
        <w:t xml:space="preserve">Это разложение выбрано, так матрица </w:t>
      </w:r>
      <m:oMath>
        <m:sSup>
          <m:sSupPr>
            <m:ctrlPr>
              <w:rPr>
                <w:rFonts w:ascii="Cambria Math" w:hAnsi="Cambria Math"/>
                <w:i/>
                <w:lang w:val="en-US" w:eastAsia="ru-RU" w:bidi="ar-SA"/>
              </w:rPr>
            </m:ctrlPr>
          </m:sSupPr>
          <m:e>
            <m:r>
              <w:rPr>
                <w:rFonts w:ascii="Cambria Math" w:hAnsi="Cambria Math"/>
                <w:lang w:val="en-US" w:eastAsia="ru-RU" w:bidi="ar-SA"/>
              </w:rPr>
              <m:t>J</m:t>
            </m:r>
          </m:e>
          <m:sup>
            <m:r>
              <w:rPr>
                <w:rFonts w:ascii="Cambria Math" w:hAnsi="Cambria Math"/>
                <w:lang w:val="en-US" w:eastAsia="ru-RU" w:bidi="ar-SA"/>
              </w:rPr>
              <m:t>T</m:t>
            </m:r>
          </m:sup>
        </m:sSup>
        <m:r>
          <w:rPr>
            <w:rFonts w:ascii="Cambria Math" w:hAnsi="Cambria Math"/>
            <w:lang w:val="en-US" w:eastAsia="ru-RU" w:bidi="ar-SA"/>
          </w:rPr>
          <m:t>J</m:t>
        </m:r>
      </m:oMath>
      <w:r w:rsidR="0069202E" w:rsidRPr="0069202E">
        <w:rPr>
          <w:lang w:eastAsia="ru-RU" w:bidi="ar-SA"/>
        </w:rPr>
        <w:t xml:space="preserve"> </w:t>
      </w:r>
      <w:r w:rsidR="0069202E">
        <w:rPr>
          <w:lang w:eastAsia="ru-RU" w:bidi="ar-SA"/>
        </w:rPr>
        <w:t>симметричная и положительно определенная</w:t>
      </w:r>
      <w:r w:rsidR="0032315A">
        <w:rPr>
          <w:lang w:eastAsia="ru-RU" w:bidi="ar-SA"/>
        </w:rPr>
        <w:t xml:space="preserve">. Помимо стандартного применения к полной системе, реализация поддерживает уточнение произвольного подмножества параметров через вектор-маску </w:t>
      </w:r>
      <m:oMath>
        <m:r>
          <w:rPr>
            <w:rFonts w:ascii="Cambria Math" w:hAnsi="Cambria Math"/>
            <w:lang w:eastAsia="ru-RU" w:bidi="ar-SA"/>
          </w:rPr>
          <m:t xml:space="preserve">selected </m:t>
        </m:r>
        <m:r>
          <w:rPr>
            <w:rFonts w:ascii="Cambria Math" w:hAnsi="Cambria Math" w:cs="Cambria Math"/>
            <w:lang w:eastAsia="ru-RU" w:bidi="ar-SA"/>
          </w:rPr>
          <m:t>∈</m:t>
        </m:r>
        <m:r>
          <w:rPr>
            <w:rFonts w:ascii="Cambria Math" w:hAnsi="Cambria Math"/>
            <w:lang w:eastAsia="ru-RU" w:bidi="ar-SA"/>
          </w:rPr>
          <m:t xml:space="preserve"> {0, 1}⁹.</m:t>
        </m:r>
      </m:oMath>
      <w:r w:rsidR="0032315A">
        <w:rPr>
          <w:lang w:eastAsia="ru-RU" w:bidi="ar-SA"/>
        </w:rPr>
        <w:t xml:space="preserve"> </w:t>
      </w:r>
      <w:r w:rsidR="0069202E">
        <w:rPr>
          <w:lang w:eastAsia="ru-RU" w:bidi="ar-SA"/>
        </w:rPr>
        <w:t>П</w:t>
      </w:r>
      <w:r w:rsidR="0032315A">
        <w:rPr>
          <w:lang w:eastAsia="ru-RU" w:bidi="ar-SA"/>
        </w:rPr>
        <w:t>араметры</w:t>
      </w:r>
      <w:r w:rsidR="0069202E">
        <w:rPr>
          <w:lang w:eastAsia="ru-RU" w:bidi="ar-SA"/>
        </w:rPr>
        <w:t>, по индексу которых в маске находится ноль,</w:t>
      </w:r>
      <w:r w:rsidR="0032315A">
        <w:rPr>
          <w:lang w:eastAsia="ru-RU" w:bidi="ar-SA"/>
        </w:rPr>
        <w:t xml:space="preserve"> исключаются из системы: соответствующие строки и столбцы </w:t>
      </w:r>
      <m:oMath>
        <m:sSup>
          <m:sSupPr>
            <m:ctrlPr>
              <w:rPr>
                <w:rFonts w:ascii="Cambria Math" w:hAnsi="Cambria Math"/>
                <w:i/>
                <w:lang w:val="en-US" w:eastAsia="ru-RU" w:bidi="ar-SA"/>
              </w:rPr>
            </m:ctrlPr>
          </m:sSupPr>
          <m:e>
            <m:r>
              <w:rPr>
                <w:rFonts w:ascii="Cambria Math" w:hAnsi="Cambria Math"/>
                <w:lang w:val="en-US" w:eastAsia="ru-RU" w:bidi="ar-SA"/>
              </w:rPr>
              <m:t>J</m:t>
            </m:r>
          </m:e>
          <m:sup>
            <m:r>
              <w:rPr>
                <w:rFonts w:ascii="Cambria Math" w:hAnsi="Cambria Math"/>
                <w:lang w:val="en-US" w:eastAsia="ru-RU" w:bidi="ar-SA"/>
              </w:rPr>
              <m:t>T</m:t>
            </m:r>
          </m:sup>
        </m:sSup>
        <m:r>
          <w:rPr>
            <w:rFonts w:ascii="Cambria Math" w:hAnsi="Cambria Math"/>
            <w:lang w:val="en-US" w:eastAsia="ru-RU" w:bidi="ar-SA"/>
          </w:rPr>
          <m:t>J</m:t>
        </m:r>
      </m:oMath>
      <w:r w:rsidR="0069202E" w:rsidRPr="0069202E">
        <w:rPr>
          <w:lang w:eastAsia="ru-RU" w:bidi="ar-SA"/>
        </w:rPr>
        <w:t xml:space="preserve"> </w:t>
      </w:r>
      <w:r w:rsidR="0032315A">
        <w:rPr>
          <w:lang w:eastAsia="ru-RU" w:bidi="ar-SA"/>
        </w:rPr>
        <w:t xml:space="preserve">и компоненты </w:t>
      </w:r>
      <m:oMath>
        <m:sSup>
          <m:sSupPr>
            <m:ctrlPr>
              <w:rPr>
                <w:rFonts w:ascii="Cambria Math" w:hAnsi="Cambria Math"/>
                <w:i/>
                <w:lang w:val="en-US" w:eastAsia="ru-RU" w:bidi="ar-SA"/>
              </w:rPr>
            </m:ctrlPr>
          </m:sSupPr>
          <m:e>
            <m:r>
              <w:rPr>
                <w:rFonts w:ascii="Cambria Math" w:hAnsi="Cambria Math"/>
                <w:lang w:val="en-US" w:eastAsia="ru-RU" w:bidi="ar-SA"/>
              </w:rPr>
              <m:t>J</m:t>
            </m:r>
          </m:e>
          <m:sup>
            <m:r>
              <w:rPr>
                <w:rFonts w:ascii="Cambria Math" w:hAnsi="Cambria Math"/>
                <w:lang w:val="en-US" w:eastAsia="ru-RU" w:bidi="ar-SA"/>
              </w:rPr>
              <m:t>T</m:t>
            </m:r>
          </m:sup>
        </m:sSup>
        <m:r>
          <w:rPr>
            <w:rFonts w:ascii="Cambria Math" w:hAnsi="Cambria Math"/>
            <w:lang w:val="en-US" w:eastAsia="ru-RU" w:bidi="ar-SA"/>
          </w:rPr>
          <m:t>r</m:t>
        </m:r>
      </m:oMath>
      <w:r w:rsidR="0069202E" w:rsidRPr="0069202E">
        <w:rPr>
          <w:lang w:eastAsia="ru-RU" w:bidi="ar-SA"/>
        </w:rPr>
        <w:t xml:space="preserve"> </w:t>
      </w:r>
      <w:r w:rsidR="0032315A">
        <w:rPr>
          <w:lang w:eastAsia="ru-RU" w:bidi="ar-SA"/>
        </w:rPr>
        <w:t>не участвуют в решении</w:t>
      </w:r>
      <w:r w:rsidRPr="00715E7A">
        <w:rPr>
          <w:lang w:eastAsia="ru-RU" w:bidi="ar-SA"/>
        </w:rPr>
        <w:t xml:space="preserve"> </w:t>
      </w:r>
      <w:r>
        <w:rPr>
          <w:lang w:eastAsia="ru-RU" w:bidi="ar-SA"/>
        </w:rPr>
        <w:t>СЛАУ</w:t>
      </w:r>
      <w:r w:rsidR="0032315A">
        <w:rPr>
          <w:lang w:eastAsia="ru-RU" w:bidi="ar-SA"/>
        </w:rPr>
        <w:t xml:space="preserve">, а соответствующие компоненты </w:t>
      </w:r>
      <m:oMath>
        <m:r>
          <w:rPr>
            <w:rFonts w:ascii="Cambria Math" w:hAnsi="Cambria Math"/>
            <w:lang w:eastAsia="ru-RU" w:bidi="ar-SA"/>
          </w:rPr>
          <m:t>Δβ</m:t>
        </m:r>
      </m:oMath>
      <w:r w:rsidR="0032315A">
        <w:rPr>
          <w:lang w:eastAsia="ru-RU" w:bidi="ar-SA"/>
        </w:rPr>
        <w:t xml:space="preserve"> остаются нулевыми. Такой механизм удобен на этапе отладки и позволяет, например, уточнять только начальные условия r₀, v₀ при фиксированных нулевых коэффициентах Марсдена, чтобы оценить вклад негравитационных эффектов в улучшение модели.</w:t>
      </w:r>
    </w:p>
    <w:p w14:paraId="4C675DB1" w14:textId="13B8A729" w:rsidR="0032315A" w:rsidRDefault="0032315A" w:rsidP="00B90830">
      <w:pPr>
        <w:pStyle w:val="a1"/>
        <w:rPr>
          <w:lang w:eastAsia="ru-RU" w:bidi="ar-SA"/>
        </w:rPr>
      </w:pPr>
      <w:r>
        <w:rPr>
          <w:lang w:eastAsia="ru-RU" w:bidi="ar-SA"/>
        </w:rPr>
        <w:t>Итерационный процесс прекращается, когда норма приращения параметров становится ниже заданного порога:</w:t>
      </w:r>
      <w:r w:rsidR="00B90830" w:rsidRPr="00B90830">
        <w:rPr>
          <w:lang w:eastAsia="ru-RU" w:bidi="ar-SA"/>
        </w:rPr>
        <w:t xml:space="preserve"> </w:t>
      </w:r>
      <m:oMath>
        <m:d>
          <m:dPr>
            <m:begChr m:val="‖"/>
            <m:endChr m:val="‖"/>
            <m:ctrlPr>
              <w:rPr>
                <w:rFonts w:ascii="Cambria Math" w:hAnsi="Cambria Math"/>
                <w:i/>
                <w:lang w:eastAsia="ru-RU" w:bidi="ar-SA"/>
              </w:rPr>
            </m:ctrlPr>
          </m:dPr>
          <m:e>
            <m:r>
              <w:rPr>
                <w:rFonts w:ascii="Cambria Math" w:hAnsi="Cambria Math"/>
                <w:lang w:eastAsia="ru-RU" w:bidi="ar-SA"/>
              </w:rPr>
              <m:t>Δβ</m:t>
            </m:r>
          </m:e>
        </m:d>
        <m:r>
          <w:rPr>
            <w:rFonts w:ascii="Cambria Math" w:hAnsi="Cambria Math"/>
            <w:lang w:eastAsia="ru-RU" w:bidi="ar-SA"/>
          </w:rPr>
          <m:t>&lt; ε.</m:t>
        </m:r>
      </m:oMath>
      <w:r>
        <w:rPr>
          <w:lang w:eastAsia="ru-RU" w:bidi="ar-SA"/>
        </w:rPr>
        <w:t xml:space="preserve"> Кроме того, на число итераций установлено</w:t>
      </w:r>
      <w:r w:rsidR="00B90830" w:rsidRPr="00B90830">
        <w:rPr>
          <w:lang w:eastAsia="ru-RU" w:bidi="ar-SA"/>
        </w:rPr>
        <w:t xml:space="preserve"> </w:t>
      </w:r>
      <w:r>
        <w:rPr>
          <w:lang w:eastAsia="ru-RU" w:bidi="ar-SA"/>
        </w:rPr>
        <w:t>ограничение в 50 шагов, защищающее от расходимости в случае</w:t>
      </w:r>
      <w:r w:rsidR="00E459CE">
        <w:rPr>
          <w:lang w:eastAsia="ru-RU" w:bidi="ar-SA"/>
        </w:rPr>
        <w:t xml:space="preserve"> </w:t>
      </w:r>
      <w:r w:rsidR="00E459CE">
        <w:rPr>
          <w:lang w:eastAsia="ru-RU" w:bidi="ar-SA"/>
        </w:rPr>
        <w:t>далекого</w:t>
      </w:r>
      <w:r>
        <w:rPr>
          <w:lang w:eastAsia="ru-RU" w:bidi="ar-SA"/>
        </w:rPr>
        <w:t xml:space="preserve"> начального приближения</w:t>
      </w:r>
      <w:r w:rsidR="00E459CE">
        <w:rPr>
          <w:lang w:eastAsia="ru-RU" w:bidi="ar-SA"/>
        </w:rPr>
        <w:t>.</w:t>
      </w:r>
    </w:p>
    <w:p w14:paraId="34821B5B" w14:textId="43C049D4" w:rsidR="0032315A" w:rsidRDefault="0032315A" w:rsidP="0032315A">
      <w:pPr>
        <w:pStyle w:val="a1"/>
        <w:rPr>
          <w:lang w:eastAsia="ru-RU" w:bidi="ar-SA"/>
        </w:rPr>
      </w:pPr>
      <w:r>
        <w:rPr>
          <w:lang w:eastAsia="ru-RU" w:bidi="ar-SA"/>
        </w:rPr>
        <w:t xml:space="preserve">Описанная схема предполагает, что начальное приближение </w:t>
      </w:r>
      <m:oMath>
        <m:r>
          <w:rPr>
            <w:rFonts w:ascii="Cambria Math" w:hAnsi="Cambria Math"/>
            <w:lang w:eastAsia="ru-RU" w:bidi="ar-SA"/>
          </w:rPr>
          <m:t>β⁽⁰⁾</m:t>
        </m:r>
      </m:oMath>
      <w:r>
        <w:rPr>
          <w:lang w:eastAsia="ru-RU" w:bidi="ar-SA"/>
        </w:rPr>
        <w:t xml:space="preserve"> лежит в </w:t>
      </w:r>
      <w:r w:rsidR="00B90830">
        <w:rPr>
          <w:lang w:eastAsia="ru-RU" w:bidi="ar-SA"/>
        </w:rPr>
        <w:t>окрестности</w:t>
      </w:r>
      <w:r>
        <w:rPr>
          <w:lang w:eastAsia="ru-RU" w:bidi="ar-SA"/>
        </w:rPr>
        <w:t xml:space="preserve"> глобального минимума функции</w:t>
      </w:r>
      <w:r w:rsidR="00B90830">
        <w:rPr>
          <w:lang w:eastAsia="ru-RU" w:bidi="ar-SA"/>
        </w:rPr>
        <w:t>.</w:t>
      </w:r>
      <w:r>
        <w:rPr>
          <w:lang w:eastAsia="ru-RU" w:bidi="ar-SA"/>
        </w:rPr>
        <w:t xml:space="preserve"> </w:t>
      </w:r>
      <w:r w:rsidR="00B90830">
        <w:rPr>
          <w:lang w:eastAsia="ru-RU" w:bidi="ar-SA"/>
        </w:rPr>
        <w:t>Это</w:t>
      </w:r>
      <w:r>
        <w:rPr>
          <w:lang w:eastAsia="ru-RU" w:bidi="ar-SA"/>
        </w:rPr>
        <w:t xml:space="preserve"> условие в задаче уточнения орбиты 3I/ATLAS обеспечивается использованием решения JPL Horizons в качестве начального приближения для </w:t>
      </w:r>
      <m:oMath>
        <m:r>
          <w:rPr>
            <w:rFonts w:ascii="Cambria Math" w:hAnsi="Cambria Math"/>
            <w:lang w:eastAsia="ru-RU" w:bidi="ar-SA"/>
          </w:rPr>
          <m:t>r₀, v₀</m:t>
        </m:r>
      </m:oMath>
      <w:r>
        <w:rPr>
          <w:lang w:eastAsia="ru-RU" w:bidi="ar-SA"/>
        </w:rPr>
        <w:t xml:space="preserve"> и нулевых значений </w:t>
      </w:r>
      <m:oMath>
        <m:r>
          <w:rPr>
            <w:rFonts w:ascii="Cambria Math" w:hAnsi="Cambria Math"/>
            <w:lang w:eastAsia="ru-RU" w:bidi="ar-SA"/>
          </w:rPr>
          <m:t>A₁, A₂, A₃</m:t>
        </m:r>
      </m:oMath>
      <w:r>
        <w:rPr>
          <w:lang w:eastAsia="ru-RU" w:bidi="ar-SA"/>
        </w:rPr>
        <w:t>, что соответствует чисто гравитационной модели как стартовой точке.</w:t>
      </w:r>
    </w:p>
    <w:p w14:paraId="364CBB34" w14:textId="77777777" w:rsidR="0069202E" w:rsidRDefault="0069202E" w:rsidP="0032315A">
      <w:pPr>
        <w:pStyle w:val="a1"/>
        <w:rPr>
          <w:lang w:eastAsia="ru-RU" w:bidi="ar-SA"/>
        </w:rPr>
      </w:pPr>
    </w:p>
    <w:p w14:paraId="3D8927FF" w14:textId="73406861" w:rsidR="00125394" w:rsidRDefault="00125394" w:rsidP="00125394">
      <w:pPr>
        <w:pStyle w:val="4"/>
        <w:rPr>
          <w:rFonts w:eastAsia="Noto Serif CJK SC"/>
        </w:rPr>
      </w:pPr>
      <w:r w:rsidRPr="00125394">
        <w:rPr>
          <w:rFonts w:eastAsia="Noto Serif CJK SC"/>
        </w:rPr>
        <w:t>3.1.5 Уравнения в вариациях</w:t>
      </w:r>
    </w:p>
    <w:p w14:paraId="4CB21D5A" w14:textId="7488CCD5" w:rsidR="00715E7A" w:rsidRDefault="00715E7A" w:rsidP="00715E7A">
      <w:pPr>
        <w:pStyle w:val="a1"/>
        <w:rPr>
          <w:lang w:eastAsia="ru-RU" w:bidi="ar-SA"/>
        </w:rPr>
      </w:pPr>
      <w:r>
        <w:rPr>
          <w:lang w:eastAsia="ru-RU" w:bidi="ar-SA"/>
        </w:rPr>
        <w:t xml:space="preserve">Как было показано в 3.1.4, метод Гаусса–Ньютона требует вычисления матрицы Якоби невязок </w:t>
      </w:r>
      <m:oMath>
        <m:r>
          <w:rPr>
            <w:rFonts w:ascii="Cambria Math" w:hAnsi="Cambria Math"/>
            <w:lang w:val="en-US" w:eastAsia="ru-RU" w:bidi="ar-SA"/>
          </w:rPr>
          <m:t>J</m:t>
        </m:r>
        <m:r>
          <w:rPr>
            <w:rFonts w:ascii="Cambria Math" w:hAnsi="Cambria Math"/>
            <w:lang w:eastAsia="ru-RU" w:bidi="ar-SA"/>
          </w:rPr>
          <m:t xml:space="preserve"> = ∂r/∂β</m:t>
        </m:r>
      </m:oMath>
      <w:r>
        <w:rPr>
          <w:lang w:eastAsia="ru-RU" w:bidi="ar-SA"/>
        </w:rPr>
        <w:t xml:space="preserve">. </w:t>
      </w:r>
      <w:r w:rsidR="002F2AFA">
        <w:rPr>
          <w:lang w:eastAsia="ru-RU" w:bidi="ar-SA"/>
        </w:rPr>
        <w:t>Для этого необходимо</w:t>
      </w:r>
      <w:r>
        <w:rPr>
          <w:lang w:eastAsia="ru-RU" w:bidi="ar-SA"/>
        </w:rPr>
        <w:t xml:space="preserve"> </w:t>
      </w:r>
      <w:r w:rsidR="002F2AFA">
        <w:rPr>
          <w:lang w:eastAsia="ru-RU" w:bidi="ar-SA"/>
        </w:rPr>
        <w:t>вычислить</w:t>
      </w:r>
      <w:r>
        <w:rPr>
          <w:lang w:eastAsia="ru-RU" w:bidi="ar-SA"/>
        </w:rPr>
        <w:t xml:space="preserve"> матриц</w:t>
      </w:r>
      <w:r w:rsidR="002F2AFA">
        <w:rPr>
          <w:lang w:eastAsia="ru-RU" w:bidi="ar-SA"/>
        </w:rPr>
        <w:t>у</w:t>
      </w:r>
      <w:r>
        <w:rPr>
          <w:lang w:eastAsia="ru-RU" w:bidi="ar-SA"/>
        </w:rPr>
        <w:t xml:space="preserve"> чувствительности траектории к параметрам </w:t>
      </w:r>
      <m:oMath>
        <m:r>
          <w:rPr>
            <w:rFonts w:ascii="Cambria Math" w:hAnsi="Cambria Math"/>
            <w:lang w:eastAsia="ru-RU" w:bidi="ar-SA"/>
          </w:rPr>
          <m:t>Φ(t) = ∂X(t)/∂β</m:t>
        </m:r>
      </m:oMath>
      <w:r>
        <w:rPr>
          <w:lang w:eastAsia="ru-RU" w:bidi="ar-SA"/>
        </w:rPr>
        <w:t xml:space="preserve"> размера 6 × 9. Прямой подход через численное дифференцирование – повторное интегрирование системы (3.1) с возмущёнными значениями </w:t>
      </w:r>
      <w:r>
        <w:rPr>
          <w:lang w:eastAsia="ru-RU" w:bidi="ar-SA"/>
        </w:rPr>
        <w:lastRenderedPageBreak/>
        <w:t>параметров и вычитание решений – обладает двумя существенными недостатками: требует девяти дополнительных интегрирований на каждой итерации и страдает от потери значащих цифр при вычитании близких чисел. Альтернативой служит интегрирование уравнений в вариациях, которое даёт частные производные с той же точностью, что и сама траектория, и обходится единственным интегрированием расширенной системы.</w:t>
      </w:r>
    </w:p>
    <w:p w14:paraId="681CD544" w14:textId="5A816613" w:rsidR="00715E7A" w:rsidRDefault="00715E7A" w:rsidP="00715E7A">
      <w:pPr>
        <w:pStyle w:val="a1"/>
        <w:rPr>
          <w:lang w:eastAsia="ru-RU" w:bidi="ar-SA"/>
        </w:rPr>
      </w:pPr>
      <w:r>
        <w:rPr>
          <w:lang w:eastAsia="ru-RU" w:bidi="ar-SA"/>
        </w:rPr>
        <w:t>Уравнения в вариациях получаются</w:t>
      </w:r>
      <w:r w:rsidR="00B302C9">
        <w:rPr>
          <w:lang w:eastAsia="ru-RU" w:bidi="ar-SA"/>
        </w:rPr>
        <w:t xml:space="preserve"> </w:t>
      </w:r>
      <w:r>
        <w:rPr>
          <w:lang w:eastAsia="ru-RU" w:bidi="ar-SA"/>
        </w:rPr>
        <w:t xml:space="preserve">дифференцированием </w:t>
      </w:r>
      <m:oMath>
        <m:r>
          <w:rPr>
            <w:rFonts w:ascii="Cambria Math" w:hAnsi="Cambria Math"/>
            <w:lang w:eastAsia="ru-RU" w:bidi="ar-SA"/>
          </w:rPr>
          <m:t>Φ</m:t>
        </m:r>
      </m:oMath>
      <w:r w:rsidR="00B302C9">
        <w:rPr>
          <w:lang w:eastAsia="ru-RU" w:bidi="ar-SA"/>
        </w:rPr>
        <w:t>:</w:t>
      </w:r>
    </w:p>
    <w:p w14:paraId="352E8E29" w14:textId="677C681E" w:rsidR="00715E7A" w:rsidRPr="00A90429" w:rsidRDefault="00A90429" w:rsidP="00715E7A">
      <w:pPr>
        <w:pStyle w:val="a1"/>
        <w:rPr>
          <w:lang w:eastAsia="ru-RU" w:bidi="ar-SA"/>
        </w:rPr>
      </w:pPr>
      <m:oMathPara>
        <m:oMathParaPr>
          <m:jc m:val="center"/>
        </m:oMathParaPr>
        <m:oMath>
          <m:r>
            <w:rPr>
              <w:rFonts w:ascii="Cambria Math" w:hAnsi="Cambria Math"/>
              <w:lang w:eastAsia="ru-RU" w:bidi="ar-SA"/>
            </w:rPr>
            <m:t>dΦ/dt = (∂F/∂X) · Φ + ∂F/∂β,     (3.22</m:t>
          </m:r>
          <m:r>
            <w:rPr>
              <w:rFonts w:ascii="Cambria Math" w:hAnsi="Cambria Math"/>
              <w:lang w:eastAsia="ru-RU" w:bidi="ar-SA"/>
            </w:rPr>
            <m:t>)</m:t>
          </m:r>
        </m:oMath>
      </m:oMathPara>
    </w:p>
    <w:p w14:paraId="0D558C3E" w14:textId="3B2C514E" w:rsidR="00B302C9" w:rsidRPr="00B302C9" w:rsidRDefault="00B302C9" w:rsidP="00715E7A">
      <w:pPr>
        <w:pStyle w:val="a1"/>
        <w:rPr>
          <w:lang w:eastAsia="ru-RU" w:bidi="ar-SA"/>
        </w:rPr>
      </w:pPr>
      <w:r>
        <w:rPr>
          <w:lang w:eastAsia="ru-RU" w:bidi="ar-SA"/>
        </w:rPr>
        <w:t xml:space="preserve">где </w:t>
      </w:r>
      <m:oMath>
        <m:r>
          <w:rPr>
            <w:rFonts w:ascii="Cambria Math" w:hAnsi="Cambria Math"/>
            <w:lang w:val="en-US" w:eastAsia="ru-RU" w:bidi="ar-SA"/>
          </w:rPr>
          <m:t>F</m:t>
        </m:r>
        <m:r>
          <w:rPr>
            <w:rFonts w:ascii="Cambria Math" w:hAnsi="Cambria Math"/>
            <w:lang w:eastAsia="ru-RU" w:bidi="ar-SA"/>
          </w:rPr>
          <m:t xml:space="preserve"> </m:t>
        </m:r>
      </m:oMath>
      <w:r>
        <w:rPr>
          <w:lang w:eastAsia="ru-RU" w:bidi="ar-SA"/>
        </w:rPr>
        <w:t xml:space="preserve">это правая часть уравнения движения </w:t>
      </w:r>
      <m:oMath>
        <m:r>
          <w:rPr>
            <w:rFonts w:ascii="Cambria Math" w:hAnsi="Cambria Math"/>
          </w:rPr>
          <m:t>Ẋ = F(X, t, β)</m:t>
        </m:r>
      </m:oMath>
      <w:r>
        <w:t>.</w:t>
      </w:r>
    </w:p>
    <w:p w14:paraId="5610896B" w14:textId="20688760" w:rsidR="00715E7A" w:rsidRDefault="00715E7A" w:rsidP="00715E7A">
      <w:pPr>
        <w:pStyle w:val="a1"/>
        <w:rPr>
          <w:lang w:eastAsia="ru-RU" w:bidi="ar-SA"/>
        </w:rPr>
      </w:pPr>
      <w:r>
        <w:rPr>
          <w:lang w:eastAsia="ru-RU" w:bidi="ar-SA"/>
        </w:rPr>
        <w:t xml:space="preserve">Это линейная неоднородная система обыкновенных дифференциальных уравнений относительно матрицы </w:t>
      </w:r>
      <m:oMath>
        <m:r>
          <w:rPr>
            <w:rFonts w:ascii="Cambria Math" w:hAnsi="Cambria Math"/>
            <w:lang w:eastAsia="ru-RU" w:bidi="ar-SA"/>
          </w:rPr>
          <m:t>Φ</m:t>
        </m:r>
      </m:oMath>
      <w:r>
        <w:rPr>
          <w:lang w:eastAsia="ru-RU" w:bidi="ar-SA"/>
        </w:rPr>
        <w:t xml:space="preserve">. Однородная часть содержит якобиан правой части по состоянию </w:t>
      </w:r>
      <m:oMath>
        <m:r>
          <w:rPr>
            <w:rFonts w:ascii="Cambria Math" w:hAnsi="Cambria Math"/>
            <w:lang w:eastAsia="ru-RU" w:bidi="ar-SA"/>
          </w:rPr>
          <m:t>∂F/∂X</m:t>
        </m:r>
      </m:oMath>
      <w:r>
        <w:rPr>
          <w:lang w:eastAsia="ru-RU" w:bidi="ar-SA"/>
        </w:rPr>
        <w:t xml:space="preserve"> размера 6 × 6, неоднородный член</w:t>
      </w:r>
      <m:oMath>
        <m:r>
          <w:rPr>
            <w:rFonts w:ascii="Cambria Math" w:hAnsi="Cambria Math"/>
            <w:lang w:eastAsia="ru-RU" w:bidi="ar-SA"/>
          </w:rPr>
          <m:t xml:space="preserve"> ∂F/∂β</m:t>
        </m:r>
      </m:oMath>
      <w:r>
        <w:rPr>
          <w:lang w:eastAsia="ru-RU" w:bidi="ar-SA"/>
        </w:rPr>
        <w:t xml:space="preserve"> размера 6 × 9 описывает прямой вклад параметров в правую часть. Поскольку начальное состояние входит в число уточняемых параметров, начальное условие для матрицы </w:t>
      </w:r>
      <m:oMath>
        <m:r>
          <w:rPr>
            <w:rFonts w:ascii="Cambria Math" w:hAnsi="Cambria Math"/>
            <w:lang w:eastAsia="ru-RU" w:bidi="ar-SA"/>
          </w:rPr>
          <m:t>Φ</m:t>
        </m:r>
      </m:oMath>
      <w:r>
        <w:rPr>
          <w:lang w:eastAsia="ru-RU" w:bidi="ar-SA"/>
        </w:rPr>
        <w:t xml:space="preserve"> имеет вид</w:t>
      </w:r>
    </w:p>
    <w:p w14:paraId="5374B57F" w14:textId="39DF3DCE" w:rsidR="00715E7A" w:rsidRPr="00A90429" w:rsidRDefault="00A90429" w:rsidP="00715E7A">
      <w:pPr>
        <w:pStyle w:val="a1"/>
        <w:rPr>
          <w:lang w:eastAsia="ru-RU" w:bidi="ar-SA"/>
        </w:rPr>
      </w:pPr>
      <m:oMathPara>
        <m:oMathParaPr>
          <m:jc m:val="center"/>
        </m:oMathParaPr>
        <m:oMath>
          <m:r>
            <w:rPr>
              <w:rFonts w:ascii="Cambria Math" w:hAnsi="Cambria Math"/>
              <w:lang w:eastAsia="ru-RU" w:bidi="ar-SA"/>
            </w:rPr>
            <m:t>Φ(t₀) = ∂X(t₀)/∂β = [I₆ | 0₆ₓ₃],      (3.23</m:t>
          </m:r>
          <m:r>
            <w:rPr>
              <w:rFonts w:ascii="Cambria Math" w:hAnsi="Cambria Math"/>
              <w:lang w:eastAsia="ru-RU" w:bidi="ar-SA"/>
            </w:rPr>
            <m:t>)</m:t>
          </m:r>
        </m:oMath>
      </m:oMathPara>
    </w:p>
    <w:p w14:paraId="3F63AAFE" w14:textId="5FC33076" w:rsidR="00715E7A" w:rsidRDefault="00715E7A" w:rsidP="00715E7A">
      <w:pPr>
        <w:pStyle w:val="a1"/>
        <w:rPr>
          <w:lang w:eastAsia="ru-RU" w:bidi="ar-SA"/>
        </w:rPr>
      </w:pPr>
      <w:r>
        <w:rPr>
          <w:lang w:eastAsia="ru-RU" w:bidi="ar-SA"/>
        </w:rPr>
        <w:t xml:space="preserve">где </w:t>
      </w:r>
      <m:oMath>
        <m:r>
          <w:rPr>
            <w:rFonts w:ascii="Cambria Math" w:hAnsi="Cambria Math"/>
            <w:lang w:eastAsia="ru-RU" w:bidi="ar-SA"/>
          </w:rPr>
          <m:t>I₆</m:t>
        </m:r>
      </m:oMath>
      <w:r>
        <w:rPr>
          <w:lang w:eastAsia="ru-RU" w:bidi="ar-SA"/>
        </w:rPr>
        <w:t xml:space="preserve"> – единичная матрица 6 × 6, соответствующая частным производным </w:t>
      </w:r>
      <m:oMath>
        <m:r>
          <w:rPr>
            <w:rFonts w:ascii="Cambria Math" w:hAnsi="Cambria Math"/>
            <w:lang w:eastAsia="ru-RU" w:bidi="ar-SA"/>
          </w:rPr>
          <m:t>X(t₀)</m:t>
        </m:r>
      </m:oMath>
      <w:r>
        <w:rPr>
          <w:lang w:eastAsia="ru-RU" w:bidi="ar-SA"/>
        </w:rPr>
        <w:t xml:space="preserve"> по компонентам начального состояния, а </w:t>
      </w:r>
      <m:oMath>
        <m:r>
          <w:rPr>
            <w:rFonts w:ascii="Cambria Math" w:hAnsi="Cambria Math"/>
            <w:lang w:eastAsia="ru-RU" w:bidi="ar-SA"/>
          </w:rPr>
          <m:t>0₆ₓ₃</m:t>
        </m:r>
      </m:oMath>
      <w:r w:rsidR="009F6E20">
        <w:rPr>
          <w:lang w:eastAsia="ru-RU" w:bidi="ar-SA"/>
        </w:rPr>
        <w:t xml:space="preserve"> </w:t>
      </w:r>
      <w:r w:rsidR="009F6E20" w:rsidRPr="001E0B4B">
        <w:rPr>
          <w:lang w:eastAsia="ru-RU" w:bidi="ar-SA"/>
        </w:rPr>
        <w:t>–</w:t>
      </w:r>
      <w:r w:rsidR="009F6E20">
        <w:rPr>
          <w:lang w:eastAsia="ru-RU" w:bidi="ar-SA"/>
        </w:rPr>
        <w:t xml:space="preserve"> </w:t>
      </w:r>
      <w:r>
        <w:rPr>
          <w:lang w:eastAsia="ru-RU" w:bidi="ar-SA"/>
        </w:rPr>
        <w:t>нулевой блок 6</w:t>
      </w:r>
      <w:r w:rsidR="009F6E20">
        <w:rPr>
          <w:lang w:eastAsia="ru-RU" w:bidi="ar-SA"/>
        </w:rPr>
        <w:t xml:space="preserve"> </w:t>
      </w:r>
      <w:r>
        <w:rPr>
          <w:lang w:eastAsia="ru-RU" w:bidi="ar-SA"/>
        </w:rPr>
        <w:t>×</w:t>
      </w:r>
      <w:r w:rsidR="009F6E20">
        <w:rPr>
          <w:lang w:eastAsia="ru-RU" w:bidi="ar-SA"/>
        </w:rPr>
        <w:t xml:space="preserve"> </w:t>
      </w:r>
      <w:r>
        <w:rPr>
          <w:lang w:eastAsia="ru-RU" w:bidi="ar-SA"/>
        </w:rPr>
        <w:t>3</w:t>
      </w:r>
      <w:r w:rsidR="009F6E20">
        <w:rPr>
          <w:lang w:eastAsia="ru-RU" w:bidi="ar-SA"/>
        </w:rPr>
        <w:t>, который</w:t>
      </w:r>
      <w:r>
        <w:rPr>
          <w:lang w:eastAsia="ru-RU" w:bidi="ar-SA"/>
        </w:rPr>
        <w:t xml:space="preserve"> отражает независимость </w:t>
      </w:r>
      <m:oMath>
        <m:r>
          <w:rPr>
            <w:rFonts w:ascii="Cambria Math" w:hAnsi="Cambria Math"/>
            <w:lang w:eastAsia="ru-RU" w:bidi="ar-SA"/>
          </w:rPr>
          <m:t>X(t₀)</m:t>
        </m:r>
      </m:oMath>
      <w:r>
        <w:rPr>
          <w:lang w:eastAsia="ru-RU" w:bidi="ar-SA"/>
        </w:rPr>
        <w:t xml:space="preserve"> от коэффициентов </w:t>
      </w:r>
      <m:oMath>
        <m:r>
          <w:rPr>
            <w:rFonts w:ascii="Cambria Math" w:hAnsi="Cambria Math"/>
            <w:lang w:eastAsia="ru-RU" w:bidi="ar-SA"/>
          </w:rPr>
          <m:t>A₁, A₂, A₃.</m:t>
        </m:r>
      </m:oMath>
    </w:p>
    <w:p w14:paraId="6DA3B4A7" w14:textId="5DB8ECEC" w:rsidR="00715E7A" w:rsidRPr="009F6E20" w:rsidRDefault="00715E7A" w:rsidP="00715E7A">
      <w:pPr>
        <w:pStyle w:val="a1"/>
        <w:rPr>
          <w:lang w:eastAsia="ru-RU" w:bidi="ar-SA"/>
        </w:rPr>
      </w:pPr>
      <w:r>
        <w:rPr>
          <w:lang w:eastAsia="ru-RU" w:bidi="ar-SA"/>
        </w:rPr>
        <w:t xml:space="preserve">Структура якобиана </w:t>
      </w:r>
      <m:oMath>
        <m:r>
          <w:rPr>
            <w:rFonts w:ascii="Cambria Math" w:hAnsi="Cambria Math"/>
            <w:lang w:eastAsia="ru-RU" w:bidi="ar-SA"/>
          </w:rPr>
          <m:t>∂F/∂X</m:t>
        </m:r>
      </m:oMath>
      <w:r>
        <w:rPr>
          <w:lang w:eastAsia="ru-RU" w:bidi="ar-SA"/>
        </w:rPr>
        <w:t xml:space="preserve"> диктуется видом правой части (3.1). В блочной форме якобиан имеет вид</w:t>
      </w:r>
      <w:r w:rsidR="009F6E20" w:rsidRPr="009F6E20">
        <w:rPr>
          <w:lang w:eastAsia="ru-RU" w:bidi="ar-SA"/>
        </w:rPr>
        <w:t>:</w:t>
      </w:r>
    </w:p>
    <w:p w14:paraId="5766402E" w14:textId="53B2CC71" w:rsidR="00715E7A" w:rsidRPr="00A90429" w:rsidRDefault="009D0531" w:rsidP="00715E7A">
      <w:pPr>
        <w:pStyle w:val="a1"/>
        <w:rPr>
          <w:lang w:eastAsia="ru-RU" w:bidi="ar-SA"/>
        </w:rPr>
      </w:pPr>
      <m:oMathPara>
        <m:oMathParaPr>
          <m:jc m:val="center"/>
        </m:oMathParaPr>
        <m:oMath>
          <m:f>
            <m:fPr>
              <m:ctrlPr>
                <w:rPr>
                  <w:rFonts w:ascii="Cambria Math" w:hAnsi="Cambria Math"/>
                  <w:i/>
                  <w:lang w:eastAsia="ru-RU" w:bidi="ar-SA"/>
                </w:rPr>
              </m:ctrlPr>
            </m:fPr>
            <m:num>
              <m:r>
                <m:rPr>
                  <m:lit/>
                </m:rPr>
                <w:rPr>
                  <w:rFonts w:ascii="Cambria Math" w:hAnsi="Cambria Math"/>
                  <w:lang w:eastAsia="ru-RU" w:bidi="ar-SA"/>
                </w:rPr>
                <m:t xml:space="preserve"> </m:t>
              </m:r>
              <m:r>
                <w:rPr>
                  <w:rFonts w:ascii="Cambria Math" w:hAnsi="Cambria Math"/>
                  <w:lang w:eastAsia="ru-RU" w:bidi="ar-SA"/>
                </w:rPr>
                <m:t>∂F</m:t>
              </m:r>
            </m:num>
            <m:den>
              <m:r>
                <w:rPr>
                  <w:rFonts w:ascii="Cambria Math" w:hAnsi="Cambria Math"/>
                  <w:lang w:eastAsia="ru-RU" w:bidi="ar-SA"/>
                </w:rPr>
                <m:t>∂X</m:t>
              </m:r>
            </m:den>
          </m:f>
          <m:r>
            <w:rPr>
              <w:rFonts w:ascii="Cambria Math" w:hAnsi="Cambria Math"/>
              <w:lang w:eastAsia="ru-RU" w:bidi="ar-SA"/>
            </w:rPr>
            <m:t>=</m:t>
          </m:r>
          <m:d>
            <m:dPr>
              <m:begChr m:val="["/>
              <m:endChr m:val="]"/>
              <m:ctrlPr>
                <w:rPr>
                  <w:rFonts w:ascii="Cambria Math" w:hAnsi="Cambria Math"/>
                  <w:i/>
                  <w:lang w:eastAsia="ru-RU" w:bidi="ar-SA"/>
                </w:rPr>
              </m:ctrlPr>
            </m:dPr>
            <m:e>
              <m:m>
                <m:mPr>
                  <m:mcs>
                    <m:mc>
                      <m:mcPr>
                        <m:count m:val="2"/>
                        <m:mcJc m:val="center"/>
                      </m:mcPr>
                    </m:mc>
                  </m:mcs>
                  <m:ctrlPr>
                    <w:rPr>
                      <w:rFonts w:ascii="Cambria Math" w:hAnsi="Cambria Math"/>
                      <w:i/>
                      <w:lang w:eastAsia="ru-RU" w:bidi="ar-SA"/>
                    </w:rPr>
                  </m:ctrlPr>
                </m:mPr>
                <m:mr>
                  <m:e>
                    <m:r>
                      <w:rPr>
                        <w:rFonts w:ascii="Cambria Math" w:hAnsi="Cambria Math"/>
                        <w:lang w:eastAsia="ru-RU" w:bidi="ar-SA"/>
                      </w:rPr>
                      <m:t>0₃ₓ₃</m:t>
                    </m:r>
                  </m:e>
                  <m:e>
                    <m:r>
                      <w:rPr>
                        <w:rFonts w:ascii="Cambria Math" w:hAnsi="Cambria Math"/>
                        <w:lang w:eastAsia="ru-RU" w:bidi="ar-SA"/>
                      </w:rPr>
                      <m:t>I₃</m:t>
                    </m:r>
                  </m:e>
                </m:mr>
                <m:mr>
                  <m:e>
                    <m:r>
                      <w:rPr>
                        <w:rFonts w:ascii="Cambria Math" w:hAnsi="Cambria Math"/>
                        <w:lang w:eastAsia="ru-RU" w:bidi="ar-SA"/>
                      </w:rPr>
                      <m:t>∂a/∂r</m:t>
                    </m:r>
                  </m:e>
                  <m:e>
                    <m:r>
                      <w:rPr>
                        <w:rFonts w:ascii="Cambria Math" w:hAnsi="Cambria Math"/>
                        <w:lang w:eastAsia="ru-RU" w:bidi="ar-SA"/>
                      </w:rPr>
                      <m:t>∂a/∂v</m:t>
                    </m:r>
                  </m:e>
                </m:mr>
              </m:m>
            </m:e>
          </m:d>
          <m:r>
            <w:rPr>
              <w:rFonts w:ascii="Cambria Math" w:hAnsi="Cambria Math"/>
              <w:lang w:eastAsia="ru-RU" w:bidi="ar-SA"/>
            </w:rPr>
            <m:t>,</m:t>
          </m:r>
          <m:r>
            <w:rPr>
              <w:rFonts w:ascii="Cambria Math" w:hAnsi="Cambria Math"/>
              <w:lang w:eastAsia="ru-RU" w:bidi="ar-SA"/>
            </w:rPr>
            <m:t xml:space="preserve">    (3.24</m:t>
          </m:r>
          <m:r>
            <w:rPr>
              <w:rFonts w:ascii="Cambria Math" w:hAnsi="Cambria Math"/>
              <w:lang w:eastAsia="ru-RU" w:bidi="ar-SA"/>
            </w:rPr>
            <m:t>)</m:t>
          </m:r>
        </m:oMath>
      </m:oMathPara>
    </w:p>
    <w:p w14:paraId="763F4A62" w14:textId="23AB05A9" w:rsidR="007D7415" w:rsidRDefault="00715E7A" w:rsidP="007D7415">
      <w:pPr>
        <w:pStyle w:val="a1"/>
        <w:rPr>
          <w:lang w:eastAsia="ru-RU" w:bidi="ar-SA"/>
        </w:rPr>
      </w:pPr>
      <w:r>
        <w:rPr>
          <w:lang w:eastAsia="ru-RU" w:bidi="ar-SA"/>
        </w:rPr>
        <w:t xml:space="preserve">где </w:t>
      </w:r>
      <m:oMath>
        <m:r>
          <w:rPr>
            <w:rFonts w:ascii="Cambria Math" w:hAnsi="Cambria Math"/>
            <w:lang w:eastAsia="ru-RU" w:bidi="ar-SA"/>
          </w:rPr>
          <m:t>a</m:t>
        </m:r>
      </m:oMath>
      <w:r>
        <w:rPr>
          <w:lang w:eastAsia="ru-RU" w:bidi="ar-SA"/>
        </w:rPr>
        <w:t xml:space="preserve"> </w:t>
      </w:r>
      <w:r w:rsidR="0025352D" w:rsidRPr="001E0B4B">
        <w:rPr>
          <w:lang w:eastAsia="ru-RU" w:bidi="ar-SA"/>
        </w:rPr>
        <w:t>–</w:t>
      </w:r>
      <w:r w:rsidR="0025352D">
        <w:rPr>
          <w:lang w:eastAsia="ru-RU" w:bidi="ar-SA"/>
        </w:rPr>
        <w:t xml:space="preserve"> гравитационное ускорение</w:t>
      </w:r>
      <w:r>
        <w:rPr>
          <w:lang w:eastAsia="ru-RU" w:bidi="ar-SA"/>
        </w:rPr>
        <w:t xml:space="preserve">. </w:t>
      </w:r>
      <w:r w:rsidR="007D7415">
        <w:rPr>
          <w:lang w:eastAsia="ru-RU" w:bidi="ar-SA"/>
        </w:rPr>
        <w:t>В реализации программы нижний блок сохраняет вклад только от точечных гравитационных слагаемых (3.2):</w:t>
      </w:r>
    </w:p>
    <w:p w14:paraId="751590D4" w14:textId="01164BE7" w:rsidR="007D7415" w:rsidRDefault="009D0531" w:rsidP="00A90429">
      <w:pPr>
        <w:pStyle w:val="a1"/>
        <w:jc w:val="center"/>
        <w:rPr>
          <w:lang w:eastAsia="ru-RU" w:bidi="ar-SA"/>
        </w:rPr>
      </w:pPr>
      <m:oMathPara>
        <m:oMath>
          <m:f>
            <m:fPr>
              <m:ctrlPr>
                <w:rPr>
                  <w:rFonts w:ascii="Cambria Math" w:hAnsi="Cambria Math"/>
                  <w:i/>
                  <w:lang w:eastAsia="ru-RU" w:bidi="ar-SA"/>
                </w:rPr>
              </m:ctrlPr>
            </m:fPr>
            <m:num>
              <m:r>
                <w:rPr>
                  <w:rFonts w:ascii="Cambria Math" w:hAnsi="Cambria Math"/>
                  <w:lang w:eastAsia="ru-RU" w:bidi="ar-SA"/>
                </w:rPr>
                <m:t>∂a</m:t>
              </m:r>
            </m:num>
            <m:den>
              <m:r>
                <w:rPr>
                  <w:rFonts w:ascii="Cambria Math" w:hAnsi="Cambria Math"/>
                  <w:lang w:eastAsia="ru-RU" w:bidi="ar-SA"/>
                </w:rPr>
                <m:t>∂r</m:t>
              </m:r>
            </m:den>
          </m:f>
          <m:r>
            <w:rPr>
              <w:rFonts w:ascii="Cambria Math" w:hAnsi="Cambria Math"/>
              <w:lang w:eastAsia="ru-RU" w:bidi="ar-SA"/>
            </w:rPr>
            <m:t xml:space="preserve">≈ Σᵢ μᵢ · </m:t>
          </m:r>
          <m:d>
            <m:dPr>
              <m:begChr m:val="["/>
              <m:endChr m:val="]"/>
              <m:ctrlPr>
                <w:rPr>
                  <w:rFonts w:ascii="Cambria Math" w:hAnsi="Cambria Math"/>
                  <w:i/>
                  <w:lang w:eastAsia="ru-RU" w:bidi="ar-SA"/>
                </w:rPr>
              </m:ctrlPr>
            </m:dPr>
            <m:e>
              <m:r>
                <w:rPr>
                  <w:rFonts w:ascii="Cambria Math" w:hAnsi="Cambria Math"/>
                  <w:lang w:eastAsia="ru-RU" w:bidi="ar-SA"/>
                </w:rPr>
                <m:t xml:space="preserve">3 </m:t>
              </m:r>
              <m:f>
                <m:fPr>
                  <m:ctrlPr>
                    <w:rPr>
                      <w:rFonts w:ascii="Cambria Math" w:hAnsi="Cambria Math"/>
                      <w:i/>
                      <w:lang w:eastAsia="ru-RU" w:bidi="ar-SA"/>
                    </w:rPr>
                  </m:ctrlPr>
                </m:fPr>
                <m:num>
                  <m:d>
                    <m:dPr>
                      <m:ctrlPr>
                        <w:rPr>
                          <w:rFonts w:ascii="Cambria Math" w:hAnsi="Cambria Math"/>
                          <w:i/>
                          <w:lang w:eastAsia="ru-RU" w:bidi="ar-SA"/>
                        </w:rPr>
                      </m:ctrlPr>
                    </m:dPr>
                    <m:e>
                      <m:r>
                        <w:rPr>
                          <w:rFonts w:ascii="Cambria Math" w:hAnsi="Cambria Math"/>
                          <w:lang w:eastAsia="ru-RU" w:bidi="ar-SA"/>
                        </w:rPr>
                        <m:t>rᵢ – r</m:t>
                      </m:r>
                    </m:e>
                  </m:d>
                  <m:d>
                    <m:dPr>
                      <m:ctrlPr>
                        <w:rPr>
                          <w:rFonts w:ascii="Cambria Math" w:hAnsi="Cambria Math"/>
                          <w:i/>
                          <w:lang w:eastAsia="ru-RU" w:bidi="ar-SA"/>
                        </w:rPr>
                      </m:ctrlPr>
                    </m:dPr>
                    <m:e>
                      <m:r>
                        <w:rPr>
                          <w:rFonts w:ascii="Cambria Math" w:hAnsi="Cambria Math"/>
                          <w:lang w:eastAsia="ru-RU" w:bidi="ar-SA"/>
                        </w:rPr>
                        <m:t>rᵢ – r</m:t>
                      </m:r>
                    </m:e>
                  </m:d>
                  <m:r>
                    <w:rPr>
                      <w:rFonts w:ascii="Cambria Math" w:hAnsi="Cambria Math"/>
                      <w:lang w:eastAsia="ru-RU" w:bidi="ar-SA"/>
                    </w:rPr>
                    <m:t>ᵀ</m:t>
                  </m:r>
                </m:num>
                <m:den>
                  <m:sSup>
                    <m:sSupPr>
                      <m:ctrlPr>
                        <w:rPr>
                          <w:rFonts w:ascii="Cambria Math" w:hAnsi="Cambria Math"/>
                          <w:i/>
                          <w:lang w:eastAsia="ru-RU" w:bidi="ar-SA"/>
                        </w:rPr>
                      </m:ctrlPr>
                    </m:sSupPr>
                    <m:e>
                      <m:d>
                        <m:dPr>
                          <m:begChr m:val="|"/>
                          <m:endChr m:val="|"/>
                          <m:ctrlPr>
                            <w:rPr>
                              <w:rFonts w:ascii="Cambria Math" w:hAnsi="Cambria Math"/>
                              <w:i/>
                              <w:lang w:eastAsia="ru-RU" w:bidi="ar-SA"/>
                            </w:rPr>
                          </m:ctrlPr>
                        </m:dPr>
                        <m:e>
                          <m:r>
                            <w:rPr>
                              <w:rFonts w:ascii="Cambria Math" w:hAnsi="Cambria Math"/>
                              <w:lang w:eastAsia="ru-RU" w:bidi="ar-SA"/>
                            </w:rPr>
                            <m:t>rᵢ – r</m:t>
                          </m:r>
                        </m:e>
                      </m:d>
                    </m:e>
                    <m:sup>
                      <m:r>
                        <w:rPr>
                          <w:rFonts w:ascii="Cambria Math" w:hAnsi="Cambria Math"/>
                          <w:lang w:eastAsia="ru-RU" w:bidi="ar-SA"/>
                        </w:rPr>
                        <m:t>5</m:t>
                      </m:r>
                    </m:sup>
                  </m:sSup>
                </m:den>
              </m:f>
              <m:r>
                <w:rPr>
                  <w:rFonts w:ascii="Cambria Math" w:hAnsi="Cambria Math"/>
                  <w:lang w:eastAsia="ru-RU" w:bidi="ar-SA"/>
                </w:rPr>
                <m:t>–</m:t>
              </m:r>
              <m:f>
                <m:fPr>
                  <m:ctrlPr>
                    <w:rPr>
                      <w:rFonts w:ascii="Cambria Math" w:hAnsi="Cambria Math"/>
                      <w:i/>
                      <w:lang w:eastAsia="ru-RU" w:bidi="ar-SA"/>
                    </w:rPr>
                  </m:ctrlPr>
                </m:fPr>
                <m:num>
                  <m:sSup>
                    <m:sSupPr>
                      <m:ctrlPr>
                        <w:rPr>
                          <w:rFonts w:ascii="Cambria Math" w:hAnsi="Cambria Math"/>
                          <w:i/>
                          <w:lang w:eastAsia="ru-RU" w:bidi="ar-SA"/>
                        </w:rPr>
                      </m:ctrlPr>
                    </m:sSupPr>
                    <m:e>
                      <m:r>
                        <w:rPr>
                          <w:rFonts w:ascii="Cambria Math" w:hAnsi="Cambria Math"/>
                          <w:lang w:eastAsia="ru-RU" w:bidi="ar-SA"/>
                        </w:rPr>
                        <m:t>I</m:t>
                      </m:r>
                    </m:e>
                    <m:sup>
                      <m:r>
                        <w:rPr>
                          <w:rFonts w:ascii="Cambria Math" w:hAnsi="Cambria Math"/>
                          <w:lang w:eastAsia="ru-RU" w:bidi="ar-SA"/>
                        </w:rPr>
                        <m:t>3</m:t>
                      </m:r>
                    </m:sup>
                  </m:sSup>
                </m:num>
                <m:den>
                  <m:sSup>
                    <m:sSupPr>
                      <m:ctrlPr>
                        <w:rPr>
                          <w:rFonts w:ascii="Cambria Math" w:hAnsi="Cambria Math"/>
                          <w:i/>
                          <w:lang w:eastAsia="ru-RU" w:bidi="ar-SA"/>
                        </w:rPr>
                      </m:ctrlPr>
                    </m:sSupPr>
                    <m:e>
                      <m:d>
                        <m:dPr>
                          <m:begChr m:val="|"/>
                          <m:endChr m:val="|"/>
                          <m:ctrlPr>
                            <w:rPr>
                              <w:rFonts w:ascii="Cambria Math" w:hAnsi="Cambria Math"/>
                              <w:i/>
                              <w:lang w:eastAsia="ru-RU" w:bidi="ar-SA"/>
                            </w:rPr>
                          </m:ctrlPr>
                        </m:dPr>
                        <m:e>
                          <m:r>
                            <w:rPr>
                              <w:rFonts w:ascii="Cambria Math" w:hAnsi="Cambria Math"/>
                              <w:lang w:eastAsia="ru-RU" w:bidi="ar-SA"/>
                            </w:rPr>
                            <m:t>rᵢ – r</m:t>
                          </m:r>
                        </m:e>
                      </m:d>
                    </m:e>
                    <m:sup>
                      <m:r>
                        <w:rPr>
                          <w:rFonts w:ascii="Cambria Math" w:hAnsi="Cambria Math"/>
                          <w:lang w:eastAsia="ru-RU" w:bidi="ar-SA"/>
                        </w:rPr>
                        <m:t>3</m:t>
                      </m:r>
                    </m:sup>
                  </m:sSup>
                </m:den>
              </m:f>
            </m:e>
          </m:d>
          <m:r>
            <w:rPr>
              <w:rFonts w:ascii="Cambria Math" w:hAnsi="Cambria Math"/>
              <w:lang w:eastAsia="ru-RU" w:bidi="ar-SA"/>
            </w:rPr>
            <m:t>,</m:t>
          </m:r>
          <m:f>
            <m:fPr>
              <m:ctrlPr>
                <w:rPr>
                  <w:rFonts w:ascii="Cambria Math" w:hAnsi="Cambria Math"/>
                  <w:i/>
                  <w:lang w:eastAsia="ru-RU" w:bidi="ar-SA"/>
                </w:rPr>
              </m:ctrlPr>
            </m:fPr>
            <m:num>
              <m:r>
                <w:rPr>
                  <w:rFonts w:ascii="Cambria Math" w:hAnsi="Cambria Math"/>
                  <w:lang w:eastAsia="ru-RU" w:bidi="ar-SA"/>
                </w:rPr>
                <m:t>∂a</m:t>
              </m:r>
            </m:num>
            <m:den>
              <m:r>
                <w:rPr>
                  <w:rFonts w:ascii="Cambria Math" w:hAnsi="Cambria Math"/>
                  <w:lang w:eastAsia="ru-RU" w:bidi="ar-SA"/>
                </w:rPr>
                <m:t>∂v</m:t>
              </m:r>
            </m:den>
          </m:f>
          <m:r>
            <w:rPr>
              <w:rFonts w:ascii="Cambria Math" w:hAnsi="Cambria Math"/>
              <w:lang w:eastAsia="ru-RU" w:bidi="ar-SA"/>
            </w:rPr>
            <m:t>≈ 0,</m:t>
          </m:r>
          <m:r>
            <w:rPr>
              <w:rFonts w:ascii="Cambria Math" w:hAnsi="Cambria Math"/>
              <w:lang w:eastAsia="ru-RU" w:bidi="ar-SA"/>
            </w:rPr>
            <m:t xml:space="preserve">    (3.25)</m:t>
          </m:r>
        </m:oMath>
      </m:oMathPara>
    </w:p>
    <w:p w14:paraId="32F4F8B0" w14:textId="60FC4DDC" w:rsidR="00715E7A" w:rsidRDefault="007D7415" w:rsidP="007D7415">
      <w:pPr>
        <w:pStyle w:val="a1"/>
        <w:rPr>
          <w:lang w:eastAsia="ru-RU" w:bidi="ar-SA"/>
        </w:rPr>
      </w:pPr>
      <w:r>
        <w:rPr>
          <w:lang w:eastAsia="ru-RU" w:bidi="ar-SA"/>
        </w:rPr>
        <w:t xml:space="preserve">где </w:t>
      </w:r>
      <m:oMath>
        <m:r>
          <w:rPr>
            <w:rFonts w:ascii="Cambria Math" w:hAnsi="Cambria Math"/>
            <w:lang w:eastAsia="ru-RU" w:bidi="ar-SA"/>
          </w:rPr>
          <m:t>(rᵢ – r)(rᵢ – r)ᵀ</m:t>
        </m:r>
      </m:oMath>
      <w:r>
        <w:rPr>
          <w:lang w:eastAsia="ru-RU" w:bidi="ar-SA"/>
        </w:rPr>
        <w:t xml:space="preserve"> – внешнее произведение, дающее матрицу 3 × 3. Производные от поправки на квадрупольный момент Солнца и от </w:t>
      </w:r>
      <w:r>
        <w:rPr>
          <w:lang w:eastAsia="ru-RU" w:bidi="ar-SA"/>
        </w:rPr>
        <w:lastRenderedPageBreak/>
        <w:t>негравитационного ускорения в якобиане не учитываются. Такое упрощение оправдано относительной малостью соответствующих ускорений.</w:t>
      </w:r>
    </w:p>
    <w:p w14:paraId="3FC6CC5E" w14:textId="11F6D49C" w:rsidR="00E63483" w:rsidRDefault="00E63483" w:rsidP="00E63483">
      <w:pPr>
        <w:pStyle w:val="a1"/>
        <w:rPr>
          <w:lang w:eastAsia="ru-RU" w:bidi="ar-SA"/>
        </w:rPr>
      </w:pPr>
      <w:r>
        <w:rPr>
          <w:lang w:eastAsia="ru-RU" w:bidi="ar-SA"/>
        </w:rPr>
        <w:t xml:space="preserve">Неоднородный член </w:t>
      </w:r>
      <m:oMath>
        <m:r>
          <w:rPr>
            <w:rFonts w:ascii="Cambria Math" w:hAnsi="Cambria Math"/>
            <w:lang w:eastAsia="ru-RU" w:bidi="ar-SA"/>
          </w:rPr>
          <m:t>∂F/∂β</m:t>
        </m:r>
      </m:oMath>
      <w:r>
        <w:rPr>
          <w:lang w:eastAsia="ru-RU" w:bidi="ar-SA"/>
        </w:rPr>
        <w:t xml:space="preserve"> имеет размер 6 × 9 и распадается на блоки в соответствии с разбиением состояния </w:t>
      </w:r>
      <m:oMath>
        <m:r>
          <w:rPr>
            <w:rFonts w:ascii="Cambria Math" w:hAnsi="Cambria Math"/>
            <w:lang w:eastAsia="ru-RU" w:bidi="ar-SA"/>
          </w:rPr>
          <m:t>X = (r, v)ᵀ</m:t>
        </m:r>
      </m:oMath>
      <w:r>
        <w:rPr>
          <w:lang w:eastAsia="ru-RU" w:bidi="ar-SA"/>
        </w:rPr>
        <w:t xml:space="preserve"> и вектора параметров </w:t>
      </w:r>
      <m:oMath>
        <m:r>
          <w:rPr>
            <w:rFonts w:ascii="Cambria Math" w:hAnsi="Cambria Math"/>
            <w:lang w:eastAsia="ru-RU" w:bidi="ar-SA"/>
          </w:rPr>
          <m:t>β = (r₀, v₀, A)ᵀ, где A = (A₁, A₂, A₃)ᵀ:</m:t>
        </m:r>
      </m:oMath>
    </w:p>
    <w:p w14:paraId="1E2FEE07" w14:textId="57B98C88" w:rsidR="00E63483" w:rsidRDefault="00E63483" w:rsidP="00E63483">
      <w:pPr>
        <w:pStyle w:val="a1"/>
        <w:rPr>
          <w:lang w:eastAsia="ru-RU" w:bidi="ar-SA"/>
        </w:rPr>
      </w:pPr>
      <w:r>
        <w:rPr>
          <w:lang w:eastAsia="ru-RU" w:bidi="ar-SA"/>
        </w:rPr>
        <w:t xml:space="preserve">Все блоки, кроме одного, равны нулю. Производные по компонентам начального состояния </w:t>
      </w:r>
      <m:oMath>
        <m:r>
          <w:rPr>
            <w:rFonts w:ascii="Cambria Math" w:hAnsi="Cambria Math"/>
            <w:lang w:eastAsia="ru-RU" w:bidi="ar-SA"/>
          </w:rPr>
          <m:t>r₀</m:t>
        </m:r>
      </m:oMath>
      <w:r>
        <w:rPr>
          <w:lang w:eastAsia="ru-RU" w:bidi="ar-SA"/>
        </w:rPr>
        <w:t xml:space="preserve"> и </w:t>
      </w:r>
      <m:oMath>
        <m:r>
          <w:rPr>
            <w:rFonts w:ascii="Cambria Math" w:hAnsi="Cambria Math"/>
            <w:lang w:eastAsia="ru-RU" w:bidi="ar-SA"/>
          </w:rPr>
          <m:t>v₀</m:t>
        </m:r>
      </m:oMath>
      <w:r>
        <w:rPr>
          <w:lang w:eastAsia="ru-RU" w:bidi="ar-SA"/>
        </w:rPr>
        <w:t xml:space="preserve"> обращаются в ноль, поскольку правая часть </w:t>
      </w:r>
      <m:oMath>
        <m:r>
          <w:rPr>
            <w:rFonts w:ascii="Cambria Math" w:hAnsi="Cambria Math"/>
            <w:lang w:eastAsia="ru-RU" w:bidi="ar-SA"/>
          </w:rPr>
          <m:t>F</m:t>
        </m:r>
      </m:oMath>
      <w:r>
        <w:rPr>
          <w:lang w:eastAsia="ru-RU" w:bidi="ar-SA"/>
        </w:rPr>
        <w:t xml:space="preserve"> не зависит явно от начального. Производные ускорения </w:t>
      </w:r>
      <m:oMath>
        <m:r>
          <w:rPr>
            <w:rFonts w:ascii="Cambria Math" w:hAnsi="Cambria Math"/>
            <w:lang w:val="en-US" w:eastAsia="ru-RU" w:bidi="ar-SA"/>
          </w:rPr>
          <m:t>a</m:t>
        </m:r>
      </m:oMath>
      <w:r>
        <w:rPr>
          <w:lang w:eastAsia="ru-RU" w:bidi="ar-SA"/>
        </w:rPr>
        <w:t xml:space="preserve"> по коэффициентам Марсдена ненулевые, так как </w:t>
      </w:r>
      <m:oMath>
        <m:r>
          <w:rPr>
            <w:rFonts w:ascii="Cambria Math" w:hAnsi="Cambria Math"/>
            <w:lang w:eastAsia="ru-RU" w:bidi="ar-SA"/>
          </w:rPr>
          <m:t>A₁, A₂, A₃</m:t>
        </m:r>
      </m:oMath>
      <w:r>
        <w:rPr>
          <w:lang w:eastAsia="ru-RU" w:bidi="ar-SA"/>
        </w:rPr>
        <w:t xml:space="preserve"> входят напрямую в негравитационное слагаемое (3.6); производные </w:t>
      </w:r>
      <m:oMath>
        <m:r>
          <w:rPr>
            <w:rFonts w:ascii="Cambria Math" w:hAnsi="Cambria Math"/>
            <w:lang w:val="en-US" w:eastAsia="ru-RU" w:bidi="ar-SA"/>
          </w:rPr>
          <m:t>v</m:t>
        </m:r>
      </m:oMath>
      <w:r>
        <w:rPr>
          <w:lang w:eastAsia="ru-RU" w:bidi="ar-SA"/>
        </w:rPr>
        <w:t xml:space="preserve"> по </w:t>
      </w:r>
      <m:oMath>
        <m:r>
          <w:rPr>
            <w:rFonts w:ascii="Cambria Math" w:hAnsi="Cambria Math"/>
            <w:lang w:val="en-US" w:eastAsia="ru-RU" w:bidi="ar-SA"/>
          </w:rPr>
          <m:t>A</m:t>
        </m:r>
      </m:oMath>
      <w:r>
        <w:rPr>
          <w:lang w:eastAsia="ru-RU" w:bidi="ar-SA"/>
        </w:rPr>
        <w:t xml:space="preserve"> тождественно нулевые, поскольку первое уравнение системы (3.1) от </w:t>
      </w:r>
      <m:oMath>
        <m:r>
          <w:rPr>
            <w:rFonts w:ascii="Cambria Math" w:hAnsi="Cambria Math"/>
            <w:lang w:val="en-US" w:eastAsia="ru-RU" w:bidi="ar-SA"/>
          </w:rPr>
          <m:t>A</m:t>
        </m:r>
      </m:oMath>
      <w:r>
        <w:rPr>
          <w:lang w:eastAsia="ru-RU" w:bidi="ar-SA"/>
        </w:rPr>
        <w:t xml:space="preserve"> не зависит. Единственный нетривиальный блок </w:t>
      </w:r>
      <m:oMath>
        <m:r>
          <w:rPr>
            <w:rFonts w:ascii="Cambria Math" w:hAnsi="Cambria Math"/>
            <w:lang w:eastAsia="ru-RU" w:bidi="ar-SA"/>
          </w:rPr>
          <m:t>∂a/∂A</m:t>
        </m:r>
      </m:oMath>
      <w:r>
        <w:rPr>
          <w:lang w:eastAsia="ru-RU" w:bidi="ar-SA"/>
        </w:rPr>
        <w:t xml:space="preserve"> размера 3 × 3 получается дифференцированием (3.6) по компонентам </w:t>
      </w:r>
      <m:oMath>
        <m:r>
          <w:rPr>
            <w:rFonts w:ascii="Cambria Math" w:hAnsi="Cambria Math"/>
            <w:lang w:eastAsia="ru-RU" w:bidi="ar-SA"/>
          </w:rPr>
          <m:t>A</m:t>
        </m:r>
      </m:oMath>
      <w:r>
        <w:rPr>
          <w:lang w:eastAsia="ru-RU" w:bidi="ar-SA"/>
        </w:rPr>
        <w:t>:</w:t>
      </w:r>
    </w:p>
    <w:p w14:paraId="2FCB3FFD" w14:textId="0A3C500B" w:rsidR="00E63483" w:rsidRPr="00A90429" w:rsidRDefault="00A90429" w:rsidP="00E63483">
      <w:pPr>
        <w:pStyle w:val="a1"/>
        <w:rPr>
          <w:lang w:eastAsia="ru-RU" w:bidi="ar-SA"/>
        </w:rPr>
      </w:pPr>
      <m:oMathPara>
        <m:oMathParaPr>
          <m:jc m:val="center"/>
        </m:oMathParaPr>
        <m:oMath>
          <m:r>
            <w:rPr>
              <w:rFonts w:ascii="Cambria Math" w:hAnsi="Cambria Math"/>
              <w:lang w:eastAsia="ru-RU" w:bidi="ar-SA"/>
            </w:rPr>
            <m:t xml:space="preserve">∂a/∂A = g(r) · </m:t>
          </m:r>
          <m:d>
            <m:dPr>
              <m:begChr m:val="["/>
              <m:endChr m:val="|"/>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R</m:t>
                  </m:r>
                </m:sub>
              </m:sSub>
              <m:r>
                <w:rPr>
                  <w:rFonts w:ascii="Cambria Math" w:hAnsi="Cambria Math"/>
                  <w:lang w:eastAsia="ru-RU" w:bidi="ar-SA"/>
                </w:rPr>
                <m:t xml:space="preserve"> </m:t>
              </m:r>
            </m:e>
          </m:d>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T</m:t>
              </m:r>
            </m:sub>
          </m:sSub>
          <m:r>
            <w:rPr>
              <w:rFonts w:ascii="Cambria Math" w:hAnsi="Cambria Math"/>
              <w:lang w:eastAsia="ru-RU" w:bidi="ar-SA"/>
            </w:rPr>
            <m:t xml:space="preserve"> | </m:t>
          </m:r>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N</m:t>
              </m:r>
            </m:sub>
          </m:sSub>
          <m:r>
            <w:rPr>
              <w:rFonts w:ascii="Cambria Math" w:hAnsi="Cambria Math"/>
              <w:lang w:eastAsia="ru-RU" w:bidi="ar-SA"/>
            </w:rPr>
            <m:t>],      (3.27</m:t>
          </m:r>
          <m:r>
            <w:rPr>
              <w:rFonts w:ascii="Cambria Math" w:hAnsi="Cambria Math"/>
              <w:lang w:eastAsia="ru-RU" w:bidi="ar-SA"/>
            </w:rPr>
            <m:t>)</m:t>
          </m:r>
        </m:oMath>
      </m:oMathPara>
    </w:p>
    <w:p w14:paraId="236289CB" w14:textId="6802F1F6" w:rsidR="00E63483" w:rsidRDefault="00E63483" w:rsidP="00E63483">
      <w:pPr>
        <w:pStyle w:val="a1"/>
        <w:rPr>
          <w:lang w:eastAsia="ru-RU" w:bidi="ar-SA"/>
        </w:rPr>
      </w:pPr>
      <w:r>
        <w:rPr>
          <w:lang w:eastAsia="ru-RU" w:bidi="ar-SA"/>
        </w:rPr>
        <w:t xml:space="preserve">где </w:t>
      </w:r>
      <m:oMath>
        <m:r>
          <w:rPr>
            <w:rFonts w:ascii="Cambria Math" w:hAnsi="Cambria Math"/>
            <w:lang w:eastAsia="ru-RU" w:bidi="ar-SA"/>
          </w:rPr>
          <m:t>e_R, e_T, e_N</m:t>
        </m:r>
      </m:oMath>
      <w:r>
        <w:rPr>
          <w:lang w:eastAsia="ru-RU" w:bidi="ar-SA"/>
        </w:rPr>
        <w:t xml:space="preserve"> – орты орбитального базиса, рассматриваемые как столбцы матрицы 3 × 3. Эта матрица невырождена при ненулевой </w:t>
      </w:r>
      <m:oMath>
        <m:r>
          <w:rPr>
            <w:rFonts w:ascii="Cambria Math" w:hAnsi="Cambria Math"/>
            <w:lang w:eastAsia="ru-RU" w:bidi="ar-SA"/>
          </w:rPr>
          <m:t>g(r)</m:t>
        </m:r>
      </m:oMath>
      <w:r>
        <w:rPr>
          <w:lang w:eastAsia="ru-RU" w:bidi="ar-SA"/>
        </w:rPr>
        <w:t>, поскольку её столбцы образуют ортонормированную тройку. Окончательно неоднородный член записывается в виде</w:t>
      </w:r>
    </w:p>
    <w:p w14:paraId="79CE7479" w14:textId="18ADBC1E" w:rsidR="00090FB0" w:rsidRDefault="00A90429" w:rsidP="00A90429">
      <w:pPr>
        <w:pStyle w:val="a1"/>
        <w:jc w:val="center"/>
        <w:rPr>
          <w:lang w:eastAsia="ru-RU" w:bidi="ar-SA"/>
        </w:rPr>
      </w:pPr>
      <m:oMathPara>
        <m:oMath>
          <m:f>
            <m:fPr>
              <m:ctrlPr>
                <w:rPr>
                  <w:rFonts w:ascii="Cambria Math" w:hAnsi="Cambria Math"/>
                  <w:i/>
                  <w:lang w:eastAsia="ru-RU" w:bidi="ar-SA"/>
                </w:rPr>
              </m:ctrlPr>
            </m:fPr>
            <m:num>
              <m:r>
                <w:rPr>
                  <w:rFonts w:ascii="Cambria Math" w:hAnsi="Cambria Math"/>
                  <w:lang w:eastAsia="ru-RU" w:bidi="ar-SA"/>
                </w:rPr>
                <m:t>∂F</m:t>
              </m:r>
            </m:num>
            <m:den>
              <m:r>
                <w:rPr>
                  <w:rFonts w:ascii="Cambria Math" w:hAnsi="Cambria Math"/>
                  <w:lang w:eastAsia="ru-RU" w:bidi="ar-SA"/>
                </w:rPr>
                <m:t>∂β</m:t>
              </m:r>
            </m:den>
          </m:f>
          <m:r>
            <w:rPr>
              <w:rFonts w:ascii="Cambria Math" w:hAnsi="Cambria Math"/>
              <w:lang w:eastAsia="ru-RU" w:bidi="ar-SA"/>
            </w:rPr>
            <m:t>=</m:t>
          </m:r>
          <m:d>
            <m:dPr>
              <m:begChr m:val="["/>
              <m:endChr m:val="]"/>
              <m:ctrlPr>
                <w:rPr>
                  <w:rFonts w:ascii="Cambria Math" w:hAnsi="Cambria Math"/>
                  <w:i/>
                  <w:lang w:eastAsia="ru-RU" w:bidi="ar-SA"/>
                </w:rPr>
              </m:ctrlPr>
            </m:dPr>
            <m:e>
              <m:m>
                <m:mPr>
                  <m:mcs>
                    <m:mc>
                      <m:mcPr>
                        <m:count m:val="2"/>
                        <m:mcJc m:val="center"/>
                      </m:mcPr>
                    </m:mc>
                  </m:mcs>
                  <m:ctrlPr>
                    <w:rPr>
                      <w:rFonts w:ascii="Cambria Math" w:hAnsi="Cambria Math"/>
                      <w:i/>
                      <w:lang w:eastAsia="ru-RU" w:bidi="ar-SA"/>
                    </w:rPr>
                  </m:ctrlPr>
                </m:mPr>
                <m:mr>
                  <m:e>
                    <m:sSup>
                      <m:sSupPr>
                        <m:ctrlPr>
                          <w:rPr>
                            <w:rFonts w:ascii="Cambria Math" w:hAnsi="Cambria Math"/>
                            <w:i/>
                            <w:lang w:eastAsia="ru-RU" w:bidi="ar-SA"/>
                          </w:rPr>
                        </m:ctrlPr>
                      </m:sSupPr>
                      <m:e>
                        <m:r>
                          <w:rPr>
                            <w:rFonts w:ascii="Cambria Math" w:hAnsi="Cambria Math"/>
                            <w:lang w:eastAsia="ru-RU" w:bidi="ar-SA"/>
                          </w:rPr>
                          <m:t>0</m:t>
                        </m:r>
                      </m:e>
                      <m:sup>
                        <m:r>
                          <w:rPr>
                            <w:rFonts w:ascii="Cambria Math" w:hAnsi="Cambria Math"/>
                            <w:lang w:eastAsia="ru-RU" w:bidi="ar-SA"/>
                          </w:rPr>
                          <m:t>3</m:t>
                        </m:r>
                      </m:sup>
                    </m:sSup>
                    <m:sSup>
                      <m:sSupPr>
                        <m:ctrlPr>
                          <w:rPr>
                            <w:rFonts w:ascii="Cambria Math" w:hAnsi="Cambria Math"/>
                            <w:i/>
                            <w:lang w:eastAsia="ru-RU" w:bidi="ar-SA"/>
                          </w:rPr>
                        </m:ctrlPr>
                      </m:sSupPr>
                      <m:e>
                        <m:r>
                          <w:rPr>
                            <w:rFonts w:ascii="Cambria Math" w:hAnsi="Cambria Math"/>
                            <w:lang w:eastAsia="ru-RU" w:bidi="ar-SA"/>
                          </w:rPr>
                          <m:t>ₓ</m:t>
                        </m:r>
                      </m:e>
                      <m:sup>
                        <m:r>
                          <w:rPr>
                            <w:rFonts w:ascii="Cambria Math" w:hAnsi="Cambria Math"/>
                            <w:lang w:eastAsia="ru-RU" w:bidi="ar-SA"/>
                          </w:rPr>
                          <m:t>6</m:t>
                        </m:r>
                      </m:sup>
                    </m:sSup>
                  </m:e>
                  <m:e>
                    <m:sSup>
                      <m:sSupPr>
                        <m:ctrlPr>
                          <w:rPr>
                            <w:rFonts w:ascii="Cambria Math" w:hAnsi="Cambria Math"/>
                            <w:i/>
                            <w:lang w:eastAsia="ru-RU" w:bidi="ar-SA"/>
                          </w:rPr>
                        </m:ctrlPr>
                      </m:sSupPr>
                      <m:e>
                        <m:r>
                          <w:rPr>
                            <w:rFonts w:ascii="Cambria Math" w:hAnsi="Cambria Math"/>
                            <w:lang w:eastAsia="ru-RU" w:bidi="ar-SA"/>
                          </w:rPr>
                          <m:t>0</m:t>
                        </m:r>
                      </m:e>
                      <m:sup>
                        <m:r>
                          <w:rPr>
                            <w:rFonts w:ascii="Cambria Math" w:hAnsi="Cambria Math"/>
                            <w:lang w:eastAsia="ru-RU" w:bidi="ar-SA"/>
                          </w:rPr>
                          <m:t>3</m:t>
                        </m:r>
                      </m:sup>
                    </m:sSup>
                    <m:sSup>
                      <m:sSupPr>
                        <m:ctrlPr>
                          <w:rPr>
                            <w:rFonts w:ascii="Cambria Math" w:hAnsi="Cambria Math"/>
                            <w:i/>
                            <w:lang w:eastAsia="ru-RU" w:bidi="ar-SA"/>
                          </w:rPr>
                        </m:ctrlPr>
                      </m:sSupPr>
                      <m:e>
                        <m:r>
                          <w:rPr>
                            <w:rFonts w:ascii="Cambria Math" w:hAnsi="Cambria Math"/>
                            <w:lang w:eastAsia="ru-RU" w:bidi="ar-SA"/>
                          </w:rPr>
                          <m:t>ₓ</m:t>
                        </m:r>
                      </m:e>
                      <m:sup>
                        <m:r>
                          <w:rPr>
                            <w:rFonts w:ascii="Cambria Math" w:hAnsi="Cambria Math"/>
                            <w:lang w:eastAsia="ru-RU" w:bidi="ar-SA"/>
                          </w:rPr>
                          <m:t>3</m:t>
                        </m:r>
                      </m:sup>
                    </m:sSup>
                  </m:e>
                </m:mr>
                <m:mr>
                  <m:e>
                    <m:sSup>
                      <m:sSupPr>
                        <m:ctrlPr>
                          <w:rPr>
                            <w:rFonts w:ascii="Cambria Math" w:hAnsi="Cambria Math"/>
                            <w:i/>
                            <w:lang w:eastAsia="ru-RU" w:bidi="ar-SA"/>
                          </w:rPr>
                        </m:ctrlPr>
                      </m:sSupPr>
                      <m:e>
                        <m:r>
                          <w:rPr>
                            <w:rFonts w:ascii="Cambria Math" w:hAnsi="Cambria Math"/>
                            <w:lang w:eastAsia="ru-RU" w:bidi="ar-SA"/>
                          </w:rPr>
                          <m:t>0</m:t>
                        </m:r>
                      </m:e>
                      <m:sup>
                        <m:r>
                          <w:rPr>
                            <w:rFonts w:ascii="Cambria Math" w:hAnsi="Cambria Math"/>
                            <w:lang w:eastAsia="ru-RU" w:bidi="ar-SA"/>
                          </w:rPr>
                          <m:t>3</m:t>
                        </m:r>
                      </m:sup>
                    </m:sSup>
                    <m:sSup>
                      <m:sSupPr>
                        <m:ctrlPr>
                          <w:rPr>
                            <w:rFonts w:ascii="Cambria Math" w:hAnsi="Cambria Math"/>
                            <w:i/>
                            <w:lang w:eastAsia="ru-RU" w:bidi="ar-SA"/>
                          </w:rPr>
                        </m:ctrlPr>
                      </m:sSupPr>
                      <m:e>
                        <m:r>
                          <w:rPr>
                            <w:rFonts w:ascii="Cambria Math" w:hAnsi="Cambria Math"/>
                            <w:lang w:eastAsia="ru-RU" w:bidi="ar-SA"/>
                          </w:rPr>
                          <m:t>ₓ</m:t>
                        </m:r>
                      </m:e>
                      <m:sup>
                        <m:r>
                          <w:rPr>
                            <w:rFonts w:ascii="Cambria Math" w:hAnsi="Cambria Math"/>
                            <w:lang w:eastAsia="ru-RU" w:bidi="ar-SA"/>
                          </w:rPr>
                          <m:t>6</m:t>
                        </m:r>
                      </m:sup>
                    </m:sSup>
                  </m:e>
                  <m:e>
                    <m:r>
                      <w:rPr>
                        <w:rFonts w:ascii="Cambria Math" w:hAnsi="Cambria Math"/>
                        <w:lang w:eastAsia="ru-RU" w:bidi="ar-SA"/>
                      </w:rPr>
                      <m:t xml:space="preserve"> g</m:t>
                    </m:r>
                    <m:d>
                      <m:dPr>
                        <m:ctrlPr>
                          <w:rPr>
                            <w:rFonts w:ascii="Cambria Math" w:hAnsi="Cambria Math"/>
                            <w:i/>
                            <w:lang w:eastAsia="ru-RU" w:bidi="ar-SA"/>
                          </w:rPr>
                        </m:ctrlPr>
                      </m:dPr>
                      <m:e>
                        <m:r>
                          <w:rPr>
                            <w:rFonts w:ascii="Cambria Math" w:hAnsi="Cambria Math"/>
                            <w:lang w:eastAsia="ru-RU" w:bidi="ar-SA"/>
                          </w:rPr>
                          <m:t>r</m:t>
                        </m:r>
                      </m:e>
                    </m:d>
                    <m:r>
                      <w:rPr>
                        <w:rFonts w:ascii="Cambria Math" w:hAnsi="Cambria Math"/>
                        <w:lang w:eastAsia="ru-RU" w:bidi="ar-SA"/>
                      </w:rPr>
                      <m:t xml:space="preserve">· </m:t>
                    </m:r>
                    <m:d>
                      <m:dPr>
                        <m:begChr m:val="["/>
                        <m:endChr m:val="|"/>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R</m:t>
                            </m:r>
                          </m:sub>
                        </m:sSub>
                      </m:e>
                    </m:d>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T</m:t>
                        </m:r>
                      </m:sub>
                    </m:sSub>
                    <m:d>
                      <m:dPr>
                        <m:begChr m:val="|"/>
                        <m:endChr m:val="]"/>
                        <m:ctrlPr>
                          <w:rPr>
                            <w:rFonts w:ascii="Cambria Math" w:hAnsi="Cambria Math"/>
                            <w:i/>
                            <w:lang w:eastAsia="ru-RU" w:bidi="ar-SA"/>
                          </w:rPr>
                        </m:ctrlPr>
                      </m:dPr>
                      <m:e>
                        <m:r>
                          <w:rPr>
                            <w:rFonts w:ascii="Cambria Math" w:hAnsi="Cambria Math"/>
                            <w:lang w:eastAsia="ru-RU" w:bidi="ar-SA"/>
                          </w:rPr>
                          <m:t xml:space="preserve"> </m:t>
                        </m:r>
                        <m:sSub>
                          <m:sSubPr>
                            <m:ctrlPr>
                              <w:rPr>
                                <w:rFonts w:ascii="Cambria Math" w:hAnsi="Cambria Math"/>
                                <w:i/>
                                <w:lang w:eastAsia="ru-RU" w:bidi="ar-SA"/>
                              </w:rPr>
                            </m:ctrlPr>
                          </m:sSubPr>
                          <m:e>
                            <m:r>
                              <w:rPr>
                                <w:rFonts w:ascii="Cambria Math" w:hAnsi="Cambria Math"/>
                                <w:lang w:eastAsia="ru-RU" w:bidi="ar-SA"/>
                              </w:rPr>
                              <m:t>e</m:t>
                            </m:r>
                          </m:e>
                          <m:sub>
                            <m:r>
                              <w:rPr>
                                <w:rFonts w:ascii="Cambria Math" w:hAnsi="Cambria Math"/>
                                <w:lang w:eastAsia="ru-RU" w:bidi="ar-SA"/>
                              </w:rPr>
                              <m:t>N</m:t>
                            </m:r>
                          </m:sub>
                        </m:sSub>
                      </m:e>
                    </m:d>
                  </m:e>
                </m:mr>
              </m:m>
            </m:e>
          </m:d>
          <m:r>
            <w:rPr>
              <w:rFonts w:ascii="Cambria Math" w:hAnsi="Cambria Math"/>
              <w:lang w:eastAsia="ru-RU" w:bidi="ar-SA"/>
            </w:rPr>
            <m:t>.    (3.28)</m:t>
          </m:r>
        </m:oMath>
      </m:oMathPara>
    </w:p>
    <w:p w14:paraId="3725C441" w14:textId="5C168617" w:rsidR="00680684" w:rsidRDefault="00715E7A" w:rsidP="00A90429">
      <w:pPr>
        <w:pStyle w:val="a1"/>
        <w:rPr>
          <w:lang w:eastAsia="ru-RU" w:bidi="ar-SA"/>
        </w:rPr>
      </w:pPr>
      <w:r>
        <w:rPr>
          <w:lang w:eastAsia="ru-RU" w:bidi="ar-SA"/>
        </w:rPr>
        <w:t xml:space="preserve">Расширенная система, объединяющая уравнения движения и уравнения в вариациях, состоит из 6 + 54 = 60 </w:t>
      </w:r>
      <w:r w:rsidR="00580D5F">
        <w:rPr>
          <w:lang w:eastAsia="ru-RU" w:bidi="ar-SA"/>
        </w:rPr>
        <w:t>переменных</w:t>
      </w:r>
      <w:r>
        <w:rPr>
          <w:lang w:eastAsia="ru-RU" w:bidi="ar-SA"/>
        </w:rPr>
        <w:t xml:space="preserve"> и интегрируется тем же методом Рунге–Кутты четвёртого порядка с тем же шагом 0.0125 суток, что и базовая динамика. Реализация использует единый интерфейс правой части для расширенного состояния, что инкапсулировано в типе ExtendedState (см. 3.2.1).</w:t>
      </w:r>
    </w:p>
    <w:p w14:paraId="4460D28C" w14:textId="3A725776" w:rsidR="00732F24" w:rsidRPr="00732F24" w:rsidRDefault="00125394" w:rsidP="00391C4C">
      <w:pPr>
        <w:pStyle w:val="3"/>
        <w:rPr>
          <w:rFonts w:eastAsia="Noto Serif CJK SC"/>
        </w:rPr>
      </w:pPr>
      <w:bookmarkStart w:id="35" w:name="_Toc228565313"/>
      <w:bookmarkStart w:id="36" w:name="_Toc228645309"/>
      <w:bookmarkStart w:id="37" w:name="_Toc228646475"/>
      <w:r>
        <w:rPr>
          <w:rFonts w:eastAsia="Noto Serif CJK SC"/>
        </w:rPr>
        <w:t xml:space="preserve">3.2 </w:t>
      </w:r>
      <w:bookmarkEnd w:id="35"/>
      <w:bookmarkEnd w:id="36"/>
      <w:bookmarkEnd w:id="37"/>
      <w:r w:rsidR="00CE79C2">
        <w:rPr>
          <w:rFonts w:eastAsia="Noto Serif CJK SC"/>
        </w:rPr>
        <w:t>Архитектура программной реализации</w:t>
      </w:r>
    </w:p>
    <w:p w14:paraId="1A066B69" w14:textId="0E3044E6" w:rsidR="00125394" w:rsidRDefault="00125394" w:rsidP="00125394">
      <w:pPr>
        <w:pStyle w:val="4"/>
        <w:rPr>
          <w:rFonts w:eastAsia="Noto Serif CJK SC"/>
        </w:rPr>
      </w:pPr>
      <w:r>
        <w:rPr>
          <w:rFonts w:eastAsia="Noto Serif CJK SC"/>
        </w:rPr>
        <w:t xml:space="preserve">3.2.1 </w:t>
      </w:r>
      <w:r w:rsidR="00CE79C2">
        <w:rPr>
          <w:rFonts w:eastAsia="Noto Serif CJK SC"/>
        </w:rPr>
        <w:t>Использованные технологии</w:t>
      </w:r>
    </w:p>
    <w:p w14:paraId="4B5C7985" w14:textId="60AEBA2D" w:rsidR="00CE79C2" w:rsidRDefault="00CE79C2" w:rsidP="00CE79C2">
      <w:pPr>
        <w:pStyle w:val="a1"/>
        <w:rPr>
          <w:lang w:eastAsia="ru-RU" w:bidi="ar-SA"/>
        </w:rPr>
      </w:pPr>
      <w:r>
        <w:rPr>
          <w:lang w:eastAsia="ru-RU" w:bidi="ar-SA"/>
        </w:rPr>
        <w:t xml:space="preserve">Разработка велась на языке программирования C++ в соответствии со стандартом C++20. Выбор языка продиктован требованиями к </w:t>
      </w:r>
      <w:r>
        <w:rPr>
          <w:lang w:eastAsia="ru-RU" w:bidi="ar-SA"/>
        </w:rPr>
        <w:lastRenderedPageBreak/>
        <w:t>производительности численных расчётов, необходимостью прямого управления памятью и возможностью использования шаблонов для параметризации алгоритмов интегрирования. Помимо стандартной библиотеки C++ использовались две сторонние библиотеки:</w:t>
      </w:r>
    </w:p>
    <w:p w14:paraId="35AECB8B" w14:textId="2D098D1E" w:rsidR="00CE79C2" w:rsidRDefault="00CE79C2" w:rsidP="00CC45DB">
      <w:pPr>
        <w:pStyle w:val="a1"/>
        <w:numPr>
          <w:ilvl w:val="0"/>
          <w:numId w:val="26"/>
        </w:numPr>
        <w:ind w:left="0" w:firstLine="709"/>
      </w:pPr>
      <w:r>
        <w:t xml:space="preserve">библиотека IAU SOFA </w:t>
      </w:r>
      <w:r w:rsidRPr="00CE79C2">
        <w:t>[]</w:t>
      </w:r>
      <w:r>
        <w:t xml:space="preserve"> для астрономических преобразований, включая переход между шкалами времени, построение матриц поворота ITR</w:t>
      </w:r>
      <w:r w:rsidR="00BB540D">
        <w:rPr>
          <w:lang w:val="en-US"/>
        </w:rPr>
        <w:t>F</w:t>
      </w:r>
      <w:r>
        <w:t>–GCRS, учёт релятивистского отклонения света и преобразование декартовых координат в сферические;</w:t>
      </w:r>
    </w:p>
    <w:p w14:paraId="09B3AF28" w14:textId="6969EDCC" w:rsidR="00CE79C2" w:rsidRDefault="00CE79C2" w:rsidP="00CC45DB">
      <w:pPr>
        <w:pStyle w:val="a1"/>
        <w:numPr>
          <w:ilvl w:val="0"/>
          <w:numId w:val="26"/>
        </w:numPr>
        <w:tabs>
          <w:tab w:val="clear" w:pos="709"/>
        </w:tabs>
        <w:ind w:left="0" w:firstLine="709"/>
      </w:pPr>
      <w:r>
        <w:t>библиотека доступа к эфемеридам ephaccess ИПА РАН</w:t>
      </w:r>
      <w:r w:rsidRPr="00CE79C2">
        <w:t xml:space="preserve"> []</w:t>
      </w:r>
      <w:r>
        <w:t xml:space="preserve"> для работы с бинарными файлами эфемерид EPM2021, расчёта положений и скоростей возмущающих тел и вычисления разности шкал времени TT–TDB.</w:t>
      </w:r>
    </w:p>
    <w:p w14:paraId="1FD49117" w14:textId="77777777" w:rsidR="00CE79C2" w:rsidRDefault="00CE79C2" w:rsidP="00CE79C2"/>
    <w:p w14:paraId="78D70B3A" w14:textId="77777777" w:rsidR="00CE79C2" w:rsidRPr="00CE79C2" w:rsidRDefault="00125394" w:rsidP="0022753F">
      <w:pPr>
        <w:pStyle w:val="4"/>
        <w:rPr>
          <w:rFonts w:eastAsia="Noto Serif CJK SC"/>
        </w:rPr>
      </w:pPr>
      <w:r w:rsidRPr="00CE79C2">
        <w:rPr>
          <w:rFonts w:eastAsia="Noto Serif CJK SC"/>
        </w:rPr>
        <w:t xml:space="preserve">3.2.2 </w:t>
      </w:r>
      <w:r w:rsidR="00CE79C2">
        <w:t>Реализованные модули</w:t>
      </w:r>
    </w:p>
    <w:p w14:paraId="58D028DD" w14:textId="77777777" w:rsidR="00CE79C2" w:rsidRDefault="00CE79C2" w:rsidP="00CE79C2">
      <w:pPr>
        <w:pStyle w:val="a1"/>
      </w:pPr>
      <w:r>
        <w:t>Программа разбита на девять модулей, каждый из которых отвечает за обособленный круг задач. Точкой входа служит файл main.cpp, остальные модули оформлены парой «заголовочный файл – файл реализации».</w:t>
      </w:r>
    </w:p>
    <w:p w14:paraId="1C8DD1F3" w14:textId="77777777" w:rsidR="00696529" w:rsidRDefault="00CE79C2" w:rsidP="00696529">
      <w:pPr>
        <w:pStyle w:val="a1"/>
        <w:rPr>
          <w:b/>
          <w:bCs/>
        </w:rPr>
      </w:pPr>
      <w:r w:rsidRPr="00696529">
        <w:rPr>
          <w:b/>
          <w:bCs/>
        </w:rPr>
        <w:t>Модуль базовых типов и констант (Types.h, Types.cpp, Constants.h)</w:t>
      </w:r>
    </w:p>
    <w:p w14:paraId="11F0363E" w14:textId="07BC092F" w:rsidR="00CE79C2" w:rsidRDefault="00CE79C2" w:rsidP="00696529">
      <w:pPr>
        <w:pStyle w:val="a1"/>
      </w:pPr>
      <w:r>
        <w:t>В файлах модуля собраны физические и астрономические постоянные, параметры возмущающих тел и базовая векторная алгебра. Модуль включает следующие структуры:</w:t>
      </w:r>
    </w:p>
    <w:p w14:paraId="475DB0FB" w14:textId="77777777" w:rsidR="00CE79C2" w:rsidRDefault="00CE79C2" w:rsidP="00CC45DB">
      <w:pPr>
        <w:pStyle w:val="a1"/>
        <w:numPr>
          <w:ilvl w:val="0"/>
          <w:numId w:val="27"/>
        </w:numPr>
        <w:tabs>
          <w:tab w:val="clear" w:pos="709"/>
        </w:tabs>
        <w:ind w:left="0" w:firstLine="709"/>
      </w:pPr>
      <w:r>
        <w:t>Vector3 – трёхмерный декартов вектор с компонентами x, y, z;</w:t>
      </w:r>
    </w:p>
    <w:p w14:paraId="705B5975" w14:textId="77777777" w:rsidR="00CE79C2" w:rsidRDefault="00CE79C2" w:rsidP="00CC45DB">
      <w:pPr>
        <w:pStyle w:val="a1"/>
        <w:numPr>
          <w:ilvl w:val="0"/>
          <w:numId w:val="27"/>
        </w:numPr>
        <w:tabs>
          <w:tab w:val="clear" w:pos="709"/>
        </w:tabs>
        <w:ind w:left="0" w:firstLine="709"/>
      </w:pPr>
      <w:r>
        <w:t>StateVector – пара из радиус-вектора r и вектора скорости v;</w:t>
      </w:r>
    </w:p>
    <w:p w14:paraId="7B83DA42" w14:textId="77777777" w:rsidR="00CE79C2" w:rsidRDefault="00CE79C2" w:rsidP="00CC45DB">
      <w:pPr>
        <w:pStyle w:val="a1"/>
        <w:numPr>
          <w:ilvl w:val="0"/>
          <w:numId w:val="27"/>
        </w:numPr>
        <w:tabs>
          <w:tab w:val="clear" w:pos="709"/>
        </w:tabs>
        <w:ind w:left="0" w:firstLine="709"/>
      </w:pPr>
      <w:r>
        <w:t>NGVector – три коэффициента Марсдена A1, A2, A3;</w:t>
      </w:r>
    </w:p>
    <w:p w14:paraId="4D7319F6" w14:textId="57F8EF7E" w:rsidR="00CE79C2" w:rsidRDefault="00CE79C2" w:rsidP="00CC45DB">
      <w:pPr>
        <w:pStyle w:val="a1"/>
        <w:numPr>
          <w:ilvl w:val="0"/>
          <w:numId w:val="27"/>
        </w:numPr>
        <w:tabs>
          <w:tab w:val="clear" w:pos="709"/>
        </w:tabs>
        <w:ind w:left="0" w:firstLine="709"/>
      </w:pPr>
      <w:r>
        <w:t>ObjectInfo – код небесного тела, гравитационный параметр GM и наименование.</w:t>
      </w:r>
    </w:p>
    <w:p w14:paraId="4EFC2996" w14:textId="0408919D" w:rsidR="00CE79C2" w:rsidRDefault="00CE79C2" w:rsidP="00696529">
      <w:pPr>
        <w:pStyle w:val="a1"/>
      </w:pPr>
      <w:r>
        <w:t>В модуле реализованы следующие функции:</w:t>
      </w:r>
    </w:p>
    <w:p w14:paraId="3AD44372" w14:textId="15360680" w:rsidR="00CE79C2" w:rsidRDefault="00CE79C2" w:rsidP="00CC45DB">
      <w:pPr>
        <w:pStyle w:val="a1"/>
        <w:numPr>
          <w:ilvl w:val="0"/>
          <w:numId w:val="27"/>
        </w:numPr>
        <w:ind w:left="0" w:firstLine="709"/>
      </w:pPr>
      <w:r>
        <w:t>Vector3::norm()</w:t>
      </w:r>
      <w:r w:rsidR="00696529">
        <w:t xml:space="preserve"> </w:t>
      </w:r>
      <w:r w:rsidR="00696529" w:rsidRPr="001E0B4B">
        <w:t>–</w:t>
      </w:r>
      <w:r>
        <w:t xml:space="preserve"> применяется для вычисления </w:t>
      </w:r>
      <w:r w:rsidR="00696529">
        <w:t>евклидовой нормы вектора</w:t>
      </w:r>
      <w:r>
        <w:t>;</w:t>
      </w:r>
    </w:p>
    <w:p w14:paraId="7C2C5217" w14:textId="2713969E" w:rsidR="00CE79C2" w:rsidRDefault="00CE79C2" w:rsidP="00CC45DB">
      <w:pPr>
        <w:pStyle w:val="a1"/>
        <w:numPr>
          <w:ilvl w:val="0"/>
          <w:numId w:val="27"/>
        </w:numPr>
        <w:ind w:left="0" w:firstLine="709"/>
      </w:pPr>
      <w:r>
        <w:t>Vector3::cross()</w:t>
      </w:r>
      <w:r w:rsidR="00696529">
        <w:t xml:space="preserve"> </w:t>
      </w:r>
      <w:r w:rsidR="00696529" w:rsidRPr="001E0B4B">
        <w:t>–</w:t>
      </w:r>
      <w:r>
        <w:t xml:space="preserve"> реализует векторное произведение</w:t>
      </w:r>
      <w:r w:rsidR="00696529">
        <w:t>;</w:t>
      </w:r>
    </w:p>
    <w:p w14:paraId="436A0DA2" w14:textId="4BEC05D5" w:rsidR="00CE79C2" w:rsidRDefault="00CE79C2" w:rsidP="00CC45DB">
      <w:pPr>
        <w:pStyle w:val="a1"/>
        <w:numPr>
          <w:ilvl w:val="0"/>
          <w:numId w:val="27"/>
        </w:numPr>
        <w:ind w:left="0" w:firstLine="709"/>
      </w:pPr>
      <w:r>
        <w:lastRenderedPageBreak/>
        <w:t>операторы +, –, *, /, [] и скалярное произведение для компактной записи линейных операций.</w:t>
      </w:r>
    </w:p>
    <w:p w14:paraId="5699E2E8" w14:textId="38A89F5C" w:rsidR="00CE79C2" w:rsidRDefault="00CE79C2" w:rsidP="00CE79C2">
      <w:pPr>
        <w:pStyle w:val="a1"/>
      </w:pPr>
      <w:r>
        <w:t>Заголовочный файл Constants.h содержит значения физических постоянных, гравитационных параметров возмущающих тел и массив OBJECTS с их перечнем.</w:t>
      </w:r>
    </w:p>
    <w:p w14:paraId="6F24A247" w14:textId="77777777" w:rsidR="00696529" w:rsidRDefault="00CE79C2" w:rsidP="00CE79C2">
      <w:pPr>
        <w:pStyle w:val="a1"/>
        <w:rPr>
          <w:b/>
          <w:bCs/>
        </w:rPr>
      </w:pPr>
      <w:r w:rsidRPr="00696529">
        <w:rPr>
          <w:b/>
          <w:bCs/>
        </w:rPr>
        <w:t>Модуль динамической модели (CometModel.h, CometModel.cpp)</w:t>
      </w:r>
    </w:p>
    <w:p w14:paraId="463C0666" w14:textId="59630645" w:rsidR="00CE79C2" w:rsidRDefault="00CE79C2" w:rsidP="00CC45DB">
      <w:pPr>
        <w:pStyle w:val="a1"/>
      </w:pPr>
      <w:r>
        <w:t>Модуль отвечает за правую часть системы обыкновенных дифференциальных уравнений движения кометы и включает функции:</w:t>
      </w:r>
    </w:p>
    <w:p w14:paraId="07CE4D00" w14:textId="77777777" w:rsidR="00CE79C2" w:rsidRDefault="00CE79C2" w:rsidP="00CC45DB">
      <w:pPr>
        <w:pStyle w:val="a1"/>
        <w:numPr>
          <w:ilvl w:val="0"/>
          <w:numId w:val="27"/>
        </w:numPr>
        <w:ind w:left="0" w:firstLine="709"/>
      </w:pPr>
      <w:r>
        <w:t>marsden_g(r_au) – функция активности, описанная в (3.5);</w:t>
      </w:r>
    </w:p>
    <w:p w14:paraId="106CB997" w14:textId="77777777" w:rsidR="00CE79C2" w:rsidRDefault="00CE79C2" w:rsidP="00CC45DB">
      <w:pPr>
        <w:pStyle w:val="a1"/>
        <w:numPr>
          <w:ilvl w:val="0"/>
          <w:numId w:val="27"/>
        </w:numPr>
        <w:ind w:left="0" w:firstLine="709"/>
      </w:pPr>
      <w:r>
        <w:t>computeNGAcceleration(state, A1, A2, A3) – вычисление реактивного ускорения по формуле (3.6);</w:t>
      </w:r>
    </w:p>
    <w:p w14:paraId="36189F5C" w14:textId="77777777" w:rsidR="00CE79C2" w:rsidRDefault="00CE79C2" w:rsidP="00CC45DB">
      <w:pPr>
        <w:pStyle w:val="a1"/>
        <w:numPr>
          <w:ilvl w:val="0"/>
          <w:numId w:val="27"/>
        </w:numPr>
        <w:ind w:left="0" w:firstLine="709"/>
      </w:pPr>
      <w:r>
        <w:t>cometDerivatives(t, state, ng) – основная функция правой части, формирующая полное ускорение согласно системе (3.1) суммированием компонент (3.2), (3.3) и (3.6);</w:t>
      </w:r>
    </w:p>
    <w:p w14:paraId="30C4BD78" w14:textId="0E29F6FC" w:rsidR="00CE79C2" w:rsidRDefault="00CE79C2" w:rsidP="00CC45DB">
      <w:pPr>
        <w:pStyle w:val="a1"/>
        <w:numPr>
          <w:ilvl w:val="0"/>
          <w:numId w:val="27"/>
        </w:numPr>
        <w:ind w:left="0" w:firstLine="709"/>
      </w:pPr>
      <w:r>
        <w:t>initCometModel(ephFile) и cleanupCometModel() – обёртки управления сессией, делегирующие вызовы initEphemeris() и cleanupEphemeris().</w:t>
      </w:r>
    </w:p>
    <w:p w14:paraId="1E00E871" w14:textId="494F4924" w:rsidR="00CC45DB" w:rsidRPr="00391C4C" w:rsidRDefault="00CE79C2" w:rsidP="00CE79C2">
      <w:pPr>
        <w:pStyle w:val="a1"/>
        <w:rPr>
          <w:b/>
          <w:bCs/>
        </w:rPr>
      </w:pPr>
      <w:r w:rsidRPr="00CC45DB">
        <w:rPr>
          <w:b/>
          <w:bCs/>
        </w:rPr>
        <w:t xml:space="preserve">Модуль работы с эфемеридами </w:t>
      </w:r>
      <w:r w:rsidR="00391C4C" w:rsidRPr="00391C4C">
        <w:rPr>
          <w:b/>
          <w:bCs/>
        </w:rPr>
        <w:t>(</w:t>
      </w:r>
      <w:r w:rsidRPr="00CC45DB">
        <w:rPr>
          <w:b/>
          <w:bCs/>
        </w:rPr>
        <w:t>EphemerisWrapper.h, EphemerisWrapper.cpp</w:t>
      </w:r>
      <w:r w:rsidR="00391C4C" w:rsidRPr="00391C4C">
        <w:rPr>
          <w:b/>
          <w:bCs/>
        </w:rPr>
        <w:t>)</w:t>
      </w:r>
    </w:p>
    <w:p w14:paraId="1374F695" w14:textId="316CDAFC" w:rsidR="00CE79C2" w:rsidRDefault="00CE79C2" w:rsidP="00CC45DB">
      <w:pPr>
        <w:pStyle w:val="a1"/>
      </w:pPr>
      <w:r>
        <w:t>Модуль является надстройкой над библиотекой ephaccess.h и обеспечивает управление жизненным циклом эфемеридного движка и приведение единиц измерения. В его состав входят функции:</w:t>
      </w:r>
    </w:p>
    <w:p w14:paraId="09245B31" w14:textId="667EE23C" w:rsidR="00CE79C2" w:rsidRDefault="00CE79C2" w:rsidP="00CC45DB">
      <w:pPr>
        <w:pStyle w:val="a1"/>
        <w:numPr>
          <w:ilvl w:val="0"/>
          <w:numId w:val="27"/>
        </w:numPr>
        <w:ind w:left="0" w:firstLine="709"/>
      </w:pPr>
      <w:r>
        <w:t>initEphemeris(filePath) – создаёт сессию ephaccess вызовом ephCreate(), открывает указанный бинарный файл эфемерид EPM2021 через ephLoadFile() и устанавливает единицы измерения;</w:t>
      </w:r>
    </w:p>
    <w:p w14:paraId="52CB2EF5" w14:textId="770CEE24" w:rsidR="00CE79C2" w:rsidRDefault="00CE79C2" w:rsidP="00CC45DB">
      <w:pPr>
        <w:pStyle w:val="a1"/>
        <w:numPr>
          <w:ilvl w:val="0"/>
          <w:numId w:val="27"/>
        </w:numPr>
        <w:ind w:left="0" w:firstLine="709"/>
      </w:pPr>
      <w:r>
        <w:t>getBodyState(bodyCode, jd) – вызывает ephCalculateRectangular() и возвращает StateVecto; используется в cometDerivatives() и в редукции для получения положений возмущающих тел;</w:t>
      </w:r>
    </w:p>
    <w:p w14:paraId="57D543C5" w14:textId="77777777" w:rsidR="00CE79C2" w:rsidRDefault="00CE79C2" w:rsidP="00CC45DB">
      <w:pPr>
        <w:pStyle w:val="a1"/>
        <w:numPr>
          <w:ilvl w:val="0"/>
          <w:numId w:val="27"/>
        </w:numPr>
        <w:ind w:left="0" w:firstLine="709"/>
      </w:pPr>
      <w:r>
        <w:lastRenderedPageBreak/>
        <w:t>TTmTDB(jd_tdb) – вызывает ephCalculateTimeDiff() и вычисляет поправку для перехода между шкалами времени;</w:t>
      </w:r>
    </w:p>
    <w:p w14:paraId="2B77AEF4" w14:textId="7FCF77CD" w:rsidR="00CE79C2" w:rsidRDefault="00CE79C2" w:rsidP="00CC45DB">
      <w:pPr>
        <w:pStyle w:val="a1"/>
        <w:numPr>
          <w:ilvl w:val="0"/>
          <w:numId w:val="27"/>
        </w:numPr>
        <w:ind w:left="0" w:firstLine="709"/>
      </w:pPr>
      <w:r>
        <w:t>cleanupEphemeris() – освобождает ресурсы эфемеридного движка вызовом ephDestroy(), закрывает файл и завершает сессию</w:t>
      </w:r>
      <w:r w:rsidR="00CC45DB">
        <w:t>.</w:t>
      </w:r>
    </w:p>
    <w:p w14:paraId="7B44E0D3" w14:textId="7D15A906" w:rsidR="00CC45DB" w:rsidRPr="00391C4C" w:rsidRDefault="00CE79C2" w:rsidP="00CE79C2">
      <w:pPr>
        <w:pStyle w:val="a1"/>
        <w:rPr>
          <w:b/>
          <w:bCs/>
        </w:rPr>
      </w:pPr>
      <w:r w:rsidRPr="00CC45DB">
        <w:rPr>
          <w:b/>
          <w:bCs/>
        </w:rPr>
        <w:t xml:space="preserve">Модуль численного интегрирования </w:t>
      </w:r>
      <w:r w:rsidR="00391C4C" w:rsidRPr="00391C4C">
        <w:rPr>
          <w:b/>
          <w:bCs/>
        </w:rPr>
        <w:t>(</w:t>
      </w:r>
      <w:r w:rsidRPr="00CC45DB">
        <w:rPr>
          <w:b/>
          <w:bCs/>
        </w:rPr>
        <w:t>Integrator.h, Integrator.cpp</w:t>
      </w:r>
      <w:r w:rsidR="00391C4C" w:rsidRPr="00391C4C">
        <w:rPr>
          <w:b/>
          <w:bCs/>
        </w:rPr>
        <w:t>)</w:t>
      </w:r>
    </w:p>
    <w:p w14:paraId="1C318EEA" w14:textId="2CADC02A" w:rsidR="00CE79C2" w:rsidRDefault="00CE79C2" w:rsidP="00CC45DB">
      <w:pPr>
        <w:pStyle w:val="a1"/>
      </w:pPr>
      <w:r>
        <w:t>В модуле реализовано интегрирование системы ОДУ методом Рунге–Кутты 4-го порядка, управление выходной сеткой и интерполяция траекторий. В нём же определена структура Trajectory, содержащая динамические массивы моментов времени t и векторов состояния state, а также метаданные сетки – количество узлов nPoints, шаг dt и границы интервала t0, tend. Основные функции модуля:</w:t>
      </w:r>
    </w:p>
    <w:p w14:paraId="344473CF" w14:textId="776B256A" w:rsidR="00CE79C2" w:rsidRDefault="00CE79C2" w:rsidP="00CC45DB">
      <w:pPr>
        <w:pStyle w:val="a1"/>
        <w:numPr>
          <w:ilvl w:val="0"/>
          <w:numId w:val="27"/>
        </w:numPr>
        <w:ind w:left="0" w:firstLine="709"/>
      </w:pPr>
      <w:r>
        <w:t>Trajectory::allocate(</w:t>
      </w:r>
      <w:r w:rsidR="003E326C">
        <w:rPr>
          <w:lang w:val="en-US"/>
        </w:rPr>
        <w:t>n</w:t>
      </w:r>
      <w:r w:rsidR="003E326C" w:rsidRPr="003E326C">
        <w:t xml:space="preserve">, </w:t>
      </w:r>
      <w:r w:rsidR="003E326C">
        <w:rPr>
          <w:lang w:val="en-US"/>
        </w:rPr>
        <w:t>start</w:t>
      </w:r>
      <w:r w:rsidR="003E326C" w:rsidRPr="003E326C">
        <w:t>_</w:t>
      </w:r>
      <w:r w:rsidR="003E326C">
        <w:rPr>
          <w:lang w:val="en-US"/>
        </w:rPr>
        <w:t>t</w:t>
      </w:r>
      <w:r w:rsidR="003E326C" w:rsidRPr="003E326C">
        <w:t xml:space="preserve">, </w:t>
      </w:r>
      <w:r w:rsidR="003E326C">
        <w:rPr>
          <w:lang w:val="en-US"/>
        </w:rPr>
        <w:t>step</w:t>
      </w:r>
      <w:r>
        <w:t>) и clear() управляют динамической памятью посредством new[] и delete[];</w:t>
      </w:r>
    </w:p>
    <w:p w14:paraId="411BAD02" w14:textId="4149F733" w:rsidR="00CE79C2" w:rsidRDefault="00CE79C2" w:rsidP="00CC45DB">
      <w:pPr>
        <w:pStyle w:val="a1"/>
        <w:numPr>
          <w:ilvl w:val="0"/>
          <w:numId w:val="27"/>
        </w:numPr>
        <w:ind w:left="0" w:firstLine="709"/>
      </w:pPr>
      <w:r>
        <w:t>integrate(</w:t>
      </w:r>
      <w:r w:rsidR="003E326C">
        <w:rPr>
          <w:lang w:val="en-US"/>
        </w:rPr>
        <w:t>t</w:t>
      </w:r>
      <w:r w:rsidR="003E326C" w:rsidRPr="003E326C">
        <w:t xml:space="preserve">0, </w:t>
      </w:r>
      <w:r w:rsidR="003E326C">
        <w:rPr>
          <w:lang w:val="en-US"/>
        </w:rPr>
        <w:t>tend</w:t>
      </w:r>
      <w:r w:rsidR="003E326C" w:rsidRPr="003E326C">
        <w:t xml:space="preserve">, </w:t>
      </w:r>
      <w:r w:rsidR="003E326C">
        <w:rPr>
          <w:lang w:val="en-US"/>
        </w:rPr>
        <w:t>grid</w:t>
      </w:r>
      <w:r w:rsidR="003E326C" w:rsidRPr="003E326C">
        <w:t>_</w:t>
      </w:r>
      <w:r w:rsidR="003E326C">
        <w:rPr>
          <w:lang w:val="en-US"/>
        </w:rPr>
        <w:t>dt</w:t>
      </w:r>
      <w:r w:rsidR="003E326C" w:rsidRPr="003E326C">
        <w:t xml:space="preserve">, </w:t>
      </w:r>
      <w:r w:rsidR="003E326C">
        <w:rPr>
          <w:lang w:val="en-US"/>
        </w:rPr>
        <w:t>i</w:t>
      </w:r>
      <w:r w:rsidR="00391C4C">
        <w:rPr>
          <w:lang w:val="en-US"/>
        </w:rPr>
        <w:t>nternal</w:t>
      </w:r>
      <w:r w:rsidR="00391C4C" w:rsidRPr="00391C4C">
        <w:t>_</w:t>
      </w:r>
      <w:r w:rsidR="00391C4C">
        <w:rPr>
          <w:lang w:val="en-US"/>
        </w:rPr>
        <w:t>dt</w:t>
      </w:r>
      <w:r w:rsidR="00391C4C" w:rsidRPr="00391C4C">
        <w:t xml:space="preserve">, </w:t>
      </w:r>
      <w:r w:rsidR="00391C4C">
        <w:rPr>
          <w:lang w:val="en-US"/>
        </w:rPr>
        <w:t>state</w:t>
      </w:r>
      <w:r w:rsidR="00391C4C" w:rsidRPr="00391C4C">
        <w:t xml:space="preserve">0, </w:t>
      </w:r>
      <w:r w:rsidR="00391C4C">
        <w:rPr>
          <w:lang w:val="en-US"/>
        </w:rPr>
        <w:t>ng</w:t>
      </w:r>
      <w:r w:rsidR="00391C4C" w:rsidRPr="00391C4C">
        <w:t xml:space="preserve">0, </w:t>
      </w:r>
      <w:r w:rsidR="00391C4C">
        <w:rPr>
          <w:lang w:val="en-US"/>
        </w:rPr>
        <w:t>traj</w:t>
      </w:r>
      <w:r>
        <w:t>) заполняет массив состояний на равномерной сетке с шагом grid_dt, вызывает traj.allocate() и в цикле обращается к шаблонной функции rk4Step() с параметром cometDerivatives;</w:t>
      </w:r>
    </w:p>
    <w:p w14:paraId="5DC8F347" w14:textId="5B8FD28C" w:rsidR="00CE79C2" w:rsidRDefault="00CE79C2" w:rsidP="00CC45DB">
      <w:pPr>
        <w:pStyle w:val="a1"/>
        <w:numPr>
          <w:ilvl w:val="0"/>
          <w:numId w:val="27"/>
        </w:numPr>
        <w:ind w:left="0" w:firstLine="709"/>
      </w:pPr>
      <w:r>
        <w:t>rk4Step&lt;StateType, derivFunc&gt;</w:t>
      </w:r>
      <w:r w:rsidR="003E326C">
        <w:t>(</w:t>
      </w:r>
      <w:r w:rsidR="003E326C">
        <w:rPr>
          <w:lang w:val="en-US"/>
        </w:rPr>
        <w:t>t</w:t>
      </w:r>
      <w:r w:rsidR="003E326C" w:rsidRPr="003E326C">
        <w:t xml:space="preserve">, </w:t>
      </w:r>
      <w:r w:rsidR="003E326C">
        <w:rPr>
          <w:lang w:val="en-US"/>
        </w:rPr>
        <w:t>state</w:t>
      </w:r>
      <w:r w:rsidR="003E326C" w:rsidRPr="003E326C">
        <w:t xml:space="preserve">, </w:t>
      </w:r>
      <w:r w:rsidR="003E326C">
        <w:rPr>
          <w:lang w:val="en-US"/>
        </w:rPr>
        <w:t>dt</w:t>
      </w:r>
      <w:r w:rsidR="003E326C" w:rsidRPr="003E326C">
        <w:t xml:space="preserve">, </w:t>
      </w:r>
      <w:r w:rsidR="003E326C">
        <w:rPr>
          <w:lang w:val="en-US"/>
        </w:rPr>
        <w:t>ng</w:t>
      </w:r>
      <w:r w:rsidR="003E326C" w:rsidRPr="003E326C">
        <w:t xml:space="preserve">, </w:t>
      </w:r>
      <w:r w:rsidR="003E326C">
        <w:rPr>
          <w:lang w:val="en-US"/>
        </w:rPr>
        <w:t>derivs</w:t>
      </w:r>
      <w:r w:rsidR="003E326C">
        <w:t>)</w:t>
      </w:r>
      <w:r>
        <w:t xml:space="preserve"> – шаблонная функция, вычисляющая </w:t>
      </w:r>
      <w:r w:rsidR="003E326C">
        <w:t xml:space="preserve">состояние системы через время </w:t>
      </w:r>
      <w:r w:rsidR="003E326C">
        <w:rPr>
          <w:lang w:val="en-US"/>
        </w:rPr>
        <w:t>dt</w:t>
      </w:r>
      <w:r>
        <w:t>;</w:t>
      </w:r>
    </w:p>
    <w:p w14:paraId="0129C490" w14:textId="5FA02212" w:rsidR="00CE79C2" w:rsidRDefault="00CE79C2" w:rsidP="00CC45DB">
      <w:pPr>
        <w:pStyle w:val="a1"/>
        <w:numPr>
          <w:ilvl w:val="0"/>
          <w:numId w:val="27"/>
        </w:numPr>
        <w:ind w:left="0" w:firstLine="709"/>
      </w:pPr>
      <w:r>
        <w:t>interpolateLinear(traj, t) реализует линейную интерполяцию по формуле (3.12) и возвращает состояние в момент времени</w:t>
      </w:r>
      <w:r w:rsidR="00391C4C" w:rsidRPr="00391C4C">
        <w:t xml:space="preserve"> </w:t>
      </w:r>
      <w:r w:rsidR="00391C4C">
        <w:rPr>
          <w:lang w:val="en-US"/>
        </w:rPr>
        <w:t>t</w:t>
      </w:r>
      <w:r w:rsidR="00391C4C" w:rsidRPr="00391C4C">
        <w:t>;</w:t>
      </w:r>
    </w:p>
    <w:p w14:paraId="0663202F" w14:textId="74833326" w:rsidR="00CE79C2" w:rsidRPr="00391C4C" w:rsidRDefault="00CE79C2" w:rsidP="00391C4C">
      <w:pPr>
        <w:pStyle w:val="a1"/>
        <w:numPr>
          <w:ilvl w:val="0"/>
          <w:numId w:val="27"/>
        </w:numPr>
        <w:ind w:left="0" w:firstLine="709"/>
      </w:pPr>
      <w:r>
        <w:t>isTimeInRange(traj, t) проверяет принадлежность момента интервалу траектории.</w:t>
      </w:r>
    </w:p>
    <w:p w14:paraId="3FF3E643" w14:textId="0A85559E" w:rsidR="00391C4C" w:rsidRPr="00391C4C" w:rsidRDefault="00CE79C2" w:rsidP="00CE79C2">
      <w:pPr>
        <w:pStyle w:val="a1"/>
        <w:rPr>
          <w:b/>
          <w:bCs/>
        </w:rPr>
      </w:pPr>
      <w:r w:rsidRPr="00391C4C">
        <w:rPr>
          <w:b/>
          <w:bCs/>
        </w:rPr>
        <w:t xml:space="preserve">Модуль редукции наблюдений </w:t>
      </w:r>
      <w:r w:rsidR="00391C4C" w:rsidRPr="00391C4C">
        <w:rPr>
          <w:b/>
          <w:bCs/>
        </w:rPr>
        <w:t>(</w:t>
      </w:r>
      <w:r w:rsidRPr="00391C4C">
        <w:rPr>
          <w:b/>
          <w:bCs/>
          <w:lang w:val="en-US"/>
        </w:rPr>
        <w:t>Reduction</w:t>
      </w:r>
      <w:r w:rsidRPr="00391C4C">
        <w:rPr>
          <w:b/>
          <w:bCs/>
        </w:rPr>
        <w:t>.</w:t>
      </w:r>
      <w:r w:rsidRPr="00391C4C">
        <w:rPr>
          <w:b/>
          <w:bCs/>
          <w:lang w:val="en-US"/>
        </w:rPr>
        <w:t>h</w:t>
      </w:r>
      <w:r w:rsidRPr="00391C4C">
        <w:rPr>
          <w:b/>
          <w:bCs/>
        </w:rPr>
        <w:t xml:space="preserve">, </w:t>
      </w:r>
      <w:r w:rsidRPr="00391C4C">
        <w:rPr>
          <w:b/>
          <w:bCs/>
          <w:lang w:val="en-US"/>
        </w:rPr>
        <w:t>Reduction</w:t>
      </w:r>
      <w:r w:rsidRPr="00391C4C">
        <w:rPr>
          <w:b/>
          <w:bCs/>
        </w:rPr>
        <w:t>.</w:t>
      </w:r>
      <w:r w:rsidRPr="00391C4C">
        <w:rPr>
          <w:b/>
          <w:bCs/>
          <w:lang w:val="en-US"/>
        </w:rPr>
        <w:t>cpp</w:t>
      </w:r>
      <w:r w:rsidR="00391C4C" w:rsidRPr="00391C4C">
        <w:rPr>
          <w:b/>
          <w:bCs/>
        </w:rPr>
        <w:t>)</w:t>
      </w:r>
    </w:p>
    <w:p w14:paraId="71E1F9CC" w14:textId="1C6DB338" w:rsidR="00CE79C2" w:rsidRDefault="00CE79C2" w:rsidP="0087568E">
      <w:pPr>
        <w:pStyle w:val="a1"/>
      </w:pPr>
      <w:r>
        <w:t xml:space="preserve">Модуль преобразует положение кометы в наблюдаемые величины и вычисляет невязки с учётом релятивистских и геометрических эффектов. </w:t>
      </w:r>
      <w:r w:rsidR="00391C4C">
        <w:t>Функции модуля</w:t>
      </w:r>
      <w:r>
        <w:t>:</w:t>
      </w:r>
    </w:p>
    <w:p w14:paraId="0538FD5A" w14:textId="77777777" w:rsidR="00CE79C2" w:rsidRDefault="00CE79C2" w:rsidP="00391C4C">
      <w:pPr>
        <w:pStyle w:val="a1"/>
        <w:numPr>
          <w:ilvl w:val="0"/>
          <w:numId w:val="27"/>
        </w:numPr>
        <w:ind w:left="0" w:firstLine="709"/>
      </w:pPr>
      <w:r>
        <w:t>utc2tdb(jd_utc) выполняет цепочку преобразования шкал времени UTC–TDB;</w:t>
      </w:r>
    </w:p>
    <w:p w14:paraId="765C0B15" w14:textId="2A78F817" w:rsidR="00CE79C2" w:rsidRDefault="00CE79C2" w:rsidP="00391C4C">
      <w:pPr>
        <w:pStyle w:val="a1"/>
        <w:numPr>
          <w:ilvl w:val="0"/>
          <w:numId w:val="27"/>
        </w:numPr>
        <w:ind w:left="0" w:firstLine="709"/>
      </w:pPr>
      <w:r>
        <w:lastRenderedPageBreak/>
        <w:t>stationITR</w:t>
      </w:r>
      <w:r w:rsidR="00391C4C">
        <w:rPr>
          <w:lang w:val="en-US"/>
        </w:rPr>
        <w:t>F</w:t>
      </w:r>
      <w:r>
        <w:t>2GCRS(jd_utc, jd_tt, r_itr</w:t>
      </w:r>
      <w:r w:rsidR="00BB540D">
        <w:rPr>
          <w:lang w:val="en-US"/>
        </w:rPr>
        <w:t>f</w:t>
      </w:r>
      <w:r>
        <w:t xml:space="preserve">) преобразует координаты обсерватории </w:t>
      </w:r>
      <w:r w:rsidR="00391C4C" w:rsidRPr="00391C4C">
        <w:t xml:space="preserve"> </w:t>
      </w:r>
      <w:r w:rsidR="00391C4C">
        <w:t>из системы ITR</w:t>
      </w:r>
      <w:r w:rsidR="00391C4C">
        <w:rPr>
          <w:lang w:val="en-US"/>
        </w:rPr>
        <w:t>F</w:t>
      </w:r>
      <w:r w:rsidR="00391C4C" w:rsidRPr="00391C4C">
        <w:t xml:space="preserve"> </w:t>
      </w:r>
      <w:r w:rsidR="00391C4C">
        <w:t>в систему</w:t>
      </w:r>
      <w:r w:rsidR="00391C4C" w:rsidRPr="00391C4C">
        <w:t xml:space="preserve"> </w:t>
      </w:r>
      <w:r w:rsidR="00391C4C">
        <w:t>GCRS</w:t>
      </w:r>
      <w:r w:rsidR="00391C4C" w:rsidRPr="00391C4C">
        <w:t>;</w:t>
      </w:r>
    </w:p>
    <w:p w14:paraId="442216F8" w14:textId="342F3DCE" w:rsidR="00CE79C2" w:rsidRDefault="00CE79C2" w:rsidP="00391C4C">
      <w:pPr>
        <w:pStyle w:val="a1"/>
        <w:numPr>
          <w:ilvl w:val="0"/>
          <w:numId w:val="27"/>
        </w:numPr>
        <w:ind w:left="0" w:firstLine="709"/>
      </w:pPr>
      <w:r>
        <w:t xml:space="preserve">solveLightTime(jd_obs_tdb, r_obs, traj) итерационно решает уравнение светового времени </w:t>
      </w:r>
      <w:r w:rsidR="00391C4C" w:rsidRPr="00391C4C">
        <w:t>(</w:t>
      </w:r>
      <w:r>
        <w:t xml:space="preserve">3.10), </w:t>
      </w:r>
      <w:r w:rsidR="00391C4C">
        <w:t>используя</w:t>
      </w:r>
      <w:r>
        <w:t xml:space="preserve"> interpolateLinear</w:t>
      </w:r>
      <w:r w:rsidR="00391C4C">
        <w:t>;</w:t>
      </w:r>
    </w:p>
    <w:p w14:paraId="6AD80920" w14:textId="5B977485" w:rsidR="00CE79C2" w:rsidRDefault="00CE79C2" w:rsidP="00391C4C">
      <w:pPr>
        <w:pStyle w:val="a1"/>
        <w:numPr>
          <w:ilvl w:val="0"/>
          <w:numId w:val="27"/>
        </w:numPr>
        <w:ind w:left="0" w:firstLine="709"/>
      </w:pPr>
      <w:r>
        <w:t xml:space="preserve">Deflection(rho, r_obs) вызывает iauLd() </w:t>
      </w:r>
      <w:r w:rsidR="00391C4C">
        <w:t>для учета</w:t>
      </w:r>
      <w:r>
        <w:t xml:space="preserve"> </w:t>
      </w:r>
      <w:r w:rsidR="00391C4C">
        <w:t>гравитационного</w:t>
      </w:r>
      <w:r>
        <w:t xml:space="preserve"> отклонени</w:t>
      </w:r>
      <w:r w:rsidR="00391C4C">
        <w:t>я</w:t>
      </w:r>
      <w:r>
        <w:t xml:space="preserve"> света;</w:t>
      </w:r>
    </w:p>
    <w:p w14:paraId="7CE2F314" w14:textId="7C41B063" w:rsidR="00CE79C2" w:rsidRDefault="00CE79C2" w:rsidP="00391C4C">
      <w:pPr>
        <w:pStyle w:val="a1"/>
        <w:numPr>
          <w:ilvl w:val="0"/>
          <w:numId w:val="27"/>
        </w:numPr>
        <w:ind w:left="0" w:firstLine="709"/>
      </w:pPr>
      <w:r>
        <w:t xml:space="preserve">cartesianToSphericalArcsec(r, ra, dec) вызывает iauC2s() </w:t>
      </w:r>
      <w:r w:rsidR="00391C4C">
        <w:t>для</w:t>
      </w:r>
      <w:r>
        <w:t xml:space="preserve"> перевод</w:t>
      </w:r>
      <w:r w:rsidR="00391C4C">
        <w:t>а</w:t>
      </w:r>
      <w:r>
        <w:t xml:space="preserve"> вектор</w:t>
      </w:r>
      <w:r w:rsidR="00391C4C">
        <w:t>а</w:t>
      </w:r>
      <w:r>
        <w:t xml:space="preserve"> направления в угловые секунды;</w:t>
      </w:r>
    </w:p>
    <w:p w14:paraId="3688D08D" w14:textId="2F0831B1" w:rsidR="00CE79C2" w:rsidRDefault="00CE79C2" w:rsidP="00391C4C">
      <w:pPr>
        <w:pStyle w:val="a1"/>
        <w:numPr>
          <w:ilvl w:val="0"/>
          <w:numId w:val="27"/>
        </w:numPr>
        <w:ind w:left="0" w:firstLine="709"/>
      </w:pPr>
      <w:r>
        <w:t>reduceObservation(obs, traj, result) – конвейер редукции,</w:t>
      </w:r>
      <w:r w:rsidR="00391C4C">
        <w:t xml:space="preserve"> применяющий все преобразования и</w:t>
      </w:r>
      <w:r>
        <w:t xml:space="preserve"> вычисляющий</w:t>
      </w:r>
      <w:r w:rsidR="00391C4C">
        <w:t>.</w:t>
      </w:r>
    </w:p>
    <w:p w14:paraId="6A541660" w14:textId="77777777" w:rsidR="00391C4C" w:rsidRDefault="00CE79C2" w:rsidP="00CE79C2">
      <w:pPr>
        <w:pStyle w:val="a1"/>
      </w:pPr>
      <w:r>
        <w:t>В модуле определены</w:t>
      </w:r>
      <w:r w:rsidR="00391C4C">
        <w:t xml:space="preserve"> следующие</w:t>
      </w:r>
      <w:r>
        <w:t xml:space="preserve"> структуры</w:t>
      </w:r>
      <w:r w:rsidR="00391C4C">
        <w:t>:</w:t>
      </w:r>
    </w:p>
    <w:p w14:paraId="028E1ABB" w14:textId="39D33E60" w:rsidR="00BB540D" w:rsidRDefault="00CE79C2" w:rsidP="00BB540D">
      <w:pPr>
        <w:pStyle w:val="a1"/>
        <w:numPr>
          <w:ilvl w:val="0"/>
          <w:numId w:val="27"/>
        </w:numPr>
        <w:ind w:left="0" w:firstLine="709"/>
      </w:pPr>
      <w:r>
        <w:t>Observation содерж</w:t>
      </w:r>
      <w:r w:rsidR="00BB540D">
        <w:t>ит</w:t>
      </w:r>
      <w:r>
        <w:t xml:space="preserve"> момент измерения jd_utc, наблюдённые прямое восхождение ra и склонение dec, геоцентрические координаты станции r_station_itr</w:t>
      </w:r>
      <w:r w:rsidR="00BB540D">
        <w:rPr>
          <w:lang w:val="en-US"/>
        </w:rPr>
        <w:t>f</w:t>
      </w:r>
      <w:r>
        <w:t xml:space="preserve"> и тип измерения</w:t>
      </w:r>
      <w:r w:rsidR="00391C4C">
        <w:t>.</w:t>
      </w:r>
      <w:r>
        <w:t xml:space="preserve"> </w:t>
      </w:r>
    </w:p>
    <w:p w14:paraId="49F033B0" w14:textId="4FB5F1D9" w:rsidR="00BB540D" w:rsidRDefault="00CE79C2" w:rsidP="00BB540D">
      <w:pPr>
        <w:pStyle w:val="a1"/>
        <w:numPr>
          <w:ilvl w:val="0"/>
          <w:numId w:val="27"/>
        </w:numPr>
        <w:ind w:left="0" w:firstLine="709"/>
      </w:pPr>
      <w:r>
        <w:t>ReductionResult с моментами времени в шкалах UTC и TDB и вычисленными невязками dRA и dDec.</w:t>
      </w:r>
    </w:p>
    <w:p w14:paraId="43CF6435" w14:textId="1C8313D1" w:rsidR="00BB540D" w:rsidRDefault="00CE79C2" w:rsidP="00CE79C2">
      <w:pPr>
        <w:pStyle w:val="a1"/>
        <w:rPr>
          <w:b/>
          <w:bCs/>
        </w:rPr>
      </w:pPr>
      <w:r w:rsidRPr="00BB540D">
        <w:rPr>
          <w:b/>
          <w:bCs/>
        </w:rPr>
        <w:t xml:space="preserve">Модуль </w:t>
      </w:r>
      <w:r w:rsidR="00EF49F7">
        <w:rPr>
          <w:b/>
          <w:bCs/>
        </w:rPr>
        <w:t>оптимизации</w:t>
      </w:r>
      <w:r w:rsidRPr="00BB540D">
        <w:rPr>
          <w:b/>
          <w:bCs/>
        </w:rPr>
        <w:t xml:space="preserve"> (GaussNewton.h, GaussNewton.cpp)</w:t>
      </w:r>
    </w:p>
    <w:p w14:paraId="49FE765B" w14:textId="7D5EE588" w:rsidR="00CE79C2" w:rsidRDefault="00CE79C2" w:rsidP="006130F6">
      <w:pPr>
        <w:pStyle w:val="a1"/>
      </w:pPr>
      <w:r>
        <w:t xml:space="preserve">В модуле реализованы метод Гаусса–Ньютона, интегрирование расширенной системы с матрицей чувствительности и решение нормальной системы. </w:t>
      </w:r>
      <w:r w:rsidR="006130F6">
        <w:t>Функции, реализованные в модуле</w:t>
      </w:r>
      <w:r>
        <w:t>:</w:t>
      </w:r>
    </w:p>
    <w:p w14:paraId="420F4CD0" w14:textId="77777777" w:rsidR="00CE79C2" w:rsidRDefault="00CE79C2" w:rsidP="006130F6">
      <w:pPr>
        <w:pStyle w:val="a1"/>
        <w:numPr>
          <w:ilvl w:val="0"/>
          <w:numId w:val="27"/>
        </w:numPr>
        <w:ind w:left="0" w:firstLine="709"/>
      </w:pPr>
      <w:r>
        <w:t>ExtendedState::initIdentity() инициализирует матрицу чувствительности единичной матрицей в соответствии с начальным условием (3.23);</w:t>
      </w:r>
    </w:p>
    <w:p w14:paraId="6002938A" w14:textId="77777777" w:rsidR="00CE79C2" w:rsidRDefault="00CE79C2" w:rsidP="006130F6">
      <w:pPr>
        <w:pStyle w:val="a1"/>
        <w:numPr>
          <w:ilvl w:val="0"/>
          <w:numId w:val="27"/>
        </w:numPr>
        <w:ind w:left="0" w:firstLine="709"/>
      </w:pPr>
      <w:r>
        <w:t>extendedDerivs(t, aug, ng) формирует правую часть уравнений в вариациях: вычисляет матрицы ∂F/∂X и ∂F/∂P и реализует систему (3.22)–(3.26);</w:t>
      </w:r>
    </w:p>
    <w:p w14:paraId="5DE2F603" w14:textId="03411545" w:rsidR="00CE79C2" w:rsidRDefault="00CE79C2" w:rsidP="006130F6">
      <w:pPr>
        <w:pStyle w:val="a1"/>
        <w:numPr>
          <w:ilvl w:val="0"/>
          <w:numId w:val="27"/>
        </w:numPr>
        <w:ind w:left="0" w:firstLine="709"/>
      </w:pPr>
      <w:r>
        <w:t xml:space="preserve">integrateExtended(t0, t_end, internal_dt, init, ng) интегрирует расширенную систему от момента t0 до t_end с внутренним шагом internal_dt, последовательно вызывая rk4Step() с параметром extendedDerivs, и возвращает </w:t>
      </w:r>
      <w:r>
        <w:lastRenderedPageBreak/>
        <w:t>итоговое расширенное состояние; в отличие от integrate(...), функция не заполняет траекторию на сетке, а служит для продвижения состояния от одного момента наблюдения к следующему;</w:t>
      </w:r>
    </w:p>
    <w:p w14:paraId="6704CBF8" w14:textId="77777777" w:rsidR="00CE79C2" w:rsidRDefault="00CE79C2" w:rsidP="006130F6">
      <w:pPr>
        <w:pStyle w:val="a1"/>
        <w:numPr>
          <w:ilvl w:val="0"/>
          <w:numId w:val="27"/>
        </w:numPr>
        <w:ind w:left="0" w:firstLine="709"/>
      </w:pPr>
      <w:r>
        <w:t>computeObsJacobian(aug, r_observer) вычисляет матрицу 2×9 по цепному правилу (3.20), умножая аналитический блок производных наблюдений по координатам на блок матрицы чувствительности;</w:t>
      </w:r>
    </w:p>
    <w:p w14:paraId="3E11E51A" w14:textId="21E6BFD2" w:rsidR="00CE79C2" w:rsidRPr="007B2963" w:rsidRDefault="00CE79C2" w:rsidP="006130F6">
      <w:pPr>
        <w:pStyle w:val="a1"/>
        <w:numPr>
          <w:ilvl w:val="0"/>
          <w:numId w:val="27"/>
        </w:numPr>
        <w:ind w:left="0" w:firstLine="709"/>
      </w:pPr>
      <w:r w:rsidRPr="007B2963">
        <w:rPr>
          <w:lang w:val="en-US"/>
        </w:rPr>
        <w:t>gaussNewtonStep</w:t>
      </w:r>
      <w:r w:rsidRPr="007B2963">
        <w:t>(</w:t>
      </w:r>
      <w:r w:rsidR="007B2963">
        <w:rPr>
          <w:lang w:val="en-US"/>
        </w:rPr>
        <w:t>params</w:t>
      </w:r>
      <w:r w:rsidR="007B2963" w:rsidRPr="007B2963">
        <w:t xml:space="preserve">, </w:t>
      </w:r>
      <w:r w:rsidR="007B2963">
        <w:rPr>
          <w:lang w:val="en-US"/>
        </w:rPr>
        <w:t>obs</w:t>
      </w:r>
      <w:r w:rsidR="007B2963" w:rsidRPr="007B2963">
        <w:t xml:space="preserve">, </w:t>
      </w:r>
      <w:r w:rsidR="007B2963">
        <w:rPr>
          <w:lang w:val="en-US"/>
        </w:rPr>
        <w:t>traj</w:t>
      </w:r>
      <w:r w:rsidR="007B2963" w:rsidRPr="007B2963">
        <w:t xml:space="preserve">, </w:t>
      </w:r>
      <w:r w:rsidR="007B2963">
        <w:rPr>
          <w:lang w:val="en-US"/>
        </w:rPr>
        <w:t>internal</w:t>
      </w:r>
      <w:r w:rsidR="007B2963" w:rsidRPr="007B2963">
        <w:t>_</w:t>
      </w:r>
      <w:r w:rsidR="007B2963">
        <w:rPr>
          <w:lang w:val="en-US"/>
        </w:rPr>
        <w:t>dt</w:t>
      </w:r>
      <w:r w:rsidR="007B2963" w:rsidRPr="007B2963">
        <w:t xml:space="preserve">, </w:t>
      </w:r>
      <w:r w:rsidR="007B2963">
        <w:rPr>
          <w:lang w:val="en-US"/>
        </w:rPr>
        <w:t>selected</w:t>
      </w:r>
      <w:r w:rsidRPr="007B2963">
        <w:t xml:space="preserve">) </w:t>
      </w:r>
      <w:r w:rsidR="007B2963">
        <w:t>выполняет</w:t>
      </w:r>
      <w:r w:rsidR="007B2963" w:rsidRPr="007B2963">
        <w:t xml:space="preserve"> </w:t>
      </w:r>
      <w:r w:rsidR="007B2963">
        <w:t>одну</w:t>
      </w:r>
      <w:r w:rsidR="007B2963" w:rsidRPr="007B2963">
        <w:t xml:space="preserve"> </w:t>
      </w:r>
      <w:r w:rsidR="007B2963">
        <w:t>итерацию</w:t>
      </w:r>
      <w:r w:rsidR="007B2963" w:rsidRPr="007B2963">
        <w:t xml:space="preserve"> </w:t>
      </w:r>
      <w:r w:rsidR="007B2963">
        <w:t>метода</w:t>
      </w:r>
      <w:r w:rsidR="007B2963" w:rsidRPr="007B2963">
        <w:t xml:space="preserve"> </w:t>
      </w:r>
      <w:r w:rsidR="007B2963">
        <w:t>Гаусса-Ньютона</w:t>
      </w:r>
      <w:r w:rsidRPr="007B2963">
        <w:t>;</w:t>
      </w:r>
    </w:p>
    <w:p w14:paraId="4F8EE186" w14:textId="607D0C84" w:rsidR="00CE79C2" w:rsidRDefault="00CE79C2" w:rsidP="006130F6">
      <w:pPr>
        <w:pStyle w:val="a1"/>
        <w:numPr>
          <w:ilvl w:val="0"/>
          <w:numId w:val="27"/>
        </w:numPr>
        <w:ind w:left="0" w:firstLine="709"/>
      </w:pPr>
      <w:r>
        <w:t xml:space="preserve">solveCholesky(A, b, selected) </w:t>
      </w:r>
      <w:r w:rsidR="007B2963">
        <w:t xml:space="preserve">решает СЛАУ с помощью </w:t>
      </w:r>
      <w:r>
        <w:t>разложени</w:t>
      </w:r>
      <w:r w:rsidR="007B2963">
        <w:t>я</w:t>
      </w:r>
      <w:r>
        <w:t xml:space="preserve"> Холецкого с учётом маски</w:t>
      </w:r>
      <w:r w:rsidR="007B2963">
        <w:t xml:space="preserve"> выбранных параметров</w:t>
      </w:r>
      <w:r>
        <w:t>;</w:t>
      </w:r>
    </w:p>
    <w:p w14:paraId="2BBC9EBB" w14:textId="5AB2A0FD" w:rsidR="00CE79C2" w:rsidRDefault="00CE79C2" w:rsidP="007B2963">
      <w:pPr>
        <w:pStyle w:val="a1"/>
        <w:numPr>
          <w:ilvl w:val="0"/>
          <w:numId w:val="27"/>
        </w:numPr>
        <w:ind w:left="0" w:firstLine="709"/>
      </w:pPr>
      <w:r>
        <w:t>fitOrbit(</w:t>
      </w:r>
      <w:r w:rsidR="007B2963">
        <w:rPr>
          <w:lang w:val="en-US"/>
        </w:rPr>
        <w:t>init</w:t>
      </w:r>
      <w:r w:rsidR="007B2963" w:rsidRPr="007B2963">
        <w:t>_</w:t>
      </w:r>
      <w:r w:rsidR="007B2963">
        <w:rPr>
          <w:lang w:val="en-US"/>
        </w:rPr>
        <w:t>params</w:t>
      </w:r>
      <w:r w:rsidR="007B2963" w:rsidRPr="007B2963">
        <w:t xml:space="preserve">, </w:t>
      </w:r>
      <w:r w:rsidR="007B2963">
        <w:rPr>
          <w:lang w:val="en-US"/>
        </w:rPr>
        <w:t>obs</w:t>
      </w:r>
      <w:r w:rsidR="007B2963" w:rsidRPr="007B2963">
        <w:t xml:space="preserve">, </w:t>
      </w:r>
      <w:r w:rsidR="007B2963">
        <w:rPr>
          <w:lang w:val="en-US"/>
        </w:rPr>
        <w:t>t</w:t>
      </w:r>
      <w:r w:rsidR="007B2963" w:rsidRPr="007B2963">
        <w:t xml:space="preserve">0, </w:t>
      </w:r>
      <w:r w:rsidR="007B2963">
        <w:rPr>
          <w:lang w:val="en-US"/>
        </w:rPr>
        <w:t>tend</w:t>
      </w:r>
      <w:r w:rsidR="007B2963" w:rsidRPr="007B2963">
        <w:t xml:space="preserve">, </w:t>
      </w:r>
      <w:r w:rsidR="007B2963">
        <w:rPr>
          <w:lang w:val="en-US"/>
        </w:rPr>
        <w:t>internal</w:t>
      </w:r>
      <w:r w:rsidR="007B2963" w:rsidRPr="007B2963">
        <w:t>_</w:t>
      </w:r>
      <w:r w:rsidR="007B2963">
        <w:rPr>
          <w:lang w:val="en-US"/>
        </w:rPr>
        <w:t>dt</w:t>
      </w:r>
      <w:r w:rsidR="007B2963" w:rsidRPr="007B2963">
        <w:t xml:space="preserve">, </w:t>
      </w:r>
      <w:r w:rsidR="007B2963">
        <w:rPr>
          <w:lang w:val="en-US"/>
        </w:rPr>
        <w:t>selected</w:t>
      </w:r>
      <w:r w:rsidR="007B2963" w:rsidRPr="007B2963">
        <w:t xml:space="preserve">, </w:t>
      </w:r>
      <w:r w:rsidR="007B2963">
        <w:rPr>
          <w:lang w:val="en-US"/>
        </w:rPr>
        <w:t>tolerance</w:t>
      </w:r>
      <w:r w:rsidR="007B2963" w:rsidRPr="007B2963">
        <w:t xml:space="preserve">, </w:t>
      </w:r>
      <w:r w:rsidR="007B2963">
        <w:rPr>
          <w:lang w:val="en-US"/>
        </w:rPr>
        <w:t>max</w:t>
      </w:r>
      <w:r w:rsidR="007B2963" w:rsidRPr="007B2963">
        <w:t>_</w:t>
      </w:r>
      <w:r w:rsidR="007B2963">
        <w:rPr>
          <w:lang w:val="en-US"/>
        </w:rPr>
        <w:t>iterations</w:t>
      </w:r>
      <w:r>
        <w:t>)</w:t>
      </w:r>
      <w:r w:rsidR="007B2963" w:rsidRPr="007B2963">
        <w:t xml:space="preserve"> </w:t>
      </w:r>
      <w:r w:rsidR="007B2963" w:rsidRPr="001E0B4B">
        <w:t>–</w:t>
      </w:r>
      <w:r>
        <w:t xml:space="preserve"> реализует </w:t>
      </w:r>
      <w:r w:rsidR="007B2963">
        <w:t>полный</w:t>
      </w:r>
      <w:r>
        <w:t xml:space="preserve"> цикл подгонки</w:t>
      </w:r>
      <w:r w:rsidR="007B2963">
        <w:t xml:space="preserve"> параметров</w:t>
      </w:r>
      <w:r>
        <w:t xml:space="preserve">, обращаясь к integrate(), computeResidualNorm(), gaussNewtonStep(), params_diff() и printParams(); управляет итерациями </w:t>
      </w:r>
      <w:r w:rsidR="007B2963">
        <w:t xml:space="preserve">(3.18) </w:t>
      </w:r>
      <w:r>
        <w:t>до достижения сходимости.</w:t>
      </w:r>
    </w:p>
    <w:p w14:paraId="36ECDFF0" w14:textId="77777777" w:rsidR="007B2963" w:rsidRPr="0017471D" w:rsidRDefault="007B2963" w:rsidP="007B2963">
      <w:pPr>
        <w:pStyle w:val="a1"/>
      </w:pPr>
      <w:r w:rsidRPr="0017471D">
        <w:t>Также в модуле реализованы следующие структуры данных:</w:t>
      </w:r>
    </w:p>
    <w:p w14:paraId="3857CBDC" w14:textId="77777777" w:rsidR="007B2963" w:rsidRPr="0017471D" w:rsidRDefault="007B2963" w:rsidP="007B2963">
      <w:pPr>
        <w:pStyle w:val="a1"/>
        <w:numPr>
          <w:ilvl w:val="0"/>
          <w:numId w:val="28"/>
        </w:numPr>
        <w:ind w:left="0" w:firstLine="709"/>
      </w:pPr>
      <w:r w:rsidRPr="0017471D">
        <w:t>OrbitParams</w:t>
      </w:r>
      <w:r>
        <w:t xml:space="preserve"> содержит </w:t>
      </w:r>
      <w:r w:rsidRPr="0017471D">
        <w:t xml:space="preserve">начальные условия r0, v0 и негравитационные параметры ng0, </w:t>
      </w:r>
    </w:p>
    <w:p w14:paraId="1B349050" w14:textId="77777777" w:rsidR="007B2963" w:rsidRPr="0017471D" w:rsidRDefault="007B2963" w:rsidP="007B2963">
      <w:pPr>
        <w:pStyle w:val="a1"/>
        <w:numPr>
          <w:ilvl w:val="0"/>
          <w:numId w:val="28"/>
        </w:numPr>
        <w:ind w:left="0" w:firstLine="709"/>
      </w:pPr>
      <w:r w:rsidRPr="0017471D">
        <w:t>ExtendedState</w:t>
      </w:r>
      <w:r>
        <w:t xml:space="preserve"> </w:t>
      </w:r>
      <w:r w:rsidRPr="0017471D">
        <w:t xml:space="preserve">содержит текущее состояние state и матрицу чувствительности dxdP размером 6×9. </w:t>
      </w:r>
    </w:p>
    <w:p w14:paraId="4A911B4A" w14:textId="4DC1784F" w:rsidR="007B2963" w:rsidRDefault="007B2963" w:rsidP="007B2963">
      <w:pPr>
        <w:pStyle w:val="a1"/>
      </w:pPr>
      <w:r w:rsidRPr="0017471D">
        <w:t xml:space="preserve">Дополнительно определены </w:t>
      </w:r>
      <w:r w:rsidR="00B701F5">
        <w:t>п</w:t>
      </w:r>
      <w:r>
        <w:t>севдонимы</w:t>
      </w:r>
      <w:r w:rsidRPr="0017471D">
        <w:t xml:space="preserve"> ParamVector</w:t>
      </w:r>
      <w:r>
        <w:t xml:space="preserve">, </w:t>
      </w:r>
      <w:r w:rsidRPr="0017471D">
        <w:t>Matrix6x9, Matrix2x9, Matrix9x9 для работы с блочной структурой уравнений в вариациях.</w:t>
      </w:r>
    </w:p>
    <w:p w14:paraId="394509CD" w14:textId="77777777" w:rsidR="00B701F5" w:rsidRDefault="00CE79C2" w:rsidP="00CE79C2">
      <w:pPr>
        <w:pStyle w:val="a1"/>
        <w:rPr>
          <w:b/>
          <w:bCs/>
        </w:rPr>
      </w:pPr>
      <w:r w:rsidRPr="00B701F5">
        <w:rPr>
          <w:b/>
          <w:bCs/>
        </w:rPr>
        <w:t>Модуль ввода-вывода (FileIO.h, FileIO.cpp)</w:t>
      </w:r>
    </w:p>
    <w:p w14:paraId="2112882B" w14:textId="52DA514C" w:rsidR="00CE79C2" w:rsidRDefault="00CE79C2" w:rsidP="0087568E">
      <w:pPr>
        <w:pStyle w:val="a1"/>
      </w:pPr>
      <w:r>
        <w:t xml:space="preserve">Модуль отвечает за чтение наблюдений и запись </w:t>
      </w:r>
      <w:r w:rsidR="00B701F5">
        <w:t>невязок в файл</w:t>
      </w:r>
      <w:r>
        <w:t xml:space="preserve">. В нём реализованы </w:t>
      </w:r>
      <w:r w:rsidR="00B701F5">
        <w:t xml:space="preserve">следующие </w:t>
      </w:r>
      <w:r>
        <w:t>функции:</w:t>
      </w:r>
    </w:p>
    <w:p w14:paraId="5EFEB0B0" w14:textId="77777777" w:rsidR="00CE79C2" w:rsidRDefault="00CE79C2" w:rsidP="00B701F5">
      <w:pPr>
        <w:pStyle w:val="a1"/>
        <w:numPr>
          <w:ilvl w:val="0"/>
          <w:numId w:val="28"/>
        </w:numPr>
        <w:ind w:left="0" w:firstLine="709"/>
      </w:pPr>
      <w:r>
        <w:t>loadObservations(obsFile, obs_vector) – чтение CSV-файла наблюдений и заполнение вектора структур Observation моментами времени, угловыми координатами и геоцентрическими положениями обсерваторий;</w:t>
      </w:r>
    </w:p>
    <w:p w14:paraId="6BCD4353" w14:textId="77777777" w:rsidR="00CE79C2" w:rsidRDefault="00CE79C2" w:rsidP="00B701F5">
      <w:pPr>
        <w:pStyle w:val="a1"/>
        <w:numPr>
          <w:ilvl w:val="0"/>
          <w:numId w:val="28"/>
        </w:numPr>
        <w:ind w:left="0" w:firstLine="709"/>
      </w:pPr>
      <w:r>
        <w:lastRenderedPageBreak/>
        <w:t>processObservations(obsFile, outFile, traj) – формирование файла невязок: для каждого наблюдения вызывается reduceObservation() на готовой траектории, результаты записываются в выходной CSV;</w:t>
      </w:r>
    </w:p>
    <w:p w14:paraId="640651E9" w14:textId="483E7C78" w:rsidR="00CE79C2" w:rsidRDefault="00CE79C2" w:rsidP="00B701F5">
      <w:pPr>
        <w:pStyle w:val="a1"/>
        <w:numPr>
          <w:ilvl w:val="0"/>
          <w:numId w:val="28"/>
        </w:numPr>
        <w:ind w:left="0" w:firstLine="709"/>
      </w:pPr>
      <w:r>
        <w:t>loadTrajectoryFromCSV(filename, traj, t0, tend, dt) – загрузка траектории в формате JPL Horizons; функция использовалась на этапе отладки для сравнения собственного интегратора с эталонным решением и в рабочем сценарии не вызывается.</w:t>
      </w:r>
    </w:p>
    <w:p w14:paraId="22383A54" w14:textId="77777777" w:rsidR="00B701F5" w:rsidRDefault="00CE79C2" w:rsidP="00CE79C2">
      <w:pPr>
        <w:pStyle w:val="a1"/>
        <w:rPr>
          <w:b/>
          <w:bCs/>
        </w:rPr>
      </w:pPr>
      <w:r w:rsidRPr="00B701F5">
        <w:rPr>
          <w:b/>
          <w:bCs/>
        </w:rPr>
        <w:t>Точка входа (main.cpp)</w:t>
      </w:r>
    </w:p>
    <w:p w14:paraId="4C77BFEC" w14:textId="77777777" w:rsidR="007C4A8A" w:rsidRDefault="00CE79C2" w:rsidP="00CE79C2">
      <w:pPr>
        <w:pStyle w:val="a1"/>
      </w:pPr>
      <w:r>
        <w:t xml:space="preserve">Файл содержит функцию main(), задающую конфигурацию вычислений и последовательно запускающую этапы работы. </w:t>
      </w:r>
      <w:r w:rsidR="00B701F5">
        <w:t>Определяются следующие переменные</w:t>
      </w:r>
      <w:r>
        <w:t xml:space="preserve">: путь к файлу эфемерид EPM2021, путь к файлу наблюдений, начальный момент t0 в шкале JD, длина интервала интегрирования, внутренний шаг dt = 0.0125 сут, начальное приближение r0 и v0, взятое из решения JPL Horizons, нулевое начальное приближение для коэффициентов A1, A2, A3 и маска selected, по умолчанию включающая уточнение всех девяти параметров. Функция main() вызывает initCometModel(), затем loadObservations() для чтения </w:t>
      </w:r>
      <w:r w:rsidR="00B701F5">
        <w:t>астрометрических данных</w:t>
      </w:r>
      <w:r>
        <w:t xml:space="preserve">, передаёт собранные данные в fitOrbit() и по завершении подгонки освобождает ресурсы вызовом cleanupCometModel(). </w:t>
      </w:r>
    </w:p>
    <w:p w14:paraId="17E13F2E" w14:textId="37563F45" w:rsidR="007C4A8A" w:rsidRDefault="007C4A8A" w:rsidP="00CE79C2">
      <w:pPr>
        <w:pStyle w:val="a1"/>
      </w:pPr>
      <w:r>
        <w:t>Связи между модулями программы удобно представить в виде графа взаимодействия</w:t>
      </w:r>
      <w:r w:rsidR="001D3C4F">
        <w:t xml:space="preserve"> модулей</w:t>
      </w:r>
      <w:r>
        <w:t xml:space="preserve"> (рис. </w:t>
      </w:r>
      <w:r w:rsidR="001D3C4F">
        <w:t>1</w:t>
      </w:r>
      <w:r>
        <w:t>), где стрелка от одного модуля к другому означает, что первый использует функци</w:t>
      </w:r>
      <w:r w:rsidR="001D3C4F">
        <w:t>и или данные</w:t>
      </w:r>
      <w:r>
        <w:t xml:space="preserve"> второго</w:t>
      </w:r>
      <w:r w:rsidR="001D3C4F">
        <w:t>.</w:t>
      </w:r>
    </w:p>
    <w:p w14:paraId="66BAEB20" w14:textId="5410B3C7" w:rsidR="007C4A8A" w:rsidRDefault="001D3C4F" w:rsidP="001D3C4F">
      <w:pPr>
        <w:pStyle w:val="ab"/>
      </w:pPr>
      <w:r w:rsidRPr="001D3C4F">
        <w:rPr>
          <w:noProof/>
        </w:rPr>
        <w:lastRenderedPageBreak/>
        <w:drawing>
          <wp:inline distT="0" distB="0" distL="0" distR="0" wp14:anchorId="7C109BB3" wp14:editId="1EF264C6">
            <wp:extent cx="5940425" cy="33807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380740"/>
                    </a:xfrm>
                    <a:prstGeom prst="rect">
                      <a:avLst/>
                    </a:prstGeom>
                    <a:noFill/>
                    <a:ln>
                      <a:noFill/>
                    </a:ln>
                  </pic:spPr>
                </pic:pic>
              </a:graphicData>
            </a:graphic>
          </wp:inline>
        </w:drawing>
      </w:r>
    </w:p>
    <w:p w14:paraId="1FCDCDCF" w14:textId="4F5BECDA" w:rsidR="001D3C4F" w:rsidRPr="001D3C4F" w:rsidRDefault="001D3C4F" w:rsidP="001D3C4F">
      <w:pPr>
        <w:pStyle w:val="ab"/>
      </w:pPr>
      <w:r>
        <w:t xml:space="preserve">Рисунок 1 </w:t>
      </w:r>
      <w:r w:rsidRPr="001E0B4B">
        <w:t>–</w:t>
      </w:r>
      <w:r>
        <w:t xml:space="preserve"> Граф взаимодействия модулей</w:t>
      </w:r>
    </w:p>
    <w:p w14:paraId="11055C12" w14:textId="77777777" w:rsidR="009356E9" w:rsidRDefault="009356E9" w:rsidP="00CE79C2">
      <w:pPr>
        <w:pStyle w:val="a1"/>
      </w:pPr>
    </w:p>
    <w:p w14:paraId="2732C5BB" w14:textId="77777777" w:rsidR="009356E9" w:rsidRPr="009356E9" w:rsidRDefault="009356E9" w:rsidP="009356E9">
      <w:pPr>
        <w:pStyle w:val="4"/>
        <w:rPr>
          <w:rFonts w:eastAsia="Noto Serif CJK SC"/>
        </w:rPr>
      </w:pPr>
      <w:r>
        <w:t>3.2.3 Алгоритм работы программы</w:t>
      </w:r>
    </w:p>
    <w:p w14:paraId="3B6D62F6" w14:textId="2D52BD49" w:rsidR="009356E9" w:rsidRDefault="00EF49F7" w:rsidP="009356E9">
      <w:pPr>
        <w:pStyle w:val="a1"/>
      </w:pPr>
      <w:r>
        <w:t xml:space="preserve">Программа состоит из последовательно выполняемых этапов, главным из которых является итерационная подгонка параметров. </w:t>
      </w:r>
      <w:r w:rsidR="009356E9">
        <w:t xml:space="preserve">Данные между модулями передаются через структуры StateVector, Trajectory, Observation и OrbitParams; крупные объекты передаются по константной ссылке. Общая схема взаимодействия модулей и потоков данных приведена на рис. </w:t>
      </w:r>
      <w:r w:rsidR="0087568E">
        <w:t>2</w:t>
      </w:r>
      <w:r w:rsidR="009356E9">
        <w:t>.</w:t>
      </w:r>
    </w:p>
    <w:p w14:paraId="27D5F222" w14:textId="77777777" w:rsidR="001D3C4F" w:rsidRDefault="001D3C4F" w:rsidP="001D3C4F">
      <w:pPr>
        <w:pStyle w:val="a1"/>
      </w:pPr>
      <w:r>
        <w:t>Перед началом расчётов модуль динамической модели вызывает функцию initEphemeris(), которая открывает бинарный файл EPM2021 и настраивает единицы измерения. После этого модуль ввода-вывода читает CSV-файл наблюдений и собирает вектор структур Observation – с моментами времени UTC, измеренными прямым восхождением и склонением, а также геоцентрическими положениями обсерваторий.</w:t>
      </w:r>
    </w:p>
    <w:p w14:paraId="5A346A11" w14:textId="77777777" w:rsidR="001D3C4F" w:rsidRDefault="001D3C4F" w:rsidP="009356E9">
      <w:pPr>
        <w:pStyle w:val="a1"/>
      </w:pPr>
    </w:p>
    <w:p w14:paraId="0F4574CF" w14:textId="749A5CB5" w:rsidR="004E64A1" w:rsidRDefault="00D16619" w:rsidP="004E64A1">
      <w:pPr>
        <w:pStyle w:val="ab"/>
      </w:pPr>
      <w:r w:rsidRPr="00D16619">
        <w:rPr>
          <w:noProof/>
        </w:rPr>
        <w:lastRenderedPageBreak/>
        <w:drawing>
          <wp:inline distT="0" distB="0" distL="0" distR="0" wp14:anchorId="64337B11" wp14:editId="5D906F5B">
            <wp:extent cx="5940425" cy="49961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996180"/>
                    </a:xfrm>
                    <a:prstGeom prst="rect">
                      <a:avLst/>
                    </a:prstGeom>
                    <a:noFill/>
                    <a:ln>
                      <a:noFill/>
                    </a:ln>
                  </pic:spPr>
                </pic:pic>
              </a:graphicData>
            </a:graphic>
          </wp:inline>
        </w:drawing>
      </w:r>
    </w:p>
    <w:p w14:paraId="60E38F07" w14:textId="0BE61E45" w:rsidR="00D16619" w:rsidRPr="00D16619" w:rsidRDefault="00D16619" w:rsidP="00D16619">
      <w:pPr>
        <w:pStyle w:val="ab"/>
      </w:pPr>
      <w:r>
        <w:t xml:space="preserve">Рисунок </w:t>
      </w:r>
      <w:r w:rsidR="0087568E">
        <w:t>2</w:t>
      </w:r>
      <w:r>
        <w:t xml:space="preserve"> </w:t>
      </w:r>
      <w:r w:rsidRPr="001E0B4B">
        <w:t>–</w:t>
      </w:r>
      <w:r>
        <w:t xml:space="preserve"> Схема работы программы</w:t>
      </w:r>
    </w:p>
    <w:p w14:paraId="6511755B" w14:textId="26FF2D69" w:rsidR="009356E9" w:rsidRDefault="009356E9" w:rsidP="009356E9">
      <w:pPr>
        <w:pStyle w:val="a1"/>
      </w:pPr>
      <w:r>
        <w:t xml:space="preserve">Подготовленные данные передаются в функцию fitOrbit(), которая отвечает за внешний цикл подгонки. На каждой итерации модуль интегрирования строит базовую траекторию на заданном интервале по текущим значениям параметров орбиты. Для каждого наблюдения запускается процедура редукции: пересчёт между шкалами времени, преобразование координат станции, итерационное решение уравнения светового времени, учёт гравитационного отклонения и вычисление невязок. Совместно с этим модуль интегрирует расширенную систему уравнений в вариациях и накапливает матрицу чувствительности состояния к параметрам, а в моменты наблюдений собирает по цепному правилу блоки матрицы Якоби. По невязкам и Якобиану строится нормальная система линейных уравнений, которая решается </w:t>
      </w:r>
      <w:r>
        <w:lastRenderedPageBreak/>
        <w:t>разложением Холецкого с учётом маски варьируемых параметров. Найденная поправка прибавляется к текущему приближению.</w:t>
      </w:r>
    </w:p>
    <w:p w14:paraId="613B5B25" w14:textId="6B9BED73" w:rsidR="00867AA3" w:rsidRPr="00CE79C2" w:rsidRDefault="009356E9" w:rsidP="009356E9">
      <w:pPr>
        <w:pStyle w:val="a1"/>
      </w:pPr>
      <w:r>
        <w:t xml:space="preserve">В конце каждой итерации проверяется норма относительного изменения параметров. Если она опускается ниже заданного порога либо если число итераций превышает лимит, цикл завершается. После выхода из цикла итоговые параметры орбиты выводятся в консоль, ресурсы эфемеридного движка освобождаются вызовом cleanupCometModel(), файлы закрываются. </w:t>
      </w:r>
      <w:r w:rsidR="00867AA3">
        <w:br w:type="page"/>
      </w:r>
    </w:p>
    <w:p w14:paraId="0718591E" w14:textId="4011FBF8" w:rsidR="00867AA3" w:rsidRDefault="00867AA3" w:rsidP="00867AA3">
      <w:pPr>
        <w:pStyle w:val="2"/>
        <w:rPr>
          <w:rFonts w:eastAsia="Noto Serif CJK SC"/>
        </w:rPr>
      </w:pPr>
      <w:bookmarkStart w:id="38" w:name="_Toc228565314"/>
      <w:bookmarkStart w:id="39" w:name="_Toc228645310"/>
      <w:bookmarkStart w:id="40" w:name="_Toc228646476"/>
      <w:r>
        <w:rPr>
          <w:rFonts w:eastAsia="Noto Serif CJK SC"/>
        </w:rPr>
        <w:lastRenderedPageBreak/>
        <w:t>4 Исследование свойств решения</w:t>
      </w:r>
      <w:bookmarkEnd w:id="38"/>
      <w:bookmarkEnd w:id="39"/>
      <w:bookmarkEnd w:id="40"/>
    </w:p>
    <w:p w14:paraId="66BABE66" w14:textId="2ED164A5" w:rsidR="00867AA3" w:rsidRPr="00867AA3" w:rsidRDefault="00867AA3" w:rsidP="00867AA3">
      <w:pPr>
        <w:rPr>
          <w:rFonts w:eastAsia="Noto Serif CJK SC"/>
          <w:sz w:val="28"/>
          <w:szCs w:val="28"/>
        </w:rPr>
      </w:pPr>
      <w:r>
        <w:br w:type="page"/>
      </w:r>
    </w:p>
    <w:p w14:paraId="71A2801C" w14:textId="47748A87" w:rsidR="00093022" w:rsidRDefault="00093022" w:rsidP="00093022">
      <w:pPr>
        <w:pStyle w:val="2"/>
      </w:pPr>
      <w:bookmarkStart w:id="41" w:name="_Toc228645311"/>
      <w:bookmarkStart w:id="42" w:name="_Toc228646477"/>
      <w:r>
        <w:lastRenderedPageBreak/>
        <w:t>5 Безопасность жизнедеятельности</w:t>
      </w:r>
      <w:bookmarkStart w:id="43" w:name="_Toc228565315"/>
      <w:bookmarkEnd w:id="41"/>
      <w:bookmarkEnd w:id="42"/>
    </w:p>
    <w:p w14:paraId="42E0B43C" w14:textId="416F4095" w:rsidR="00093022" w:rsidRPr="00093022" w:rsidRDefault="00093022" w:rsidP="00093022">
      <w:pPr>
        <w:rPr>
          <w:rFonts w:eastAsia="Noto Serif CJK SC"/>
          <w:sz w:val="28"/>
          <w:szCs w:val="28"/>
        </w:rPr>
      </w:pPr>
      <w:r>
        <w:br w:type="page"/>
      </w:r>
    </w:p>
    <w:p w14:paraId="58D8899D" w14:textId="04D7B729" w:rsidR="009713F2" w:rsidRPr="00970702" w:rsidRDefault="00F079EE" w:rsidP="005A3C4C">
      <w:pPr>
        <w:pStyle w:val="2"/>
        <w:numPr>
          <w:ilvl w:val="0"/>
          <w:numId w:val="0"/>
        </w:numPr>
        <w:ind w:left="709"/>
        <w:jc w:val="center"/>
        <w:rPr>
          <w:rFonts w:cs="Times New Roman"/>
        </w:rPr>
      </w:pPr>
      <w:bookmarkStart w:id="44" w:name="_Toc228645312"/>
      <w:bookmarkStart w:id="45" w:name="_Toc228646478"/>
      <w:r w:rsidRPr="00970702">
        <w:rPr>
          <w:rFonts w:cs="Times New Roman"/>
          <w:color w:val="000000"/>
        </w:rPr>
        <w:lastRenderedPageBreak/>
        <w:t>ЗАКЛЮЧЕНИЕ</w:t>
      </w:r>
      <w:bookmarkEnd w:id="43"/>
      <w:bookmarkEnd w:id="44"/>
      <w:bookmarkEnd w:id="45"/>
    </w:p>
    <w:p w14:paraId="06242A60" w14:textId="37109D73" w:rsidR="00DE7658" w:rsidRDefault="00DE7658" w:rsidP="00DE7658">
      <w:pPr>
        <w:pStyle w:val="a1"/>
      </w:pPr>
      <w:r>
        <w:t>Заключение содержит описание результатов по каждой задаче, обозначенной в разделе «Введение»</w:t>
      </w:r>
      <w:r w:rsidR="00564D8B">
        <w:t>, результаты работы в целом, согласно обозначенной цели, направления дальнейших исследований и пр.</w:t>
      </w:r>
    </w:p>
    <w:p w14:paraId="0F886338" w14:textId="77777777" w:rsidR="00DE7658" w:rsidRDefault="00DE7658">
      <w:pPr>
        <w:rPr>
          <w:sz w:val="28"/>
          <w:szCs w:val="28"/>
        </w:rPr>
      </w:pPr>
      <w:r>
        <w:br w:type="page"/>
      </w:r>
    </w:p>
    <w:p w14:paraId="347A4C4A" w14:textId="65B29213" w:rsidR="009713F2" w:rsidRPr="00970702" w:rsidRDefault="00F079EE" w:rsidP="005A3C4C">
      <w:pPr>
        <w:pStyle w:val="2"/>
        <w:numPr>
          <w:ilvl w:val="0"/>
          <w:numId w:val="0"/>
        </w:numPr>
        <w:ind w:left="709"/>
        <w:jc w:val="center"/>
        <w:rPr>
          <w:rFonts w:cs="Times New Roman"/>
        </w:rPr>
      </w:pPr>
      <w:bookmarkStart w:id="46" w:name="_Toc73173388"/>
      <w:bookmarkStart w:id="47" w:name="_Toc228565316"/>
      <w:bookmarkStart w:id="48" w:name="_Toc228645313"/>
      <w:bookmarkStart w:id="49" w:name="_Toc228646479"/>
      <w:r w:rsidRPr="00970702">
        <w:rPr>
          <w:rFonts w:cs="Times New Roman"/>
        </w:rPr>
        <w:lastRenderedPageBreak/>
        <w:t>СПИСОК ИСПОЛЬЗОВАННЫХ ИСТОЧНИКОВ</w:t>
      </w:r>
      <w:bookmarkEnd w:id="46"/>
      <w:bookmarkEnd w:id="47"/>
      <w:bookmarkEnd w:id="48"/>
      <w:bookmarkEnd w:id="49"/>
    </w:p>
    <w:p w14:paraId="55D3F276" w14:textId="5522A84A" w:rsidR="00421354" w:rsidRPr="00421354" w:rsidRDefault="00421354" w:rsidP="00BF0F5A">
      <w:pPr>
        <w:pStyle w:val="a1"/>
        <w:numPr>
          <w:ilvl w:val="0"/>
          <w:numId w:val="3"/>
        </w:numPr>
      </w:pPr>
      <w:r w:rsidRPr="00421354">
        <w:rPr>
          <w:lang w:val="en-US"/>
        </w:rPr>
        <w:t xml:space="preserve">Seligman D. Z. et al. Discovery and preliminary characterization of a third interstellar object: 3I/ATLAS //The Astrophysical Journal Letters. – 2025. – </w:t>
      </w:r>
      <w:r w:rsidRPr="00421354">
        <w:t>Т</w:t>
      </w:r>
      <w:r w:rsidRPr="00421354">
        <w:rPr>
          <w:lang w:val="en-US"/>
        </w:rPr>
        <w:t xml:space="preserve">. 989. – №. </w:t>
      </w:r>
      <w:r w:rsidRPr="00421354">
        <w:t>2. – С. L36.</w:t>
      </w:r>
    </w:p>
    <w:p w14:paraId="55FD8178" w14:textId="666BEF9B" w:rsidR="00BF0F5A" w:rsidRDefault="00BF0F5A" w:rsidP="00BF0F5A">
      <w:pPr>
        <w:pStyle w:val="a1"/>
        <w:numPr>
          <w:ilvl w:val="0"/>
          <w:numId w:val="3"/>
        </w:numPr>
      </w:pPr>
      <w:r w:rsidRPr="00BF0F5A">
        <w:rPr>
          <w:lang w:val="en-US"/>
        </w:rPr>
        <w:t xml:space="preserve">Bolin B. T. et al. Interstellar comet 3I/ATLAS: discovery and physical description //Monthly Notices of the Royal Astronomical Society: Letters. – 2025. – Т. 542. – №. </w:t>
      </w:r>
      <w:r w:rsidRPr="00BF0F5A">
        <w:t xml:space="preserve">1. – С. </w:t>
      </w:r>
      <w:r w:rsidRPr="00BF0F5A">
        <w:rPr>
          <w:lang w:val="en-US"/>
        </w:rPr>
        <w:t>L</w:t>
      </w:r>
      <w:r w:rsidRPr="00BF0F5A">
        <w:t>139-</w:t>
      </w:r>
      <w:r w:rsidRPr="00BF0F5A">
        <w:rPr>
          <w:lang w:val="en-US"/>
        </w:rPr>
        <w:t>L</w:t>
      </w:r>
      <w:r w:rsidRPr="00BF0F5A">
        <w:t xml:space="preserve">143. </w:t>
      </w:r>
    </w:p>
    <w:p w14:paraId="5D802164" w14:textId="23B99783" w:rsidR="00803C38" w:rsidRDefault="00803C38" w:rsidP="00BF0F5A">
      <w:pPr>
        <w:pStyle w:val="a1"/>
        <w:numPr>
          <w:ilvl w:val="0"/>
          <w:numId w:val="3"/>
        </w:numPr>
        <w:rPr>
          <w:lang w:val="en-US"/>
        </w:rPr>
      </w:pPr>
      <w:r w:rsidRPr="00803C38">
        <w:rPr>
          <w:lang w:val="en-US"/>
        </w:rPr>
        <w:t>Kakharov S., Loeb A. Galactic Trajectories of Interstellar Objects 1I/'Oumuamua, 2I/Borisov, and 3I/Atlas //arXiv preprint arXiv:2408.02739. – 2024.</w:t>
      </w:r>
    </w:p>
    <w:p w14:paraId="21F65289" w14:textId="0E8D15C3" w:rsidR="0074435B" w:rsidRDefault="0074435B" w:rsidP="00BF0F5A">
      <w:pPr>
        <w:pStyle w:val="a1"/>
        <w:numPr>
          <w:ilvl w:val="0"/>
          <w:numId w:val="3"/>
        </w:numPr>
        <w:rPr>
          <w:lang w:val="en-US"/>
        </w:rPr>
      </w:pPr>
      <w:r w:rsidRPr="0074435B">
        <w:rPr>
          <w:lang w:val="en-US"/>
        </w:rPr>
        <w:t>Hibberd A., Crowl A., Loeb A. Is the Interstellar Object 3I/ATLAS Alien Technology? //arXiv preprint arXiv:2507.12213. – 2025.</w:t>
      </w:r>
    </w:p>
    <w:p w14:paraId="558882F9" w14:textId="754D6F92" w:rsidR="00957913" w:rsidRDefault="00957913" w:rsidP="00BF0F5A">
      <w:pPr>
        <w:pStyle w:val="a1"/>
        <w:numPr>
          <w:ilvl w:val="0"/>
          <w:numId w:val="3"/>
        </w:numPr>
        <w:rPr>
          <w:lang w:val="en-US"/>
        </w:rPr>
      </w:pPr>
      <w:r w:rsidRPr="00957913">
        <w:rPr>
          <w:lang w:val="en-US"/>
        </w:rPr>
        <w:t>Loeb A., Hibberd A., Crowl A. Intercepting 3I/ATLAS at Closest Approach to Jupiter with the Juno spacecraft //arXiv preprint arXiv:2507.21402. – 2025.</w:t>
      </w:r>
    </w:p>
    <w:p w14:paraId="0131807F" w14:textId="47F95316" w:rsidR="00803C38" w:rsidRDefault="00F55C9E" w:rsidP="00BF0F5A">
      <w:pPr>
        <w:pStyle w:val="a1"/>
        <w:numPr>
          <w:ilvl w:val="0"/>
          <w:numId w:val="3"/>
        </w:numPr>
        <w:rPr>
          <w:lang w:val="en-US"/>
        </w:rPr>
      </w:pPr>
      <w:r w:rsidRPr="00F55C9E">
        <w:rPr>
          <w:lang w:val="en-US"/>
        </w:rPr>
        <w:t>Eubanks T. M. et al. 3I/ATLAS (C/2025 N1): Direct Spacecraft Exploration of a Possible Relic of Planetary Formation at" Cosmic Noon" //arXiv preprint arXiv:2508.15768. – 2025.</w:t>
      </w:r>
    </w:p>
    <w:p w14:paraId="42F5608A" w14:textId="075E671C" w:rsidR="00957913" w:rsidRDefault="00957913" w:rsidP="00BF0F5A">
      <w:pPr>
        <w:pStyle w:val="a1"/>
        <w:numPr>
          <w:ilvl w:val="0"/>
          <w:numId w:val="3"/>
        </w:numPr>
        <w:rPr>
          <w:lang w:val="en-US"/>
        </w:rPr>
      </w:pPr>
      <w:r w:rsidRPr="00957913">
        <w:rPr>
          <w:lang w:val="en-US"/>
        </w:rPr>
        <w:t>Ahuja G., Ganesh S. Effect of different Non-Gravitational accelerations on the trajectory of Interstellar Comet 3I/ATLAS //Research Notes of the AAS. – 2026. – Т. 10. – №. 1. – С. 19.</w:t>
      </w:r>
    </w:p>
    <w:p w14:paraId="4BA659CA" w14:textId="78317528" w:rsidR="006060FE" w:rsidRDefault="006060FE" w:rsidP="00BF0F5A">
      <w:pPr>
        <w:pStyle w:val="a1"/>
        <w:numPr>
          <w:ilvl w:val="0"/>
          <w:numId w:val="3"/>
        </w:numPr>
        <w:rPr>
          <w:lang w:val="en-US"/>
        </w:rPr>
      </w:pPr>
      <w:r>
        <w:rPr>
          <w:lang w:val="en-US"/>
        </w:rPr>
        <w:t>Find_Orb Orbit determination software URL:</w:t>
      </w:r>
      <w:r w:rsidRPr="006060FE">
        <w:rPr>
          <w:lang w:val="en-US"/>
        </w:rPr>
        <w:t xml:space="preserve"> </w:t>
      </w:r>
      <w:hyperlink r:id="rId10" w:history="1">
        <w:r w:rsidR="008F7FB1" w:rsidRPr="003A480E">
          <w:rPr>
            <w:rStyle w:val="a8"/>
            <w:lang w:val="en-US"/>
          </w:rPr>
          <w:t>https://projectpluto.com/find_orb.htm</w:t>
        </w:r>
      </w:hyperlink>
      <w:r>
        <w:rPr>
          <w:lang w:val="en-US"/>
        </w:rPr>
        <w:t xml:space="preserve"> </w:t>
      </w:r>
    </w:p>
    <w:p w14:paraId="453EECA6" w14:textId="4B1C1BDD" w:rsidR="00F61B06" w:rsidRDefault="00F61B06" w:rsidP="00F61B06">
      <w:pPr>
        <w:pStyle w:val="a1"/>
        <w:numPr>
          <w:ilvl w:val="0"/>
          <w:numId w:val="3"/>
        </w:numPr>
        <w:rPr>
          <w:lang w:val="en-US"/>
        </w:rPr>
      </w:pPr>
      <w:r>
        <w:rPr>
          <w:lang w:val="en-US"/>
        </w:rPr>
        <w:t xml:space="preserve">OrbFit, </w:t>
      </w:r>
      <w:r w:rsidRPr="00F61B06">
        <w:rPr>
          <w:lang w:val="en-US"/>
        </w:rPr>
        <w:t>an astronomy library to compute orbits and ephemerides</w:t>
      </w:r>
      <w:r>
        <w:rPr>
          <w:lang w:val="en-US"/>
        </w:rPr>
        <w:t xml:space="preserve"> URL: </w:t>
      </w:r>
      <w:hyperlink r:id="rId11" w:history="1">
        <w:r w:rsidRPr="003A480E">
          <w:rPr>
            <w:rStyle w:val="a8"/>
            <w:lang w:val="en-US"/>
          </w:rPr>
          <w:t>https://github.com/Unipisa/OrbFit</w:t>
        </w:r>
      </w:hyperlink>
    </w:p>
    <w:p w14:paraId="39D541CA" w14:textId="7CB64DEA" w:rsidR="002D03AA" w:rsidRPr="002D03AA" w:rsidRDefault="002D03AA" w:rsidP="002D03AA">
      <w:pPr>
        <w:pStyle w:val="a1"/>
        <w:numPr>
          <w:ilvl w:val="0"/>
          <w:numId w:val="3"/>
        </w:numPr>
        <w:rPr>
          <w:lang w:val="en-US"/>
        </w:rPr>
      </w:pPr>
      <w:r w:rsidRPr="002D03AA">
        <w:rPr>
          <w:lang w:val="en-US"/>
        </w:rPr>
        <w:t>Monte</w:t>
      </w:r>
      <w:r>
        <w:rPr>
          <w:lang w:val="en-US"/>
        </w:rPr>
        <w:t xml:space="preserve"> (</w:t>
      </w:r>
      <w:r w:rsidRPr="002D03AA">
        <w:rPr>
          <w:lang w:val="en-US"/>
        </w:rPr>
        <w:t>Mission Analysis, Operations, and Navigation Toolkit Environment</w:t>
      </w:r>
      <w:r>
        <w:rPr>
          <w:lang w:val="en-US"/>
        </w:rPr>
        <w:t xml:space="preserve">) URL: </w:t>
      </w:r>
      <w:r w:rsidRPr="002D03AA">
        <w:rPr>
          <w:lang w:val="en-US"/>
        </w:rPr>
        <w:t>https://montepy.jpl.nasa.gov/</w:t>
      </w:r>
    </w:p>
    <w:p w14:paraId="7D397543" w14:textId="428ADEA9" w:rsidR="008F7FB1" w:rsidRDefault="008F7FB1" w:rsidP="00BF0F5A">
      <w:pPr>
        <w:pStyle w:val="a1"/>
        <w:numPr>
          <w:ilvl w:val="0"/>
          <w:numId w:val="3"/>
        </w:numPr>
        <w:rPr>
          <w:lang w:val="en-US"/>
        </w:rPr>
      </w:pPr>
      <w:r w:rsidRPr="008F7FB1">
        <w:rPr>
          <w:lang w:val="en-US"/>
        </w:rPr>
        <w:t xml:space="preserve">OpenOrb (or OOrb), an open-source orbit-computation package. </w:t>
      </w:r>
      <w:r>
        <w:rPr>
          <w:lang w:val="en-US"/>
        </w:rPr>
        <w:t xml:space="preserve">URL: </w:t>
      </w:r>
      <w:hyperlink r:id="rId12" w:history="1">
        <w:r w:rsidR="006D5953" w:rsidRPr="003A480E">
          <w:rPr>
            <w:rStyle w:val="a8"/>
            <w:lang w:val="en-US"/>
          </w:rPr>
          <w:t>https://github.com/oorb/oorb</w:t>
        </w:r>
      </w:hyperlink>
    </w:p>
    <w:p w14:paraId="648CD3E8" w14:textId="071F2C8D" w:rsidR="006D5953" w:rsidRDefault="006D5953" w:rsidP="00BF0F5A">
      <w:pPr>
        <w:pStyle w:val="a1"/>
        <w:numPr>
          <w:ilvl w:val="0"/>
          <w:numId w:val="3"/>
        </w:numPr>
        <w:rPr>
          <w:lang w:val="en-US"/>
        </w:rPr>
      </w:pPr>
      <w:r w:rsidRPr="006D5953">
        <w:rPr>
          <w:lang w:val="en-US"/>
        </w:rPr>
        <w:lastRenderedPageBreak/>
        <w:t>Pavlov D., Dolgakov I. Studying the properties of spacetime with an improved dynamical model of the inner solar system //Universe. – 2024. – Т. 10. – №. 11. – С. 413.</w:t>
      </w:r>
    </w:p>
    <w:p w14:paraId="65077003" w14:textId="5A79D259" w:rsidR="006D5953" w:rsidRDefault="006D5953" w:rsidP="00BF0F5A">
      <w:pPr>
        <w:pStyle w:val="a1"/>
        <w:numPr>
          <w:ilvl w:val="0"/>
          <w:numId w:val="3"/>
        </w:numPr>
        <w:rPr>
          <w:lang w:val="en-US"/>
        </w:rPr>
      </w:pPr>
      <w:r w:rsidRPr="006D5953">
        <w:rPr>
          <w:lang w:val="en-US"/>
        </w:rPr>
        <w:t>Archinal B. A. et al. Report of the IAU working group on cartographic coordinates and rotational elements: 2015 //Celestial Mechanics and Dynamical Astronomy. – 2018. – Т. 130. – №. 3. – С. 22.</w:t>
      </w:r>
    </w:p>
    <w:p w14:paraId="68C6D4B6" w14:textId="202E0A0B" w:rsidR="009713F2" w:rsidRPr="00803C38" w:rsidRDefault="00F079EE" w:rsidP="00BF0F5A">
      <w:pPr>
        <w:pStyle w:val="a1"/>
        <w:numPr>
          <w:ilvl w:val="0"/>
          <w:numId w:val="3"/>
        </w:numPr>
        <w:rPr>
          <w:lang w:val="en-US"/>
        </w:rPr>
      </w:pPr>
      <w:r w:rsidRPr="00803C38">
        <w:rPr>
          <w:lang w:val="en-US"/>
        </w:rPr>
        <w:br w:type="page"/>
      </w:r>
    </w:p>
    <w:p w14:paraId="2EDB33C4" w14:textId="0F96AAA2" w:rsidR="009713F2" w:rsidRDefault="00F079EE" w:rsidP="005A3C4C">
      <w:pPr>
        <w:pStyle w:val="2"/>
        <w:numPr>
          <w:ilvl w:val="0"/>
          <w:numId w:val="0"/>
        </w:numPr>
        <w:ind w:left="709"/>
        <w:jc w:val="center"/>
        <w:rPr>
          <w:rFonts w:cs="Times New Roman"/>
        </w:rPr>
      </w:pPr>
      <w:bookmarkStart w:id="50" w:name="_Toc228565317"/>
      <w:bookmarkStart w:id="51" w:name="_Toc228645314"/>
      <w:bookmarkStart w:id="52" w:name="_Toc228646480"/>
      <w:r w:rsidRPr="00970702">
        <w:rPr>
          <w:rFonts w:cs="Times New Roman"/>
          <w:color w:val="000000"/>
        </w:rPr>
        <w:lastRenderedPageBreak/>
        <w:t>ПРИЛОЖЕНИЕ А</w:t>
      </w:r>
      <w:bookmarkEnd w:id="50"/>
      <w:bookmarkEnd w:id="51"/>
      <w:bookmarkEnd w:id="52"/>
    </w:p>
    <w:p w14:paraId="070831E0" w14:textId="3CACDE9D" w:rsidR="004D2393" w:rsidRPr="004D2393" w:rsidRDefault="004D2393" w:rsidP="008E568A">
      <w:pPr>
        <w:pStyle w:val="a"/>
        <w:numPr>
          <w:ilvl w:val="0"/>
          <w:numId w:val="0"/>
        </w:numPr>
      </w:pPr>
    </w:p>
    <w:sectPr w:rsidR="004D2393" w:rsidRPr="004D2393">
      <w:footerReference w:type="default" r:id="rId13"/>
      <w:footerReference w:type="first" r:id="rId14"/>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D248F" w14:textId="77777777" w:rsidR="009D0531" w:rsidRDefault="009D0531">
      <w:r>
        <w:separator/>
      </w:r>
    </w:p>
  </w:endnote>
  <w:endnote w:type="continuationSeparator" w:id="0">
    <w:p w14:paraId="012E3ADD" w14:textId="77777777" w:rsidR="009D0531" w:rsidRDefault="009D0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0F71" w14:textId="7C0C4C2E" w:rsidR="009713F2" w:rsidRPr="009D684C" w:rsidRDefault="009713F2">
    <w:pPr>
      <w:jc w:val="center"/>
      <w:rPr>
        <w:rStyle w:val="a6"/>
      </w:rPr>
    </w:pPr>
  </w:p>
  <w:p w14:paraId="4477507F" w14:textId="77777777" w:rsidR="009713F2" w:rsidRPr="009D684C" w:rsidRDefault="00F079EE">
    <w:pPr>
      <w:ind w:right="360"/>
      <w:jc w:val="center"/>
      <w:rPr>
        <w:rStyle w:val="a6"/>
      </w:rPr>
    </w:pPr>
    <w:r w:rsidRPr="009D684C">
      <w:rPr>
        <w:rStyle w:val="a6"/>
      </w:rPr>
      <w:fldChar w:fldCharType="begin"/>
    </w:r>
    <w:r w:rsidRPr="009D684C">
      <w:rPr>
        <w:rStyle w:val="a6"/>
      </w:rPr>
      <w:instrText>PAGE</w:instrText>
    </w:r>
    <w:r w:rsidRPr="009D684C">
      <w:rPr>
        <w:rStyle w:val="a6"/>
      </w:rPr>
      <w:fldChar w:fldCharType="separate"/>
    </w:r>
    <w:r w:rsidR="00FF125A" w:rsidRPr="009D684C">
      <w:rPr>
        <w:rStyle w:val="a6"/>
      </w:rPr>
      <w:t>2</w:t>
    </w:r>
    <w:r w:rsidRPr="009D684C">
      <w:rPr>
        <w:rStyle w:val="a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A6D3" w14:textId="5DFD1D04" w:rsidR="009713F2" w:rsidRDefault="009713F2">
    <w:pPr>
      <w:jc w:val="center"/>
    </w:pPr>
  </w:p>
  <w:p w14:paraId="6B31AED0" w14:textId="77777777" w:rsidR="009713F2" w:rsidRDefault="009713F2">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F4CFC" w14:textId="77777777" w:rsidR="009D0531" w:rsidRDefault="009D0531">
      <w:r>
        <w:separator/>
      </w:r>
    </w:p>
  </w:footnote>
  <w:footnote w:type="continuationSeparator" w:id="0">
    <w:p w14:paraId="0FE43C91" w14:textId="77777777" w:rsidR="009D0531" w:rsidRDefault="009D0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093"/>
    <w:multiLevelType w:val="multilevel"/>
    <w:tmpl w:val="DAC6666E"/>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88E6BF1"/>
    <w:multiLevelType w:val="hybridMultilevel"/>
    <w:tmpl w:val="B7F6D7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1E36A85"/>
    <w:multiLevelType w:val="hybridMultilevel"/>
    <w:tmpl w:val="78FCDD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BDF6DE6"/>
    <w:multiLevelType w:val="multilevel"/>
    <w:tmpl w:val="E3AE4C4A"/>
    <w:lvl w:ilvl="0">
      <w:start w:val="1"/>
      <w:numFmt w:val="bullet"/>
      <w:lvlText w:val=""/>
      <w:lvlJc w:val="left"/>
      <w:pPr>
        <w:ind w:left="720" w:hanging="72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DD36B85"/>
    <w:multiLevelType w:val="hybridMultilevel"/>
    <w:tmpl w:val="19D2E3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3384726"/>
    <w:multiLevelType w:val="multilevel"/>
    <w:tmpl w:val="7C30B4A2"/>
    <w:lvl w:ilvl="0">
      <w:start w:val="1"/>
      <w:numFmt w:val="bullet"/>
      <w:lvlText w:val=""/>
      <w:lvlJc w:val="left"/>
      <w:pPr>
        <w:ind w:left="720" w:hanging="72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47174E"/>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C54FDE"/>
    <w:multiLevelType w:val="multilevel"/>
    <w:tmpl w:val="6664A98C"/>
    <w:lvl w:ilvl="0">
      <w:start w:val="1"/>
      <w:numFmt w:val="none"/>
      <w:pStyle w:val="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3C815426"/>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C87A2B"/>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10C187F"/>
    <w:multiLevelType w:val="multilevel"/>
    <w:tmpl w:val="ED1C01F2"/>
    <w:lvl w:ilvl="0">
      <w:start w:val="1"/>
      <w:numFmt w:val="decimal"/>
      <w:lvlText w:val="%1."/>
      <w:lvlJc w:val="left"/>
      <w:pPr>
        <w:ind w:left="720" w:hanging="72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555ECD"/>
    <w:multiLevelType w:val="multilevel"/>
    <w:tmpl w:val="E3AE4C4A"/>
    <w:lvl w:ilvl="0">
      <w:start w:val="1"/>
      <w:numFmt w:val="bullet"/>
      <w:lvlText w:val=""/>
      <w:lvlJc w:val="left"/>
      <w:pPr>
        <w:ind w:left="720" w:hanging="72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3A4F9E"/>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BDF7973"/>
    <w:multiLevelType w:val="hybridMultilevel"/>
    <w:tmpl w:val="1966E480"/>
    <w:lvl w:ilvl="0" w:tplc="9674889A">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5321DB9"/>
    <w:multiLevelType w:val="multilevel"/>
    <w:tmpl w:val="ED1C01F2"/>
    <w:lvl w:ilvl="0">
      <w:start w:val="1"/>
      <w:numFmt w:val="decimal"/>
      <w:lvlText w:val="%1."/>
      <w:lvlJc w:val="left"/>
      <w:pPr>
        <w:ind w:left="720" w:hanging="72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7C604F9"/>
    <w:multiLevelType w:val="multilevel"/>
    <w:tmpl w:val="7C30B4A2"/>
    <w:lvl w:ilvl="0">
      <w:start w:val="1"/>
      <w:numFmt w:val="bullet"/>
      <w:lvlText w:val=""/>
      <w:lvlJc w:val="left"/>
      <w:pPr>
        <w:ind w:left="720" w:hanging="72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042454"/>
    <w:multiLevelType w:val="multilevel"/>
    <w:tmpl w:val="CBE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691384"/>
    <w:multiLevelType w:val="hybridMultilevel"/>
    <w:tmpl w:val="BF8031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6F264A9"/>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77B7FFC"/>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A21135D"/>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A322FFD"/>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BB3687D"/>
    <w:multiLevelType w:val="multilevel"/>
    <w:tmpl w:val="7C30B4A2"/>
    <w:lvl w:ilvl="0">
      <w:start w:val="1"/>
      <w:numFmt w:val="bullet"/>
      <w:lvlText w:val=""/>
      <w:lvlJc w:val="left"/>
      <w:pPr>
        <w:ind w:left="720" w:hanging="72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B0082E"/>
    <w:multiLevelType w:val="hybridMultilevel"/>
    <w:tmpl w:val="F886EC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EDE4EE9"/>
    <w:multiLevelType w:val="hybridMultilevel"/>
    <w:tmpl w:val="793086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F275960"/>
    <w:multiLevelType w:val="hybridMultilevel"/>
    <w:tmpl w:val="DC8EEB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F7E6225"/>
    <w:multiLevelType w:val="hybridMultilevel"/>
    <w:tmpl w:val="F2789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0"/>
  </w:num>
  <w:num w:numId="3">
    <w:abstractNumId w:val="7"/>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num>
  <w:num w:numId="6">
    <w:abstractNumId w:val="14"/>
  </w:num>
  <w:num w:numId="7">
    <w:abstractNumId w:val="17"/>
  </w:num>
  <w:num w:numId="8">
    <w:abstractNumId w:val="22"/>
  </w:num>
  <w:num w:numId="9">
    <w:abstractNumId w:val="9"/>
  </w:num>
  <w:num w:numId="10">
    <w:abstractNumId w:val="10"/>
  </w:num>
  <w:num w:numId="11">
    <w:abstractNumId w:val="26"/>
  </w:num>
  <w:num w:numId="12">
    <w:abstractNumId w:val="4"/>
  </w:num>
  <w:num w:numId="13">
    <w:abstractNumId w:val="1"/>
  </w:num>
  <w:num w:numId="14">
    <w:abstractNumId w:val="21"/>
  </w:num>
  <w:num w:numId="15">
    <w:abstractNumId w:val="13"/>
  </w:num>
  <w:num w:numId="16">
    <w:abstractNumId w:val="5"/>
  </w:num>
  <w:num w:numId="17">
    <w:abstractNumId w:val="19"/>
  </w:num>
  <w:num w:numId="18">
    <w:abstractNumId w:val="20"/>
  </w:num>
  <w:num w:numId="19">
    <w:abstractNumId w:val="6"/>
  </w:num>
  <w:num w:numId="20">
    <w:abstractNumId w:val="15"/>
  </w:num>
  <w:num w:numId="21">
    <w:abstractNumId w:val="11"/>
  </w:num>
  <w:num w:numId="22">
    <w:abstractNumId w:val="23"/>
  </w:num>
  <w:num w:numId="23">
    <w:abstractNumId w:val="16"/>
  </w:num>
  <w:num w:numId="24">
    <w:abstractNumId w:val="3"/>
  </w:num>
  <w:num w:numId="25">
    <w:abstractNumId w:val="12"/>
  </w:num>
  <w:num w:numId="26">
    <w:abstractNumId w:val="18"/>
  </w:num>
  <w:num w:numId="27">
    <w:abstractNumId w:val="25"/>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F2"/>
    <w:rsid w:val="00003616"/>
    <w:rsid w:val="00011057"/>
    <w:rsid w:val="0001171B"/>
    <w:rsid w:val="000150A3"/>
    <w:rsid w:val="00015711"/>
    <w:rsid w:val="0002157F"/>
    <w:rsid w:val="00025D76"/>
    <w:rsid w:val="00031C1C"/>
    <w:rsid w:val="00040764"/>
    <w:rsid w:val="0004636D"/>
    <w:rsid w:val="00053B98"/>
    <w:rsid w:val="00054D76"/>
    <w:rsid w:val="0006190B"/>
    <w:rsid w:val="00065625"/>
    <w:rsid w:val="00070B97"/>
    <w:rsid w:val="00073BAA"/>
    <w:rsid w:val="000815DE"/>
    <w:rsid w:val="00090FB0"/>
    <w:rsid w:val="00093022"/>
    <w:rsid w:val="000A038E"/>
    <w:rsid w:val="000A40BF"/>
    <w:rsid w:val="000B1659"/>
    <w:rsid w:val="000C090B"/>
    <w:rsid w:val="000C132E"/>
    <w:rsid w:val="000C5094"/>
    <w:rsid w:val="000D1A69"/>
    <w:rsid w:val="000D5F4F"/>
    <w:rsid w:val="000D6C33"/>
    <w:rsid w:val="000E0830"/>
    <w:rsid w:val="000E3ED1"/>
    <w:rsid w:val="001013BD"/>
    <w:rsid w:val="00117B6F"/>
    <w:rsid w:val="00125394"/>
    <w:rsid w:val="00134D87"/>
    <w:rsid w:val="001506A9"/>
    <w:rsid w:val="00165676"/>
    <w:rsid w:val="00176951"/>
    <w:rsid w:val="00197CF1"/>
    <w:rsid w:val="001A104E"/>
    <w:rsid w:val="001D03D8"/>
    <w:rsid w:val="001D3C4F"/>
    <w:rsid w:val="001D6AF8"/>
    <w:rsid w:val="001E30EF"/>
    <w:rsid w:val="0020307C"/>
    <w:rsid w:val="002364D4"/>
    <w:rsid w:val="002527E4"/>
    <w:rsid w:val="0025352D"/>
    <w:rsid w:val="002610D2"/>
    <w:rsid w:val="00280745"/>
    <w:rsid w:val="002971A1"/>
    <w:rsid w:val="002B2539"/>
    <w:rsid w:val="002B586C"/>
    <w:rsid w:val="002B7CA6"/>
    <w:rsid w:val="002C2612"/>
    <w:rsid w:val="002D03AA"/>
    <w:rsid w:val="002D4E01"/>
    <w:rsid w:val="002E3233"/>
    <w:rsid w:val="002E744D"/>
    <w:rsid w:val="002F2AFA"/>
    <w:rsid w:val="003164DC"/>
    <w:rsid w:val="0032315A"/>
    <w:rsid w:val="00323953"/>
    <w:rsid w:val="0032569E"/>
    <w:rsid w:val="003367F2"/>
    <w:rsid w:val="00367982"/>
    <w:rsid w:val="00391C4C"/>
    <w:rsid w:val="003A6AE7"/>
    <w:rsid w:val="003B064A"/>
    <w:rsid w:val="003D37DF"/>
    <w:rsid w:val="003D7AD8"/>
    <w:rsid w:val="003E326C"/>
    <w:rsid w:val="003F251E"/>
    <w:rsid w:val="0040646A"/>
    <w:rsid w:val="004128D9"/>
    <w:rsid w:val="00413B6E"/>
    <w:rsid w:val="00421354"/>
    <w:rsid w:val="00422B29"/>
    <w:rsid w:val="00424462"/>
    <w:rsid w:val="004262C2"/>
    <w:rsid w:val="004327EA"/>
    <w:rsid w:val="00455BD6"/>
    <w:rsid w:val="00467BF9"/>
    <w:rsid w:val="004731F0"/>
    <w:rsid w:val="0048360F"/>
    <w:rsid w:val="00485897"/>
    <w:rsid w:val="00486135"/>
    <w:rsid w:val="004A4DDA"/>
    <w:rsid w:val="004B4D25"/>
    <w:rsid w:val="004C1C71"/>
    <w:rsid w:val="004D2393"/>
    <w:rsid w:val="004D4470"/>
    <w:rsid w:val="004E39BC"/>
    <w:rsid w:val="004E64A1"/>
    <w:rsid w:val="0050040C"/>
    <w:rsid w:val="005012C6"/>
    <w:rsid w:val="00534C79"/>
    <w:rsid w:val="00564D8B"/>
    <w:rsid w:val="00570A90"/>
    <w:rsid w:val="005758DC"/>
    <w:rsid w:val="00580D5F"/>
    <w:rsid w:val="005A3C4C"/>
    <w:rsid w:val="005A4E63"/>
    <w:rsid w:val="005A64BC"/>
    <w:rsid w:val="005B3D6F"/>
    <w:rsid w:val="005D5A70"/>
    <w:rsid w:val="005F7DE8"/>
    <w:rsid w:val="00602BE9"/>
    <w:rsid w:val="006060FE"/>
    <w:rsid w:val="006130F6"/>
    <w:rsid w:val="00614C0F"/>
    <w:rsid w:val="006163FA"/>
    <w:rsid w:val="00621458"/>
    <w:rsid w:val="00625E9D"/>
    <w:rsid w:val="006341FC"/>
    <w:rsid w:val="0064764A"/>
    <w:rsid w:val="00656D08"/>
    <w:rsid w:val="00661997"/>
    <w:rsid w:val="00667D7D"/>
    <w:rsid w:val="00673E30"/>
    <w:rsid w:val="00675D40"/>
    <w:rsid w:val="00680684"/>
    <w:rsid w:val="006833B3"/>
    <w:rsid w:val="0069202E"/>
    <w:rsid w:val="00696529"/>
    <w:rsid w:val="006A6689"/>
    <w:rsid w:val="006B7E3E"/>
    <w:rsid w:val="006D226F"/>
    <w:rsid w:val="006D4CD8"/>
    <w:rsid w:val="006D5953"/>
    <w:rsid w:val="006D674C"/>
    <w:rsid w:val="006D7932"/>
    <w:rsid w:val="006E7B2A"/>
    <w:rsid w:val="00701E98"/>
    <w:rsid w:val="00715E7A"/>
    <w:rsid w:val="007206FE"/>
    <w:rsid w:val="00724AC9"/>
    <w:rsid w:val="00732F24"/>
    <w:rsid w:val="00737890"/>
    <w:rsid w:val="0074435B"/>
    <w:rsid w:val="00751C5C"/>
    <w:rsid w:val="00753E80"/>
    <w:rsid w:val="00764E94"/>
    <w:rsid w:val="0076545D"/>
    <w:rsid w:val="007660C9"/>
    <w:rsid w:val="00767013"/>
    <w:rsid w:val="00776A1C"/>
    <w:rsid w:val="00776D66"/>
    <w:rsid w:val="007838B7"/>
    <w:rsid w:val="00785EB4"/>
    <w:rsid w:val="00795CC5"/>
    <w:rsid w:val="007A58BA"/>
    <w:rsid w:val="007B1225"/>
    <w:rsid w:val="007B2963"/>
    <w:rsid w:val="007B4EC4"/>
    <w:rsid w:val="007C4A8A"/>
    <w:rsid w:val="007D2061"/>
    <w:rsid w:val="007D7415"/>
    <w:rsid w:val="0080102E"/>
    <w:rsid w:val="00803C38"/>
    <w:rsid w:val="0081596D"/>
    <w:rsid w:val="00826081"/>
    <w:rsid w:val="008537B9"/>
    <w:rsid w:val="00863A21"/>
    <w:rsid w:val="00867AA3"/>
    <w:rsid w:val="0087568E"/>
    <w:rsid w:val="00875A5E"/>
    <w:rsid w:val="008A21F0"/>
    <w:rsid w:val="008B1C97"/>
    <w:rsid w:val="008C33F1"/>
    <w:rsid w:val="008C48EE"/>
    <w:rsid w:val="008C6E2F"/>
    <w:rsid w:val="008D3041"/>
    <w:rsid w:val="008D5523"/>
    <w:rsid w:val="008D7F16"/>
    <w:rsid w:val="008E39A4"/>
    <w:rsid w:val="008E568A"/>
    <w:rsid w:val="008F0D4C"/>
    <w:rsid w:val="008F7FB1"/>
    <w:rsid w:val="00902663"/>
    <w:rsid w:val="009316DE"/>
    <w:rsid w:val="00933697"/>
    <w:rsid w:val="009356E9"/>
    <w:rsid w:val="00957913"/>
    <w:rsid w:val="00970702"/>
    <w:rsid w:val="009709EF"/>
    <w:rsid w:val="009713F2"/>
    <w:rsid w:val="009860E2"/>
    <w:rsid w:val="00987BC4"/>
    <w:rsid w:val="009B37C9"/>
    <w:rsid w:val="009C2C16"/>
    <w:rsid w:val="009C4406"/>
    <w:rsid w:val="009D0531"/>
    <w:rsid w:val="009D133B"/>
    <w:rsid w:val="009D684C"/>
    <w:rsid w:val="009D6F4C"/>
    <w:rsid w:val="009D7D77"/>
    <w:rsid w:val="009E28FA"/>
    <w:rsid w:val="009E6F4A"/>
    <w:rsid w:val="009F4992"/>
    <w:rsid w:val="009F592C"/>
    <w:rsid w:val="009F6E20"/>
    <w:rsid w:val="00A20D88"/>
    <w:rsid w:val="00A40716"/>
    <w:rsid w:val="00A56027"/>
    <w:rsid w:val="00A70224"/>
    <w:rsid w:val="00A71CA2"/>
    <w:rsid w:val="00A743AD"/>
    <w:rsid w:val="00A8030D"/>
    <w:rsid w:val="00A860FF"/>
    <w:rsid w:val="00A90429"/>
    <w:rsid w:val="00A924FF"/>
    <w:rsid w:val="00AA0CDF"/>
    <w:rsid w:val="00AB25FC"/>
    <w:rsid w:val="00AB4372"/>
    <w:rsid w:val="00AC0CFB"/>
    <w:rsid w:val="00AC21B4"/>
    <w:rsid w:val="00AD688A"/>
    <w:rsid w:val="00B02C47"/>
    <w:rsid w:val="00B12F79"/>
    <w:rsid w:val="00B17CD5"/>
    <w:rsid w:val="00B23FF2"/>
    <w:rsid w:val="00B300C3"/>
    <w:rsid w:val="00B302C9"/>
    <w:rsid w:val="00B33535"/>
    <w:rsid w:val="00B561BB"/>
    <w:rsid w:val="00B6245B"/>
    <w:rsid w:val="00B701F5"/>
    <w:rsid w:val="00B74D1A"/>
    <w:rsid w:val="00B82BCA"/>
    <w:rsid w:val="00B90830"/>
    <w:rsid w:val="00B96098"/>
    <w:rsid w:val="00BA2532"/>
    <w:rsid w:val="00BB53D6"/>
    <w:rsid w:val="00BB540D"/>
    <w:rsid w:val="00BD2C6D"/>
    <w:rsid w:val="00BD446A"/>
    <w:rsid w:val="00BE732B"/>
    <w:rsid w:val="00BF0F5A"/>
    <w:rsid w:val="00C078D7"/>
    <w:rsid w:val="00C1745E"/>
    <w:rsid w:val="00C23363"/>
    <w:rsid w:val="00C349F8"/>
    <w:rsid w:val="00C52581"/>
    <w:rsid w:val="00C54790"/>
    <w:rsid w:val="00C60423"/>
    <w:rsid w:val="00C66300"/>
    <w:rsid w:val="00C74340"/>
    <w:rsid w:val="00C76865"/>
    <w:rsid w:val="00C76D32"/>
    <w:rsid w:val="00C90CF9"/>
    <w:rsid w:val="00CA3018"/>
    <w:rsid w:val="00CB2F90"/>
    <w:rsid w:val="00CC45DB"/>
    <w:rsid w:val="00CD6078"/>
    <w:rsid w:val="00CE417D"/>
    <w:rsid w:val="00CE5C9E"/>
    <w:rsid w:val="00CE79C2"/>
    <w:rsid w:val="00CF53E5"/>
    <w:rsid w:val="00D02CFB"/>
    <w:rsid w:val="00D02D69"/>
    <w:rsid w:val="00D16619"/>
    <w:rsid w:val="00D174C7"/>
    <w:rsid w:val="00D17AA5"/>
    <w:rsid w:val="00D32A09"/>
    <w:rsid w:val="00D45447"/>
    <w:rsid w:val="00D5144B"/>
    <w:rsid w:val="00D85C44"/>
    <w:rsid w:val="00DC2F5B"/>
    <w:rsid w:val="00DE1DDA"/>
    <w:rsid w:val="00DE7658"/>
    <w:rsid w:val="00DF2160"/>
    <w:rsid w:val="00DF36BC"/>
    <w:rsid w:val="00DF7D97"/>
    <w:rsid w:val="00E03BE8"/>
    <w:rsid w:val="00E20A2E"/>
    <w:rsid w:val="00E2565D"/>
    <w:rsid w:val="00E35721"/>
    <w:rsid w:val="00E4030A"/>
    <w:rsid w:val="00E43745"/>
    <w:rsid w:val="00E459CE"/>
    <w:rsid w:val="00E63483"/>
    <w:rsid w:val="00E753F5"/>
    <w:rsid w:val="00E76701"/>
    <w:rsid w:val="00E76735"/>
    <w:rsid w:val="00E8231A"/>
    <w:rsid w:val="00E85C6A"/>
    <w:rsid w:val="00EC6014"/>
    <w:rsid w:val="00ED04C1"/>
    <w:rsid w:val="00EF0B1E"/>
    <w:rsid w:val="00EF2A6B"/>
    <w:rsid w:val="00EF49F7"/>
    <w:rsid w:val="00EF7CE9"/>
    <w:rsid w:val="00F01891"/>
    <w:rsid w:val="00F067BA"/>
    <w:rsid w:val="00F079EE"/>
    <w:rsid w:val="00F30805"/>
    <w:rsid w:val="00F32E07"/>
    <w:rsid w:val="00F4323D"/>
    <w:rsid w:val="00F55C9E"/>
    <w:rsid w:val="00F5679F"/>
    <w:rsid w:val="00F61B06"/>
    <w:rsid w:val="00F8174E"/>
    <w:rsid w:val="00F84AC7"/>
    <w:rsid w:val="00F9109F"/>
    <w:rsid w:val="00F93248"/>
    <w:rsid w:val="00FB3907"/>
    <w:rsid w:val="00FD5BD9"/>
    <w:rsid w:val="00FF12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9E89D"/>
  <w15:docId w15:val="{8D08322B-7313-48DD-8B07-E8D2DF96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7CE9"/>
    <w:rPr>
      <w:rFonts w:ascii="Times New Roman" w:eastAsia="Times New Roman" w:hAnsi="Times New Roman" w:cs="Times New Roman"/>
      <w:sz w:val="24"/>
      <w:szCs w:val="24"/>
      <w:lang w:eastAsia="ru-RU" w:bidi="ar-SA"/>
    </w:rPr>
  </w:style>
  <w:style w:type="paragraph" w:styleId="1">
    <w:name w:val="heading 1"/>
    <w:basedOn w:val="a0"/>
    <w:next w:val="a0"/>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qFormat/>
    <w:rsid w:val="009D684C"/>
    <w:pPr>
      <w:numPr>
        <w:ilvl w:val="1"/>
        <w:numId w:val="2"/>
      </w:numPr>
      <w:spacing w:line="360" w:lineRule="auto"/>
      <w:ind w:left="709"/>
      <w:outlineLvl w:val="1"/>
    </w:pPr>
    <w:rPr>
      <w:rFonts w:cs="Cambria"/>
      <w:b/>
      <w:bCs/>
      <w:kern w:val="2"/>
      <w:sz w:val="28"/>
      <w:szCs w:val="28"/>
    </w:rPr>
  </w:style>
  <w:style w:type="paragraph" w:styleId="3">
    <w:name w:val="heading 3"/>
    <w:aliases w:val="ВКР_Заголовок 3"/>
    <w:basedOn w:val="a0"/>
    <w:next w:val="a1"/>
    <w:qFormat/>
    <w:rsid w:val="009D684C"/>
    <w:pPr>
      <w:numPr>
        <w:ilvl w:val="2"/>
        <w:numId w:val="2"/>
      </w:numPr>
      <w:spacing w:line="360" w:lineRule="auto"/>
      <w:ind w:left="708"/>
      <w:outlineLvl w:val="2"/>
    </w:pPr>
    <w:rPr>
      <w:rFonts w:cs="Cambria"/>
      <w:b/>
      <w:bCs/>
      <w:kern w:val="2"/>
      <w:sz w:val="28"/>
      <w:szCs w:val="28"/>
    </w:rPr>
  </w:style>
  <w:style w:type="paragraph" w:styleId="4">
    <w:name w:val="heading 4"/>
    <w:aliases w:val="ВКР_Заголовок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6">
    <w:name w:val="page number"/>
    <w:basedOn w:val="a2"/>
  </w:style>
  <w:style w:type="paragraph" w:styleId="20">
    <w:name w:val="toc 2"/>
    <w:basedOn w:val="10"/>
    <w:next w:val="a1"/>
    <w:autoRedefine/>
    <w:uiPriority w:val="39"/>
    <w:unhideWhenUsed/>
    <w:rsid w:val="00902663"/>
    <w:rPr>
      <w:rFonts w:cs="Mangal"/>
      <w:szCs w:val="18"/>
    </w:rPr>
  </w:style>
  <w:style w:type="character" w:styleId="a7">
    <w:name w:val="Book Title"/>
    <w:rPr>
      <w:b/>
      <w:bCs/>
      <w:smallCaps/>
      <w:spacing w:val="5"/>
    </w:rPr>
  </w:style>
  <w:style w:type="paragraph" w:styleId="a1">
    <w:name w:val="Body Text"/>
    <w:aliases w:val="ВКР_Основной текст"/>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pPr>
      <w:spacing w:after="100"/>
      <w:ind w:left="400"/>
    </w:pPr>
    <w:rPr>
      <w:rFonts w:cs="Mangal"/>
      <w:szCs w:val="18"/>
    </w:rPr>
  </w:style>
  <w:style w:type="character" w:styleId="a8">
    <w:name w:val="Hyperlink"/>
    <w:basedOn w:val="a2"/>
    <w:uiPriority w:val="99"/>
    <w:unhideWhenUsed/>
    <w:rsid w:val="00C54790"/>
    <w:rPr>
      <w:color w:val="0000FF" w:themeColor="hyperlink"/>
      <w:u w:val="single"/>
    </w:rPr>
  </w:style>
  <w:style w:type="paragraph" w:styleId="10">
    <w:name w:val="toc 1"/>
    <w:basedOn w:val="a1"/>
    <w:next w:val="a1"/>
    <w:uiPriority w:val="39"/>
    <w:rsid w:val="00455BD6"/>
    <w:pPr>
      <w:tabs>
        <w:tab w:val="right" w:leader="dot" w:pos="9345"/>
      </w:tabs>
      <w:ind w:firstLine="0"/>
    </w:pPr>
    <w:rPr>
      <w:noProof/>
    </w:rPr>
  </w:style>
  <w:style w:type="paragraph" w:customStyle="1" w:styleId="a9">
    <w:name w:val="ВКР_Содержимое таблицы"/>
    <w:basedOn w:val="a0"/>
    <w:qFormat/>
    <w:rsid w:val="00280745"/>
    <w:pPr>
      <w:suppressLineNumbers/>
      <w:spacing w:line="360" w:lineRule="auto"/>
      <w:jc w:val="center"/>
    </w:pPr>
    <w:rPr>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a">
    <w:name w:val="ВКР_Подпись таблицы"/>
    <w:basedOn w:val="a1"/>
    <w:qFormat/>
    <w:rsid w:val="00280745"/>
    <w:pPr>
      <w:spacing w:line="240" w:lineRule="auto"/>
      <w:ind w:firstLine="0"/>
    </w:pPr>
    <w:rPr>
      <w:szCs w:val="20"/>
    </w:rPr>
  </w:style>
  <w:style w:type="paragraph" w:customStyle="1" w:styleId="ab">
    <w:name w:val="ВКР_Подпись для рисунков"/>
    <w:aliases w:val="схем"/>
    <w:basedOn w:val="a1"/>
    <w:next w:val="a0"/>
    <w:qFormat/>
    <w:rsid w:val="00280745"/>
    <w:pPr>
      <w:ind w:firstLine="0"/>
      <w:jc w:val="center"/>
    </w:pPr>
  </w:style>
  <w:style w:type="table" w:styleId="ac">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2"/>
    <w:uiPriority w:val="99"/>
    <w:semiHidden/>
    <w:unhideWhenUsed/>
    <w:rsid w:val="001D6AF8"/>
    <w:rPr>
      <w:sz w:val="16"/>
      <w:szCs w:val="16"/>
    </w:rPr>
  </w:style>
  <w:style w:type="paragraph" w:styleId="ae">
    <w:name w:val="annotation text"/>
    <w:basedOn w:val="a0"/>
    <w:link w:val="af"/>
    <w:uiPriority w:val="99"/>
    <w:semiHidden/>
    <w:unhideWhenUsed/>
    <w:rsid w:val="001D6AF8"/>
    <w:rPr>
      <w:rFonts w:cs="Mangal"/>
      <w:szCs w:val="18"/>
    </w:rPr>
  </w:style>
  <w:style w:type="character" w:customStyle="1" w:styleId="af">
    <w:name w:val="Текст примечания Знак"/>
    <w:basedOn w:val="a2"/>
    <w:link w:val="ae"/>
    <w:uiPriority w:val="99"/>
    <w:semiHidden/>
    <w:rsid w:val="001D6AF8"/>
    <w:rPr>
      <w:rFonts w:cs="Mangal"/>
      <w:szCs w:val="18"/>
    </w:rPr>
  </w:style>
  <w:style w:type="paragraph" w:styleId="af0">
    <w:name w:val="annotation subject"/>
    <w:basedOn w:val="ae"/>
    <w:next w:val="ae"/>
    <w:link w:val="af1"/>
    <w:uiPriority w:val="99"/>
    <w:semiHidden/>
    <w:unhideWhenUsed/>
    <w:rsid w:val="001D6AF8"/>
    <w:rPr>
      <w:b/>
      <w:bCs/>
    </w:rPr>
  </w:style>
  <w:style w:type="character" w:customStyle="1" w:styleId="af1">
    <w:name w:val="Тема примечания Знак"/>
    <w:basedOn w:val="af"/>
    <w:link w:val="af0"/>
    <w:uiPriority w:val="99"/>
    <w:semiHidden/>
    <w:rsid w:val="001D6AF8"/>
    <w:rPr>
      <w:rFonts w:cs="Mangal"/>
      <w:b/>
      <w:bCs/>
      <w:szCs w:val="18"/>
    </w:rPr>
  </w:style>
  <w:style w:type="paragraph" w:styleId="40">
    <w:name w:val="toc 4"/>
    <w:basedOn w:val="a0"/>
    <w:next w:val="a0"/>
    <w:autoRedefine/>
    <w:uiPriority w:val="39"/>
    <w:unhideWhenUsed/>
    <w:rsid w:val="00F9109F"/>
    <w:pPr>
      <w:spacing w:after="100"/>
      <w:ind w:left="600"/>
    </w:pPr>
    <w:rPr>
      <w:rFonts w:cs="Mangal"/>
      <w:szCs w:val="18"/>
    </w:rPr>
  </w:style>
  <w:style w:type="paragraph" w:styleId="af2">
    <w:name w:val="List Paragraph"/>
    <w:basedOn w:val="a"/>
    <w:uiPriority w:val="34"/>
    <w:qFormat/>
    <w:rsid w:val="00826081"/>
  </w:style>
  <w:style w:type="character" w:styleId="af3">
    <w:name w:val="Placeholder Text"/>
    <w:basedOn w:val="a2"/>
    <w:uiPriority w:val="99"/>
    <w:semiHidden/>
    <w:rsid w:val="000D6C33"/>
    <w:rPr>
      <w:color w:val="808080"/>
    </w:rPr>
  </w:style>
  <w:style w:type="character" w:styleId="af4">
    <w:name w:val="Unresolved Mention"/>
    <w:basedOn w:val="a2"/>
    <w:uiPriority w:val="99"/>
    <w:semiHidden/>
    <w:unhideWhenUsed/>
    <w:rsid w:val="008F7FB1"/>
    <w:rPr>
      <w:color w:val="605E5C"/>
      <w:shd w:val="clear" w:color="auto" w:fill="E1DFDD"/>
    </w:rPr>
  </w:style>
  <w:style w:type="character" w:styleId="af5">
    <w:name w:val="FollowedHyperlink"/>
    <w:basedOn w:val="a2"/>
    <w:uiPriority w:val="99"/>
    <w:semiHidden/>
    <w:unhideWhenUsed/>
    <w:rsid w:val="007206FE"/>
    <w:rPr>
      <w:color w:val="800080" w:themeColor="followedHyperlink"/>
      <w:u w:val="single"/>
    </w:rPr>
  </w:style>
  <w:style w:type="table" w:styleId="5">
    <w:name w:val="Plain Table 5"/>
    <w:basedOn w:val="a3"/>
    <w:uiPriority w:val="45"/>
    <w:rsid w:val="009C440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6">
    <w:name w:val="Emphasis"/>
    <w:basedOn w:val="a2"/>
    <w:uiPriority w:val="20"/>
    <w:qFormat/>
    <w:rsid w:val="00656D08"/>
    <w:rPr>
      <w:i/>
      <w:iCs/>
    </w:rPr>
  </w:style>
  <w:style w:type="paragraph" w:styleId="af7">
    <w:name w:val="TOC Heading"/>
    <w:basedOn w:val="1"/>
    <w:next w:val="a0"/>
    <w:uiPriority w:val="39"/>
    <w:unhideWhenUsed/>
    <w:qFormat/>
    <w:rsid w:val="008537B9"/>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796730">
      <w:bodyDiv w:val="1"/>
      <w:marLeft w:val="0"/>
      <w:marRight w:val="0"/>
      <w:marTop w:val="0"/>
      <w:marBottom w:val="0"/>
      <w:divBdr>
        <w:top w:val="none" w:sz="0" w:space="0" w:color="auto"/>
        <w:left w:val="none" w:sz="0" w:space="0" w:color="auto"/>
        <w:bottom w:val="none" w:sz="0" w:space="0" w:color="auto"/>
        <w:right w:val="none" w:sz="0" w:space="0" w:color="auto"/>
      </w:divBdr>
    </w:div>
    <w:div w:id="539249468">
      <w:bodyDiv w:val="1"/>
      <w:marLeft w:val="0"/>
      <w:marRight w:val="0"/>
      <w:marTop w:val="0"/>
      <w:marBottom w:val="0"/>
      <w:divBdr>
        <w:top w:val="none" w:sz="0" w:space="0" w:color="auto"/>
        <w:left w:val="none" w:sz="0" w:space="0" w:color="auto"/>
        <w:bottom w:val="none" w:sz="0" w:space="0" w:color="auto"/>
        <w:right w:val="none" w:sz="0" w:space="0" w:color="auto"/>
      </w:divBdr>
    </w:div>
    <w:div w:id="547300987">
      <w:bodyDiv w:val="1"/>
      <w:marLeft w:val="0"/>
      <w:marRight w:val="0"/>
      <w:marTop w:val="0"/>
      <w:marBottom w:val="0"/>
      <w:divBdr>
        <w:top w:val="none" w:sz="0" w:space="0" w:color="auto"/>
        <w:left w:val="none" w:sz="0" w:space="0" w:color="auto"/>
        <w:bottom w:val="none" w:sz="0" w:space="0" w:color="auto"/>
        <w:right w:val="none" w:sz="0" w:space="0" w:color="auto"/>
      </w:divBdr>
      <w:divsChild>
        <w:div w:id="1258295129">
          <w:marLeft w:val="0"/>
          <w:marRight w:val="0"/>
          <w:marTop w:val="0"/>
          <w:marBottom w:val="0"/>
          <w:divBdr>
            <w:top w:val="single" w:sz="2" w:space="0" w:color="E3E3E3"/>
            <w:left w:val="single" w:sz="2" w:space="0" w:color="E3E3E3"/>
            <w:bottom w:val="single" w:sz="2" w:space="0" w:color="E3E3E3"/>
            <w:right w:val="single" w:sz="2" w:space="0" w:color="E3E3E3"/>
          </w:divBdr>
        </w:div>
        <w:div w:id="1236814140">
          <w:marLeft w:val="0"/>
          <w:marRight w:val="0"/>
          <w:marTop w:val="0"/>
          <w:marBottom w:val="0"/>
          <w:divBdr>
            <w:top w:val="single" w:sz="2" w:space="0" w:color="E3E3E3"/>
            <w:left w:val="single" w:sz="2" w:space="0" w:color="E3E3E3"/>
            <w:bottom w:val="single" w:sz="2" w:space="0" w:color="E3E3E3"/>
            <w:right w:val="single" w:sz="2" w:space="0" w:color="E3E3E3"/>
          </w:divBdr>
        </w:div>
        <w:div w:id="582372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888783">
      <w:bodyDiv w:val="1"/>
      <w:marLeft w:val="0"/>
      <w:marRight w:val="0"/>
      <w:marTop w:val="0"/>
      <w:marBottom w:val="0"/>
      <w:divBdr>
        <w:top w:val="none" w:sz="0" w:space="0" w:color="auto"/>
        <w:left w:val="none" w:sz="0" w:space="0" w:color="auto"/>
        <w:bottom w:val="none" w:sz="0" w:space="0" w:color="auto"/>
        <w:right w:val="none" w:sz="0" w:space="0" w:color="auto"/>
      </w:divBdr>
    </w:div>
    <w:div w:id="567495566">
      <w:bodyDiv w:val="1"/>
      <w:marLeft w:val="0"/>
      <w:marRight w:val="0"/>
      <w:marTop w:val="0"/>
      <w:marBottom w:val="0"/>
      <w:divBdr>
        <w:top w:val="none" w:sz="0" w:space="0" w:color="auto"/>
        <w:left w:val="none" w:sz="0" w:space="0" w:color="auto"/>
        <w:bottom w:val="none" w:sz="0" w:space="0" w:color="auto"/>
        <w:right w:val="none" w:sz="0" w:space="0" w:color="auto"/>
      </w:divBdr>
    </w:div>
    <w:div w:id="611783018">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69257199">
      <w:bodyDiv w:val="1"/>
      <w:marLeft w:val="0"/>
      <w:marRight w:val="0"/>
      <w:marTop w:val="0"/>
      <w:marBottom w:val="0"/>
      <w:divBdr>
        <w:top w:val="none" w:sz="0" w:space="0" w:color="auto"/>
        <w:left w:val="none" w:sz="0" w:space="0" w:color="auto"/>
        <w:bottom w:val="none" w:sz="0" w:space="0" w:color="auto"/>
        <w:right w:val="none" w:sz="0" w:space="0" w:color="auto"/>
      </w:divBdr>
    </w:div>
    <w:div w:id="765420558">
      <w:bodyDiv w:val="1"/>
      <w:marLeft w:val="0"/>
      <w:marRight w:val="0"/>
      <w:marTop w:val="0"/>
      <w:marBottom w:val="0"/>
      <w:divBdr>
        <w:top w:val="none" w:sz="0" w:space="0" w:color="auto"/>
        <w:left w:val="none" w:sz="0" w:space="0" w:color="auto"/>
        <w:bottom w:val="none" w:sz="0" w:space="0" w:color="auto"/>
        <w:right w:val="none" w:sz="0" w:space="0" w:color="auto"/>
      </w:divBdr>
    </w:div>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837428130">
      <w:bodyDiv w:val="1"/>
      <w:marLeft w:val="0"/>
      <w:marRight w:val="0"/>
      <w:marTop w:val="0"/>
      <w:marBottom w:val="0"/>
      <w:divBdr>
        <w:top w:val="none" w:sz="0" w:space="0" w:color="auto"/>
        <w:left w:val="none" w:sz="0" w:space="0" w:color="auto"/>
        <w:bottom w:val="none" w:sz="0" w:space="0" w:color="auto"/>
        <w:right w:val="none" w:sz="0" w:space="0" w:color="auto"/>
      </w:divBdr>
    </w:div>
    <w:div w:id="972446600">
      <w:bodyDiv w:val="1"/>
      <w:marLeft w:val="0"/>
      <w:marRight w:val="0"/>
      <w:marTop w:val="0"/>
      <w:marBottom w:val="0"/>
      <w:divBdr>
        <w:top w:val="none" w:sz="0" w:space="0" w:color="auto"/>
        <w:left w:val="none" w:sz="0" w:space="0" w:color="auto"/>
        <w:bottom w:val="none" w:sz="0" w:space="0" w:color="auto"/>
        <w:right w:val="none" w:sz="0" w:space="0" w:color="auto"/>
      </w:divBdr>
    </w:div>
    <w:div w:id="1022586913">
      <w:bodyDiv w:val="1"/>
      <w:marLeft w:val="0"/>
      <w:marRight w:val="0"/>
      <w:marTop w:val="0"/>
      <w:marBottom w:val="0"/>
      <w:divBdr>
        <w:top w:val="none" w:sz="0" w:space="0" w:color="auto"/>
        <w:left w:val="none" w:sz="0" w:space="0" w:color="auto"/>
        <w:bottom w:val="none" w:sz="0" w:space="0" w:color="auto"/>
        <w:right w:val="none" w:sz="0" w:space="0" w:color="auto"/>
      </w:divBdr>
    </w:div>
    <w:div w:id="1058551222">
      <w:bodyDiv w:val="1"/>
      <w:marLeft w:val="0"/>
      <w:marRight w:val="0"/>
      <w:marTop w:val="0"/>
      <w:marBottom w:val="0"/>
      <w:divBdr>
        <w:top w:val="none" w:sz="0" w:space="0" w:color="auto"/>
        <w:left w:val="none" w:sz="0" w:space="0" w:color="auto"/>
        <w:bottom w:val="none" w:sz="0" w:space="0" w:color="auto"/>
        <w:right w:val="none" w:sz="0" w:space="0" w:color="auto"/>
      </w:divBdr>
    </w:div>
    <w:div w:id="1073893678">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199053286">
      <w:bodyDiv w:val="1"/>
      <w:marLeft w:val="0"/>
      <w:marRight w:val="0"/>
      <w:marTop w:val="0"/>
      <w:marBottom w:val="0"/>
      <w:divBdr>
        <w:top w:val="none" w:sz="0" w:space="0" w:color="auto"/>
        <w:left w:val="none" w:sz="0" w:space="0" w:color="auto"/>
        <w:bottom w:val="none" w:sz="0" w:space="0" w:color="auto"/>
        <w:right w:val="none" w:sz="0" w:space="0" w:color="auto"/>
      </w:divBdr>
      <w:divsChild>
        <w:div w:id="2055962079">
          <w:marLeft w:val="0"/>
          <w:marRight w:val="0"/>
          <w:marTop w:val="0"/>
          <w:marBottom w:val="0"/>
          <w:divBdr>
            <w:top w:val="single" w:sz="2" w:space="0" w:color="E3E3E3"/>
            <w:left w:val="single" w:sz="2" w:space="0" w:color="E3E3E3"/>
            <w:bottom w:val="single" w:sz="2" w:space="0" w:color="E3E3E3"/>
            <w:right w:val="single" w:sz="2" w:space="0" w:color="E3E3E3"/>
          </w:divBdr>
        </w:div>
        <w:div w:id="1950162942">
          <w:marLeft w:val="0"/>
          <w:marRight w:val="0"/>
          <w:marTop w:val="0"/>
          <w:marBottom w:val="0"/>
          <w:divBdr>
            <w:top w:val="single" w:sz="2" w:space="0" w:color="E3E3E3"/>
            <w:left w:val="single" w:sz="2" w:space="0" w:color="E3E3E3"/>
            <w:bottom w:val="single" w:sz="2" w:space="0" w:color="E3E3E3"/>
            <w:right w:val="single" w:sz="2" w:space="0" w:color="E3E3E3"/>
          </w:divBdr>
        </w:div>
        <w:div w:id="1969778066">
          <w:marLeft w:val="0"/>
          <w:marRight w:val="0"/>
          <w:marTop w:val="0"/>
          <w:marBottom w:val="0"/>
          <w:divBdr>
            <w:top w:val="single" w:sz="2" w:space="0" w:color="E3E3E3"/>
            <w:left w:val="single" w:sz="2" w:space="0" w:color="E3E3E3"/>
            <w:bottom w:val="single" w:sz="2" w:space="0" w:color="E3E3E3"/>
            <w:right w:val="single" w:sz="2" w:space="0" w:color="E3E3E3"/>
          </w:divBdr>
        </w:div>
        <w:div w:id="318852171">
          <w:marLeft w:val="0"/>
          <w:marRight w:val="0"/>
          <w:marTop w:val="0"/>
          <w:marBottom w:val="0"/>
          <w:divBdr>
            <w:top w:val="single" w:sz="2" w:space="0" w:color="E3E3E3"/>
            <w:left w:val="single" w:sz="2" w:space="0" w:color="E3E3E3"/>
            <w:bottom w:val="single" w:sz="2" w:space="0" w:color="E3E3E3"/>
            <w:right w:val="single" w:sz="2" w:space="0" w:color="E3E3E3"/>
          </w:divBdr>
        </w:div>
        <w:div w:id="1745449453">
          <w:marLeft w:val="0"/>
          <w:marRight w:val="0"/>
          <w:marTop w:val="0"/>
          <w:marBottom w:val="0"/>
          <w:divBdr>
            <w:top w:val="single" w:sz="2" w:space="0" w:color="E3E3E3"/>
            <w:left w:val="single" w:sz="2" w:space="0" w:color="E3E3E3"/>
            <w:bottom w:val="single" w:sz="2" w:space="0" w:color="E3E3E3"/>
            <w:right w:val="single" w:sz="2" w:space="0" w:color="E3E3E3"/>
          </w:divBdr>
        </w:div>
        <w:div w:id="885719899">
          <w:marLeft w:val="0"/>
          <w:marRight w:val="0"/>
          <w:marTop w:val="0"/>
          <w:marBottom w:val="0"/>
          <w:divBdr>
            <w:top w:val="single" w:sz="2" w:space="0" w:color="E3E3E3"/>
            <w:left w:val="single" w:sz="2" w:space="0" w:color="E3E3E3"/>
            <w:bottom w:val="single" w:sz="2" w:space="0" w:color="E3E3E3"/>
            <w:right w:val="single" w:sz="2" w:space="0" w:color="E3E3E3"/>
          </w:divBdr>
        </w:div>
        <w:div w:id="1270427190">
          <w:marLeft w:val="0"/>
          <w:marRight w:val="0"/>
          <w:marTop w:val="0"/>
          <w:marBottom w:val="0"/>
          <w:divBdr>
            <w:top w:val="single" w:sz="2" w:space="0" w:color="E3E3E3"/>
            <w:left w:val="single" w:sz="2" w:space="0" w:color="E3E3E3"/>
            <w:bottom w:val="single" w:sz="2" w:space="0" w:color="E3E3E3"/>
            <w:right w:val="single" w:sz="2" w:space="0" w:color="E3E3E3"/>
          </w:divBdr>
        </w:div>
        <w:div w:id="2087069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4365544">
      <w:bodyDiv w:val="1"/>
      <w:marLeft w:val="0"/>
      <w:marRight w:val="0"/>
      <w:marTop w:val="0"/>
      <w:marBottom w:val="0"/>
      <w:divBdr>
        <w:top w:val="none" w:sz="0" w:space="0" w:color="auto"/>
        <w:left w:val="none" w:sz="0" w:space="0" w:color="auto"/>
        <w:bottom w:val="none" w:sz="0" w:space="0" w:color="auto"/>
        <w:right w:val="none" w:sz="0" w:space="0" w:color="auto"/>
      </w:divBdr>
    </w:div>
    <w:div w:id="1297300487">
      <w:bodyDiv w:val="1"/>
      <w:marLeft w:val="0"/>
      <w:marRight w:val="0"/>
      <w:marTop w:val="0"/>
      <w:marBottom w:val="0"/>
      <w:divBdr>
        <w:top w:val="none" w:sz="0" w:space="0" w:color="auto"/>
        <w:left w:val="none" w:sz="0" w:space="0" w:color="auto"/>
        <w:bottom w:val="none" w:sz="0" w:space="0" w:color="auto"/>
        <w:right w:val="none" w:sz="0" w:space="0" w:color="auto"/>
      </w:divBdr>
    </w:div>
    <w:div w:id="1317102789">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 w:id="1445996287">
      <w:bodyDiv w:val="1"/>
      <w:marLeft w:val="0"/>
      <w:marRight w:val="0"/>
      <w:marTop w:val="0"/>
      <w:marBottom w:val="0"/>
      <w:divBdr>
        <w:top w:val="none" w:sz="0" w:space="0" w:color="auto"/>
        <w:left w:val="none" w:sz="0" w:space="0" w:color="auto"/>
        <w:bottom w:val="none" w:sz="0" w:space="0" w:color="auto"/>
        <w:right w:val="none" w:sz="0" w:space="0" w:color="auto"/>
      </w:divBdr>
    </w:div>
    <w:div w:id="1482697822">
      <w:bodyDiv w:val="1"/>
      <w:marLeft w:val="0"/>
      <w:marRight w:val="0"/>
      <w:marTop w:val="0"/>
      <w:marBottom w:val="0"/>
      <w:divBdr>
        <w:top w:val="none" w:sz="0" w:space="0" w:color="auto"/>
        <w:left w:val="none" w:sz="0" w:space="0" w:color="auto"/>
        <w:bottom w:val="none" w:sz="0" w:space="0" w:color="auto"/>
        <w:right w:val="none" w:sz="0" w:space="0" w:color="auto"/>
      </w:divBdr>
    </w:div>
    <w:div w:id="1525169200">
      <w:bodyDiv w:val="1"/>
      <w:marLeft w:val="0"/>
      <w:marRight w:val="0"/>
      <w:marTop w:val="0"/>
      <w:marBottom w:val="0"/>
      <w:divBdr>
        <w:top w:val="none" w:sz="0" w:space="0" w:color="auto"/>
        <w:left w:val="none" w:sz="0" w:space="0" w:color="auto"/>
        <w:bottom w:val="none" w:sz="0" w:space="0" w:color="auto"/>
        <w:right w:val="none" w:sz="0" w:space="0" w:color="auto"/>
      </w:divBdr>
    </w:div>
    <w:div w:id="1537347097">
      <w:bodyDiv w:val="1"/>
      <w:marLeft w:val="0"/>
      <w:marRight w:val="0"/>
      <w:marTop w:val="0"/>
      <w:marBottom w:val="0"/>
      <w:divBdr>
        <w:top w:val="none" w:sz="0" w:space="0" w:color="auto"/>
        <w:left w:val="none" w:sz="0" w:space="0" w:color="auto"/>
        <w:bottom w:val="none" w:sz="0" w:space="0" w:color="auto"/>
        <w:right w:val="none" w:sz="0" w:space="0" w:color="auto"/>
      </w:divBdr>
    </w:div>
    <w:div w:id="1664771436">
      <w:bodyDiv w:val="1"/>
      <w:marLeft w:val="0"/>
      <w:marRight w:val="0"/>
      <w:marTop w:val="0"/>
      <w:marBottom w:val="0"/>
      <w:divBdr>
        <w:top w:val="none" w:sz="0" w:space="0" w:color="auto"/>
        <w:left w:val="none" w:sz="0" w:space="0" w:color="auto"/>
        <w:bottom w:val="none" w:sz="0" w:space="0" w:color="auto"/>
        <w:right w:val="none" w:sz="0" w:space="0" w:color="auto"/>
      </w:divBdr>
    </w:div>
    <w:div w:id="1666738369">
      <w:bodyDiv w:val="1"/>
      <w:marLeft w:val="0"/>
      <w:marRight w:val="0"/>
      <w:marTop w:val="0"/>
      <w:marBottom w:val="0"/>
      <w:divBdr>
        <w:top w:val="none" w:sz="0" w:space="0" w:color="auto"/>
        <w:left w:val="none" w:sz="0" w:space="0" w:color="auto"/>
        <w:bottom w:val="none" w:sz="0" w:space="0" w:color="auto"/>
        <w:right w:val="none" w:sz="0" w:space="0" w:color="auto"/>
      </w:divBdr>
    </w:div>
    <w:div w:id="1724479886">
      <w:bodyDiv w:val="1"/>
      <w:marLeft w:val="0"/>
      <w:marRight w:val="0"/>
      <w:marTop w:val="0"/>
      <w:marBottom w:val="0"/>
      <w:divBdr>
        <w:top w:val="none" w:sz="0" w:space="0" w:color="auto"/>
        <w:left w:val="none" w:sz="0" w:space="0" w:color="auto"/>
        <w:bottom w:val="none" w:sz="0" w:space="0" w:color="auto"/>
        <w:right w:val="none" w:sz="0" w:space="0" w:color="auto"/>
      </w:divBdr>
    </w:div>
    <w:div w:id="1833250634">
      <w:bodyDiv w:val="1"/>
      <w:marLeft w:val="0"/>
      <w:marRight w:val="0"/>
      <w:marTop w:val="0"/>
      <w:marBottom w:val="0"/>
      <w:divBdr>
        <w:top w:val="none" w:sz="0" w:space="0" w:color="auto"/>
        <w:left w:val="none" w:sz="0" w:space="0" w:color="auto"/>
        <w:bottom w:val="none" w:sz="0" w:space="0" w:color="auto"/>
        <w:right w:val="none" w:sz="0" w:space="0" w:color="auto"/>
      </w:divBdr>
    </w:div>
    <w:div w:id="1842501480">
      <w:bodyDiv w:val="1"/>
      <w:marLeft w:val="0"/>
      <w:marRight w:val="0"/>
      <w:marTop w:val="0"/>
      <w:marBottom w:val="0"/>
      <w:divBdr>
        <w:top w:val="none" w:sz="0" w:space="0" w:color="auto"/>
        <w:left w:val="none" w:sz="0" w:space="0" w:color="auto"/>
        <w:bottom w:val="none" w:sz="0" w:space="0" w:color="auto"/>
        <w:right w:val="none" w:sz="0" w:space="0" w:color="auto"/>
      </w:divBdr>
    </w:div>
    <w:div w:id="1902982672">
      <w:bodyDiv w:val="1"/>
      <w:marLeft w:val="0"/>
      <w:marRight w:val="0"/>
      <w:marTop w:val="0"/>
      <w:marBottom w:val="0"/>
      <w:divBdr>
        <w:top w:val="none" w:sz="0" w:space="0" w:color="auto"/>
        <w:left w:val="none" w:sz="0" w:space="0" w:color="auto"/>
        <w:bottom w:val="none" w:sz="0" w:space="0" w:color="auto"/>
        <w:right w:val="none" w:sz="0" w:space="0" w:color="auto"/>
      </w:divBdr>
    </w:div>
    <w:div w:id="1963460916">
      <w:bodyDiv w:val="1"/>
      <w:marLeft w:val="0"/>
      <w:marRight w:val="0"/>
      <w:marTop w:val="0"/>
      <w:marBottom w:val="0"/>
      <w:divBdr>
        <w:top w:val="none" w:sz="0" w:space="0" w:color="auto"/>
        <w:left w:val="none" w:sz="0" w:space="0" w:color="auto"/>
        <w:bottom w:val="none" w:sz="0" w:space="0" w:color="auto"/>
        <w:right w:val="none" w:sz="0" w:space="0" w:color="auto"/>
      </w:divBdr>
      <w:divsChild>
        <w:div w:id="567771072">
          <w:marLeft w:val="0"/>
          <w:marRight w:val="0"/>
          <w:marTop w:val="0"/>
          <w:marBottom w:val="0"/>
          <w:divBdr>
            <w:top w:val="none" w:sz="0" w:space="0" w:color="auto"/>
            <w:left w:val="none" w:sz="0" w:space="0" w:color="auto"/>
            <w:bottom w:val="none" w:sz="0" w:space="0" w:color="auto"/>
            <w:right w:val="none" w:sz="0" w:space="0" w:color="auto"/>
          </w:divBdr>
          <w:divsChild>
            <w:div w:id="102112132">
              <w:marLeft w:val="0"/>
              <w:marRight w:val="0"/>
              <w:marTop w:val="0"/>
              <w:marBottom w:val="0"/>
              <w:divBdr>
                <w:top w:val="none" w:sz="0" w:space="0" w:color="auto"/>
                <w:left w:val="none" w:sz="0" w:space="0" w:color="auto"/>
                <w:bottom w:val="none" w:sz="0" w:space="0" w:color="auto"/>
                <w:right w:val="none" w:sz="0" w:space="0" w:color="auto"/>
              </w:divBdr>
            </w:div>
          </w:divsChild>
        </w:div>
        <w:div w:id="1555659336">
          <w:marLeft w:val="0"/>
          <w:marRight w:val="0"/>
          <w:marTop w:val="0"/>
          <w:marBottom w:val="0"/>
          <w:divBdr>
            <w:top w:val="none" w:sz="0" w:space="0" w:color="auto"/>
            <w:left w:val="none" w:sz="0" w:space="0" w:color="auto"/>
            <w:bottom w:val="none" w:sz="0" w:space="0" w:color="auto"/>
            <w:right w:val="none" w:sz="0" w:space="0" w:color="auto"/>
          </w:divBdr>
          <w:divsChild>
            <w:div w:id="475726173">
              <w:marLeft w:val="0"/>
              <w:marRight w:val="0"/>
              <w:marTop w:val="0"/>
              <w:marBottom w:val="0"/>
              <w:divBdr>
                <w:top w:val="none" w:sz="0" w:space="0" w:color="auto"/>
                <w:left w:val="none" w:sz="0" w:space="0" w:color="auto"/>
                <w:bottom w:val="none" w:sz="0" w:space="0" w:color="auto"/>
                <w:right w:val="none" w:sz="0" w:space="0" w:color="auto"/>
              </w:divBdr>
            </w:div>
          </w:divsChild>
        </w:div>
        <w:div w:id="2114203961">
          <w:marLeft w:val="0"/>
          <w:marRight w:val="0"/>
          <w:marTop w:val="0"/>
          <w:marBottom w:val="0"/>
          <w:divBdr>
            <w:top w:val="none" w:sz="0" w:space="0" w:color="auto"/>
            <w:left w:val="none" w:sz="0" w:space="0" w:color="auto"/>
            <w:bottom w:val="none" w:sz="0" w:space="0" w:color="auto"/>
            <w:right w:val="none" w:sz="0" w:space="0" w:color="auto"/>
          </w:divBdr>
          <w:divsChild>
            <w:div w:id="11411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2855">
      <w:bodyDiv w:val="1"/>
      <w:marLeft w:val="0"/>
      <w:marRight w:val="0"/>
      <w:marTop w:val="0"/>
      <w:marBottom w:val="0"/>
      <w:divBdr>
        <w:top w:val="none" w:sz="0" w:space="0" w:color="auto"/>
        <w:left w:val="none" w:sz="0" w:space="0" w:color="auto"/>
        <w:bottom w:val="none" w:sz="0" w:space="0" w:color="auto"/>
        <w:right w:val="none" w:sz="0" w:space="0" w:color="auto"/>
      </w:divBdr>
    </w:div>
    <w:div w:id="1985430289">
      <w:bodyDiv w:val="1"/>
      <w:marLeft w:val="0"/>
      <w:marRight w:val="0"/>
      <w:marTop w:val="0"/>
      <w:marBottom w:val="0"/>
      <w:divBdr>
        <w:top w:val="none" w:sz="0" w:space="0" w:color="auto"/>
        <w:left w:val="none" w:sz="0" w:space="0" w:color="auto"/>
        <w:bottom w:val="none" w:sz="0" w:space="0" w:color="auto"/>
        <w:right w:val="none" w:sz="0" w:space="0" w:color="auto"/>
      </w:divBdr>
    </w:div>
    <w:div w:id="2000687386">
      <w:bodyDiv w:val="1"/>
      <w:marLeft w:val="0"/>
      <w:marRight w:val="0"/>
      <w:marTop w:val="0"/>
      <w:marBottom w:val="0"/>
      <w:divBdr>
        <w:top w:val="none" w:sz="0" w:space="0" w:color="auto"/>
        <w:left w:val="none" w:sz="0" w:space="0" w:color="auto"/>
        <w:bottom w:val="none" w:sz="0" w:space="0" w:color="auto"/>
        <w:right w:val="none" w:sz="0" w:space="0" w:color="auto"/>
      </w:divBdr>
    </w:div>
    <w:div w:id="2115010358">
      <w:bodyDiv w:val="1"/>
      <w:marLeft w:val="0"/>
      <w:marRight w:val="0"/>
      <w:marTop w:val="0"/>
      <w:marBottom w:val="0"/>
      <w:divBdr>
        <w:top w:val="none" w:sz="0" w:space="0" w:color="auto"/>
        <w:left w:val="none" w:sz="0" w:space="0" w:color="auto"/>
        <w:bottom w:val="none" w:sz="0" w:space="0" w:color="auto"/>
        <w:right w:val="none" w:sz="0" w:space="0" w:color="auto"/>
      </w:divBdr>
    </w:div>
    <w:div w:id="2131320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oorb/oor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nipisa/OrbF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rojectpluto.com/find_orb.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46</Pages>
  <Words>8450</Words>
  <Characters>48167</Characters>
  <Application>Microsoft Office Word</Application>
  <DocSecurity>0</DocSecurity>
  <Lines>401</Lines>
  <Paragraphs>113</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56504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Михаил Дудкин</cp:lastModifiedBy>
  <cp:revision>4</cp:revision>
  <cp:lastPrinted>2026-05-03T19:41:00Z</cp:lastPrinted>
  <dcterms:created xsi:type="dcterms:W3CDTF">2026-05-04T14:56:00Z</dcterms:created>
  <dcterms:modified xsi:type="dcterms:W3CDTF">2026-05-04T21:13:00Z</dcterms:modified>
  <dc:language/>
</cp:coreProperties>
</file>