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F237C6" w14:textId="77777777" w:rsidR="009713F2" w:rsidRPr="00970702" w:rsidRDefault="00F079EE">
      <w:pPr>
        <w:jc w:val="center"/>
        <w:rPr>
          <w:b/>
          <w:bCs/>
          <w:sz w:val="26"/>
          <w:szCs w:val="26"/>
        </w:rPr>
      </w:pPr>
      <w:r w:rsidRPr="00970702">
        <w:rPr>
          <w:b/>
          <w:bCs/>
          <w:sz w:val="26"/>
          <w:szCs w:val="26"/>
        </w:rPr>
        <w:t xml:space="preserve">«Санкт-Петербургский государственный электротехнический университет </w:t>
      </w:r>
    </w:p>
    <w:p w14:paraId="7352A448" w14:textId="77777777" w:rsidR="009713F2" w:rsidRPr="00970702" w:rsidRDefault="00F079EE">
      <w:pPr>
        <w:jc w:val="center"/>
        <w:rPr>
          <w:b/>
          <w:bCs/>
          <w:sz w:val="26"/>
          <w:szCs w:val="26"/>
        </w:rPr>
      </w:pPr>
      <w:r w:rsidRPr="00970702">
        <w:rPr>
          <w:b/>
          <w:bCs/>
          <w:sz w:val="26"/>
          <w:szCs w:val="26"/>
        </w:rPr>
        <w:t xml:space="preserve">«ЛЭТИ» им. </w:t>
      </w:r>
      <w:proofErr w:type="spellStart"/>
      <w:r w:rsidRPr="00970702">
        <w:rPr>
          <w:b/>
          <w:bCs/>
          <w:sz w:val="26"/>
          <w:szCs w:val="26"/>
        </w:rPr>
        <w:t>В.И.Ульянова</w:t>
      </w:r>
      <w:proofErr w:type="spellEnd"/>
      <w:r w:rsidRPr="00970702">
        <w:rPr>
          <w:b/>
          <w:bCs/>
          <w:sz w:val="26"/>
          <w:szCs w:val="26"/>
        </w:rPr>
        <w:t xml:space="preserve"> (Ленина)»</w:t>
      </w:r>
    </w:p>
    <w:p w14:paraId="44755A03" w14:textId="77777777" w:rsidR="009713F2" w:rsidRPr="00970702" w:rsidRDefault="00F079EE" w:rsidP="001013BD">
      <w:pPr>
        <w:jc w:val="center"/>
        <w:rPr>
          <w:b/>
          <w:bCs/>
          <w:sz w:val="26"/>
          <w:szCs w:val="26"/>
        </w:rPr>
      </w:pPr>
      <w:r w:rsidRPr="00970702">
        <w:rPr>
          <w:b/>
          <w:bCs/>
          <w:sz w:val="26"/>
          <w:szCs w:val="26"/>
        </w:rPr>
        <w:t>(</w:t>
      </w:r>
      <w:proofErr w:type="spellStart"/>
      <w:r w:rsidRPr="00970702">
        <w:rPr>
          <w:b/>
          <w:bCs/>
          <w:sz w:val="26"/>
          <w:szCs w:val="26"/>
        </w:rPr>
        <w:t>СПбГЭТУ</w:t>
      </w:r>
      <w:proofErr w:type="spellEnd"/>
      <w:r w:rsidRPr="00970702">
        <w:rPr>
          <w:b/>
          <w:bCs/>
          <w:sz w:val="26"/>
          <w:szCs w:val="26"/>
        </w:rPr>
        <w:t xml:space="preserve"> «ЛЭТИ»)</w:t>
      </w:r>
    </w:p>
    <w:p w14:paraId="650B08AB" w14:textId="77777777" w:rsidR="009713F2" w:rsidRPr="00970702" w:rsidRDefault="009713F2">
      <w:pPr>
        <w:spacing w:line="336" w:lineRule="auto"/>
        <w:jc w:val="center"/>
        <w:rPr>
          <w:b/>
          <w:bCs/>
          <w:caps/>
          <w:sz w:val="28"/>
          <w:szCs w:val="28"/>
        </w:rPr>
      </w:pPr>
    </w:p>
    <w:tbl>
      <w:tblPr>
        <w:tblW w:w="5000" w:type="pct"/>
        <w:tblInd w:w="-108" w:type="dxa"/>
        <w:tblLook w:val="0000" w:firstRow="0" w:lastRow="0" w:firstColumn="0" w:lastColumn="0" w:noHBand="0" w:noVBand="0"/>
      </w:tblPr>
      <w:tblGrid>
        <w:gridCol w:w="4067"/>
        <w:gridCol w:w="2630"/>
        <w:gridCol w:w="2658"/>
      </w:tblGrid>
      <w:tr w:rsidR="009713F2" w:rsidRPr="00970702" w14:paraId="5978E0AF" w14:textId="77777777">
        <w:tc>
          <w:tcPr>
            <w:tcW w:w="4067" w:type="dxa"/>
          </w:tcPr>
          <w:p w14:paraId="73587151" w14:textId="1AEC9CB3" w:rsidR="009713F2" w:rsidRPr="00970702" w:rsidRDefault="00F079EE">
            <w:pPr>
              <w:spacing w:line="336" w:lineRule="auto"/>
              <w:rPr>
                <w:b/>
                <w:sz w:val="28"/>
                <w:szCs w:val="28"/>
              </w:rPr>
            </w:pPr>
            <w:r w:rsidRPr="00970702">
              <w:rPr>
                <w:b/>
                <w:sz w:val="28"/>
                <w:szCs w:val="28"/>
              </w:rPr>
              <w:t>Направление</w:t>
            </w:r>
          </w:p>
        </w:tc>
        <w:tc>
          <w:tcPr>
            <w:tcW w:w="5288" w:type="dxa"/>
            <w:gridSpan w:val="2"/>
          </w:tcPr>
          <w:p w14:paraId="23003188" w14:textId="2C41D7F8" w:rsidR="009713F2" w:rsidRPr="00B23FF2" w:rsidRDefault="00B23FF2">
            <w:pPr>
              <w:spacing w:line="336" w:lineRule="auto"/>
            </w:pPr>
            <w:r w:rsidRPr="00B23FF2">
              <w:rPr>
                <w:sz w:val="28"/>
                <w:szCs w:val="28"/>
              </w:rPr>
              <w:t>01.03.02</w:t>
            </w:r>
            <w:r w:rsidR="00F079EE" w:rsidRPr="00B23FF2">
              <w:rPr>
                <w:sz w:val="28"/>
                <w:szCs w:val="28"/>
              </w:rPr>
              <w:t xml:space="preserve"> </w:t>
            </w:r>
            <w:r w:rsidRPr="00B23FF2">
              <w:rPr>
                <w:sz w:val="28"/>
                <w:szCs w:val="28"/>
              </w:rPr>
              <w:t>Прикладная математика и информатика</w:t>
            </w:r>
          </w:p>
        </w:tc>
      </w:tr>
      <w:tr w:rsidR="009713F2" w:rsidRPr="00970702" w14:paraId="168331C6" w14:textId="77777777">
        <w:tc>
          <w:tcPr>
            <w:tcW w:w="4067" w:type="dxa"/>
          </w:tcPr>
          <w:p w14:paraId="0D506ED9" w14:textId="733A7A6E" w:rsidR="009713F2" w:rsidRPr="00970702" w:rsidRDefault="00F079EE">
            <w:pPr>
              <w:spacing w:line="336" w:lineRule="auto"/>
              <w:rPr>
                <w:b/>
                <w:sz w:val="28"/>
                <w:szCs w:val="28"/>
              </w:rPr>
            </w:pPr>
            <w:r w:rsidRPr="00970702">
              <w:rPr>
                <w:b/>
                <w:sz w:val="28"/>
                <w:szCs w:val="28"/>
              </w:rPr>
              <w:t>Профиль</w:t>
            </w:r>
          </w:p>
        </w:tc>
        <w:tc>
          <w:tcPr>
            <w:tcW w:w="5288" w:type="dxa"/>
            <w:gridSpan w:val="2"/>
          </w:tcPr>
          <w:p w14:paraId="61B92311" w14:textId="02883233" w:rsidR="009713F2" w:rsidRPr="00B23FF2" w:rsidRDefault="00B23FF2" w:rsidP="00F30805">
            <w:pPr>
              <w:spacing w:line="336" w:lineRule="auto"/>
              <w:rPr>
                <w:sz w:val="28"/>
                <w:szCs w:val="28"/>
              </w:rPr>
            </w:pPr>
            <w:r w:rsidRPr="00B23FF2">
              <w:rPr>
                <w:sz w:val="28"/>
                <w:szCs w:val="28"/>
              </w:rPr>
              <w:t>Математическое обеспечение программно-информационных систем</w:t>
            </w:r>
          </w:p>
        </w:tc>
      </w:tr>
      <w:tr w:rsidR="009713F2" w:rsidRPr="00970702" w14:paraId="6146B4D8" w14:textId="77777777">
        <w:tc>
          <w:tcPr>
            <w:tcW w:w="4067" w:type="dxa"/>
            <w:vAlign w:val="center"/>
          </w:tcPr>
          <w:p w14:paraId="4219304D" w14:textId="77777777" w:rsidR="009713F2" w:rsidRPr="00970702" w:rsidRDefault="00F079EE">
            <w:pPr>
              <w:spacing w:line="336" w:lineRule="auto"/>
              <w:rPr>
                <w:b/>
                <w:sz w:val="28"/>
                <w:szCs w:val="28"/>
              </w:rPr>
            </w:pPr>
            <w:r w:rsidRPr="00970702">
              <w:rPr>
                <w:b/>
                <w:sz w:val="28"/>
                <w:szCs w:val="28"/>
              </w:rPr>
              <w:t>Факультет</w:t>
            </w:r>
          </w:p>
        </w:tc>
        <w:tc>
          <w:tcPr>
            <w:tcW w:w="5288" w:type="dxa"/>
            <w:gridSpan w:val="2"/>
            <w:vAlign w:val="center"/>
          </w:tcPr>
          <w:p w14:paraId="5B5EDCBA" w14:textId="308E2CE6" w:rsidR="009713F2" w:rsidRPr="00602BE9" w:rsidRDefault="00602BE9">
            <w:pPr>
              <w:spacing w:line="336" w:lineRule="auto"/>
            </w:pPr>
            <w:r w:rsidRPr="00602BE9">
              <w:rPr>
                <w:sz w:val="28"/>
                <w:szCs w:val="28"/>
              </w:rPr>
              <w:t>КТИ</w:t>
            </w:r>
          </w:p>
        </w:tc>
      </w:tr>
      <w:tr w:rsidR="009713F2" w:rsidRPr="00970702" w14:paraId="56BC087F" w14:textId="77777777">
        <w:tc>
          <w:tcPr>
            <w:tcW w:w="4067" w:type="dxa"/>
            <w:vAlign w:val="center"/>
          </w:tcPr>
          <w:p w14:paraId="7094A42C" w14:textId="77777777" w:rsidR="009713F2" w:rsidRPr="00970702" w:rsidRDefault="00F079EE">
            <w:pPr>
              <w:spacing w:line="336" w:lineRule="auto"/>
              <w:rPr>
                <w:b/>
                <w:sz w:val="28"/>
                <w:szCs w:val="28"/>
              </w:rPr>
            </w:pPr>
            <w:r w:rsidRPr="00970702">
              <w:rPr>
                <w:b/>
                <w:sz w:val="28"/>
                <w:szCs w:val="28"/>
              </w:rPr>
              <w:t>Кафедра</w:t>
            </w:r>
          </w:p>
        </w:tc>
        <w:tc>
          <w:tcPr>
            <w:tcW w:w="5288" w:type="dxa"/>
            <w:gridSpan w:val="2"/>
            <w:vAlign w:val="center"/>
          </w:tcPr>
          <w:p w14:paraId="116B26CC" w14:textId="082FD1F4" w:rsidR="009713F2" w:rsidRPr="00602BE9" w:rsidRDefault="00602BE9">
            <w:pPr>
              <w:spacing w:line="336" w:lineRule="auto"/>
            </w:pPr>
            <w:r w:rsidRPr="00602BE9">
              <w:rPr>
                <w:sz w:val="28"/>
                <w:szCs w:val="28"/>
              </w:rPr>
              <w:t>МО ЭВМ</w:t>
            </w:r>
          </w:p>
        </w:tc>
      </w:tr>
      <w:tr w:rsidR="009713F2" w:rsidRPr="00970702" w14:paraId="3BAA6F85" w14:textId="77777777">
        <w:trPr>
          <w:trHeight w:val="737"/>
        </w:trPr>
        <w:tc>
          <w:tcPr>
            <w:tcW w:w="4067" w:type="dxa"/>
            <w:vAlign w:val="bottom"/>
          </w:tcPr>
          <w:p w14:paraId="069EC64F" w14:textId="77777777" w:rsidR="009713F2" w:rsidRPr="00970702" w:rsidRDefault="00F079EE">
            <w:pPr>
              <w:spacing w:line="336" w:lineRule="auto"/>
              <w:rPr>
                <w:i/>
                <w:sz w:val="28"/>
                <w:szCs w:val="28"/>
              </w:rPr>
            </w:pPr>
            <w:r w:rsidRPr="00970702">
              <w:rPr>
                <w:i/>
                <w:sz w:val="28"/>
                <w:szCs w:val="28"/>
              </w:rPr>
              <w:t>К защите допустить</w:t>
            </w:r>
          </w:p>
        </w:tc>
        <w:tc>
          <w:tcPr>
            <w:tcW w:w="5288" w:type="dxa"/>
            <w:gridSpan w:val="2"/>
            <w:vAlign w:val="bottom"/>
          </w:tcPr>
          <w:p w14:paraId="142A73D5" w14:textId="77777777" w:rsidR="009713F2" w:rsidRPr="00970702" w:rsidRDefault="009713F2">
            <w:pPr>
              <w:snapToGrid w:val="0"/>
              <w:spacing w:line="336" w:lineRule="auto"/>
              <w:rPr>
                <w:i/>
                <w:sz w:val="28"/>
                <w:szCs w:val="28"/>
              </w:rPr>
            </w:pPr>
          </w:p>
        </w:tc>
      </w:tr>
      <w:tr w:rsidR="009713F2" w:rsidRPr="00970702" w14:paraId="6D591A17" w14:textId="77777777">
        <w:tc>
          <w:tcPr>
            <w:tcW w:w="4067" w:type="dxa"/>
            <w:vAlign w:val="center"/>
          </w:tcPr>
          <w:p w14:paraId="1485238D" w14:textId="77777777" w:rsidR="009713F2" w:rsidRPr="00970702" w:rsidRDefault="00F079EE">
            <w:pPr>
              <w:spacing w:line="336" w:lineRule="auto"/>
              <w:rPr>
                <w:i/>
                <w:sz w:val="28"/>
                <w:szCs w:val="28"/>
              </w:rPr>
            </w:pPr>
            <w:r w:rsidRPr="00970702">
              <w:rPr>
                <w:sz w:val="28"/>
                <w:szCs w:val="28"/>
              </w:rPr>
              <w:t>Зав. кафедрой</w:t>
            </w:r>
          </w:p>
        </w:tc>
        <w:tc>
          <w:tcPr>
            <w:tcW w:w="2630" w:type="dxa"/>
            <w:vAlign w:val="center"/>
          </w:tcPr>
          <w:p w14:paraId="52B190B8" w14:textId="77777777" w:rsidR="009713F2" w:rsidRPr="00E76701" w:rsidRDefault="009713F2">
            <w:pPr>
              <w:snapToGrid w:val="0"/>
              <w:spacing w:line="336" w:lineRule="auto"/>
              <w:rPr>
                <w:i/>
                <w:sz w:val="28"/>
                <w:szCs w:val="28"/>
              </w:rPr>
            </w:pPr>
          </w:p>
        </w:tc>
        <w:tc>
          <w:tcPr>
            <w:tcW w:w="2658" w:type="dxa"/>
            <w:vAlign w:val="center"/>
          </w:tcPr>
          <w:p w14:paraId="0109BB0A" w14:textId="67B1AFDC" w:rsidR="009713F2" w:rsidRPr="00E76701" w:rsidRDefault="00E76701" w:rsidP="005B3D6F">
            <w:pPr>
              <w:spacing w:line="336" w:lineRule="auto"/>
              <w:rPr>
                <w:sz w:val="28"/>
                <w:szCs w:val="28"/>
              </w:rPr>
            </w:pPr>
            <w:r w:rsidRPr="00E76701">
              <w:rPr>
                <w:sz w:val="28"/>
                <w:szCs w:val="28"/>
              </w:rPr>
              <w:t xml:space="preserve">А.А. </w:t>
            </w:r>
            <w:proofErr w:type="spellStart"/>
            <w:r w:rsidRPr="00E76701">
              <w:rPr>
                <w:sz w:val="28"/>
                <w:szCs w:val="28"/>
              </w:rPr>
              <w:t>Лисс</w:t>
            </w:r>
            <w:proofErr w:type="spellEnd"/>
            <w:r w:rsidR="00F079EE" w:rsidRPr="00E76701">
              <w:rPr>
                <w:sz w:val="28"/>
                <w:szCs w:val="28"/>
              </w:rPr>
              <w:t xml:space="preserve"> </w:t>
            </w:r>
          </w:p>
        </w:tc>
      </w:tr>
    </w:tbl>
    <w:p w14:paraId="0E4ACBB0" w14:textId="77777777" w:rsidR="009713F2" w:rsidRPr="00970702" w:rsidRDefault="009713F2">
      <w:pPr>
        <w:spacing w:line="336" w:lineRule="auto"/>
        <w:jc w:val="center"/>
        <w:rPr>
          <w:sz w:val="28"/>
          <w:szCs w:val="28"/>
        </w:rPr>
      </w:pPr>
    </w:p>
    <w:p w14:paraId="6674CA2B" w14:textId="77777777" w:rsidR="009713F2" w:rsidRPr="00970702" w:rsidRDefault="009713F2">
      <w:pPr>
        <w:spacing w:line="336" w:lineRule="auto"/>
        <w:jc w:val="center"/>
        <w:rPr>
          <w:sz w:val="28"/>
          <w:szCs w:val="28"/>
        </w:rPr>
      </w:pPr>
    </w:p>
    <w:p w14:paraId="297CCC68" w14:textId="77777777" w:rsidR="009713F2" w:rsidRPr="00970702" w:rsidRDefault="00F079EE">
      <w:pPr>
        <w:spacing w:line="336" w:lineRule="auto"/>
        <w:jc w:val="center"/>
      </w:pPr>
      <w:r w:rsidRPr="00970702">
        <w:rPr>
          <w:rStyle w:val="a7"/>
          <w:caps/>
          <w:sz w:val="36"/>
          <w:szCs w:val="28"/>
        </w:rPr>
        <w:t>ВЫПУСКНАЯ КВАЛИФИКАЦИОННАЯ РАБОТА</w:t>
      </w:r>
    </w:p>
    <w:p w14:paraId="33BA8421" w14:textId="4999A96F" w:rsidR="009713F2" w:rsidRPr="00970702" w:rsidRDefault="00F079EE">
      <w:pPr>
        <w:spacing w:line="336" w:lineRule="auto"/>
        <w:jc w:val="center"/>
        <w:rPr>
          <w:rStyle w:val="a7"/>
          <w:caps/>
          <w:color w:val="FF0000"/>
          <w:sz w:val="36"/>
          <w:szCs w:val="28"/>
        </w:rPr>
      </w:pPr>
      <w:r w:rsidRPr="00970702">
        <w:rPr>
          <w:rStyle w:val="a7"/>
          <w:caps/>
          <w:sz w:val="36"/>
          <w:szCs w:val="28"/>
        </w:rPr>
        <w:t>БАКАЛАВРА</w:t>
      </w:r>
    </w:p>
    <w:p w14:paraId="156BB15E" w14:textId="77777777" w:rsidR="009713F2" w:rsidRPr="00970702" w:rsidRDefault="009713F2">
      <w:pPr>
        <w:spacing w:line="336" w:lineRule="auto"/>
        <w:jc w:val="center"/>
        <w:rPr>
          <w:rStyle w:val="a7"/>
          <w:caps/>
          <w:color w:val="FF0000"/>
          <w:szCs w:val="28"/>
        </w:rPr>
      </w:pPr>
    </w:p>
    <w:p w14:paraId="7E59239A" w14:textId="7F232201" w:rsidR="009713F2" w:rsidRDefault="00F079EE" w:rsidP="00413B6E">
      <w:pPr>
        <w:jc w:val="center"/>
        <w:rPr>
          <w:rStyle w:val="a7"/>
          <w:caps/>
          <w:sz w:val="28"/>
          <w:szCs w:val="28"/>
        </w:rPr>
      </w:pPr>
      <w:r w:rsidRPr="00970702">
        <w:rPr>
          <w:rStyle w:val="a7"/>
          <w:smallCaps w:val="0"/>
          <w:sz w:val="28"/>
          <w:szCs w:val="28"/>
        </w:rPr>
        <w:t xml:space="preserve">Тема: </w:t>
      </w:r>
      <w:r w:rsidR="00B23FF2" w:rsidRPr="009D6F4C">
        <w:rPr>
          <w:rStyle w:val="a7"/>
          <w:caps/>
          <w:sz w:val="28"/>
          <w:szCs w:val="28"/>
        </w:rPr>
        <w:t>Программа для уточнения орбитальных</w:t>
      </w:r>
      <w:r w:rsidR="00B32BAA">
        <w:rPr>
          <w:rStyle w:val="a7"/>
          <w:caps/>
          <w:sz w:val="28"/>
          <w:szCs w:val="28"/>
        </w:rPr>
        <w:t xml:space="preserve"> </w:t>
      </w:r>
      <w:r w:rsidR="00B23FF2" w:rsidRPr="009D6F4C">
        <w:rPr>
          <w:rStyle w:val="a7"/>
          <w:caps/>
          <w:sz w:val="28"/>
          <w:szCs w:val="28"/>
        </w:rPr>
        <w:t>параметров</w:t>
      </w:r>
      <w:r w:rsidR="00B32BAA">
        <w:rPr>
          <w:rStyle w:val="a7"/>
          <w:caps/>
          <w:sz w:val="28"/>
          <w:szCs w:val="28"/>
        </w:rPr>
        <w:t xml:space="preserve"> </w:t>
      </w:r>
      <w:r w:rsidR="00B23FF2" w:rsidRPr="009D6F4C">
        <w:rPr>
          <w:rStyle w:val="a7"/>
          <w:caps/>
          <w:sz w:val="28"/>
          <w:szCs w:val="28"/>
        </w:rPr>
        <w:t>межзвездной кометы 3I/ATLAS путем решения обратной</w:t>
      </w:r>
      <w:r w:rsidR="00B32BAA">
        <w:rPr>
          <w:rStyle w:val="a7"/>
          <w:caps/>
          <w:sz w:val="28"/>
          <w:szCs w:val="28"/>
        </w:rPr>
        <w:t xml:space="preserve"> </w:t>
      </w:r>
      <w:r w:rsidR="00B23FF2" w:rsidRPr="009D6F4C">
        <w:rPr>
          <w:rStyle w:val="a7"/>
          <w:caps/>
          <w:sz w:val="28"/>
          <w:szCs w:val="28"/>
        </w:rPr>
        <w:t>задачи небесной механики с учетом негравитационных</w:t>
      </w:r>
      <w:r w:rsidR="00B32BAA">
        <w:rPr>
          <w:rStyle w:val="a7"/>
          <w:caps/>
          <w:sz w:val="28"/>
          <w:szCs w:val="28"/>
        </w:rPr>
        <w:t xml:space="preserve"> </w:t>
      </w:r>
      <w:r w:rsidR="00B23FF2" w:rsidRPr="009D6F4C">
        <w:rPr>
          <w:rStyle w:val="a7"/>
          <w:caps/>
          <w:sz w:val="28"/>
          <w:szCs w:val="28"/>
        </w:rPr>
        <w:t>ЭФФЕКТОВ</w:t>
      </w:r>
    </w:p>
    <w:p w14:paraId="01DC7614" w14:textId="01AA9E88" w:rsidR="00B32BAA" w:rsidRDefault="00B32BAA" w:rsidP="00413B6E">
      <w:pPr>
        <w:jc w:val="center"/>
        <w:rPr>
          <w:rStyle w:val="a7"/>
          <w:caps/>
          <w:sz w:val="28"/>
          <w:szCs w:val="28"/>
        </w:rPr>
      </w:pPr>
    </w:p>
    <w:p w14:paraId="367C6EEE" w14:textId="77777777" w:rsidR="00B32BAA" w:rsidRDefault="00B32BAA" w:rsidP="00B32BAA">
      <w:pPr>
        <w:rPr>
          <w:rStyle w:val="a7"/>
          <w:caps/>
          <w:sz w:val="28"/>
          <w:szCs w:val="28"/>
        </w:rPr>
      </w:pPr>
    </w:p>
    <w:p w14:paraId="710172A5" w14:textId="77777777" w:rsidR="00413B6E" w:rsidRPr="00970702" w:rsidRDefault="00413B6E" w:rsidP="00413B6E">
      <w:pPr>
        <w:jc w:val="center"/>
        <w:rPr>
          <w:sz w:val="28"/>
          <w:szCs w:val="28"/>
        </w:rPr>
      </w:pPr>
    </w:p>
    <w:tbl>
      <w:tblPr>
        <w:tblW w:w="9659" w:type="dxa"/>
        <w:tblInd w:w="-108" w:type="dxa"/>
        <w:tblLayout w:type="fixed"/>
        <w:tblLook w:val="0000" w:firstRow="0" w:lastRow="0" w:firstColumn="0" w:lastColumn="0" w:noHBand="0" w:noVBand="0"/>
      </w:tblPr>
      <w:tblGrid>
        <w:gridCol w:w="2252"/>
        <w:gridCol w:w="2378"/>
        <w:gridCol w:w="2212"/>
        <w:gridCol w:w="257"/>
        <w:gridCol w:w="2560"/>
      </w:tblGrid>
      <w:tr w:rsidR="009713F2" w:rsidRPr="00970702" w14:paraId="4FD63A1B" w14:textId="77777777" w:rsidTr="00413B6E">
        <w:trPr>
          <w:trHeight w:val="397"/>
        </w:trPr>
        <w:tc>
          <w:tcPr>
            <w:tcW w:w="2252" w:type="dxa"/>
            <w:vAlign w:val="bottom"/>
          </w:tcPr>
          <w:p w14:paraId="3CB7D88F" w14:textId="77777777" w:rsidR="009713F2" w:rsidRPr="00970702" w:rsidRDefault="00F079EE" w:rsidP="00F30805">
            <w:pPr>
              <w:rPr>
                <w:sz w:val="28"/>
              </w:rPr>
            </w:pPr>
            <w:r w:rsidRPr="00970702">
              <w:rPr>
                <w:sz w:val="28"/>
              </w:rPr>
              <w:t>Студент</w:t>
            </w:r>
          </w:p>
        </w:tc>
        <w:tc>
          <w:tcPr>
            <w:tcW w:w="2378" w:type="dxa"/>
          </w:tcPr>
          <w:p w14:paraId="73FBCB79" w14:textId="77777777" w:rsidR="009713F2" w:rsidRPr="00970702" w:rsidRDefault="009713F2">
            <w:pPr>
              <w:snapToGrid w:val="0"/>
              <w:jc w:val="center"/>
              <w:rPr>
                <w:i/>
                <w:sz w:val="28"/>
              </w:rPr>
            </w:pPr>
          </w:p>
        </w:tc>
        <w:tc>
          <w:tcPr>
            <w:tcW w:w="2212" w:type="dxa"/>
            <w:tcBorders>
              <w:bottom w:val="single" w:sz="4" w:space="0" w:color="000000"/>
            </w:tcBorders>
            <w:vAlign w:val="bottom"/>
          </w:tcPr>
          <w:p w14:paraId="1DB9E5E2" w14:textId="77777777" w:rsidR="009713F2" w:rsidRPr="00970702" w:rsidRDefault="009713F2">
            <w:pPr>
              <w:snapToGrid w:val="0"/>
              <w:rPr>
                <w:i/>
                <w:sz w:val="28"/>
              </w:rPr>
            </w:pPr>
          </w:p>
        </w:tc>
        <w:tc>
          <w:tcPr>
            <w:tcW w:w="257" w:type="dxa"/>
          </w:tcPr>
          <w:p w14:paraId="7FB4CB91" w14:textId="77777777" w:rsidR="009713F2" w:rsidRPr="00970702" w:rsidRDefault="009713F2">
            <w:pPr>
              <w:snapToGrid w:val="0"/>
              <w:rPr>
                <w:i/>
                <w:sz w:val="28"/>
              </w:rPr>
            </w:pPr>
          </w:p>
        </w:tc>
        <w:tc>
          <w:tcPr>
            <w:tcW w:w="2560" w:type="dxa"/>
            <w:vAlign w:val="bottom"/>
          </w:tcPr>
          <w:p w14:paraId="55F269EB" w14:textId="6FD0653F" w:rsidR="009713F2" w:rsidRPr="009D6F4C" w:rsidRDefault="009D6F4C" w:rsidP="005B3D6F">
            <w:pPr>
              <w:rPr>
                <w:sz w:val="28"/>
              </w:rPr>
            </w:pPr>
            <w:r w:rsidRPr="009D6F4C">
              <w:rPr>
                <w:sz w:val="28"/>
                <w:szCs w:val="28"/>
              </w:rPr>
              <w:t>М.В. Дудкин</w:t>
            </w:r>
            <w:r w:rsidR="00F079EE" w:rsidRPr="009D6F4C">
              <w:rPr>
                <w:sz w:val="28"/>
                <w:szCs w:val="28"/>
              </w:rPr>
              <w:t xml:space="preserve"> </w:t>
            </w:r>
          </w:p>
        </w:tc>
      </w:tr>
      <w:tr w:rsidR="009713F2" w:rsidRPr="00970702" w14:paraId="360F3B8D" w14:textId="77777777" w:rsidTr="00413B6E">
        <w:trPr>
          <w:trHeight w:val="211"/>
        </w:trPr>
        <w:tc>
          <w:tcPr>
            <w:tcW w:w="2252" w:type="dxa"/>
            <w:vAlign w:val="bottom"/>
          </w:tcPr>
          <w:p w14:paraId="68800090" w14:textId="77777777" w:rsidR="009713F2" w:rsidRPr="00970702" w:rsidRDefault="009713F2">
            <w:pPr>
              <w:snapToGrid w:val="0"/>
              <w:rPr>
                <w:i/>
                <w:sz w:val="28"/>
              </w:rPr>
            </w:pPr>
          </w:p>
        </w:tc>
        <w:tc>
          <w:tcPr>
            <w:tcW w:w="2378" w:type="dxa"/>
          </w:tcPr>
          <w:p w14:paraId="11A27D97" w14:textId="77777777" w:rsidR="009713F2" w:rsidRPr="00970702" w:rsidRDefault="009713F2">
            <w:pPr>
              <w:snapToGrid w:val="0"/>
              <w:jc w:val="center"/>
              <w:rPr>
                <w:i/>
                <w:sz w:val="28"/>
                <w:vertAlign w:val="superscript"/>
              </w:rPr>
            </w:pPr>
          </w:p>
        </w:tc>
        <w:tc>
          <w:tcPr>
            <w:tcW w:w="2212" w:type="dxa"/>
            <w:tcBorders>
              <w:top w:val="single" w:sz="4" w:space="0" w:color="000000"/>
            </w:tcBorders>
          </w:tcPr>
          <w:p w14:paraId="21B8C533" w14:textId="77777777" w:rsidR="009713F2" w:rsidRPr="00970702" w:rsidRDefault="00F079EE">
            <w:pPr>
              <w:jc w:val="center"/>
              <w:rPr>
                <w:i/>
                <w:sz w:val="28"/>
              </w:rPr>
            </w:pPr>
            <w:r w:rsidRPr="00970702">
              <w:rPr>
                <w:i/>
                <w:sz w:val="16"/>
              </w:rPr>
              <w:t>подпись</w:t>
            </w:r>
          </w:p>
        </w:tc>
        <w:tc>
          <w:tcPr>
            <w:tcW w:w="257" w:type="dxa"/>
          </w:tcPr>
          <w:p w14:paraId="487209F9" w14:textId="77777777" w:rsidR="009713F2" w:rsidRPr="00970702" w:rsidRDefault="009713F2">
            <w:pPr>
              <w:snapToGrid w:val="0"/>
              <w:rPr>
                <w:i/>
                <w:sz w:val="28"/>
              </w:rPr>
            </w:pPr>
          </w:p>
        </w:tc>
        <w:tc>
          <w:tcPr>
            <w:tcW w:w="2560" w:type="dxa"/>
          </w:tcPr>
          <w:p w14:paraId="59F56421" w14:textId="77777777" w:rsidR="009713F2" w:rsidRPr="00970702" w:rsidRDefault="009713F2">
            <w:pPr>
              <w:snapToGrid w:val="0"/>
              <w:rPr>
                <w:i/>
                <w:sz w:val="16"/>
              </w:rPr>
            </w:pPr>
          </w:p>
        </w:tc>
      </w:tr>
      <w:tr w:rsidR="009713F2" w:rsidRPr="00970702" w14:paraId="02606660" w14:textId="77777777" w:rsidTr="00413B6E">
        <w:trPr>
          <w:trHeight w:val="397"/>
        </w:trPr>
        <w:tc>
          <w:tcPr>
            <w:tcW w:w="2252" w:type="dxa"/>
            <w:vAlign w:val="bottom"/>
          </w:tcPr>
          <w:p w14:paraId="016C69D7" w14:textId="77777777" w:rsidR="009713F2" w:rsidRPr="00970702" w:rsidRDefault="00F079EE">
            <w:pPr>
              <w:rPr>
                <w:sz w:val="28"/>
              </w:rPr>
            </w:pPr>
            <w:r w:rsidRPr="00970702">
              <w:rPr>
                <w:sz w:val="28"/>
              </w:rPr>
              <w:t>Руководитель</w:t>
            </w:r>
          </w:p>
        </w:tc>
        <w:tc>
          <w:tcPr>
            <w:tcW w:w="2378" w:type="dxa"/>
            <w:vAlign w:val="bottom"/>
          </w:tcPr>
          <w:p w14:paraId="372519E0" w14:textId="5F673EEE" w:rsidR="009713F2" w:rsidRPr="00970702" w:rsidRDefault="009D6F4C" w:rsidP="009D6F4C">
            <w:pPr>
              <w:snapToGrid w:val="0"/>
              <w:jc w:val="center"/>
              <w:rPr>
                <w:sz w:val="28"/>
              </w:rPr>
            </w:pPr>
            <w:r w:rsidRPr="00413B6E">
              <w:rPr>
                <w:sz w:val="28"/>
                <w:szCs w:val="28"/>
              </w:rPr>
              <w:t xml:space="preserve">к.ф.-м.н., доцент </w:t>
            </w:r>
          </w:p>
        </w:tc>
        <w:tc>
          <w:tcPr>
            <w:tcW w:w="2212" w:type="dxa"/>
            <w:tcBorders>
              <w:bottom w:val="single" w:sz="4" w:space="0" w:color="000000"/>
            </w:tcBorders>
            <w:vAlign w:val="bottom"/>
          </w:tcPr>
          <w:p w14:paraId="255E65C4" w14:textId="77777777" w:rsidR="009713F2" w:rsidRPr="00970702" w:rsidRDefault="009713F2">
            <w:pPr>
              <w:snapToGrid w:val="0"/>
              <w:rPr>
                <w:i/>
                <w:sz w:val="28"/>
              </w:rPr>
            </w:pPr>
          </w:p>
        </w:tc>
        <w:tc>
          <w:tcPr>
            <w:tcW w:w="257" w:type="dxa"/>
          </w:tcPr>
          <w:p w14:paraId="3172E8C5" w14:textId="77777777" w:rsidR="009713F2" w:rsidRPr="00970702" w:rsidRDefault="009713F2">
            <w:pPr>
              <w:snapToGrid w:val="0"/>
              <w:rPr>
                <w:i/>
                <w:sz w:val="28"/>
              </w:rPr>
            </w:pPr>
          </w:p>
        </w:tc>
        <w:tc>
          <w:tcPr>
            <w:tcW w:w="2560" w:type="dxa"/>
            <w:vAlign w:val="bottom"/>
          </w:tcPr>
          <w:p w14:paraId="20589BDE" w14:textId="3D833824" w:rsidR="009713F2" w:rsidRPr="009D6F4C" w:rsidRDefault="009D6F4C">
            <w:pPr>
              <w:rPr>
                <w:sz w:val="28"/>
              </w:rPr>
            </w:pPr>
            <w:r w:rsidRPr="009D6F4C">
              <w:rPr>
                <w:sz w:val="28"/>
                <w:szCs w:val="28"/>
              </w:rPr>
              <w:t>Д.А. Павлов</w:t>
            </w:r>
          </w:p>
        </w:tc>
      </w:tr>
      <w:tr w:rsidR="009713F2" w:rsidRPr="00970702" w14:paraId="05F52908" w14:textId="77777777" w:rsidTr="00413B6E">
        <w:trPr>
          <w:trHeight w:val="168"/>
        </w:trPr>
        <w:tc>
          <w:tcPr>
            <w:tcW w:w="2252" w:type="dxa"/>
            <w:vAlign w:val="bottom"/>
          </w:tcPr>
          <w:p w14:paraId="4744125E" w14:textId="77777777" w:rsidR="009713F2" w:rsidRPr="00970702" w:rsidRDefault="009713F2">
            <w:pPr>
              <w:snapToGrid w:val="0"/>
              <w:rPr>
                <w:i/>
                <w:sz w:val="28"/>
              </w:rPr>
            </w:pPr>
          </w:p>
        </w:tc>
        <w:tc>
          <w:tcPr>
            <w:tcW w:w="2378" w:type="dxa"/>
          </w:tcPr>
          <w:p w14:paraId="19818169" w14:textId="77777777" w:rsidR="009713F2" w:rsidRPr="00970702" w:rsidRDefault="00F079EE">
            <w:pPr>
              <w:jc w:val="center"/>
              <w:rPr>
                <w:i/>
                <w:vertAlign w:val="superscript"/>
              </w:rPr>
            </w:pPr>
            <w:r w:rsidRPr="00970702">
              <w:rPr>
                <w:i/>
                <w:vertAlign w:val="superscript"/>
              </w:rPr>
              <w:t>(Уч. степень, уч. звание)</w:t>
            </w:r>
          </w:p>
        </w:tc>
        <w:tc>
          <w:tcPr>
            <w:tcW w:w="2212" w:type="dxa"/>
            <w:tcBorders>
              <w:top w:val="single" w:sz="4" w:space="0" w:color="000000"/>
            </w:tcBorders>
          </w:tcPr>
          <w:p w14:paraId="184E5AC9" w14:textId="77777777" w:rsidR="009713F2" w:rsidRPr="00970702" w:rsidRDefault="00F079EE">
            <w:pPr>
              <w:jc w:val="center"/>
              <w:rPr>
                <w:i/>
                <w:sz w:val="28"/>
              </w:rPr>
            </w:pPr>
            <w:r w:rsidRPr="00970702">
              <w:rPr>
                <w:i/>
                <w:sz w:val="16"/>
              </w:rPr>
              <w:t>подпись</w:t>
            </w:r>
          </w:p>
        </w:tc>
        <w:tc>
          <w:tcPr>
            <w:tcW w:w="257" w:type="dxa"/>
          </w:tcPr>
          <w:p w14:paraId="10FD88FF" w14:textId="77777777" w:rsidR="009713F2" w:rsidRPr="00970702" w:rsidRDefault="009713F2">
            <w:pPr>
              <w:snapToGrid w:val="0"/>
              <w:rPr>
                <w:i/>
                <w:sz w:val="28"/>
              </w:rPr>
            </w:pPr>
          </w:p>
        </w:tc>
        <w:tc>
          <w:tcPr>
            <w:tcW w:w="2560" w:type="dxa"/>
          </w:tcPr>
          <w:p w14:paraId="697D460C" w14:textId="77777777" w:rsidR="009713F2" w:rsidRPr="00970702" w:rsidRDefault="009713F2">
            <w:pPr>
              <w:snapToGrid w:val="0"/>
              <w:rPr>
                <w:i/>
                <w:sz w:val="16"/>
              </w:rPr>
            </w:pPr>
          </w:p>
        </w:tc>
      </w:tr>
      <w:tr w:rsidR="009360C5" w:rsidRPr="00970702" w14:paraId="2C331C2B" w14:textId="77777777" w:rsidTr="00AC1F22">
        <w:trPr>
          <w:trHeight w:val="397"/>
        </w:trPr>
        <w:tc>
          <w:tcPr>
            <w:tcW w:w="2252" w:type="dxa"/>
            <w:vAlign w:val="bottom"/>
          </w:tcPr>
          <w:p w14:paraId="2933D640" w14:textId="0D6D37A6" w:rsidR="009360C5" w:rsidRPr="00970702" w:rsidRDefault="009360C5" w:rsidP="009360C5">
            <w:pPr>
              <w:rPr>
                <w:sz w:val="28"/>
                <w:vertAlign w:val="superscript"/>
              </w:rPr>
            </w:pPr>
            <w:r w:rsidRPr="00970702">
              <w:rPr>
                <w:sz w:val="28"/>
              </w:rPr>
              <w:t>Консультант</w:t>
            </w:r>
            <w:r>
              <w:rPr>
                <w:sz w:val="28"/>
              </w:rPr>
              <w:t>ы</w:t>
            </w:r>
          </w:p>
        </w:tc>
        <w:tc>
          <w:tcPr>
            <w:tcW w:w="2378" w:type="dxa"/>
            <w:vAlign w:val="bottom"/>
          </w:tcPr>
          <w:p w14:paraId="44AF0D85" w14:textId="42D00B61" w:rsidR="009360C5" w:rsidRPr="00E76701" w:rsidRDefault="009360C5" w:rsidP="009360C5">
            <w:pPr>
              <w:snapToGrid w:val="0"/>
              <w:jc w:val="center"/>
              <w:rPr>
                <w:sz w:val="28"/>
              </w:rPr>
            </w:pPr>
            <w:r w:rsidRPr="00E76701">
              <w:rPr>
                <w:sz w:val="28"/>
              </w:rPr>
              <w:t>к.т.н.</w:t>
            </w:r>
            <w:r>
              <w:rPr>
                <w:sz w:val="28"/>
              </w:rPr>
              <w:t>, доцент</w:t>
            </w:r>
          </w:p>
        </w:tc>
        <w:tc>
          <w:tcPr>
            <w:tcW w:w="2212" w:type="dxa"/>
            <w:tcBorders>
              <w:bottom w:val="single" w:sz="4" w:space="0" w:color="000000"/>
            </w:tcBorders>
          </w:tcPr>
          <w:p w14:paraId="0AA690F8" w14:textId="77777777" w:rsidR="009360C5" w:rsidRPr="00970702" w:rsidRDefault="009360C5" w:rsidP="009360C5">
            <w:pPr>
              <w:snapToGrid w:val="0"/>
              <w:rPr>
                <w:i/>
                <w:sz w:val="28"/>
              </w:rPr>
            </w:pPr>
          </w:p>
        </w:tc>
        <w:tc>
          <w:tcPr>
            <w:tcW w:w="257" w:type="dxa"/>
          </w:tcPr>
          <w:p w14:paraId="331431EB" w14:textId="77777777" w:rsidR="009360C5" w:rsidRPr="00970702" w:rsidRDefault="009360C5" w:rsidP="009360C5">
            <w:pPr>
              <w:snapToGrid w:val="0"/>
              <w:rPr>
                <w:i/>
                <w:sz w:val="28"/>
              </w:rPr>
            </w:pPr>
          </w:p>
        </w:tc>
        <w:tc>
          <w:tcPr>
            <w:tcW w:w="2560" w:type="dxa"/>
            <w:vAlign w:val="bottom"/>
          </w:tcPr>
          <w:p w14:paraId="28CBC436" w14:textId="44CB065B" w:rsidR="009360C5" w:rsidRPr="00413B6E" w:rsidRDefault="009360C5" w:rsidP="009360C5">
            <w:pPr>
              <w:rPr>
                <w:sz w:val="28"/>
              </w:rPr>
            </w:pPr>
            <w:r w:rsidRPr="00751C5C">
              <w:rPr>
                <w:sz w:val="28"/>
                <w:szCs w:val="28"/>
              </w:rPr>
              <w:t>М.М. Заславский</w:t>
            </w:r>
          </w:p>
        </w:tc>
      </w:tr>
      <w:tr w:rsidR="009360C5" w:rsidRPr="00970702" w14:paraId="1EFF8D77" w14:textId="77777777" w:rsidTr="009360C5">
        <w:trPr>
          <w:trHeight w:val="345"/>
        </w:trPr>
        <w:tc>
          <w:tcPr>
            <w:tcW w:w="2252" w:type="dxa"/>
            <w:vAlign w:val="bottom"/>
          </w:tcPr>
          <w:p w14:paraId="3FCC5B36" w14:textId="77777777" w:rsidR="009360C5" w:rsidRPr="00970702" w:rsidRDefault="009360C5" w:rsidP="009360C5">
            <w:pPr>
              <w:snapToGrid w:val="0"/>
              <w:rPr>
                <w:i/>
                <w:sz w:val="28"/>
              </w:rPr>
            </w:pPr>
          </w:p>
        </w:tc>
        <w:tc>
          <w:tcPr>
            <w:tcW w:w="2378" w:type="dxa"/>
          </w:tcPr>
          <w:p w14:paraId="1DD40C4C" w14:textId="3BBFA1C2" w:rsidR="009360C5" w:rsidRPr="00970702" w:rsidRDefault="009360C5" w:rsidP="009360C5">
            <w:pPr>
              <w:jc w:val="center"/>
              <w:rPr>
                <w:i/>
                <w:vertAlign w:val="superscript"/>
              </w:rPr>
            </w:pPr>
            <w:r w:rsidRPr="00970702">
              <w:rPr>
                <w:i/>
                <w:vertAlign w:val="superscript"/>
              </w:rPr>
              <w:t>(Уч. степень, уч. звание)</w:t>
            </w:r>
          </w:p>
        </w:tc>
        <w:tc>
          <w:tcPr>
            <w:tcW w:w="2212" w:type="dxa"/>
            <w:tcBorders>
              <w:top w:val="single" w:sz="4" w:space="0" w:color="000000"/>
            </w:tcBorders>
          </w:tcPr>
          <w:p w14:paraId="6AE885BD" w14:textId="328912CD" w:rsidR="009360C5" w:rsidRPr="00970702" w:rsidRDefault="009360C5" w:rsidP="009360C5">
            <w:pPr>
              <w:jc w:val="center"/>
              <w:rPr>
                <w:i/>
                <w:sz w:val="28"/>
              </w:rPr>
            </w:pPr>
            <w:r w:rsidRPr="00970702">
              <w:rPr>
                <w:i/>
                <w:sz w:val="16"/>
              </w:rPr>
              <w:t>подпись</w:t>
            </w:r>
          </w:p>
        </w:tc>
        <w:tc>
          <w:tcPr>
            <w:tcW w:w="257" w:type="dxa"/>
          </w:tcPr>
          <w:p w14:paraId="755FA475" w14:textId="77777777" w:rsidR="009360C5" w:rsidRPr="00970702" w:rsidRDefault="009360C5" w:rsidP="009360C5">
            <w:pPr>
              <w:snapToGrid w:val="0"/>
              <w:rPr>
                <w:i/>
                <w:sz w:val="28"/>
              </w:rPr>
            </w:pPr>
          </w:p>
        </w:tc>
        <w:tc>
          <w:tcPr>
            <w:tcW w:w="2560" w:type="dxa"/>
          </w:tcPr>
          <w:p w14:paraId="713525FF" w14:textId="77777777" w:rsidR="009360C5" w:rsidRPr="00970702" w:rsidRDefault="009360C5" w:rsidP="009360C5">
            <w:pPr>
              <w:snapToGrid w:val="0"/>
              <w:rPr>
                <w:i/>
                <w:sz w:val="16"/>
              </w:rPr>
            </w:pPr>
          </w:p>
        </w:tc>
      </w:tr>
      <w:tr w:rsidR="009360C5" w:rsidRPr="00970702" w14:paraId="6F2B9CAF" w14:textId="77777777" w:rsidTr="009360C5">
        <w:trPr>
          <w:trHeight w:val="60"/>
        </w:trPr>
        <w:tc>
          <w:tcPr>
            <w:tcW w:w="2252" w:type="dxa"/>
            <w:vAlign w:val="bottom"/>
          </w:tcPr>
          <w:p w14:paraId="5F4E2829" w14:textId="77777777" w:rsidR="009360C5" w:rsidRPr="00970702" w:rsidRDefault="009360C5" w:rsidP="009360C5">
            <w:pPr>
              <w:snapToGrid w:val="0"/>
              <w:rPr>
                <w:i/>
                <w:sz w:val="28"/>
              </w:rPr>
            </w:pPr>
          </w:p>
        </w:tc>
        <w:tc>
          <w:tcPr>
            <w:tcW w:w="2378" w:type="dxa"/>
            <w:vAlign w:val="bottom"/>
          </w:tcPr>
          <w:p w14:paraId="54678396" w14:textId="0963A771" w:rsidR="009360C5" w:rsidRPr="00751C5C" w:rsidRDefault="009360C5" w:rsidP="009360C5">
            <w:pPr>
              <w:snapToGrid w:val="0"/>
              <w:jc w:val="center"/>
              <w:rPr>
                <w:sz w:val="28"/>
                <w:lang w:val="en-US"/>
              </w:rPr>
            </w:pPr>
          </w:p>
        </w:tc>
        <w:tc>
          <w:tcPr>
            <w:tcW w:w="2212" w:type="dxa"/>
            <w:tcBorders>
              <w:bottom w:val="single" w:sz="4" w:space="0" w:color="000000"/>
            </w:tcBorders>
          </w:tcPr>
          <w:p w14:paraId="222FF167" w14:textId="77777777" w:rsidR="009360C5" w:rsidRPr="00970702" w:rsidRDefault="009360C5" w:rsidP="009360C5">
            <w:pPr>
              <w:snapToGrid w:val="0"/>
              <w:jc w:val="center"/>
              <w:rPr>
                <w:i/>
                <w:sz w:val="16"/>
                <w:vertAlign w:val="superscript"/>
              </w:rPr>
            </w:pPr>
          </w:p>
        </w:tc>
        <w:tc>
          <w:tcPr>
            <w:tcW w:w="257" w:type="dxa"/>
          </w:tcPr>
          <w:p w14:paraId="244CC314" w14:textId="77777777" w:rsidR="009360C5" w:rsidRPr="00970702" w:rsidRDefault="009360C5" w:rsidP="009360C5">
            <w:pPr>
              <w:snapToGrid w:val="0"/>
              <w:rPr>
                <w:i/>
                <w:sz w:val="28"/>
              </w:rPr>
            </w:pPr>
          </w:p>
        </w:tc>
        <w:tc>
          <w:tcPr>
            <w:tcW w:w="2560" w:type="dxa"/>
            <w:vAlign w:val="bottom"/>
          </w:tcPr>
          <w:p w14:paraId="2FE494C2" w14:textId="3CAABB74" w:rsidR="009360C5" w:rsidRPr="00751C5C" w:rsidRDefault="009360C5" w:rsidP="009360C5">
            <w:pPr>
              <w:rPr>
                <w:sz w:val="16"/>
              </w:rPr>
            </w:pPr>
            <w:r>
              <w:rPr>
                <w:sz w:val="28"/>
                <w:szCs w:val="28"/>
              </w:rPr>
              <w:t>А</w:t>
            </w:r>
            <w:r w:rsidRPr="00751C5C">
              <w:rPr>
                <w:sz w:val="28"/>
                <w:szCs w:val="28"/>
              </w:rPr>
              <w:t>.</w:t>
            </w:r>
            <w:r>
              <w:rPr>
                <w:sz w:val="28"/>
                <w:szCs w:val="28"/>
              </w:rPr>
              <w:t>А</w:t>
            </w:r>
            <w:r w:rsidRPr="00751C5C">
              <w:rPr>
                <w:sz w:val="28"/>
                <w:szCs w:val="28"/>
              </w:rPr>
              <w:t xml:space="preserve">. </w:t>
            </w:r>
            <w:r>
              <w:rPr>
                <w:sz w:val="28"/>
                <w:szCs w:val="28"/>
              </w:rPr>
              <w:t>Трусов</w:t>
            </w:r>
          </w:p>
        </w:tc>
      </w:tr>
      <w:tr w:rsidR="009360C5" w:rsidRPr="00970702" w14:paraId="387DB7F7" w14:textId="77777777" w:rsidTr="00413B6E">
        <w:trPr>
          <w:trHeight w:val="124"/>
        </w:trPr>
        <w:tc>
          <w:tcPr>
            <w:tcW w:w="2252" w:type="dxa"/>
            <w:vAlign w:val="bottom"/>
          </w:tcPr>
          <w:p w14:paraId="7726C6FA" w14:textId="77777777" w:rsidR="009360C5" w:rsidRPr="00970702" w:rsidRDefault="009360C5" w:rsidP="009360C5">
            <w:pPr>
              <w:snapToGrid w:val="0"/>
              <w:rPr>
                <w:i/>
                <w:sz w:val="28"/>
              </w:rPr>
            </w:pPr>
          </w:p>
        </w:tc>
        <w:tc>
          <w:tcPr>
            <w:tcW w:w="2378" w:type="dxa"/>
          </w:tcPr>
          <w:p w14:paraId="25AC6A1F" w14:textId="3A48C01A" w:rsidR="009360C5" w:rsidRPr="00751C5C" w:rsidRDefault="009360C5" w:rsidP="009360C5">
            <w:pPr>
              <w:jc w:val="center"/>
              <w:rPr>
                <w:i/>
                <w:vertAlign w:val="superscript"/>
                <w:lang w:val="en-US"/>
              </w:rPr>
            </w:pPr>
          </w:p>
        </w:tc>
        <w:tc>
          <w:tcPr>
            <w:tcW w:w="2212" w:type="dxa"/>
            <w:tcBorders>
              <w:top w:val="single" w:sz="4" w:space="0" w:color="000000"/>
            </w:tcBorders>
          </w:tcPr>
          <w:p w14:paraId="626FE021" w14:textId="260005DD" w:rsidR="009360C5" w:rsidRPr="00970702" w:rsidRDefault="009360C5" w:rsidP="009360C5">
            <w:pPr>
              <w:jc w:val="center"/>
              <w:rPr>
                <w:i/>
                <w:sz w:val="16"/>
              </w:rPr>
            </w:pPr>
            <w:r w:rsidRPr="00970702">
              <w:rPr>
                <w:i/>
                <w:sz w:val="16"/>
              </w:rPr>
              <w:t>подпись</w:t>
            </w:r>
          </w:p>
        </w:tc>
        <w:tc>
          <w:tcPr>
            <w:tcW w:w="257" w:type="dxa"/>
          </w:tcPr>
          <w:p w14:paraId="78F64D04" w14:textId="77777777" w:rsidR="009360C5" w:rsidRPr="00970702" w:rsidRDefault="009360C5" w:rsidP="009360C5">
            <w:pPr>
              <w:snapToGrid w:val="0"/>
              <w:rPr>
                <w:i/>
                <w:sz w:val="28"/>
              </w:rPr>
            </w:pPr>
          </w:p>
        </w:tc>
        <w:tc>
          <w:tcPr>
            <w:tcW w:w="2560" w:type="dxa"/>
          </w:tcPr>
          <w:p w14:paraId="1BF59C66" w14:textId="77777777" w:rsidR="009360C5" w:rsidRPr="00970702" w:rsidRDefault="009360C5" w:rsidP="009360C5">
            <w:pPr>
              <w:snapToGrid w:val="0"/>
              <w:rPr>
                <w:i/>
                <w:sz w:val="16"/>
              </w:rPr>
            </w:pPr>
          </w:p>
        </w:tc>
      </w:tr>
    </w:tbl>
    <w:p w14:paraId="4C2143D4" w14:textId="77777777" w:rsidR="00B32BAA" w:rsidRDefault="00B32BAA">
      <w:pPr>
        <w:spacing w:line="336" w:lineRule="auto"/>
        <w:jc w:val="center"/>
        <w:rPr>
          <w:bCs/>
          <w:sz w:val="28"/>
          <w:szCs w:val="28"/>
        </w:rPr>
      </w:pPr>
    </w:p>
    <w:p w14:paraId="0BCC5008" w14:textId="6127BA41" w:rsidR="009713F2" w:rsidRPr="00970702" w:rsidRDefault="00F079EE">
      <w:pPr>
        <w:spacing w:line="336" w:lineRule="auto"/>
        <w:jc w:val="center"/>
        <w:rPr>
          <w:bCs/>
          <w:sz w:val="28"/>
          <w:szCs w:val="28"/>
        </w:rPr>
      </w:pPr>
      <w:r w:rsidRPr="00970702">
        <w:rPr>
          <w:bCs/>
          <w:sz w:val="28"/>
          <w:szCs w:val="28"/>
        </w:rPr>
        <w:t>Санкт-Петербург</w:t>
      </w:r>
    </w:p>
    <w:p w14:paraId="3826EBBE" w14:textId="1AEE59EB" w:rsidR="009713F2" w:rsidRPr="00413B6E" w:rsidRDefault="00413B6E">
      <w:pPr>
        <w:spacing w:line="336" w:lineRule="auto"/>
        <w:jc w:val="center"/>
        <w:rPr>
          <w:b/>
          <w:caps/>
          <w:sz w:val="28"/>
          <w:szCs w:val="28"/>
          <w:highlight w:val="yellow"/>
        </w:rPr>
      </w:pPr>
      <w:r w:rsidRPr="00413B6E">
        <w:rPr>
          <w:bCs/>
          <w:sz w:val="28"/>
          <w:szCs w:val="28"/>
        </w:rPr>
        <w:t>2026</w:t>
      </w:r>
      <w:r w:rsidR="00F079EE" w:rsidRPr="00413B6E">
        <w:br w:type="page"/>
      </w:r>
    </w:p>
    <w:p w14:paraId="482EB1A3" w14:textId="77777777" w:rsidR="009713F2" w:rsidRPr="00970702" w:rsidRDefault="00F079EE">
      <w:pPr>
        <w:spacing w:line="336" w:lineRule="auto"/>
        <w:jc w:val="center"/>
        <w:rPr>
          <w:b/>
          <w:caps/>
          <w:sz w:val="28"/>
          <w:szCs w:val="28"/>
        </w:rPr>
      </w:pPr>
      <w:r w:rsidRPr="00970702">
        <w:rPr>
          <w:b/>
          <w:caps/>
          <w:sz w:val="28"/>
          <w:szCs w:val="28"/>
        </w:rPr>
        <w:lastRenderedPageBreak/>
        <w:t>ЗАДАНИЕ</w:t>
      </w:r>
    </w:p>
    <w:p w14:paraId="42619D58" w14:textId="77777777" w:rsidR="009713F2" w:rsidRPr="00970702" w:rsidRDefault="00F079EE">
      <w:pPr>
        <w:spacing w:line="360" w:lineRule="auto"/>
        <w:jc w:val="center"/>
      </w:pPr>
      <w:r w:rsidRPr="00970702">
        <w:rPr>
          <w:b/>
          <w:caps/>
          <w:sz w:val="28"/>
          <w:szCs w:val="28"/>
        </w:rPr>
        <w:t>на выпускную квалификационную работу</w:t>
      </w:r>
    </w:p>
    <w:p w14:paraId="35DE1EB9" w14:textId="77777777" w:rsidR="009713F2" w:rsidRPr="00970702" w:rsidRDefault="009713F2">
      <w:pPr>
        <w:spacing w:line="360" w:lineRule="auto"/>
        <w:jc w:val="center"/>
        <w:rPr>
          <w:b/>
          <w:caps/>
          <w:sz w:val="28"/>
          <w:szCs w:val="28"/>
        </w:rPr>
      </w:pPr>
    </w:p>
    <w:tbl>
      <w:tblPr>
        <w:tblW w:w="9464" w:type="dxa"/>
        <w:tblInd w:w="-108" w:type="dxa"/>
        <w:tblLook w:val="0000" w:firstRow="0" w:lastRow="0" w:firstColumn="0" w:lastColumn="0" w:noHBand="0" w:noVBand="0"/>
      </w:tblPr>
      <w:tblGrid>
        <w:gridCol w:w="3417"/>
        <w:gridCol w:w="6047"/>
      </w:tblGrid>
      <w:tr w:rsidR="009713F2" w:rsidRPr="00970702" w14:paraId="233821E3" w14:textId="77777777">
        <w:tc>
          <w:tcPr>
            <w:tcW w:w="3417" w:type="dxa"/>
          </w:tcPr>
          <w:p w14:paraId="254D6C4F" w14:textId="77777777" w:rsidR="009713F2" w:rsidRPr="00970702" w:rsidRDefault="009713F2">
            <w:pPr>
              <w:snapToGrid w:val="0"/>
              <w:spacing w:line="360" w:lineRule="auto"/>
              <w:jc w:val="center"/>
              <w:rPr>
                <w:b/>
                <w:caps/>
                <w:sz w:val="28"/>
                <w:szCs w:val="28"/>
              </w:rPr>
            </w:pPr>
          </w:p>
        </w:tc>
        <w:tc>
          <w:tcPr>
            <w:tcW w:w="6046" w:type="dxa"/>
          </w:tcPr>
          <w:p w14:paraId="2640E905" w14:textId="77777777" w:rsidR="009713F2" w:rsidRPr="00970702" w:rsidRDefault="00F079EE">
            <w:pPr>
              <w:spacing w:line="360" w:lineRule="auto"/>
              <w:jc w:val="right"/>
              <w:rPr>
                <w:sz w:val="28"/>
                <w:szCs w:val="28"/>
              </w:rPr>
            </w:pPr>
            <w:r w:rsidRPr="00970702">
              <w:rPr>
                <w:sz w:val="28"/>
                <w:szCs w:val="28"/>
              </w:rPr>
              <w:t>Утверждаю</w:t>
            </w:r>
          </w:p>
        </w:tc>
      </w:tr>
      <w:tr w:rsidR="009713F2" w:rsidRPr="00970702" w14:paraId="09396706" w14:textId="77777777">
        <w:tc>
          <w:tcPr>
            <w:tcW w:w="3417" w:type="dxa"/>
          </w:tcPr>
          <w:p w14:paraId="3B78B65D" w14:textId="77777777" w:rsidR="009713F2" w:rsidRPr="00570A90" w:rsidRDefault="009713F2">
            <w:pPr>
              <w:snapToGrid w:val="0"/>
              <w:spacing w:line="360" w:lineRule="auto"/>
              <w:jc w:val="center"/>
              <w:rPr>
                <w:b/>
                <w:caps/>
                <w:sz w:val="28"/>
                <w:szCs w:val="28"/>
              </w:rPr>
            </w:pPr>
          </w:p>
        </w:tc>
        <w:tc>
          <w:tcPr>
            <w:tcW w:w="6046" w:type="dxa"/>
          </w:tcPr>
          <w:p w14:paraId="20F8F0C5" w14:textId="5AAB1832" w:rsidR="009713F2" w:rsidRPr="00570A90" w:rsidRDefault="00F079EE">
            <w:pPr>
              <w:spacing w:line="360" w:lineRule="auto"/>
              <w:jc w:val="right"/>
              <w:rPr>
                <w:sz w:val="28"/>
                <w:szCs w:val="28"/>
              </w:rPr>
            </w:pPr>
            <w:r w:rsidRPr="00570A90">
              <w:rPr>
                <w:sz w:val="28"/>
                <w:szCs w:val="28"/>
              </w:rPr>
              <w:t xml:space="preserve">Зав. кафедрой </w:t>
            </w:r>
            <w:r w:rsidR="00570A90" w:rsidRPr="00570A90">
              <w:rPr>
                <w:sz w:val="28"/>
                <w:szCs w:val="28"/>
              </w:rPr>
              <w:t>МО ЭВМ</w:t>
            </w:r>
          </w:p>
        </w:tc>
      </w:tr>
      <w:tr w:rsidR="009713F2" w:rsidRPr="00970702" w14:paraId="1D616B7E" w14:textId="77777777">
        <w:tc>
          <w:tcPr>
            <w:tcW w:w="3417" w:type="dxa"/>
          </w:tcPr>
          <w:p w14:paraId="7A320028" w14:textId="77777777" w:rsidR="009713F2" w:rsidRPr="00570A90" w:rsidRDefault="009713F2">
            <w:pPr>
              <w:snapToGrid w:val="0"/>
              <w:spacing w:line="360" w:lineRule="auto"/>
              <w:jc w:val="center"/>
              <w:rPr>
                <w:b/>
                <w:caps/>
                <w:sz w:val="28"/>
                <w:szCs w:val="28"/>
              </w:rPr>
            </w:pPr>
          </w:p>
        </w:tc>
        <w:tc>
          <w:tcPr>
            <w:tcW w:w="6046" w:type="dxa"/>
          </w:tcPr>
          <w:p w14:paraId="6B3CFA76" w14:textId="2A51ABC4" w:rsidR="009713F2" w:rsidRPr="00570A90" w:rsidRDefault="00F079EE">
            <w:pPr>
              <w:spacing w:line="360" w:lineRule="auto"/>
              <w:jc w:val="right"/>
              <w:rPr>
                <w:sz w:val="28"/>
                <w:szCs w:val="28"/>
              </w:rPr>
            </w:pPr>
            <w:r w:rsidRPr="00570A90">
              <w:rPr>
                <w:sz w:val="28"/>
                <w:szCs w:val="28"/>
              </w:rPr>
              <w:t xml:space="preserve">____________ </w:t>
            </w:r>
            <w:r w:rsidR="00570A90" w:rsidRPr="00570A90">
              <w:rPr>
                <w:sz w:val="28"/>
                <w:szCs w:val="28"/>
              </w:rPr>
              <w:t xml:space="preserve">А.А. </w:t>
            </w:r>
            <w:proofErr w:type="spellStart"/>
            <w:r w:rsidR="00570A90" w:rsidRPr="00570A90">
              <w:rPr>
                <w:sz w:val="28"/>
                <w:szCs w:val="28"/>
              </w:rPr>
              <w:t>Лисс</w:t>
            </w:r>
            <w:proofErr w:type="spellEnd"/>
          </w:p>
        </w:tc>
      </w:tr>
      <w:tr w:rsidR="009713F2" w:rsidRPr="00970702" w14:paraId="082D0073" w14:textId="77777777">
        <w:tc>
          <w:tcPr>
            <w:tcW w:w="3417" w:type="dxa"/>
          </w:tcPr>
          <w:p w14:paraId="3D658688" w14:textId="77777777" w:rsidR="009713F2" w:rsidRPr="00970702" w:rsidRDefault="009713F2">
            <w:pPr>
              <w:snapToGrid w:val="0"/>
              <w:spacing w:line="360" w:lineRule="auto"/>
              <w:jc w:val="center"/>
              <w:rPr>
                <w:b/>
                <w:caps/>
                <w:sz w:val="28"/>
                <w:szCs w:val="28"/>
              </w:rPr>
            </w:pPr>
          </w:p>
        </w:tc>
        <w:tc>
          <w:tcPr>
            <w:tcW w:w="6046" w:type="dxa"/>
          </w:tcPr>
          <w:p w14:paraId="7AE6ED5D" w14:textId="47FF8110" w:rsidR="009713F2" w:rsidRPr="00970702" w:rsidRDefault="00F079EE">
            <w:pPr>
              <w:spacing w:line="360" w:lineRule="auto"/>
              <w:jc w:val="right"/>
              <w:rPr>
                <w:color w:val="FF0000"/>
                <w:sz w:val="28"/>
                <w:szCs w:val="28"/>
              </w:rPr>
            </w:pPr>
            <w:r w:rsidRPr="00970702">
              <w:rPr>
                <w:sz w:val="28"/>
                <w:szCs w:val="28"/>
              </w:rPr>
              <w:t>«___»______________20</w:t>
            </w:r>
            <w:r w:rsidR="00025D76">
              <w:rPr>
                <w:sz w:val="28"/>
                <w:szCs w:val="28"/>
              </w:rPr>
              <w:t>26</w:t>
            </w:r>
            <w:r w:rsidRPr="00970702">
              <w:rPr>
                <w:sz w:val="28"/>
                <w:szCs w:val="28"/>
              </w:rPr>
              <w:t xml:space="preserve"> г.</w:t>
            </w:r>
          </w:p>
        </w:tc>
      </w:tr>
    </w:tbl>
    <w:p w14:paraId="4176F266" w14:textId="77777777" w:rsidR="009713F2" w:rsidRPr="00970702" w:rsidRDefault="009713F2">
      <w:pPr>
        <w:spacing w:line="360" w:lineRule="auto"/>
        <w:jc w:val="center"/>
        <w:rPr>
          <w:b/>
          <w:caps/>
          <w:sz w:val="28"/>
          <w:szCs w:val="28"/>
        </w:rPr>
      </w:pPr>
    </w:p>
    <w:tbl>
      <w:tblPr>
        <w:tblW w:w="9430" w:type="dxa"/>
        <w:tblInd w:w="-108" w:type="dxa"/>
        <w:tblLayout w:type="fixed"/>
        <w:tblLook w:val="0000" w:firstRow="0" w:lastRow="0" w:firstColumn="0" w:lastColumn="0" w:noHBand="0" w:noVBand="0"/>
      </w:tblPr>
      <w:tblGrid>
        <w:gridCol w:w="2241"/>
        <w:gridCol w:w="2240"/>
        <w:gridCol w:w="2185"/>
        <w:gridCol w:w="1260"/>
        <w:gridCol w:w="1504"/>
      </w:tblGrid>
      <w:tr w:rsidR="00B82BCA" w:rsidRPr="00970702" w14:paraId="7D01BC14" w14:textId="77777777" w:rsidTr="00025D76">
        <w:trPr>
          <w:trHeight w:val="567"/>
        </w:trPr>
        <w:tc>
          <w:tcPr>
            <w:tcW w:w="2241" w:type="dxa"/>
            <w:vAlign w:val="center"/>
          </w:tcPr>
          <w:p w14:paraId="0B3E1CDB" w14:textId="77777777" w:rsidR="00B82BCA" w:rsidRPr="00970702" w:rsidRDefault="00B82BCA" w:rsidP="00F30805">
            <w:pPr>
              <w:rPr>
                <w:sz w:val="28"/>
                <w:szCs w:val="28"/>
              </w:rPr>
            </w:pPr>
            <w:r w:rsidRPr="00970702">
              <w:rPr>
                <w:sz w:val="28"/>
                <w:szCs w:val="28"/>
              </w:rPr>
              <w:t>Студент</w:t>
            </w:r>
          </w:p>
        </w:tc>
        <w:tc>
          <w:tcPr>
            <w:tcW w:w="4425" w:type="dxa"/>
            <w:gridSpan w:val="2"/>
            <w:vAlign w:val="center"/>
          </w:tcPr>
          <w:p w14:paraId="68E5C351" w14:textId="1741AC91" w:rsidR="00B82BCA" w:rsidRPr="00413B6E" w:rsidRDefault="00413B6E">
            <w:pPr>
              <w:rPr>
                <w:i/>
                <w:sz w:val="28"/>
                <w:szCs w:val="28"/>
              </w:rPr>
            </w:pPr>
            <w:r w:rsidRPr="00413B6E">
              <w:rPr>
                <w:sz w:val="28"/>
                <w:szCs w:val="28"/>
              </w:rPr>
              <w:t>Дудкин М.В.</w:t>
            </w:r>
          </w:p>
        </w:tc>
        <w:tc>
          <w:tcPr>
            <w:tcW w:w="1260" w:type="dxa"/>
            <w:vAlign w:val="center"/>
          </w:tcPr>
          <w:p w14:paraId="23B41F44" w14:textId="77777777" w:rsidR="00B82BCA" w:rsidRPr="00970702" w:rsidRDefault="00B82BCA">
            <w:pPr>
              <w:rPr>
                <w:sz w:val="28"/>
                <w:szCs w:val="28"/>
              </w:rPr>
            </w:pPr>
            <w:r w:rsidRPr="00970702">
              <w:rPr>
                <w:sz w:val="28"/>
                <w:szCs w:val="28"/>
              </w:rPr>
              <w:t>Группа</w:t>
            </w:r>
          </w:p>
        </w:tc>
        <w:tc>
          <w:tcPr>
            <w:tcW w:w="1504" w:type="dxa"/>
            <w:vAlign w:val="center"/>
          </w:tcPr>
          <w:p w14:paraId="50202A40" w14:textId="61AFC53E" w:rsidR="00B82BCA" w:rsidRPr="00413B6E" w:rsidRDefault="00413B6E">
            <w:pPr>
              <w:rPr>
                <w:b/>
                <w:sz w:val="28"/>
                <w:szCs w:val="28"/>
              </w:rPr>
            </w:pPr>
            <w:r w:rsidRPr="00413B6E">
              <w:rPr>
                <w:sz w:val="28"/>
                <w:szCs w:val="28"/>
              </w:rPr>
              <w:t>2381</w:t>
            </w:r>
          </w:p>
        </w:tc>
      </w:tr>
      <w:tr w:rsidR="009713F2" w:rsidRPr="00970702" w14:paraId="7F8CC7F5" w14:textId="77777777" w:rsidTr="00025D76">
        <w:trPr>
          <w:trHeight w:val="563"/>
        </w:trPr>
        <w:tc>
          <w:tcPr>
            <w:tcW w:w="9430" w:type="dxa"/>
            <w:gridSpan w:val="5"/>
          </w:tcPr>
          <w:p w14:paraId="0AB3EAED" w14:textId="77777777" w:rsidR="00413B6E" w:rsidRPr="00413B6E" w:rsidRDefault="00F079EE" w:rsidP="00413B6E">
            <w:pPr>
              <w:spacing w:line="360" w:lineRule="auto"/>
              <w:rPr>
                <w:sz w:val="28"/>
                <w:szCs w:val="28"/>
              </w:rPr>
            </w:pPr>
            <w:r w:rsidRPr="00970702">
              <w:rPr>
                <w:sz w:val="28"/>
                <w:szCs w:val="28"/>
              </w:rPr>
              <w:t xml:space="preserve">Тема работы: </w:t>
            </w:r>
            <w:r w:rsidR="00413B6E" w:rsidRPr="00413B6E">
              <w:rPr>
                <w:sz w:val="28"/>
                <w:szCs w:val="28"/>
              </w:rPr>
              <w:t>Программа для уточнения орбитальных параметров</w:t>
            </w:r>
          </w:p>
          <w:p w14:paraId="33484AF5" w14:textId="77777777" w:rsidR="00413B6E" w:rsidRPr="00413B6E" w:rsidRDefault="00413B6E" w:rsidP="00413B6E">
            <w:pPr>
              <w:spacing w:line="360" w:lineRule="auto"/>
              <w:rPr>
                <w:sz w:val="28"/>
                <w:szCs w:val="28"/>
              </w:rPr>
            </w:pPr>
            <w:r w:rsidRPr="00413B6E">
              <w:rPr>
                <w:sz w:val="28"/>
                <w:szCs w:val="28"/>
              </w:rPr>
              <w:t>межзвездной кометы 3I/ATLAS путем решения обратной</w:t>
            </w:r>
          </w:p>
          <w:p w14:paraId="77707011" w14:textId="77777777" w:rsidR="00413B6E" w:rsidRPr="00413B6E" w:rsidRDefault="00413B6E" w:rsidP="00413B6E">
            <w:pPr>
              <w:spacing w:line="360" w:lineRule="auto"/>
              <w:rPr>
                <w:sz w:val="28"/>
                <w:szCs w:val="28"/>
              </w:rPr>
            </w:pPr>
            <w:r w:rsidRPr="00413B6E">
              <w:rPr>
                <w:sz w:val="28"/>
                <w:szCs w:val="28"/>
              </w:rPr>
              <w:t>задачи небесной механики с учетом негравитационных</w:t>
            </w:r>
          </w:p>
          <w:p w14:paraId="46993B82" w14:textId="6A65DC8B" w:rsidR="009713F2" w:rsidRPr="00413B6E" w:rsidRDefault="00413B6E">
            <w:pPr>
              <w:spacing w:line="360" w:lineRule="auto"/>
              <w:rPr>
                <w:sz w:val="28"/>
                <w:szCs w:val="28"/>
              </w:rPr>
            </w:pPr>
            <w:r w:rsidRPr="00413B6E">
              <w:rPr>
                <w:sz w:val="28"/>
                <w:szCs w:val="28"/>
              </w:rPr>
              <w:t>эффектов</w:t>
            </w:r>
          </w:p>
        </w:tc>
      </w:tr>
      <w:tr w:rsidR="009713F2" w:rsidRPr="00970702" w14:paraId="6C178DAF" w14:textId="77777777" w:rsidTr="00025D76">
        <w:trPr>
          <w:trHeight w:val="557"/>
        </w:trPr>
        <w:tc>
          <w:tcPr>
            <w:tcW w:w="9430" w:type="dxa"/>
            <w:gridSpan w:val="5"/>
          </w:tcPr>
          <w:p w14:paraId="56E00B1F" w14:textId="55FB0771" w:rsidR="009713F2" w:rsidRPr="00970702" w:rsidRDefault="00F079EE">
            <w:pPr>
              <w:spacing w:line="360" w:lineRule="auto"/>
              <w:rPr>
                <w:sz w:val="28"/>
                <w:szCs w:val="28"/>
              </w:rPr>
            </w:pPr>
            <w:r w:rsidRPr="00970702">
              <w:rPr>
                <w:sz w:val="28"/>
                <w:szCs w:val="28"/>
              </w:rPr>
              <w:t xml:space="preserve">Место выполнения ВКР: </w:t>
            </w:r>
            <w:proofErr w:type="spellStart"/>
            <w:r w:rsidR="00413B6E" w:rsidRPr="00413B6E">
              <w:rPr>
                <w:sz w:val="28"/>
                <w:szCs w:val="28"/>
              </w:rPr>
              <w:t>СПбГЭТУ</w:t>
            </w:r>
            <w:proofErr w:type="spellEnd"/>
            <w:r w:rsidR="00413B6E" w:rsidRPr="00413B6E">
              <w:rPr>
                <w:sz w:val="28"/>
                <w:szCs w:val="28"/>
              </w:rPr>
              <w:t xml:space="preserve"> «ЛЭТИ» кафедра МО ЭВМ</w:t>
            </w:r>
          </w:p>
        </w:tc>
      </w:tr>
      <w:tr w:rsidR="009713F2" w:rsidRPr="00970702" w14:paraId="229BEC07" w14:textId="77777777" w:rsidTr="00025D76">
        <w:trPr>
          <w:trHeight w:val="1376"/>
        </w:trPr>
        <w:tc>
          <w:tcPr>
            <w:tcW w:w="9430" w:type="dxa"/>
            <w:gridSpan w:val="5"/>
          </w:tcPr>
          <w:p w14:paraId="5EA36237" w14:textId="77777777" w:rsidR="009713F2" w:rsidRPr="00970702" w:rsidRDefault="00F079EE">
            <w:pPr>
              <w:spacing w:line="360" w:lineRule="auto"/>
              <w:rPr>
                <w:sz w:val="28"/>
                <w:szCs w:val="28"/>
              </w:rPr>
            </w:pPr>
            <w:r w:rsidRPr="00970702">
              <w:rPr>
                <w:sz w:val="28"/>
                <w:szCs w:val="28"/>
              </w:rPr>
              <w:t xml:space="preserve">Исходные данные (технические требования): </w:t>
            </w:r>
          </w:p>
          <w:p w14:paraId="3CFBCAB2" w14:textId="67F7A2F4" w:rsidR="009713F2" w:rsidRPr="00413B6E" w:rsidRDefault="00413B6E">
            <w:pPr>
              <w:spacing w:line="360" w:lineRule="auto"/>
              <w:rPr>
                <w:sz w:val="28"/>
                <w:szCs w:val="28"/>
              </w:rPr>
            </w:pPr>
            <w:r>
              <w:rPr>
                <w:sz w:val="28"/>
                <w:szCs w:val="28"/>
              </w:rPr>
              <w:t>Необходимо разработать программу</w:t>
            </w:r>
            <w:r w:rsidR="00025D76">
              <w:rPr>
                <w:sz w:val="28"/>
                <w:szCs w:val="28"/>
              </w:rPr>
              <w:t xml:space="preserve"> на </w:t>
            </w:r>
            <w:r>
              <w:rPr>
                <w:sz w:val="28"/>
                <w:szCs w:val="28"/>
              </w:rPr>
              <w:t xml:space="preserve">для уточнения орбитальных параметров кометы </w:t>
            </w:r>
            <w:r w:rsidRPr="00413B6E">
              <w:rPr>
                <w:sz w:val="28"/>
                <w:szCs w:val="28"/>
              </w:rPr>
              <w:t>3</w:t>
            </w:r>
            <w:r>
              <w:rPr>
                <w:sz w:val="28"/>
                <w:szCs w:val="28"/>
                <w:lang w:val="en-US"/>
              </w:rPr>
              <w:t>I</w:t>
            </w:r>
            <w:r w:rsidRPr="00413B6E">
              <w:rPr>
                <w:sz w:val="28"/>
                <w:szCs w:val="28"/>
              </w:rPr>
              <w:t>/</w:t>
            </w:r>
            <w:r>
              <w:rPr>
                <w:sz w:val="28"/>
                <w:szCs w:val="28"/>
                <w:lang w:val="en-US"/>
              </w:rPr>
              <w:t>ATLAS</w:t>
            </w:r>
            <w:r w:rsidRPr="00413B6E">
              <w:rPr>
                <w:sz w:val="28"/>
                <w:szCs w:val="28"/>
              </w:rPr>
              <w:t xml:space="preserve"> </w:t>
            </w:r>
            <w:r>
              <w:rPr>
                <w:sz w:val="28"/>
                <w:szCs w:val="28"/>
              </w:rPr>
              <w:t>по наблюдаемым данным</w:t>
            </w:r>
          </w:p>
        </w:tc>
      </w:tr>
      <w:tr w:rsidR="009713F2" w:rsidRPr="00970702" w14:paraId="1A3347A7" w14:textId="77777777" w:rsidTr="00025D76">
        <w:trPr>
          <w:trHeight w:val="1871"/>
        </w:trPr>
        <w:tc>
          <w:tcPr>
            <w:tcW w:w="9430" w:type="dxa"/>
            <w:gridSpan w:val="5"/>
          </w:tcPr>
          <w:p w14:paraId="52BA8875" w14:textId="77777777" w:rsidR="009713F2" w:rsidRPr="00970702" w:rsidRDefault="00F079EE">
            <w:pPr>
              <w:spacing w:line="360" w:lineRule="auto"/>
              <w:rPr>
                <w:sz w:val="28"/>
                <w:szCs w:val="28"/>
              </w:rPr>
            </w:pPr>
            <w:r w:rsidRPr="00970702">
              <w:rPr>
                <w:sz w:val="28"/>
                <w:szCs w:val="28"/>
              </w:rPr>
              <w:t xml:space="preserve">Содержание ВКР: </w:t>
            </w:r>
          </w:p>
          <w:p w14:paraId="5911C805" w14:textId="34B5B5FF" w:rsidR="009713F2" w:rsidRPr="00025D76" w:rsidRDefault="00025D76" w:rsidP="00025D76">
            <w:pPr>
              <w:spacing w:line="360" w:lineRule="auto"/>
              <w:rPr>
                <w:sz w:val="28"/>
                <w:szCs w:val="28"/>
              </w:rPr>
            </w:pPr>
            <w:r w:rsidRPr="00025D76">
              <w:rPr>
                <w:sz w:val="28"/>
                <w:szCs w:val="28"/>
              </w:rPr>
              <w:t xml:space="preserve">Введение, Обзор предметной области, </w:t>
            </w:r>
            <w:r w:rsidR="003C76A7">
              <w:rPr>
                <w:sz w:val="28"/>
                <w:szCs w:val="28"/>
              </w:rPr>
              <w:t>Выбор метода решения</w:t>
            </w:r>
            <w:r w:rsidRPr="00025D76">
              <w:rPr>
                <w:sz w:val="28"/>
                <w:szCs w:val="28"/>
              </w:rPr>
              <w:t xml:space="preserve">, </w:t>
            </w:r>
            <w:r w:rsidR="003C76A7">
              <w:rPr>
                <w:sz w:val="28"/>
                <w:szCs w:val="28"/>
              </w:rPr>
              <w:t>Описание метода решения</w:t>
            </w:r>
            <w:r w:rsidRPr="00025D76">
              <w:rPr>
                <w:sz w:val="28"/>
                <w:szCs w:val="28"/>
              </w:rPr>
              <w:t xml:space="preserve">, </w:t>
            </w:r>
            <w:r>
              <w:rPr>
                <w:sz w:val="28"/>
                <w:szCs w:val="28"/>
              </w:rPr>
              <w:t>И</w:t>
            </w:r>
            <w:r w:rsidRPr="00025D76">
              <w:rPr>
                <w:sz w:val="28"/>
                <w:szCs w:val="28"/>
              </w:rPr>
              <w:t>сследование</w:t>
            </w:r>
            <w:r>
              <w:rPr>
                <w:sz w:val="28"/>
                <w:szCs w:val="28"/>
              </w:rPr>
              <w:t xml:space="preserve"> </w:t>
            </w:r>
            <w:r w:rsidRPr="00025D76">
              <w:rPr>
                <w:sz w:val="28"/>
                <w:szCs w:val="28"/>
              </w:rPr>
              <w:t>разработанного инструмента, Заключение</w:t>
            </w:r>
          </w:p>
        </w:tc>
      </w:tr>
      <w:tr w:rsidR="009713F2" w:rsidRPr="00970702" w14:paraId="79E53908" w14:textId="77777777" w:rsidTr="00025D76">
        <w:trPr>
          <w:trHeight w:val="1044"/>
        </w:trPr>
        <w:tc>
          <w:tcPr>
            <w:tcW w:w="9430" w:type="dxa"/>
            <w:gridSpan w:val="5"/>
          </w:tcPr>
          <w:p w14:paraId="3C50915C" w14:textId="456D904D" w:rsidR="009713F2" w:rsidRPr="00970702" w:rsidRDefault="00F079EE">
            <w:pPr>
              <w:spacing w:line="360" w:lineRule="auto"/>
              <w:rPr>
                <w:sz w:val="28"/>
                <w:szCs w:val="28"/>
              </w:rPr>
            </w:pPr>
            <w:r w:rsidRPr="00970702">
              <w:rPr>
                <w:sz w:val="28"/>
                <w:szCs w:val="28"/>
              </w:rPr>
              <w:t>Перечень отчетных материалов: пояснительная записка, иллюстративный материал</w:t>
            </w:r>
          </w:p>
        </w:tc>
      </w:tr>
      <w:tr w:rsidR="009713F2" w:rsidRPr="00970702" w14:paraId="7EDACE5F" w14:textId="77777777" w:rsidTr="00025D76">
        <w:trPr>
          <w:trHeight w:val="549"/>
        </w:trPr>
        <w:tc>
          <w:tcPr>
            <w:tcW w:w="9430" w:type="dxa"/>
            <w:gridSpan w:val="5"/>
          </w:tcPr>
          <w:p w14:paraId="69C9D41A" w14:textId="49C98991" w:rsidR="009713F2" w:rsidRPr="00025D76" w:rsidRDefault="00F079EE">
            <w:pPr>
              <w:spacing w:line="360" w:lineRule="auto"/>
              <w:rPr>
                <w:sz w:val="28"/>
                <w:szCs w:val="28"/>
              </w:rPr>
            </w:pPr>
            <w:r w:rsidRPr="00970702">
              <w:rPr>
                <w:sz w:val="28"/>
                <w:szCs w:val="28"/>
              </w:rPr>
              <w:t xml:space="preserve">Дополнительные разделы: </w:t>
            </w:r>
            <w:r w:rsidR="00025D76">
              <w:rPr>
                <w:sz w:val="28"/>
                <w:szCs w:val="28"/>
              </w:rPr>
              <w:t>безопасность жизнедеятельности</w:t>
            </w:r>
          </w:p>
        </w:tc>
      </w:tr>
      <w:tr w:rsidR="009713F2" w:rsidRPr="00970702" w14:paraId="52F0FE28" w14:textId="77777777" w:rsidTr="00025D76">
        <w:trPr>
          <w:trHeight w:val="227"/>
        </w:trPr>
        <w:tc>
          <w:tcPr>
            <w:tcW w:w="9430" w:type="dxa"/>
            <w:gridSpan w:val="5"/>
          </w:tcPr>
          <w:p w14:paraId="2B2C060E" w14:textId="77777777" w:rsidR="009713F2" w:rsidRPr="00970702" w:rsidRDefault="009713F2">
            <w:pPr>
              <w:snapToGrid w:val="0"/>
              <w:rPr>
                <w:sz w:val="16"/>
                <w:szCs w:val="16"/>
              </w:rPr>
            </w:pPr>
          </w:p>
        </w:tc>
      </w:tr>
      <w:tr w:rsidR="009713F2" w:rsidRPr="00970702" w14:paraId="1BA1AA26" w14:textId="77777777" w:rsidTr="00025D76">
        <w:trPr>
          <w:trHeight w:val="247"/>
        </w:trPr>
        <w:tc>
          <w:tcPr>
            <w:tcW w:w="4481" w:type="dxa"/>
            <w:gridSpan w:val="2"/>
          </w:tcPr>
          <w:p w14:paraId="025331C8" w14:textId="77777777" w:rsidR="009713F2" w:rsidRPr="00970702" w:rsidRDefault="00F079EE">
            <w:pPr>
              <w:spacing w:line="360" w:lineRule="auto"/>
              <w:rPr>
                <w:sz w:val="28"/>
                <w:szCs w:val="28"/>
              </w:rPr>
            </w:pPr>
            <w:r w:rsidRPr="00970702">
              <w:rPr>
                <w:sz w:val="28"/>
                <w:szCs w:val="28"/>
              </w:rPr>
              <w:t>Дата выдачи задания</w:t>
            </w:r>
          </w:p>
        </w:tc>
        <w:tc>
          <w:tcPr>
            <w:tcW w:w="4949" w:type="dxa"/>
            <w:gridSpan w:val="3"/>
          </w:tcPr>
          <w:p w14:paraId="4CA972B0" w14:textId="77777777" w:rsidR="009713F2" w:rsidRPr="00970702" w:rsidRDefault="00F079EE">
            <w:pPr>
              <w:spacing w:line="360" w:lineRule="auto"/>
              <w:rPr>
                <w:sz w:val="28"/>
                <w:szCs w:val="28"/>
              </w:rPr>
            </w:pPr>
            <w:r w:rsidRPr="00970702">
              <w:rPr>
                <w:sz w:val="28"/>
                <w:szCs w:val="28"/>
              </w:rPr>
              <w:t>Дата представления ВКР к защите</w:t>
            </w:r>
          </w:p>
        </w:tc>
      </w:tr>
      <w:tr w:rsidR="009713F2" w:rsidRPr="00970702" w14:paraId="50158428" w14:textId="77777777" w:rsidTr="00025D76">
        <w:trPr>
          <w:trHeight w:val="247"/>
        </w:trPr>
        <w:tc>
          <w:tcPr>
            <w:tcW w:w="4481" w:type="dxa"/>
            <w:gridSpan w:val="2"/>
          </w:tcPr>
          <w:p w14:paraId="240946FA" w14:textId="0C8D24E1" w:rsidR="009713F2" w:rsidRPr="00970702" w:rsidRDefault="00C74340">
            <w:pPr>
              <w:spacing w:line="360" w:lineRule="auto"/>
            </w:pPr>
            <w:r>
              <w:rPr>
                <w:sz w:val="28"/>
                <w:szCs w:val="28"/>
              </w:rPr>
              <w:t>«06» апреля 2026 г.</w:t>
            </w:r>
          </w:p>
        </w:tc>
        <w:tc>
          <w:tcPr>
            <w:tcW w:w="4949" w:type="dxa"/>
            <w:gridSpan w:val="3"/>
          </w:tcPr>
          <w:p w14:paraId="12F4B020" w14:textId="7C5AF0A8" w:rsidR="009713F2" w:rsidRPr="00970702" w:rsidRDefault="00C74340">
            <w:pPr>
              <w:spacing w:line="360" w:lineRule="auto"/>
            </w:pPr>
            <w:r>
              <w:rPr>
                <w:sz w:val="28"/>
                <w:szCs w:val="28"/>
              </w:rPr>
              <w:t>«10» июня 2026 г.</w:t>
            </w:r>
          </w:p>
        </w:tc>
      </w:tr>
      <w:tr w:rsidR="005758DC" w:rsidRPr="00970702" w14:paraId="0E96C017" w14:textId="77777777" w:rsidTr="00025D76">
        <w:trPr>
          <w:cantSplit/>
          <w:trHeight w:hRule="exact" w:val="234"/>
        </w:trPr>
        <w:tc>
          <w:tcPr>
            <w:tcW w:w="9430" w:type="dxa"/>
            <w:gridSpan w:val="5"/>
          </w:tcPr>
          <w:p w14:paraId="7B5F3590" w14:textId="77777777" w:rsidR="005758DC" w:rsidRPr="00970702" w:rsidRDefault="005758DC" w:rsidP="005758DC">
            <w:pPr>
              <w:snapToGrid w:val="0"/>
              <w:spacing w:line="360" w:lineRule="auto"/>
              <w:rPr>
                <w:sz w:val="16"/>
                <w:szCs w:val="16"/>
              </w:rPr>
            </w:pPr>
          </w:p>
        </w:tc>
      </w:tr>
      <w:tr w:rsidR="0002157F" w:rsidRPr="00970702" w14:paraId="6BE6A855" w14:textId="77777777" w:rsidTr="00025D76">
        <w:trPr>
          <w:trHeight w:val="284"/>
        </w:trPr>
        <w:tc>
          <w:tcPr>
            <w:tcW w:w="2241" w:type="dxa"/>
            <w:vAlign w:val="bottom"/>
          </w:tcPr>
          <w:p w14:paraId="4853DFB0" w14:textId="77777777" w:rsidR="0002157F" w:rsidRPr="00970702" w:rsidRDefault="0002157F" w:rsidP="00F30805">
            <w:pPr>
              <w:rPr>
                <w:sz w:val="28"/>
                <w:szCs w:val="28"/>
              </w:rPr>
            </w:pPr>
            <w:r w:rsidRPr="00970702">
              <w:rPr>
                <w:sz w:val="28"/>
                <w:szCs w:val="28"/>
              </w:rPr>
              <w:t>Студент</w:t>
            </w:r>
          </w:p>
        </w:tc>
        <w:tc>
          <w:tcPr>
            <w:tcW w:w="2240" w:type="dxa"/>
            <w:tcBorders>
              <w:left w:val="nil"/>
            </w:tcBorders>
            <w:vAlign w:val="bottom"/>
          </w:tcPr>
          <w:p w14:paraId="640A597F" w14:textId="77777777" w:rsidR="0002157F" w:rsidRPr="00970702" w:rsidRDefault="0002157F" w:rsidP="0002157F">
            <w:pPr>
              <w:rPr>
                <w:sz w:val="28"/>
                <w:szCs w:val="28"/>
              </w:rPr>
            </w:pPr>
          </w:p>
        </w:tc>
        <w:tc>
          <w:tcPr>
            <w:tcW w:w="2185" w:type="dxa"/>
            <w:tcBorders>
              <w:bottom w:val="single" w:sz="4" w:space="0" w:color="000000"/>
            </w:tcBorders>
            <w:vAlign w:val="bottom"/>
          </w:tcPr>
          <w:p w14:paraId="54B938A8" w14:textId="0D467BDC" w:rsidR="0002157F" w:rsidRPr="00970702" w:rsidRDefault="0002157F">
            <w:pPr>
              <w:snapToGrid w:val="0"/>
              <w:rPr>
                <w:sz w:val="28"/>
                <w:szCs w:val="28"/>
              </w:rPr>
            </w:pPr>
          </w:p>
        </w:tc>
        <w:tc>
          <w:tcPr>
            <w:tcW w:w="2764" w:type="dxa"/>
            <w:gridSpan w:val="2"/>
            <w:vAlign w:val="bottom"/>
          </w:tcPr>
          <w:p w14:paraId="60BF5713" w14:textId="068B2214" w:rsidR="0002157F" w:rsidRPr="00025D76" w:rsidRDefault="00025D76" w:rsidP="00025D76">
            <w:pPr>
              <w:jc w:val="center"/>
              <w:rPr>
                <w:sz w:val="28"/>
                <w:szCs w:val="28"/>
              </w:rPr>
            </w:pPr>
            <w:r w:rsidRPr="00025D76">
              <w:rPr>
                <w:sz w:val="28"/>
                <w:szCs w:val="28"/>
              </w:rPr>
              <w:t>М.В. Дудкин</w:t>
            </w:r>
          </w:p>
        </w:tc>
      </w:tr>
      <w:tr w:rsidR="0002157F" w:rsidRPr="00970702" w14:paraId="000B86B3" w14:textId="77777777" w:rsidTr="00025D76">
        <w:trPr>
          <w:trHeight w:val="454"/>
        </w:trPr>
        <w:tc>
          <w:tcPr>
            <w:tcW w:w="2241" w:type="dxa"/>
            <w:vAlign w:val="bottom"/>
          </w:tcPr>
          <w:p w14:paraId="0AD4B8DF" w14:textId="77777777" w:rsidR="0002157F" w:rsidRPr="00970702" w:rsidRDefault="0002157F">
            <w:pPr>
              <w:rPr>
                <w:sz w:val="28"/>
                <w:szCs w:val="28"/>
              </w:rPr>
            </w:pPr>
            <w:r w:rsidRPr="00970702">
              <w:rPr>
                <w:sz w:val="28"/>
              </w:rPr>
              <w:t>Руководитель</w:t>
            </w:r>
          </w:p>
        </w:tc>
        <w:tc>
          <w:tcPr>
            <w:tcW w:w="2240" w:type="dxa"/>
            <w:tcBorders>
              <w:left w:val="nil"/>
            </w:tcBorders>
            <w:vAlign w:val="bottom"/>
          </w:tcPr>
          <w:p w14:paraId="4A8151EE" w14:textId="58CA3C85" w:rsidR="0002157F" w:rsidRPr="00970702" w:rsidRDefault="00025D76" w:rsidP="0002157F">
            <w:pPr>
              <w:rPr>
                <w:sz w:val="28"/>
                <w:szCs w:val="28"/>
              </w:rPr>
            </w:pPr>
            <w:r>
              <w:rPr>
                <w:sz w:val="28"/>
                <w:szCs w:val="28"/>
              </w:rPr>
              <w:t>к.ф.-м.н., доцент</w:t>
            </w:r>
          </w:p>
        </w:tc>
        <w:tc>
          <w:tcPr>
            <w:tcW w:w="2185" w:type="dxa"/>
            <w:tcBorders>
              <w:top w:val="single" w:sz="4" w:space="0" w:color="000000"/>
              <w:bottom w:val="single" w:sz="4" w:space="0" w:color="000000"/>
            </w:tcBorders>
            <w:vAlign w:val="bottom"/>
          </w:tcPr>
          <w:p w14:paraId="1DC4FD62" w14:textId="3B0F06B6" w:rsidR="0002157F" w:rsidRPr="00970702" w:rsidRDefault="0002157F">
            <w:pPr>
              <w:snapToGrid w:val="0"/>
              <w:rPr>
                <w:sz w:val="28"/>
                <w:szCs w:val="28"/>
              </w:rPr>
            </w:pPr>
          </w:p>
        </w:tc>
        <w:tc>
          <w:tcPr>
            <w:tcW w:w="2764" w:type="dxa"/>
            <w:gridSpan w:val="2"/>
            <w:vAlign w:val="bottom"/>
          </w:tcPr>
          <w:p w14:paraId="29395F30" w14:textId="58B206E2" w:rsidR="0002157F" w:rsidRPr="00025D76" w:rsidRDefault="00025D76" w:rsidP="00025D76">
            <w:pPr>
              <w:jc w:val="center"/>
            </w:pPr>
            <w:r w:rsidRPr="00025D76">
              <w:rPr>
                <w:sz w:val="28"/>
                <w:szCs w:val="28"/>
              </w:rPr>
              <w:t>Д.А. Павлов</w:t>
            </w:r>
          </w:p>
        </w:tc>
      </w:tr>
      <w:tr w:rsidR="0002157F" w:rsidRPr="00970702" w14:paraId="52CA1E8A" w14:textId="77777777" w:rsidTr="009360C5">
        <w:trPr>
          <w:trHeight w:hRule="exact" w:val="251"/>
        </w:trPr>
        <w:tc>
          <w:tcPr>
            <w:tcW w:w="2241" w:type="dxa"/>
          </w:tcPr>
          <w:p w14:paraId="553B3BB2" w14:textId="24A23026" w:rsidR="0002157F" w:rsidRPr="00970702" w:rsidRDefault="0002157F" w:rsidP="0002157F">
            <w:pPr>
              <w:rPr>
                <w:sz w:val="28"/>
              </w:rPr>
            </w:pPr>
          </w:p>
        </w:tc>
        <w:tc>
          <w:tcPr>
            <w:tcW w:w="2240" w:type="dxa"/>
            <w:tcBorders>
              <w:left w:val="nil"/>
            </w:tcBorders>
          </w:tcPr>
          <w:p w14:paraId="1E3CFC27" w14:textId="77777777" w:rsidR="0002157F" w:rsidRPr="00970702" w:rsidRDefault="0002157F" w:rsidP="0002157F">
            <w:pPr>
              <w:ind w:left="5"/>
              <w:jc w:val="center"/>
              <w:rPr>
                <w:sz w:val="28"/>
              </w:rPr>
            </w:pPr>
            <w:r w:rsidRPr="00970702">
              <w:rPr>
                <w:i/>
                <w:vertAlign w:val="superscript"/>
              </w:rPr>
              <w:t>(Уч. степень, уч. звание)</w:t>
            </w:r>
          </w:p>
        </w:tc>
        <w:tc>
          <w:tcPr>
            <w:tcW w:w="2185" w:type="dxa"/>
            <w:tcBorders>
              <w:top w:val="single" w:sz="4" w:space="0" w:color="000000"/>
            </w:tcBorders>
            <w:vAlign w:val="bottom"/>
          </w:tcPr>
          <w:p w14:paraId="5C6DFE1F" w14:textId="428C5F9E" w:rsidR="0002157F" w:rsidRPr="00970702" w:rsidRDefault="0002157F">
            <w:pPr>
              <w:snapToGrid w:val="0"/>
              <w:rPr>
                <w:sz w:val="16"/>
                <w:szCs w:val="16"/>
              </w:rPr>
            </w:pPr>
          </w:p>
        </w:tc>
        <w:tc>
          <w:tcPr>
            <w:tcW w:w="2764" w:type="dxa"/>
            <w:gridSpan w:val="2"/>
            <w:vAlign w:val="bottom"/>
          </w:tcPr>
          <w:p w14:paraId="02BAC64E" w14:textId="77777777" w:rsidR="0002157F" w:rsidRPr="00025D76" w:rsidRDefault="0002157F" w:rsidP="00025D76">
            <w:pPr>
              <w:snapToGrid w:val="0"/>
              <w:jc w:val="center"/>
              <w:rPr>
                <w:sz w:val="16"/>
                <w:szCs w:val="16"/>
              </w:rPr>
            </w:pPr>
          </w:p>
        </w:tc>
      </w:tr>
    </w:tbl>
    <w:p w14:paraId="0CCCAD4D" w14:textId="77777777" w:rsidR="009713F2" w:rsidRPr="00970702" w:rsidRDefault="00F079EE">
      <w:pPr>
        <w:spacing w:line="360" w:lineRule="auto"/>
        <w:jc w:val="center"/>
        <w:rPr>
          <w:b/>
          <w:caps/>
          <w:sz w:val="28"/>
          <w:szCs w:val="28"/>
        </w:rPr>
      </w:pPr>
      <w:r w:rsidRPr="00970702">
        <w:br w:type="page"/>
      </w:r>
      <w:r w:rsidRPr="00970702">
        <w:rPr>
          <w:b/>
          <w:caps/>
          <w:sz w:val="28"/>
          <w:szCs w:val="28"/>
        </w:rPr>
        <w:lastRenderedPageBreak/>
        <w:t xml:space="preserve">календарный план выполнения </w:t>
      </w:r>
    </w:p>
    <w:p w14:paraId="2321151A" w14:textId="77777777" w:rsidR="009713F2" w:rsidRPr="00970702" w:rsidRDefault="00F079EE">
      <w:pPr>
        <w:suppressAutoHyphens/>
        <w:spacing w:line="360" w:lineRule="auto"/>
        <w:jc w:val="center"/>
        <w:rPr>
          <w:b/>
          <w:caps/>
          <w:sz w:val="28"/>
          <w:szCs w:val="28"/>
        </w:rPr>
      </w:pPr>
      <w:r w:rsidRPr="00970702">
        <w:rPr>
          <w:b/>
          <w:caps/>
          <w:sz w:val="28"/>
          <w:szCs w:val="28"/>
        </w:rPr>
        <w:t>выпускной квалификационной работы</w:t>
      </w:r>
    </w:p>
    <w:p w14:paraId="47334DC7" w14:textId="77777777" w:rsidR="009713F2" w:rsidRPr="00970702" w:rsidRDefault="009713F2">
      <w:pPr>
        <w:spacing w:line="360" w:lineRule="auto"/>
        <w:ind w:firstLine="1985"/>
        <w:jc w:val="center"/>
        <w:rPr>
          <w:b/>
          <w:caps/>
          <w:sz w:val="28"/>
          <w:szCs w:val="28"/>
        </w:rPr>
      </w:pPr>
    </w:p>
    <w:tbl>
      <w:tblPr>
        <w:tblW w:w="9606" w:type="dxa"/>
        <w:tblInd w:w="-108" w:type="dxa"/>
        <w:tblLook w:val="0000" w:firstRow="0" w:lastRow="0" w:firstColumn="0" w:lastColumn="0" w:noHBand="0" w:noVBand="0"/>
      </w:tblPr>
      <w:tblGrid>
        <w:gridCol w:w="3417"/>
        <w:gridCol w:w="6189"/>
      </w:tblGrid>
      <w:tr w:rsidR="009713F2" w:rsidRPr="00970702" w14:paraId="76F0C2F1" w14:textId="77777777">
        <w:tc>
          <w:tcPr>
            <w:tcW w:w="3417" w:type="dxa"/>
          </w:tcPr>
          <w:p w14:paraId="163BA223" w14:textId="77777777" w:rsidR="009713F2" w:rsidRPr="00970702" w:rsidRDefault="009713F2">
            <w:pPr>
              <w:snapToGrid w:val="0"/>
              <w:spacing w:line="360" w:lineRule="auto"/>
              <w:jc w:val="center"/>
              <w:rPr>
                <w:b/>
                <w:caps/>
                <w:sz w:val="28"/>
                <w:szCs w:val="28"/>
              </w:rPr>
            </w:pPr>
          </w:p>
        </w:tc>
        <w:tc>
          <w:tcPr>
            <w:tcW w:w="6188" w:type="dxa"/>
          </w:tcPr>
          <w:p w14:paraId="08C7E033" w14:textId="77777777" w:rsidR="009713F2" w:rsidRPr="00970702" w:rsidRDefault="00F079EE">
            <w:pPr>
              <w:spacing w:line="360" w:lineRule="auto"/>
              <w:jc w:val="right"/>
              <w:rPr>
                <w:sz w:val="28"/>
                <w:szCs w:val="28"/>
              </w:rPr>
            </w:pPr>
            <w:r w:rsidRPr="00970702">
              <w:rPr>
                <w:sz w:val="28"/>
                <w:szCs w:val="28"/>
              </w:rPr>
              <w:t>Утверждаю</w:t>
            </w:r>
          </w:p>
        </w:tc>
      </w:tr>
      <w:tr w:rsidR="009713F2" w:rsidRPr="00970702" w14:paraId="4EFA5939" w14:textId="77777777">
        <w:tc>
          <w:tcPr>
            <w:tcW w:w="3417" w:type="dxa"/>
          </w:tcPr>
          <w:p w14:paraId="0D737D28" w14:textId="77777777" w:rsidR="009713F2" w:rsidRPr="00970702" w:rsidRDefault="009713F2">
            <w:pPr>
              <w:snapToGrid w:val="0"/>
              <w:spacing w:line="360" w:lineRule="auto"/>
              <w:jc w:val="center"/>
              <w:rPr>
                <w:b/>
                <w:caps/>
                <w:sz w:val="28"/>
                <w:szCs w:val="28"/>
              </w:rPr>
            </w:pPr>
          </w:p>
        </w:tc>
        <w:tc>
          <w:tcPr>
            <w:tcW w:w="6188" w:type="dxa"/>
          </w:tcPr>
          <w:p w14:paraId="229526B3" w14:textId="11EE8ACD" w:rsidR="009713F2" w:rsidRPr="000150A3" w:rsidRDefault="00F079EE">
            <w:pPr>
              <w:spacing w:line="360" w:lineRule="auto"/>
              <w:jc w:val="right"/>
              <w:rPr>
                <w:sz w:val="28"/>
                <w:szCs w:val="28"/>
              </w:rPr>
            </w:pPr>
            <w:r w:rsidRPr="000150A3">
              <w:rPr>
                <w:sz w:val="28"/>
                <w:szCs w:val="28"/>
              </w:rPr>
              <w:t xml:space="preserve">Зав. кафедрой </w:t>
            </w:r>
            <w:r w:rsidR="000150A3" w:rsidRPr="000150A3">
              <w:rPr>
                <w:sz w:val="28"/>
                <w:szCs w:val="28"/>
              </w:rPr>
              <w:t>МО ЭВМ</w:t>
            </w:r>
          </w:p>
        </w:tc>
      </w:tr>
      <w:tr w:rsidR="009713F2" w:rsidRPr="00970702" w14:paraId="753066E4" w14:textId="77777777">
        <w:tc>
          <w:tcPr>
            <w:tcW w:w="3417" w:type="dxa"/>
          </w:tcPr>
          <w:p w14:paraId="753DC262" w14:textId="77777777" w:rsidR="009713F2" w:rsidRPr="00970702" w:rsidRDefault="009713F2">
            <w:pPr>
              <w:snapToGrid w:val="0"/>
              <w:spacing w:line="360" w:lineRule="auto"/>
              <w:jc w:val="center"/>
              <w:rPr>
                <w:b/>
                <w:caps/>
                <w:sz w:val="28"/>
                <w:szCs w:val="28"/>
              </w:rPr>
            </w:pPr>
          </w:p>
        </w:tc>
        <w:tc>
          <w:tcPr>
            <w:tcW w:w="6188" w:type="dxa"/>
          </w:tcPr>
          <w:p w14:paraId="5D573245" w14:textId="17F01E92" w:rsidR="009713F2" w:rsidRPr="000150A3" w:rsidRDefault="00F079EE">
            <w:pPr>
              <w:spacing w:line="360" w:lineRule="auto"/>
              <w:jc w:val="right"/>
              <w:rPr>
                <w:sz w:val="28"/>
                <w:szCs w:val="28"/>
              </w:rPr>
            </w:pPr>
            <w:r w:rsidRPr="000150A3">
              <w:rPr>
                <w:sz w:val="28"/>
                <w:szCs w:val="28"/>
              </w:rPr>
              <w:t xml:space="preserve">____________ </w:t>
            </w:r>
            <w:r w:rsidR="000150A3" w:rsidRPr="000150A3">
              <w:rPr>
                <w:sz w:val="28"/>
                <w:szCs w:val="28"/>
              </w:rPr>
              <w:t xml:space="preserve">А.А. </w:t>
            </w:r>
            <w:proofErr w:type="spellStart"/>
            <w:r w:rsidR="000150A3" w:rsidRPr="000150A3">
              <w:rPr>
                <w:sz w:val="28"/>
                <w:szCs w:val="28"/>
              </w:rPr>
              <w:t>Лисс</w:t>
            </w:r>
            <w:proofErr w:type="spellEnd"/>
          </w:p>
        </w:tc>
      </w:tr>
      <w:tr w:rsidR="009713F2" w:rsidRPr="00970702" w14:paraId="44142251" w14:textId="77777777">
        <w:tc>
          <w:tcPr>
            <w:tcW w:w="3417" w:type="dxa"/>
          </w:tcPr>
          <w:p w14:paraId="5CE83342" w14:textId="77777777" w:rsidR="009713F2" w:rsidRPr="00970702" w:rsidRDefault="009713F2">
            <w:pPr>
              <w:snapToGrid w:val="0"/>
              <w:spacing w:line="360" w:lineRule="auto"/>
              <w:jc w:val="center"/>
              <w:rPr>
                <w:b/>
                <w:caps/>
                <w:sz w:val="28"/>
                <w:szCs w:val="28"/>
              </w:rPr>
            </w:pPr>
          </w:p>
        </w:tc>
        <w:tc>
          <w:tcPr>
            <w:tcW w:w="6188" w:type="dxa"/>
          </w:tcPr>
          <w:p w14:paraId="530363AF" w14:textId="1DD797C4" w:rsidR="009713F2" w:rsidRPr="00970702" w:rsidRDefault="00F079EE">
            <w:pPr>
              <w:spacing w:line="360" w:lineRule="auto"/>
              <w:jc w:val="right"/>
              <w:rPr>
                <w:color w:val="FF0000"/>
                <w:sz w:val="28"/>
                <w:szCs w:val="28"/>
              </w:rPr>
            </w:pPr>
            <w:r w:rsidRPr="00970702">
              <w:rPr>
                <w:sz w:val="28"/>
                <w:szCs w:val="28"/>
              </w:rPr>
              <w:t>«___»______________20</w:t>
            </w:r>
            <w:r w:rsidR="00025D76">
              <w:rPr>
                <w:sz w:val="28"/>
                <w:szCs w:val="28"/>
              </w:rPr>
              <w:t>26</w:t>
            </w:r>
            <w:r w:rsidRPr="00970702">
              <w:rPr>
                <w:sz w:val="28"/>
                <w:szCs w:val="28"/>
              </w:rPr>
              <w:t xml:space="preserve"> г.</w:t>
            </w:r>
          </w:p>
        </w:tc>
      </w:tr>
    </w:tbl>
    <w:p w14:paraId="53754CED" w14:textId="77777777" w:rsidR="009713F2" w:rsidRPr="00970702" w:rsidRDefault="009713F2">
      <w:pPr>
        <w:spacing w:line="360" w:lineRule="auto"/>
        <w:jc w:val="center"/>
        <w:rPr>
          <w:b/>
          <w:caps/>
          <w:sz w:val="28"/>
          <w:szCs w:val="28"/>
        </w:rPr>
      </w:pPr>
    </w:p>
    <w:tbl>
      <w:tblPr>
        <w:tblW w:w="9606" w:type="dxa"/>
        <w:tblInd w:w="-108" w:type="dxa"/>
        <w:tblLook w:val="0000" w:firstRow="0" w:lastRow="0" w:firstColumn="0" w:lastColumn="0" w:noHBand="0" w:noVBand="0"/>
      </w:tblPr>
      <w:tblGrid>
        <w:gridCol w:w="1784"/>
        <w:gridCol w:w="5708"/>
        <w:gridCol w:w="1328"/>
        <w:gridCol w:w="786"/>
      </w:tblGrid>
      <w:tr w:rsidR="004731F0" w:rsidRPr="00970702" w14:paraId="32E3EC39" w14:textId="77777777" w:rsidTr="00AC1F22">
        <w:trPr>
          <w:trHeight w:val="567"/>
        </w:trPr>
        <w:tc>
          <w:tcPr>
            <w:tcW w:w="1784" w:type="dxa"/>
            <w:vAlign w:val="center"/>
          </w:tcPr>
          <w:p w14:paraId="5614EF39" w14:textId="07E89D66" w:rsidR="004731F0" w:rsidRPr="00970702" w:rsidRDefault="004731F0" w:rsidP="004731F0">
            <w:pPr>
              <w:rPr>
                <w:sz w:val="28"/>
                <w:szCs w:val="28"/>
              </w:rPr>
            </w:pPr>
            <w:r w:rsidRPr="00970702">
              <w:rPr>
                <w:sz w:val="28"/>
                <w:szCs w:val="28"/>
              </w:rPr>
              <w:t>Студент</w:t>
            </w:r>
          </w:p>
        </w:tc>
        <w:tc>
          <w:tcPr>
            <w:tcW w:w="5708" w:type="dxa"/>
            <w:vAlign w:val="center"/>
          </w:tcPr>
          <w:p w14:paraId="7C2A3059" w14:textId="32C3E71C" w:rsidR="004731F0" w:rsidRPr="00970702" w:rsidRDefault="004731F0" w:rsidP="004731F0">
            <w:pPr>
              <w:rPr>
                <w:i/>
                <w:sz w:val="28"/>
                <w:szCs w:val="28"/>
              </w:rPr>
            </w:pPr>
            <w:r w:rsidRPr="00413B6E">
              <w:rPr>
                <w:sz w:val="28"/>
                <w:szCs w:val="28"/>
              </w:rPr>
              <w:t>Дудкин М.В.</w:t>
            </w:r>
          </w:p>
        </w:tc>
        <w:tc>
          <w:tcPr>
            <w:tcW w:w="1328" w:type="dxa"/>
            <w:vAlign w:val="center"/>
          </w:tcPr>
          <w:p w14:paraId="5108D071" w14:textId="4DF4DBAE" w:rsidR="004731F0" w:rsidRPr="00970702" w:rsidRDefault="004731F0" w:rsidP="004731F0">
            <w:pPr>
              <w:rPr>
                <w:sz w:val="28"/>
                <w:szCs w:val="28"/>
              </w:rPr>
            </w:pPr>
            <w:r w:rsidRPr="00970702">
              <w:rPr>
                <w:sz w:val="28"/>
                <w:szCs w:val="28"/>
              </w:rPr>
              <w:t>Группа</w:t>
            </w:r>
          </w:p>
        </w:tc>
        <w:tc>
          <w:tcPr>
            <w:tcW w:w="786" w:type="dxa"/>
            <w:vAlign w:val="center"/>
          </w:tcPr>
          <w:p w14:paraId="5A315DAF" w14:textId="1E5B7B64" w:rsidR="004731F0" w:rsidRPr="00970702" w:rsidRDefault="004731F0" w:rsidP="004731F0">
            <w:pPr>
              <w:rPr>
                <w:b/>
                <w:sz w:val="28"/>
                <w:szCs w:val="28"/>
              </w:rPr>
            </w:pPr>
            <w:r w:rsidRPr="00413B6E">
              <w:rPr>
                <w:sz w:val="28"/>
                <w:szCs w:val="28"/>
              </w:rPr>
              <w:t>2381</w:t>
            </w:r>
          </w:p>
        </w:tc>
      </w:tr>
      <w:tr w:rsidR="004731F0" w:rsidRPr="00970702" w14:paraId="6D962507" w14:textId="77777777">
        <w:trPr>
          <w:trHeight w:val="563"/>
        </w:trPr>
        <w:tc>
          <w:tcPr>
            <w:tcW w:w="9606" w:type="dxa"/>
            <w:gridSpan w:val="4"/>
          </w:tcPr>
          <w:p w14:paraId="35862E9F" w14:textId="77777777" w:rsidR="004731F0" w:rsidRPr="00413B6E" w:rsidRDefault="004731F0" w:rsidP="004731F0">
            <w:pPr>
              <w:spacing w:line="360" w:lineRule="auto"/>
              <w:rPr>
                <w:sz w:val="28"/>
                <w:szCs w:val="28"/>
              </w:rPr>
            </w:pPr>
            <w:r w:rsidRPr="00970702">
              <w:rPr>
                <w:sz w:val="28"/>
                <w:szCs w:val="28"/>
              </w:rPr>
              <w:t xml:space="preserve">Тема работы: </w:t>
            </w:r>
            <w:r w:rsidRPr="00413B6E">
              <w:rPr>
                <w:sz w:val="28"/>
                <w:szCs w:val="28"/>
              </w:rPr>
              <w:t>Программа для уточнения орбитальных параметров</w:t>
            </w:r>
          </w:p>
          <w:p w14:paraId="77B74DF2" w14:textId="77777777" w:rsidR="004731F0" w:rsidRPr="00413B6E" w:rsidRDefault="004731F0" w:rsidP="004731F0">
            <w:pPr>
              <w:spacing w:line="360" w:lineRule="auto"/>
              <w:rPr>
                <w:sz w:val="28"/>
                <w:szCs w:val="28"/>
              </w:rPr>
            </w:pPr>
            <w:r w:rsidRPr="00413B6E">
              <w:rPr>
                <w:sz w:val="28"/>
                <w:szCs w:val="28"/>
              </w:rPr>
              <w:t>межзвездной кометы 3I/ATLAS путем решения обратной</w:t>
            </w:r>
          </w:p>
          <w:p w14:paraId="4E3621FE" w14:textId="77777777" w:rsidR="004731F0" w:rsidRPr="00413B6E" w:rsidRDefault="004731F0" w:rsidP="004731F0">
            <w:pPr>
              <w:spacing w:line="360" w:lineRule="auto"/>
              <w:rPr>
                <w:sz w:val="28"/>
                <w:szCs w:val="28"/>
              </w:rPr>
            </w:pPr>
            <w:r w:rsidRPr="00413B6E">
              <w:rPr>
                <w:sz w:val="28"/>
                <w:szCs w:val="28"/>
              </w:rPr>
              <w:t>задачи небесной механики с учетом негравитационных</w:t>
            </w:r>
          </w:p>
          <w:p w14:paraId="6CEA24E4" w14:textId="0DC2E877" w:rsidR="004731F0" w:rsidRPr="00970702" w:rsidRDefault="004731F0" w:rsidP="004731F0">
            <w:pPr>
              <w:spacing w:line="360" w:lineRule="auto"/>
              <w:rPr>
                <w:color w:val="FF0000"/>
                <w:sz w:val="28"/>
                <w:szCs w:val="28"/>
                <w:lang w:val="en-US"/>
              </w:rPr>
            </w:pPr>
            <w:r w:rsidRPr="00413B6E">
              <w:rPr>
                <w:sz w:val="28"/>
                <w:szCs w:val="28"/>
              </w:rPr>
              <w:t>эффектов</w:t>
            </w:r>
          </w:p>
        </w:tc>
      </w:tr>
    </w:tbl>
    <w:p w14:paraId="34177475" w14:textId="77777777" w:rsidR="009713F2" w:rsidRPr="00970702" w:rsidRDefault="009713F2">
      <w:pPr>
        <w:spacing w:line="300" w:lineRule="auto"/>
        <w:jc w:val="center"/>
        <w:rPr>
          <w:sz w:val="28"/>
          <w:szCs w:val="28"/>
        </w:rPr>
      </w:pPr>
    </w:p>
    <w:tbl>
      <w:tblPr>
        <w:tblW w:w="4950" w:type="pct"/>
        <w:tblInd w:w="-113" w:type="dxa"/>
        <w:tblLook w:val="0000" w:firstRow="0" w:lastRow="0" w:firstColumn="0" w:lastColumn="0" w:noHBand="0" w:noVBand="0"/>
      </w:tblPr>
      <w:tblGrid>
        <w:gridCol w:w="646"/>
        <w:gridCol w:w="6733"/>
        <w:gridCol w:w="1873"/>
      </w:tblGrid>
      <w:tr w:rsidR="009713F2" w:rsidRPr="00970702" w14:paraId="67DDE614" w14:textId="77777777" w:rsidTr="009360C5">
        <w:trPr>
          <w:trHeight w:val="23"/>
        </w:trPr>
        <w:tc>
          <w:tcPr>
            <w:tcW w:w="646" w:type="dxa"/>
            <w:tcBorders>
              <w:top w:val="single" w:sz="4" w:space="0" w:color="000000"/>
              <w:left w:val="single" w:sz="4" w:space="0" w:color="000000"/>
              <w:bottom w:val="single" w:sz="4" w:space="0" w:color="000000"/>
            </w:tcBorders>
            <w:vAlign w:val="center"/>
          </w:tcPr>
          <w:p w14:paraId="02DB6A2D" w14:textId="77777777" w:rsidR="009713F2" w:rsidRPr="00970702" w:rsidRDefault="00F079EE">
            <w:pPr>
              <w:spacing w:line="300" w:lineRule="auto"/>
              <w:jc w:val="center"/>
              <w:rPr>
                <w:sz w:val="28"/>
                <w:szCs w:val="28"/>
              </w:rPr>
            </w:pPr>
            <w:r w:rsidRPr="00970702">
              <w:rPr>
                <w:sz w:val="28"/>
                <w:szCs w:val="28"/>
              </w:rPr>
              <w:t>№ п/п</w:t>
            </w:r>
          </w:p>
        </w:tc>
        <w:tc>
          <w:tcPr>
            <w:tcW w:w="6733" w:type="dxa"/>
            <w:tcBorders>
              <w:top w:val="single" w:sz="4" w:space="0" w:color="000000"/>
              <w:left w:val="single" w:sz="4" w:space="0" w:color="000000"/>
              <w:bottom w:val="single" w:sz="4" w:space="0" w:color="000000"/>
            </w:tcBorders>
            <w:vAlign w:val="center"/>
          </w:tcPr>
          <w:p w14:paraId="3684E045" w14:textId="77777777" w:rsidR="009713F2" w:rsidRPr="00970702" w:rsidRDefault="00F079EE">
            <w:pPr>
              <w:spacing w:line="300" w:lineRule="auto"/>
              <w:jc w:val="center"/>
              <w:rPr>
                <w:sz w:val="28"/>
                <w:szCs w:val="28"/>
              </w:rPr>
            </w:pPr>
            <w:r w:rsidRPr="00970702">
              <w:rPr>
                <w:sz w:val="28"/>
                <w:szCs w:val="28"/>
              </w:rPr>
              <w:t>Наименование работ</w:t>
            </w:r>
          </w:p>
        </w:tc>
        <w:tc>
          <w:tcPr>
            <w:tcW w:w="1873" w:type="dxa"/>
            <w:tcBorders>
              <w:top w:val="single" w:sz="4" w:space="0" w:color="000000"/>
              <w:left w:val="single" w:sz="4" w:space="0" w:color="000000"/>
              <w:bottom w:val="single" w:sz="4" w:space="0" w:color="000000"/>
              <w:right w:val="single" w:sz="4" w:space="0" w:color="000000"/>
            </w:tcBorders>
            <w:vAlign w:val="center"/>
          </w:tcPr>
          <w:p w14:paraId="229C7915" w14:textId="77777777" w:rsidR="009713F2" w:rsidRPr="00970702" w:rsidRDefault="00F079EE">
            <w:pPr>
              <w:spacing w:line="300" w:lineRule="auto"/>
              <w:jc w:val="center"/>
            </w:pPr>
            <w:r w:rsidRPr="00970702">
              <w:rPr>
                <w:sz w:val="28"/>
                <w:szCs w:val="28"/>
              </w:rPr>
              <w:t>Срок выполнения</w:t>
            </w:r>
          </w:p>
        </w:tc>
      </w:tr>
      <w:tr w:rsidR="009360C5" w:rsidRPr="00970702" w14:paraId="4C43A5D2" w14:textId="77777777" w:rsidTr="009360C5">
        <w:trPr>
          <w:trHeight w:val="23"/>
        </w:trPr>
        <w:tc>
          <w:tcPr>
            <w:tcW w:w="646" w:type="dxa"/>
            <w:tcBorders>
              <w:top w:val="single" w:sz="4" w:space="0" w:color="000000"/>
              <w:left w:val="single" w:sz="4" w:space="0" w:color="000000"/>
              <w:bottom w:val="single" w:sz="4" w:space="0" w:color="000000"/>
            </w:tcBorders>
            <w:vAlign w:val="center"/>
          </w:tcPr>
          <w:p w14:paraId="46D08A19" w14:textId="1273D1CE" w:rsidR="009360C5" w:rsidRPr="00970702" w:rsidRDefault="009360C5" w:rsidP="009360C5">
            <w:pPr>
              <w:spacing w:line="300" w:lineRule="auto"/>
              <w:jc w:val="center"/>
              <w:rPr>
                <w:sz w:val="28"/>
                <w:szCs w:val="28"/>
              </w:rPr>
            </w:pPr>
            <w:r w:rsidRPr="00970702">
              <w:rPr>
                <w:sz w:val="28"/>
                <w:szCs w:val="28"/>
              </w:rPr>
              <w:t>1</w:t>
            </w:r>
          </w:p>
        </w:tc>
        <w:tc>
          <w:tcPr>
            <w:tcW w:w="6733" w:type="dxa"/>
            <w:tcBorders>
              <w:top w:val="single" w:sz="4" w:space="0" w:color="000000"/>
              <w:left w:val="single" w:sz="4" w:space="0" w:color="000000"/>
              <w:bottom w:val="single" w:sz="4" w:space="0" w:color="000000"/>
            </w:tcBorders>
            <w:vAlign w:val="center"/>
          </w:tcPr>
          <w:p w14:paraId="494EAC16" w14:textId="6224EB95" w:rsidR="009360C5" w:rsidRPr="00970702" w:rsidRDefault="009360C5" w:rsidP="009360C5">
            <w:pPr>
              <w:spacing w:line="300" w:lineRule="auto"/>
              <w:rPr>
                <w:sz w:val="28"/>
                <w:szCs w:val="28"/>
              </w:rPr>
            </w:pPr>
            <w:r w:rsidRPr="00970702">
              <w:rPr>
                <w:sz w:val="28"/>
                <w:szCs w:val="28"/>
              </w:rPr>
              <w:t>Обзор литературы по теме работы</w:t>
            </w:r>
          </w:p>
        </w:tc>
        <w:tc>
          <w:tcPr>
            <w:tcW w:w="1873" w:type="dxa"/>
            <w:tcBorders>
              <w:top w:val="single" w:sz="4" w:space="0" w:color="000000"/>
              <w:left w:val="single" w:sz="4" w:space="0" w:color="000000"/>
              <w:bottom w:val="single" w:sz="4" w:space="0" w:color="000000"/>
              <w:right w:val="single" w:sz="4" w:space="0" w:color="000000"/>
            </w:tcBorders>
            <w:vAlign w:val="center"/>
          </w:tcPr>
          <w:p w14:paraId="6A2C9B03" w14:textId="5C021E81" w:rsidR="009360C5" w:rsidRPr="00970702" w:rsidRDefault="009360C5" w:rsidP="009360C5">
            <w:pPr>
              <w:spacing w:line="300" w:lineRule="auto"/>
              <w:jc w:val="center"/>
              <w:rPr>
                <w:color w:val="FF0000"/>
                <w:sz w:val="28"/>
                <w:szCs w:val="28"/>
              </w:rPr>
            </w:pPr>
            <w:r w:rsidRPr="00571B56">
              <w:rPr>
                <w:color w:val="000000" w:themeColor="text1"/>
                <w:sz w:val="28"/>
                <w:szCs w:val="28"/>
              </w:rPr>
              <w:t>06.04 – 1</w:t>
            </w:r>
            <w:r w:rsidR="003E0081">
              <w:rPr>
                <w:color w:val="000000" w:themeColor="text1"/>
                <w:sz w:val="28"/>
                <w:szCs w:val="28"/>
              </w:rPr>
              <w:t>2</w:t>
            </w:r>
            <w:r w:rsidRPr="00571B56">
              <w:rPr>
                <w:color w:val="000000" w:themeColor="text1"/>
                <w:sz w:val="28"/>
                <w:szCs w:val="28"/>
              </w:rPr>
              <w:t>.04</w:t>
            </w:r>
          </w:p>
        </w:tc>
      </w:tr>
      <w:tr w:rsidR="009360C5" w:rsidRPr="00970702" w14:paraId="46F26AB6" w14:textId="77777777" w:rsidTr="009360C5">
        <w:trPr>
          <w:trHeight w:val="23"/>
        </w:trPr>
        <w:tc>
          <w:tcPr>
            <w:tcW w:w="646" w:type="dxa"/>
            <w:tcBorders>
              <w:top w:val="single" w:sz="4" w:space="0" w:color="000000"/>
              <w:left w:val="single" w:sz="4" w:space="0" w:color="000000"/>
              <w:bottom w:val="single" w:sz="4" w:space="0" w:color="000000"/>
            </w:tcBorders>
            <w:vAlign w:val="center"/>
          </w:tcPr>
          <w:p w14:paraId="5A3D3A0F" w14:textId="654B1679" w:rsidR="009360C5" w:rsidRPr="00970702" w:rsidRDefault="009360C5" w:rsidP="009360C5">
            <w:pPr>
              <w:spacing w:line="300" w:lineRule="auto"/>
              <w:jc w:val="center"/>
              <w:rPr>
                <w:sz w:val="28"/>
                <w:szCs w:val="28"/>
              </w:rPr>
            </w:pPr>
            <w:r w:rsidRPr="00970702">
              <w:rPr>
                <w:sz w:val="28"/>
                <w:szCs w:val="28"/>
              </w:rPr>
              <w:t>2</w:t>
            </w:r>
          </w:p>
        </w:tc>
        <w:tc>
          <w:tcPr>
            <w:tcW w:w="6733" w:type="dxa"/>
            <w:tcBorders>
              <w:top w:val="single" w:sz="4" w:space="0" w:color="000000"/>
              <w:left w:val="single" w:sz="4" w:space="0" w:color="000000"/>
              <w:bottom w:val="single" w:sz="4" w:space="0" w:color="000000"/>
            </w:tcBorders>
            <w:vAlign w:val="center"/>
          </w:tcPr>
          <w:p w14:paraId="79E94A4E" w14:textId="728A1A21" w:rsidR="009360C5" w:rsidRPr="00970702" w:rsidRDefault="009360C5" w:rsidP="009360C5">
            <w:pPr>
              <w:spacing w:line="300" w:lineRule="auto"/>
              <w:rPr>
                <w:sz w:val="28"/>
                <w:szCs w:val="28"/>
              </w:rPr>
            </w:pPr>
            <w:r w:rsidRPr="00571B56">
              <w:rPr>
                <w:sz w:val="28"/>
                <w:szCs w:val="28"/>
              </w:rPr>
              <w:t>Обзор предметной области</w:t>
            </w:r>
          </w:p>
        </w:tc>
        <w:tc>
          <w:tcPr>
            <w:tcW w:w="1873" w:type="dxa"/>
            <w:tcBorders>
              <w:top w:val="single" w:sz="4" w:space="0" w:color="000000"/>
              <w:left w:val="single" w:sz="4" w:space="0" w:color="000000"/>
              <w:bottom w:val="single" w:sz="4" w:space="0" w:color="000000"/>
              <w:right w:val="single" w:sz="4" w:space="0" w:color="000000"/>
            </w:tcBorders>
            <w:vAlign w:val="center"/>
          </w:tcPr>
          <w:p w14:paraId="05D49205" w14:textId="6BC6F735" w:rsidR="009360C5" w:rsidRPr="00970702" w:rsidRDefault="009360C5" w:rsidP="009360C5">
            <w:pPr>
              <w:spacing w:line="300" w:lineRule="auto"/>
              <w:jc w:val="center"/>
              <w:rPr>
                <w:color w:val="FF0000"/>
                <w:sz w:val="28"/>
                <w:szCs w:val="28"/>
              </w:rPr>
            </w:pPr>
            <w:r w:rsidRPr="00571B56">
              <w:rPr>
                <w:color w:val="000000" w:themeColor="text1"/>
                <w:sz w:val="28"/>
                <w:szCs w:val="28"/>
              </w:rPr>
              <w:t>1</w:t>
            </w:r>
            <w:r w:rsidR="003E0081">
              <w:rPr>
                <w:color w:val="000000" w:themeColor="text1"/>
                <w:sz w:val="28"/>
                <w:szCs w:val="28"/>
              </w:rPr>
              <w:t>3</w:t>
            </w:r>
            <w:r w:rsidRPr="00571B56">
              <w:rPr>
                <w:color w:val="000000" w:themeColor="text1"/>
                <w:sz w:val="28"/>
                <w:szCs w:val="28"/>
              </w:rPr>
              <w:t>.04 – 1</w:t>
            </w:r>
            <w:r w:rsidRPr="00571B56">
              <w:rPr>
                <w:color w:val="000000" w:themeColor="text1"/>
                <w:sz w:val="28"/>
                <w:szCs w:val="28"/>
                <w:lang w:val="en-US"/>
              </w:rPr>
              <w:t>7</w:t>
            </w:r>
            <w:r w:rsidRPr="00571B56">
              <w:rPr>
                <w:color w:val="000000" w:themeColor="text1"/>
                <w:sz w:val="28"/>
                <w:szCs w:val="28"/>
              </w:rPr>
              <w:t>.04</w:t>
            </w:r>
          </w:p>
        </w:tc>
      </w:tr>
      <w:tr w:rsidR="009360C5" w:rsidRPr="00970702" w14:paraId="07C5226C" w14:textId="77777777" w:rsidTr="009360C5">
        <w:trPr>
          <w:trHeight w:val="23"/>
        </w:trPr>
        <w:tc>
          <w:tcPr>
            <w:tcW w:w="646" w:type="dxa"/>
            <w:tcBorders>
              <w:top w:val="single" w:sz="4" w:space="0" w:color="000000"/>
              <w:left w:val="single" w:sz="4" w:space="0" w:color="000000"/>
              <w:bottom w:val="single" w:sz="4" w:space="0" w:color="000000"/>
            </w:tcBorders>
            <w:vAlign w:val="center"/>
          </w:tcPr>
          <w:p w14:paraId="5CF497FD" w14:textId="620ACB78" w:rsidR="009360C5" w:rsidRPr="00970702" w:rsidRDefault="009360C5" w:rsidP="009360C5">
            <w:pPr>
              <w:spacing w:line="300" w:lineRule="auto"/>
              <w:jc w:val="center"/>
              <w:rPr>
                <w:sz w:val="28"/>
                <w:szCs w:val="28"/>
              </w:rPr>
            </w:pPr>
            <w:r>
              <w:rPr>
                <w:sz w:val="28"/>
                <w:szCs w:val="28"/>
                <w:lang w:val="en-US"/>
              </w:rPr>
              <w:t>3</w:t>
            </w:r>
          </w:p>
        </w:tc>
        <w:tc>
          <w:tcPr>
            <w:tcW w:w="6733" w:type="dxa"/>
            <w:tcBorders>
              <w:top w:val="single" w:sz="4" w:space="0" w:color="000000"/>
              <w:left w:val="single" w:sz="4" w:space="0" w:color="000000"/>
              <w:bottom w:val="single" w:sz="4" w:space="0" w:color="000000"/>
            </w:tcBorders>
            <w:vAlign w:val="center"/>
          </w:tcPr>
          <w:p w14:paraId="2E77B6E1" w14:textId="65AE9DFC" w:rsidR="009360C5" w:rsidRPr="00970702" w:rsidRDefault="009360C5" w:rsidP="009360C5">
            <w:pPr>
              <w:spacing w:line="300" w:lineRule="auto"/>
              <w:rPr>
                <w:sz w:val="28"/>
                <w:szCs w:val="28"/>
              </w:rPr>
            </w:pPr>
            <w:r w:rsidRPr="009360C5">
              <w:rPr>
                <w:sz w:val="28"/>
                <w:szCs w:val="28"/>
              </w:rPr>
              <w:t>Выбор метода решения</w:t>
            </w:r>
          </w:p>
        </w:tc>
        <w:tc>
          <w:tcPr>
            <w:tcW w:w="1873" w:type="dxa"/>
            <w:tcBorders>
              <w:top w:val="single" w:sz="4" w:space="0" w:color="000000"/>
              <w:left w:val="single" w:sz="4" w:space="0" w:color="000000"/>
              <w:bottom w:val="single" w:sz="4" w:space="0" w:color="000000"/>
              <w:right w:val="single" w:sz="4" w:space="0" w:color="000000"/>
            </w:tcBorders>
            <w:vAlign w:val="center"/>
          </w:tcPr>
          <w:p w14:paraId="41AF93C7" w14:textId="6C45E3A0" w:rsidR="009360C5" w:rsidRPr="00970702" w:rsidRDefault="009360C5" w:rsidP="009360C5">
            <w:pPr>
              <w:spacing w:line="300" w:lineRule="auto"/>
              <w:jc w:val="center"/>
              <w:rPr>
                <w:color w:val="FF0000"/>
                <w:sz w:val="28"/>
                <w:szCs w:val="28"/>
              </w:rPr>
            </w:pPr>
            <w:r w:rsidRPr="00571B56">
              <w:rPr>
                <w:color w:val="000000" w:themeColor="text1"/>
                <w:sz w:val="28"/>
                <w:szCs w:val="28"/>
              </w:rPr>
              <w:t>1</w:t>
            </w:r>
            <w:r w:rsidRPr="00571B56">
              <w:rPr>
                <w:color w:val="000000" w:themeColor="text1"/>
                <w:sz w:val="28"/>
                <w:szCs w:val="28"/>
                <w:lang w:val="en-US"/>
              </w:rPr>
              <w:t>8</w:t>
            </w:r>
            <w:r w:rsidRPr="00571B56">
              <w:rPr>
                <w:color w:val="000000" w:themeColor="text1"/>
                <w:sz w:val="28"/>
                <w:szCs w:val="28"/>
              </w:rPr>
              <w:t>.04 – 1</w:t>
            </w:r>
            <w:r w:rsidRPr="00571B56">
              <w:rPr>
                <w:color w:val="000000" w:themeColor="text1"/>
                <w:sz w:val="28"/>
                <w:szCs w:val="28"/>
                <w:lang w:val="en-US"/>
              </w:rPr>
              <w:t>9</w:t>
            </w:r>
            <w:r w:rsidRPr="00571B56">
              <w:rPr>
                <w:color w:val="000000" w:themeColor="text1"/>
                <w:sz w:val="28"/>
                <w:szCs w:val="28"/>
              </w:rPr>
              <w:t>.04</w:t>
            </w:r>
          </w:p>
        </w:tc>
      </w:tr>
      <w:tr w:rsidR="009360C5" w:rsidRPr="00970702" w14:paraId="30573ABB" w14:textId="77777777" w:rsidTr="009360C5">
        <w:trPr>
          <w:trHeight w:val="23"/>
        </w:trPr>
        <w:tc>
          <w:tcPr>
            <w:tcW w:w="646" w:type="dxa"/>
            <w:tcBorders>
              <w:top w:val="single" w:sz="4" w:space="0" w:color="000000"/>
              <w:left w:val="single" w:sz="4" w:space="0" w:color="000000"/>
              <w:bottom w:val="single" w:sz="4" w:space="0" w:color="000000"/>
            </w:tcBorders>
            <w:vAlign w:val="center"/>
          </w:tcPr>
          <w:p w14:paraId="30C636A4" w14:textId="69829EA5" w:rsidR="009360C5" w:rsidRPr="00970702" w:rsidRDefault="009360C5" w:rsidP="009360C5">
            <w:pPr>
              <w:spacing w:line="300" w:lineRule="auto"/>
              <w:jc w:val="center"/>
              <w:rPr>
                <w:sz w:val="28"/>
                <w:szCs w:val="28"/>
              </w:rPr>
            </w:pPr>
            <w:r>
              <w:rPr>
                <w:sz w:val="28"/>
                <w:szCs w:val="28"/>
                <w:lang w:val="en-US"/>
              </w:rPr>
              <w:t>4</w:t>
            </w:r>
          </w:p>
        </w:tc>
        <w:tc>
          <w:tcPr>
            <w:tcW w:w="6733" w:type="dxa"/>
            <w:tcBorders>
              <w:top w:val="single" w:sz="4" w:space="0" w:color="000000"/>
              <w:left w:val="single" w:sz="4" w:space="0" w:color="000000"/>
              <w:bottom w:val="single" w:sz="4" w:space="0" w:color="000000"/>
            </w:tcBorders>
            <w:vAlign w:val="center"/>
          </w:tcPr>
          <w:p w14:paraId="3F2B0E44" w14:textId="7C2495B4" w:rsidR="009360C5" w:rsidRPr="00970702" w:rsidRDefault="009360C5" w:rsidP="009360C5">
            <w:pPr>
              <w:spacing w:line="300" w:lineRule="auto"/>
              <w:rPr>
                <w:sz w:val="28"/>
                <w:szCs w:val="28"/>
              </w:rPr>
            </w:pPr>
            <w:r>
              <w:rPr>
                <w:sz w:val="28"/>
                <w:szCs w:val="28"/>
              </w:rPr>
              <w:t>Описание метода решения</w:t>
            </w:r>
          </w:p>
        </w:tc>
        <w:tc>
          <w:tcPr>
            <w:tcW w:w="1873" w:type="dxa"/>
            <w:tcBorders>
              <w:top w:val="single" w:sz="4" w:space="0" w:color="000000"/>
              <w:left w:val="single" w:sz="4" w:space="0" w:color="000000"/>
              <w:bottom w:val="single" w:sz="4" w:space="0" w:color="000000"/>
              <w:right w:val="single" w:sz="4" w:space="0" w:color="000000"/>
            </w:tcBorders>
            <w:vAlign w:val="center"/>
          </w:tcPr>
          <w:p w14:paraId="71CF14A0" w14:textId="58AB867D" w:rsidR="009360C5" w:rsidRPr="00970702" w:rsidRDefault="009360C5" w:rsidP="009360C5">
            <w:pPr>
              <w:spacing w:line="300" w:lineRule="auto"/>
              <w:jc w:val="center"/>
              <w:rPr>
                <w:color w:val="FF0000"/>
                <w:sz w:val="28"/>
                <w:szCs w:val="28"/>
              </w:rPr>
            </w:pPr>
            <w:r w:rsidRPr="00571B56">
              <w:rPr>
                <w:color w:val="000000" w:themeColor="text1"/>
                <w:sz w:val="28"/>
                <w:szCs w:val="28"/>
                <w:lang w:val="en-US"/>
              </w:rPr>
              <w:t>20</w:t>
            </w:r>
            <w:r w:rsidRPr="00571B56">
              <w:rPr>
                <w:color w:val="000000" w:themeColor="text1"/>
                <w:sz w:val="28"/>
                <w:szCs w:val="28"/>
              </w:rPr>
              <w:t>.04 – 2</w:t>
            </w:r>
            <w:r w:rsidR="003E0081">
              <w:rPr>
                <w:color w:val="000000" w:themeColor="text1"/>
                <w:sz w:val="28"/>
                <w:szCs w:val="28"/>
              </w:rPr>
              <w:t>6</w:t>
            </w:r>
            <w:r w:rsidRPr="00571B56">
              <w:rPr>
                <w:color w:val="000000" w:themeColor="text1"/>
                <w:sz w:val="28"/>
                <w:szCs w:val="28"/>
              </w:rPr>
              <w:t>.04</w:t>
            </w:r>
          </w:p>
        </w:tc>
      </w:tr>
      <w:tr w:rsidR="009360C5" w:rsidRPr="00970702" w14:paraId="4B45EBC4" w14:textId="77777777" w:rsidTr="009360C5">
        <w:trPr>
          <w:trHeight w:val="23"/>
        </w:trPr>
        <w:tc>
          <w:tcPr>
            <w:tcW w:w="646" w:type="dxa"/>
            <w:tcBorders>
              <w:top w:val="single" w:sz="4" w:space="0" w:color="000000"/>
              <w:left w:val="single" w:sz="4" w:space="0" w:color="000000"/>
              <w:bottom w:val="single" w:sz="4" w:space="0" w:color="000000"/>
            </w:tcBorders>
            <w:vAlign w:val="center"/>
          </w:tcPr>
          <w:p w14:paraId="1D74F479" w14:textId="3D30FE35" w:rsidR="009360C5" w:rsidRPr="00970702" w:rsidRDefault="009360C5" w:rsidP="009360C5">
            <w:pPr>
              <w:spacing w:line="300" w:lineRule="auto"/>
              <w:jc w:val="center"/>
              <w:rPr>
                <w:sz w:val="28"/>
                <w:szCs w:val="28"/>
              </w:rPr>
            </w:pPr>
            <w:r>
              <w:rPr>
                <w:sz w:val="28"/>
                <w:szCs w:val="28"/>
                <w:lang w:val="en-US"/>
              </w:rPr>
              <w:t>5</w:t>
            </w:r>
          </w:p>
        </w:tc>
        <w:tc>
          <w:tcPr>
            <w:tcW w:w="6733" w:type="dxa"/>
            <w:tcBorders>
              <w:top w:val="single" w:sz="4" w:space="0" w:color="000000"/>
              <w:left w:val="single" w:sz="4" w:space="0" w:color="000000"/>
              <w:bottom w:val="single" w:sz="4" w:space="0" w:color="000000"/>
            </w:tcBorders>
            <w:vAlign w:val="center"/>
          </w:tcPr>
          <w:p w14:paraId="2AD385F3" w14:textId="4A718BC6" w:rsidR="009360C5" w:rsidRPr="00970702" w:rsidRDefault="009360C5" w:rsidP="009360C5">
            <w:pPr>
              <w:spacing w:line="300" w:lineRule="auto"/>
              <w:rPr>
                <w:sz w:val="28"/>
                <w:szCs w:val="28"/>
              </w:rPr>
            </w:pPr>
            <w:r w:rsidRPr="00571B56">
              <w:rPr>
                <w:sz w:val="28"/>
                <w:szCs w:val="28"/>
              </w:rPr>
              <w:t xml:space="preserve">Исследование </w:t>
            </w:r>
            <w:r w:rsidR="003C76A7">
              <w:rPr>
                <w:sz w:val="28"/>
                <w:szCs w:val="28"/>
              </w:rPr>
              <w:t>разработанного инструмента</w:t>
            </w:r>
          </w:p>
        </w:tc>
        <w:tc>
          <w:tcPr>
            <w:tcW w:w="1873" w:type="dxa"/>
            <w:tcBorders>
              <w:top w:val="single" w:sz="4" w:space="0" w:color="000000"/>
              <w:left w:val="single" w:sz="4" w:space="0" w:color="000000"/>
              <w:bottom w:val="single" w:sz="4" w:space="0" w:color="000000"/>
              <w:right w:val="single" w:sz="4" w:space="0" w:color="000000"/>
            </w:tcBorders>
            <w:vAlign w:val="center"/>
          </w:tcPr>
          <w:p w14:paraId="0FC67367" w14:textId="64C2AC52" w:rsidR="009360C5" w:rsidRPr="00970702" w:rsidRDefault="009360C5" w:rsidP="009360C5">
            <w:pPr>
              <w:spacing w:line="300" w:lineRule="auto"/>
              <w:jc w:val="center"/>
              <w:rPr>
                <w:color w:val="FF0000"/>
                <w:sz w:val="28"/>
                <w:szCs w:val="28"/>
              </w:rPr>
            </w:pPr>
            <w:r w:rsidRPr="00571B56">
              <w:rPr>
                <w:color w:val="000000" w:themeColor="text1"/>
                <w:sz w:val="28"/>
                <w:szCs w:val="28"/>
              </w:rPr>
              <w:t>2</w:t>
            </w:r>
            <w:r w:rsidR="003E0081">
              <w:rPr>
                <w:color w:val="000000" w:themeColor="text1"/>
                <w:sz w:val="28"/>
                <w:szCs w:val="28"/>
              </w:rPr>
              <w:t>7</w:t>
            </w:r>
            <w:r w:rsidRPr="00571B56">
              <w:rPr>
                <w:color w:val="000000" w:themeColor="text1"/>
                <w:sz w:val="28"/>
                <w:szCs w:val="28"/>
              </w:rPr>
              <w:t>.04 – 0</w:t>
            </w:r>
            <w:r w:rsidRPr="00571B56">
              <w:rPr>
                <w:color w:val="000000" w:themeColor="text1"/>
                <w:sz w:val="28"/>
                <w:szCs w:val="28"/>
                <w:lang w:val="en-US"/>
              </w:rPr>
              <w:t>1</w:t>
            </w:r>
            <w:r w:rsidRPr="00571B56">
              <w:rPr>
                <w:color w:val="000000" w:themeColor="text1"/>
                <w:sz w:val="28"/>
                <w:szCs w:val="28"/>
              </w:rPr>
              <w:t>.05</w:t>
            </w:r>
          </w:p>
        </w:tc>
      </w:tr>
      <w:tr w:rsidR="009360C5" w:rsidRPr="00970702" w14:paraId="02586DE2" w14:textId="77777777" w:rsidTr="009360C5">
        <w:trPr>
          <w:trHeight w:val="23"/>
        </w:trPr>
        <w:tc>
          <w:tcPr>
            <w:tcW w:w="646" w:type="dxa"/>
            <w:tcBorders>
              <w:top w:val="single" w:sz="4" w:space="0" w:color="000000"/>
              <w:left w:val="single" w:sz="4" w:space="0" w:color="000000"/>
              <w:bottom w:val="single" w:sz="4" w:space="0" w:color="000000"/>
            </w:tcBorders>
            <w:vAlign w:val="center"/>
          </w:tcPr>
          <w:p w14:paraId="5472A4A1" w14:textId="2FFB2516" w:rsidR="009360C5" w:rsidRPr="00970702" w:rsidRDefault="009360C5" w:rsidP="009360C5">
            <w:pPr>
              <w:spacing w:line="300" w:lineRule="auto"/>
              <w:jc w:val="center"/>
              <w:rPr>
                <w:sz w:val="28"/>
                <w:szCs w:val="28"/>
              </w:rPr>
            </w:pPr>
            <w:r>
              <w:rPr>
                <w:sz w:val="28"/>
                <w:szCs w:val="28"/>
                <w:lang w:val="en-US"/>
              </w:rPr>
              <w:t>6</w:t>
            </w:r>
          </w:p>
        </w:tc>
        <w:tc>
          <w:tcPr>
            <w:tcW w:w="6733" w:type="dxa"/>
            <w:tcBorders>
              <w:top w:val="single" w:sz="4" w:space="0" w:color="000000"/>
              <w:left w:val="single" w:sz="4" w:space="0" w:color="000000"/>
              <w:bottom w:val="single" w:sz="4" w:space="0" w:color="000000"/>
            </w:tcBorders>
            <w:vAlign w:val="center"/>
          </w:tcPr>
          <w:p w14:paraId="4D2299F1" w14:textId="03C4C0B0" w:rsidR="009360C5" w:rsidRPr="00970702" w:rsidRDefault="009360C5" w:rsidP="009360C5">
            <w:pPr>
              <w:spacing w:line="300" w:lineRule="auto"/>
              <w:rPr>
                <w:sz w:val="28"/>
                <w:szCs w:val="28"/>
              </w:rPr>
            </w:pPr>
            <w:r w:rsidRPr="00571B56">
              <w:rPr>
                <w:sz w:val="28"/>
                <w:szCs w:val="28"/>
              </w:rPr>
              <w:t>Безопасность жизнедеятельности</w:t>
            </w:r>
          </w:p>
        </w:tc>
        <w:tc>
          <w:tcPr>
            <w:tcW w:w="1873" w:type="dxa"/>
            <w:tcBorders>
              <w:top w:val="single" w:sz="4" w:space="0" w:color="000000"/>
              <w:left w:val="single" w:sz="4" w:space="0" w:color="000000"/>
              <w:bottom w:val="single" w:sz="4" w:space="0" w:color="000000"/>
              <w:right w:val="single" w:sz="4" w:space="0" w:color="000000"/>
            </w:tcBorders>
            <w:vAlign w:val="center"/>
          </w:tcPr>
          <w:p w14:paraId="43788A24" w14:textId="3DC86AC1" w:rsidR="009360C5" w:rsidRPr="00970702" w:rsidRDefault="009360C5" w:rsidP="009360C5">
            <w:pPr>
              <w:spacing w:line="300" w:lineRule="auto"/>
              <w:jc w:val="center"/>
              <w:rPr>
                <w:color w:val="FF0000"/>
                <w:sz w:val="28"/>
                <w:szCs w:val="28"/>
              </w:rPr>
            </w:pPr>
            <w:r w:rsidRPr="00571B56">
              <w:rPr>
                <w:color w:val="000000" w:themeColor="text1"/>
                <w:sz w:val="28"/>
                <w:szCs w:val="28"/>
              </w:rPr>
              <w:t>02.05 – 0</w:t>
            </w:r>
            <w:r w:rsidRPr="00571B56">
              <w:rPr>
                <w:color w:val="000000" w:themeColor="text1"/>
                <w:sz w:val="28"/>
                <w:szCs w:val="28"/>
                <w:lang w:val="en-US"/>
              </w:rPr>
              <w:t>3</w:t>
            </w:r>
            <w:r w:rsidRPr="00571B56">
              <w:rPr>
                <w:color w:val="000000" w:themeColor="text1"/>
                <w:sz w:val="28"/>
                <w:szCs w:val="28"/>
              </w:rPr>
              <w:t>.05</w:t>
            </w:r>
          </w:p>
        </w:tc>
      </w:tr>
      <w:tr w:rsidR="009360C5" w:rsidRPr="00970702" w14:paraId="123C9E48" w14:textId="77777777" w:rsidTr="009360C5">
        <w:trPr>
          <w:trHeight w:val="23"/>
        </w:trPr>
        <w:tc>
          <w:tcPr>
            <w:tcW w:w="646" w:type="dxa"/>
            <w:tcBorders>
              <w:top w:val="single" w:sz="4" w:space="0" w:color="000000"/>
              <w:left w:val="single" w:sz="4" w:space="0" w:color="000000"/>
              <w:bottom w:val="single" w:sz="4" w:space="0" w:color="000000"/>
            </w:tcBorders>
            <w:vAlign w:val="center"/>
          </w:tcPr>
          <w:p w14:paraId="0D0C34AD" w14:textId="4CB45537" w:rsidR="009360C5" w:rsidRPr="00970702" w:rsidRDefault="009360C5" w:rsidP="009360C5">
            <w:pPr>
              <w:spacing w:line="300" w:lineRule="auto"/>
              <w:jc w:val="center"/>
              <w:rPr>
                <w:sz w:val="28"/>
                <w:szCs w:val="28"/>
              </w:rPr>
            </w:pPr>
            <w:r>
              <w:rPr>
                <w:sz w:val="28"/>
                <w:szCs w:val="28"/>
                <w:lang w:val="en-US"/>
              </w:rPr>
              <w:t>7</w:t>
            </w:r>
          </w:p>
        </w:tc>
        <w:tc>
          <w:tcPr>
            <w:tcW w:w="6733" w:type="dxa"/>
            <w:tcBorders>
              <w:top w:val="single" w:sz="4" w:space="0" w:color="000000"/>
              <w:left w:val="single" w:sz="4" w:space="0" w:color="000000"/>
              <w:bottom w:val="single" w:sz="4" w:space="0" w:color="000000"/>
            </w:tcBorders>
            <w:vAlign w:val="center"/>
          </w:tcPr>
          <w:p w14:paraId="284D84DA" w14:textId="3D35F66C" w:rsidR="009360C5" w:rsidRPr="00970702" w:rsidRDefault="009360C5" w:rsidP="009360C5">
            <w:pPr>
              <w:spacing w:line="300" w:lineRule="auto"/>
              <w:rPr>
                <w:sz w:val="28"/>
                <w:szCs w:val="28"/>
              </w:rPr>
            </w:pPr>
            <w:r w:rsidRPr="00970702">
              <w:rPr>
                <w:sz w:val="28"/>
                <w:szCs w:val="28"/>
              </w:rPr>
              <w:t>Оформление пояснительной записки</w:t>
            </w:r>
          </w:p>
        </w:tc>
        <w:tc>
          <w:tcPr>
            <w:tcW w:w="1873" w:type="dxa"/>
            <w:tcBorders>
              <w:top w:val="single" w:sz="4" w:space="0" w:color="000000"/>
              <w:left w:val="single" w:sz="4" w:space="0" w:color="000000"/>
              <w:bottom w:val="single" w:sz="4" w:space="0" w:color="000000"/>
              <w:right w:val="single" w:sz="4" w:space="0" w:color="000000"/>
            </w:tcBorders>
            <w:vAlign w:val="center"/>
          </w:tcPr>
          <w:p w14:paraId="40EE54EB" w14:textId="5A3B6619" w:rsidR="009360C5" w:rsidRPr="00571B56" w:rsidRDefault="009360C5" w:rsidP="009360C5">
            <w:pPr>
              <w:spacing w:line="300" w:lineRule="auto"/>
              <w:jc w:val="center"/>
              <w:rPr>
                <w:color w:val="000000" w:themeColor="text1"/>
                <w:sz w:val="28"/>
                <w:szCs w:val="28"/>
              </w:rPr>
            </w:pPr>
            <w:r w:rsidRPr="00571B56">
              <w:rPr>
                <w:color w:val="000000" w:themeColor="text1"/>
                <w:sz w:val="28"/>
                <w:szCs w:val="28"/>
              </w:rPr>
              <w:t>04.0</w:t>
            </w:r>
            <w:r w:rsidRPr="00571B56">
              <w:rPr>
                <w:color w:val="000000" w:themeColor="text1"/>
                <w:sz w:val="28"/>
                <w:szCs w:val="28"/>
                <w:lang w:val="en-US"/>
              </w:rPr>
              <w:t>5</w:t>
            </w:r>
            <w:r w:rsidRPr="00571B56">
              <w:rPr>
                <w:color w:val="000000" w:themeColor="text1"/>
                <w:sz w:val="28"/>
                <w:szCs w:val="28"/>
              </w:rPr>
              <w:t xml:space="preserve"> – 1</w:t>
            </w:r>
            <w:r>
              <w:rPr>
                <w:color w:val="000000" w:themeColor="text1"/>
                <w:sz w:val="28"/>
                <w:szCs w:val="28"/>
              </w:rPr>
              <w:t>5</w:t>
            </w:r>
            <w:r w:rsidRPr="00571B56">
              <w:rPr>
                <w:color w:val="000000" w:themeColor="text1"/>
                <w:sz w:val="28"/>
                <w:szCs w:val="28"/>
              </w:rPr>
              <w:t>.05</w:t>
            </w:r>
          </w:p>
        </w:tc>
      </w:tr>
      <w:tr w:rsidR="009360C5" w:rsidRPr="00970702" w14:paraId="5798A56E" w14:textId="77777777" w:rsidTr="009360C5">
        <w:trPr>
          <w:trHeight w:val="23"/>
        </w:trPr>
        <w:tc>
          <w:tcPr>
            <w:tcW w:w="646" w:type="dxa"/>
            <w:tcBorders>
              <w:top w:val="single" w:sz="4" w:space="0" w:color="000000"/>
              <w:left w:val="single" w:sz="4" w:space="0" w:color="000000"/>
              <w:bottom w:val="single" w:sz="4" w:space="0" w:color="000000"/>
            </w:tcBorders>
            <w:vAlign w:val="center"/>
          </w:tcPr>
          <w:p w14:paraId="3A90DAA4" w14:textId="33C8B742" w:rsidR="009360C5" w:rsidRPr="00970702" w:rsidRDefault="009360C5" w:rsidP="009360C5">
            <w:pPr>
              <w:spacing w:line="300" w:lineRule="auto"/>
              <w:jc w:val="center"/>
              <w:rPr>
                <w:sz w:val="28"/>
                <w:szCs w:val="28"/>
              </w:rPr>
            </w:pPr>
            <w:r>
              <w:rPr>
                <w:sz w:val="28"/>
                <w:szCs w:val="28"/>
                <w:lang w:val="en-US"/>
              </w:rPr>
              <w:t>8</w:t>
            </w:r>
          </w:p>
        </w:tc>
        <w:tc>
          <w:tcPr>
            <w:tcW w:w="6733" w:type="dxa"/>
            <w:tcBorders>
              <w:top w:val="single" w:sz="4" w:space="0" w:color="000000"/>
              <w:left w:val="single" w:sz="4" w:space="0" w:color="000000"/>
              <w:bottom w:val="single" w:sz="4" w:space="0" w:color="000000"/>
            </w:tcBorders>
            <w:vAlign w:val="center"/>
          </w:tcPr>
          <w:p w14:paraId="62209F0A" w14:textId="362B2137" w:rsidR="009360C5" w:rsidRPr="00970702" w:rsidRDefault="009360C5" w:rsidP="009360C5">
            <w:pPr>
              <w:spacing w:line="300" w:lineRule="auto"/>
              <w:rPr>
                <w:sz w:val="28"/>
                <w:szCs w:val="28"/>
              </w:rPr>
            </w:pPr>
            <w:r w:rsidRPr="00970702">
              <w:rPr>
                <w:sz w:val="28"/>
                <w:szCs w:val="28"/>
              </w:rPr>
              <w:t>Оформление иллюстративного материала</w:t>
            </w:r>
          </w:p>
        </w:tc>
        <w:tc>
          <w:tcPr>
            <w:tcW w:w="1873" w:type="dxa"/>
            <w:tcBorders>
              <w:top w:val="single" w:sz="4" w:space="0" w:color="000000"/>
              <w:left w:val="single" w:sz="4" w:space="0" w:color="000000"/>
              <w:bottom w:val="single" w:sz="4" w:space="0" w:color="000000"/>
              <w:right w:val="single" w:sz="4" w:space="0" w:color="000000"/>
            </w:tcBorders>
            <w:vAlign w:val="center"/>
          </w:tcPr>
          <w:p w14:paraId="18823E31" w14:textId="2FA60456" w:rsidR="009360C5" w:rsidRPr="00571B56" w:rsidRDefault="009360C5" w:rsidP="009360C5">
            <w:pPr>
              <w:spacing w:line="300" w:lineRule="auto"/>
              <w:jc w:val="center"/>
              <w:rPr>
                <w:color w:val="000000" w:themeColor="text1"/>
                <w:sz w:val="28"/>
                <w:szCs w:val="28"/>
              </w:rPr>
            </w:pPr>
            <w:r w:rsidRPr="00571B56">
              <w:rPr>
                <w:color w:val="000000" w:themeColor="text1"/>
                <w:sz w:val="28"/>
                <w:szCs w:val="28"/>
                <w:lang w:val="en-US"/>
              </w:rPr>
              <w:t>1</w:t>
            </w:r>
            <w:r>
              <w:rPr>
                <w:color w:val="000000" w:themeColor="text1"/>
                <w:sz w:val="28"/>
                <w:szCs w:val="28"/>
              </w:rPr>
              <w:t>6</w:t>
            </w:r>
            <w:r w:rsidRPr="00571B56">
              <w:rPr>
                <w:color w:val="000000" w:themeColor="text1"/>
                <w:sz w:val="28"/>
                <w:szCs w:val="28"/>
              </w:rPr>
              <w:t>.05 – 26.05</w:t>
            </w:r>
          </w:p>
        </w:tc>
      </w:tr>
      <w:tr w:rsidR="009360C5" w:rsidRPr="00970702" w14:paraId="7A1235D4" w14:textId="77777777" w:rsidTr="009360C5">
        <w:trPr>
          <w:trHeight w:val="23"/>
        </w:trPr>
        <w:tc>
          <w:tcPr>
            <w:tcW w:w="646" w:type="dxa"/>
            <w:tcBorders>
              <w:top w:val="single" w:sz="4" w:space="0" w:color="000000"/>
              <w:left w:val="single" w:sz="4" w:space="0" w:color="000000"/>
              <w:bottom w:val="single" w:sz="4" w:space="0" w:color="000000"/>
            </w:tcBorders>
            <w:vAlign w:val="center"/>
          </w:tcPr>
          <w:p w14:paraId="141FC8BC" w14:textId="3AC4EFD0" w:rsidR="009360C5" w:rsidRPr="00970702" w:rsidRDefault="009360C5" w:rsidP="009360C5">
            <w:pPr>
              <w:spacing w:line="300" w:lineRule="auto"/>
              <w:jc w:val="center"/>
              <w:rPr>
                <w:sz w:val="28"/>
                <w:szCs w:val="28"/>
              </w:rPr>
            </w:pPr>
            <w:r>
              <w:rPr>
                <w:sz w:val="28"/>
                <w:szCs w:val="28"/>
                <w:lang w:val="en-US"/>
              </w:rPr>
              <w:t>9</w:t>
            </w:r>
          </w:p>
        </w:tc>
        <w:tc>
          <w:tcPr>
            <w:tcW w:w="6733" w:type="dxa"/>
            <w:tcBorders>
              <w:top w:val="single" w:sz="4" w:space="0" w:color="000000"/>
              <w:left w:val="single" w:sz="4" w:space="0" w:color="000000"/>
              <w:bottom w:val="single" w:sz="4" w:space="0" w:color="000000"/>
            </w:tcBorders>
            <w:vAlign w:val="center"/>
          </w:tcPr>
          <w:p w14:paraId="2264A17A" w14:textId="5A52B6F6" w:rsidR="009360C5" w:rsidRPr="00970702" w:rsidRDefault="009360C5" w:rsidP="009360C5">
            <w:pPr>
              <w:spacing w:line="300" w:lineRule="auto"/>
              <w:rPr>
                <w:sz w:val="28"/>
                <w:szCs w:val="28"/>
              </w:rPr>
            </w:pPr>
            <w:r w:rsidRPr="00323953">
              <w:rPr>
                <w:sz w:val="28"/>
                <w:szCs w:val="28"/>
              </w:rPr>
              <w:t>Предзащита</w:t>
            </w:r>
          </w:p>
        </w:tc>
        <w:tc>
          <w:tcPr>
            <w:tcW w:w="1873" w:type="dxa"/>
            <w:tcBorders>
              <w:top w:val="single" w:sz="4" w:space="0" w:color="000000"/>
              <w:left w:val="single" w:sz="4" w:space="0" w:color="000000"/>
              <w:bottom w:val="single" w:sz="4" w:space="0" w:color="000000"/>
              <w:right w:val="single" w:sz="4" w:space="0" w:color="000000"/>
            </w:tcBorders>
            <w:vAlign w:val="center"/>
          </w:tcPr>
          <w:p w14:paraId="09937C3F" w14:textId="273A8EC6" w:rsidR="009360C5" w:rsidRPr="00970702" w:rsidRDefault="009360C5" w:rsidP="009360C5">
            <w:pPr>
              <w:spacing w:line="300" w:lineRule="auto"/>
              <w:jc w:val="center"/>
              <w:rPr>
                <w:color w:val="FF0000"/>
                <w:sz w:val="28"/>
                <w:szCs w:val="28"/>
              </w:rPr>
            </w:pPr>
            <w:r w:rsidRPr="00B65C32">
              <w:rPr>
                <w:color w:val="000000" w:themeColor="text1"/>
                <w:sz w:val="28"/>
                <w:szCs w:val="28"/>
              </w:rPr>
              <w:t>27.05</w:t>
            </w:r>
          </w:p>
        </w:tc>
      </w:tr>
    </w:tbl>
    <w:p w14:paraId="157C32AC" w14:textId="77777777" w:rsidR="009713F2" w:rsidRDefault="009713F2">
      <w:pPr>
        <w:jc w:val="center"/>
        <w:rPr>
          <w:sz w:val="28"/>
          <w:szCs w:val="28"/>
        </w:rPr>
      </w:pPr>
    </w:p>
    <w:p w14:paraId="158E2AF8" w14:textId="77777777" w:rsidR="00621458" w:rsidRDefault="00621458" w:rsidP="009360C5">
      <w:pPr>
        <w:rPr>
          <w:sz w:val="28"/>
          <w:szCs w:val="28"/>
        </w:rPr>
      </w:pPr>
    </w:p>
    <w:p w14:paraId="1160360A" w14:textId="77777777" w:rsidR="00621458" w:rsidRDefault="00621458">
      <w:pPr>
        <w:jc w:val="center"/>
        <w:rPr>
          <w:sz w:val="28"/>
          <w:szCs w:val="28"/>
        </w:rPr>
      </w:pPr>
    </w:p>
    <w:p w14:paraId="7F7F047F" w14:textId="77777777" w:rsidR="00621458" w:rsidRDefault="00621458">
      <w:pPr>
        <w:jc w:val="center"/>
        <w:rPr>
          <w:sz w:val="28"/>
          <w:szCs w:val="28"/>
        </w:rPr>
      </w:pPr>
    </w:p>
    <w:p w14:paraId="1C16458C" w14:textId="77777777" w:rsidR="00621458" w:rsidRDefault="00621458" w:rsidP="004731F0">
      <w:pPr>
        <w:rPr>
          <w:sz w:val="28"/>
          <w:szCs w:val="28"/>
        </w:rPr>
      </w:pPr>
    </w:p>
    <w:p w14:paraId="72D012CB" w14:textId="77777777" w:rsidR="00621458" w:rsidRDefault="00621458">
      <w:pPr>
        <w:jc w:val="center"/>
        <w:rPr>
          <w:sz w:val="28"/>
          <w:szCs w:val="28"/>
        </w:rPr>
      </w:pPr>
    </w:p>
    <w:tbl>
      <w:tblPr>
        <w:tblW w:w="4950" w:type="pct"/>
        <w:tblInd w:w="-108" w:type="dxa"/>
        <w:tblLayout w:type="fixed"/>
        <w:tblLook w:val="0000" w:firstRow="0" w:lastRow="0" w:firstColumn="0" w:lastColumn="0" w:noHBand="0" w:noVBand="0"/>
      </w:tblPr>
      <w:tblGrid>
        <w:gridCol w:w="2204"/>
        <w:gridCol w:w="2204"/>
        <w:gridCol w:w="2155"/>
        <w:gridCol w:w="2698"/>
      </w:tblGrid>
      <w:tr w:rsidR="004731F0" w:rsidRPr="00970702" w14:paraId="6635498F" w14:textId="77777777" w:rsidTr="004731F0">
        <w:trPr>
          <w:trHeight w:val="284"/>
        </w:trPr>
        <w:tc>
          <w:tcPr>
            <w:tcW w:w="2255" w:type="dxa"/>
            <w:vAlign w:val="bottom"/>
          </w:tcPr>
          <w:p w14:paraId="095390D0" w14:textId="575A0FE7" w:rsidR="004731F0" w:rsidRPr="00970702" w:rsidRDefault="004731F0" w:rsidP="004731F0">
            <w:pPr>
              <w:rPr>
                <w:sz w:val="28"/>
                <w:szCs w:val="28"/>
              </w:rPr>
            </w:pPr>
            <w:r w:rsidRPr="00970702">
              <w:rPr>
                <w:sz w:val="28"/>
                <w:szCs w:val="28"/>
              </w:rPr>
              <w:t>Студент</w:t>
            </w:r>
          </w:p>
        </w:tc>
        <w:tc>
          <w:tcPr>
            <w:tcW w:w="2255" w:type="dxa"/>
            <w:tcBorders>
              <w:left w:val="nil"/>
            </w:tcBorders>
            <w:vAlign w:val="bottom"/>
          </w:tcPr>
          <w:p w14:paraId="65E741C5" w14:textId="77777777" w:rsidR="004731F0" w:rsidRPr="00970702" w:rsidRDefault="004731F0" w:rsidP="004731F0">
            <w:pPr>
              <w:rPr>
                <w:sz w:val="28"/>
                <w:szCs w:val="28"/>
              </w:rPr>
            </w:pPr>
          </w:p>
        </w:tc>
        <w:tc>
          <w:tcPr>
            <w:tcW w:w="2204" w:type="dxa"/>
            <w:tcBorders>
              <w:bottom w:val="single" w:sz="4" w:space="0" w:color="000000"/>
            </w:tcBorders>
            <w:vAlign w:val="bottom"/>
          </w:tcPr>
          <w:p w14:paraId="73D303F8" w14:textId="77777777" w:rsidR="004731F0" w:rsidRPr="00970702" w:rsidRDefault="004731F0" w:rsidP="004731F0">
            <w:pPr>
              <w:snapToGrid w:val="0"/>
              <w:rPr>
                <w:sz w:val="28"/>
                <w:szCs w:val="28"/>
              </w:rPr>
            </w:pPr>
          </w:p>
        </w:tc>
        <w:tc>
          <w:tcPr>
            <w:tcW w:w="2761" w:type="dxa"/>
            <w:vAlign w:val="bottom"/>
          </w:tcPr>
          <w:p w14:paraId="014C4665" w14:textId="4D088D0F" w:rsidR="004731F0" w:rsidRPr="00970702" w:rsidRDefault="004731F0" w:rsidP="004731F0">
            <w:pPr>
              <w:jc w:val="center"/>
              <w:rPr>
                <w:sz w:val="28"/>
                <w:szCs w:val="28"/>
              </w:rPr>
            </w:pPr>
            <w:r w:rsidRPr="00025D76">
              <w:rPr>
                <w:sz w:val="28"/>
                <w:szCs w:val="28"/>
              </w:rPr>
              <w:t>М.В. Дудкин</w:t>
            </w:r>
          </w:p>
        </w:tc>
      </w:tr>
      <w:tr w:rsidR="004731F0" w:rsidRPr="00970702" w14:paraId="3054651A" w14:textId="77777777" w:rsidTr="004731F0">
        <w:trPr>
          <w:trHeight w:val="454"/>
        </w:trPr>
        <w:tc>
          <w:tcPr>
            <w:tcW w:w="2255" w:type="dxa"/>
            <w:vAlign w:val="bottom"/>
          </w:tcPr>
          <w:p w14:paraId="2553EDFC" w14:textId="2CF428BA" w:rsidR="004731F0" w:rsidRPr="00970702" w:rsidRDefault="004731F0" w:rsidP="004731F0">
            <w:pPr>
              <w:rPr>
                <w:sz w:val="28"/>
                <w:szCs w:val="28"/>
              </w:rPr>
            </w:pPr>
            <w:r w:rsidRPr="00970702">
              <w:rPr>
                <w:sz w:val="28"/>
              </w:rPr>
              <w:t>Руководитель</w:t>
            </w:r>
          </w:p>
        </w:tc>
        <w:tc>
          <w:tcPr>
            <w:tcW w:w="2255" w:type="dxa"/>
            <w:tcBorders>
              <w:left w:val="nil"/>
            </w:tcBorders>
            <w:vAlign w:val="bottom"/>
          </w:tcPr>
          <w:p w14:paraId="1FDDA53B" w14:textId="2DCB3AAB" w:rsidR="004731F0" w:rsidRPr="00970702" w:rsidRDefault="004731F0" w:rsidP="004731F0">
            <w:pPr>
              <w:rPr>
                <w:sz w:val="28"/>
                <w:szCs w:val="28"/>
              </w:rPr>
            </w:pPr>
            <w:r>
              <w:rPr>
                <w:sz w:val="28"/>
                <w:szCs w:val="28"/>
              </w:rPr>
              <w:t>к.ф.-м.н., доцент</w:t>
            </w:r>
          </w:p>
        </w:tc>
        <w:tc>
          <w:tcPr>
            <w:tcW w:w="2204" w:type="dxa"/>
            <w:tcBorders>
              <w:top w:val="single" w:sz="4" w:space="0" w:color="000000"/>
              <w:bottom w:val="single" w:sz="4" w:space="0" w:color="000000"/>
            </w:tcBorders>
            <w:vAlign w:val="bottom"/>
          </w:tcPr>
          <w:p w14:paraId="15188341" w14:textId="77777777" w:rsidR="004731F0" w:rsidRPr="00970702" w:rsidRDefault="004731F0" w:rsidP="004731F0">
            <w:pPr>
              <w:snapToGrid w:val="0"/>
              <w:rPr>
                <w:sz w:val="28"/>
                <w:szCs w:val="28"/>
              </w:rPr>
            </w:pPr>
          </w:p>
        </w:tc>
        <w:tc>
          <w:tcPr>
            <w:tcW w:w="2761" w:type="dxa"/>
            <w:vAlign w:val="bottom"/>
          </w:tcPr>
          <w:p w14:paraId="68701EA4" w14:textId="6F4B3327" w:rsidR="004731F0" w:rsidRPr="00970702" w:rsidRDefault="004731F0" w:rsidP="004731F0">
            <w:pPr>
              <w:jc w:val="center"/>
            </w:pPr>
            <w:r w:rsidRPr="00025D76">
              <w:rPr>
                <w:sz w:val="28"/>
                <w:szCs w:val="28"/>
              </w:rPr>
              <w:t>Д.А. Павлов</w:t>
            </w:r>
          </w:p>
        </w:tc>
      </w:tr>
      <w:tr w:rsidR="00621458" w:rsidRPr="00970702" w14:paraId="24AF710F" w14:textId="77777777" w:rsidTr="009360C5">
        <w:trPr>
          <w:trHeight w:hRule="exact" w:val="307"/>
        </w:trPr>
        <w:tc>
          <w:tcPr>
            <w:tcW w:w="2255" w:type="dxa"/>
          </w:tcPr>
          <w:p w14:paraId="30B76306" w14:textId="77777777" w:rsidR="00621458" w:rsidRPr="00970702" w:rsidRDefault="00621458" w:rsidP="00AC1F22">
            <w:pPr>
              <w:rPr>
                <w:sz w:val="28"/>
              </w:rPr>
            </w:pPr>
          </w:p>
        </w:tc>
        <w:tc>
          <w:tcPr>
            <w:tcW w:w="2255" w:type="dxa"/>
            <w:tcBorders>
              <w:left w:val="nil"/>
            </w:tcBorders>
          </w:tcPr>
          <w:p w14:paraId="065EA916" w14:textId="77777777" w:rsidR="00621458" w:rsidRPr="00970702" w:rsidRDefault="00621458" w:rsidP="00AC1F22">
            <w:pPr>
              <w:ind w:left="5"/>
              <w:jc w:val="center"/>
              <w:rPr>
                <w:sz w:val="28"/>
              </w:rPr>
            </w:pPr>
            <w:r w:rsidRPr="00970702">
              <w:rPr>
                <w:i/>
                <w:vertAlign w:val="superscript"/>
              </w:rPr>
              <w:t>(Уч. степень, уч. звание)</w:t>
            </w:r>
          </w:p>
        </w:tc>
        <w:tc>
          <w:tcPr>
            <w:tcW w:w="2204" w:type="dxa"/>
            <w:tcBorders>
              <w:top w:val="single" w:sz="4" w:space="0" w:color="000000"/>
            </w:tcBorders>
            <w:vAlign w:val="bottom"/>
          </w:tcPr>
          <w:p w14:paraId="7889648A" w14:textId="77777777" w:rsidR="00621458" w:rsidRPr="00970702" w:rsidRDefault="00621458" w:rsidP="00AC1F22">
            <w:pPr>
              <w:snapToGrid w:val="0"/>
              <w:rPr>
                <w:sz w:val="16"/>
                <w:szCs w:val="16"/>
              </w:rPr>
            </w:pPr>
          </w:p>
        </w:tc>
        <w:tc>
          <w:tcPr>
            <w:tcW w:w="2761" w:type="dxa"/>
            <w:vAlign w:val="bottom"/>
          </w:tcPr>
          <w:p w14:paraId="49E30123" w14:textId="77777777" w:rsidR="00621458" w:rsidRPr="00970702" w:rsidRDefault="00621458" w:rsidP="00AC1F22">
            <w:pPr>
              <w:snapToGrid w:val="0"/>
              <w:jc w:val="center"/>
              <w:rPr>
                <w:color w:val="FF0000"/>
                <w:sz w:val="16"/>
                <w:szCs w:val="16"/>
              </w:rPr>
            </w:pPr>
          </w:p>
        </w:tc>
      </w:tr>
    </w:tbl>
    <w:p w14:paraId="6530A809" w14:textId="77777777" w:rsidR="009713F2" w:rsidRPr="00970702" w:rsidRDefault="00F079EE">
      <w:pPr>
        <w:spacing w:line="360" w:lineRule="auto"/>
        <w:jc w:val="center"/>
        <w:rPr>
          <w:sz w:val="28"/>
          <w:szCs w:val="28"/>
        </w:rPr>
      </w:pPr>
      <w:r w:rsidRPr="00970702">
        <w:rPr>
          <w:b/>
          <w:sz w:val="28"/>
          <w:szCs w:val="28"/>
        </w:rPr>
        <w:lastRenderedPageBreak/>
        <w:t>РЕФЕРАТ</w:t>
      </w:r>
    </w:p>
    <w:p w14:paraId="16AB569C" w14:textId="299C894F" w:rsidR="009713F2" w:rsidRPr="00970702" w:rsidRDefault="00F079EE">
      <w:pPr>
        <w:spacing w:line="360" w:lineRule="auto"/>
        <w:jc w:val="both"/>
        <w:rPr>
          <w:sz w:val="28"/>
          <w:szCs w:val="28"/>
        </w:rPr>
      </w:pPr>
      <w:r w:rsidRPr="00970702">
        <w:rPr>
          <w:sz w:val="28"/>
          <w:szCs w:val="28"/>
        </w:rPr>
        <w:tab/>
        <w:t xml:space="preserve">Пояснительная записка </w:t>
      </w:r>
      <w:r w:rsidR="00D657F1" w:rsidRPr="00D657F1">
        <w:rPr>
          <w:sz w:val="28"/>
          <w:szCs w:val="28"/>
        </w:rPr>
        <w:t>52</w:t>
      </w:r>
      <w:r w:rsidRPr="00970702">
        <w:rPr>
          <w:color w:val="C9211E"/>
          <w:sz w:val="28"/>
          <w:szCs w:val="28"/>
        </w:rPr>
        <w:t xml:space="preserve"> </w:t>
      </w:r>
      <w:r w:rsidRPr="00970702">
        <w:rPr>
          <w:sz w:val="28"/>
          <w:szCs w:val="28"/>
        </w:rPr>
        <w:t>стр</w:t>
      </w:r>
      <w:r w:rsidRPr="00D657F1">
        <w:rPr>
          <w:sz w:val="28"/>
          <w:szCs w:val="28"/>
        </w:rPr>
        <w:t xml:space="preserve">., </w:t>
      </w:r>
      <w:r w:rsidR="00D657F1" w:rsidRPr="00D657F1">
        <w:rPr>
          <w:sz w:val="28"/>
          <w:szCs w:val="28"/>
        </w:rPr>
        <w:t>3</w:t>
      </w:r>
      <w:r w:rsidRPr="00D657F1">
        <w:rPr>
          <w:sz w:val="28"/>
          <w:szCs w:val="28"/>
        </w:rPr>
        <w:t xml:space="preserve"> рис., </w:t>
      </w:r>
      <w:r w:rsidR="00D657F1" w:rsidRPr="00D657F1">
        <w:rPr>
          <w:sz w:val="28"/>
          <w:szCs w:val="28"/>
        </w:rPr>
        <w:t>4</w:t>
      </w:r>
      <w:r w:rsidRPr="00D657F1">
        <w:rPr>
          <w:sz w:val="28"/>
          <w:szCs w:val="28"/>
        </w:rPr>
        <w:t xml:space="preserve"> табл., </w:t>
      </w:r>
      <w:r w:rsidR="00D657F1" w:rsidRPr="00D657F1">
        <w:rPr>
          <w:sz w:val="28"/>
          <w:szCs w:val="28"/>
        </w:rPr>
        <w:t>14</w:t>
      </w:r>
      <w:r w:rsidRPr="00D657F1">
        <w:rPr>
          <w:sz w:val="28"/>
          <w:szCs w:val="28"/>
        </w:rPr>
        <w:t xml:space="preserve"> ист.</w:t>
      </w:r>
    </w:p>
    <w:p w14:paraId="46266362" w14:textId="526DB6D4" w:rsidR="009713F2" w:rsidRPr="00970702" w:rsidRDefault="005012C6">
      <w:pPr>
        <w:spacing w:line="360" w:lineRule="auto"/>
        <w:ind w:left="708"/>
        <w:jc w:val="both"/>
        <w:rPr>
          <w:sz w:val="28"/>
          <w:szCs w:val="28"/>
        </w:rPr>
      </w:pPr>
      <w:r>
        <w:rPr>
          <w:sz w:val="28"/>
          <w:szCs w:val="28"/>
        </w:rPr>
        <w:t>НЕБЕСНАЯ МЕХАНИКА, МЕЖЗВЕЗДНАЯ КОМЕТА, МЕТОД ГАУССА-НЬЮТОНА.</w:t>
      </w:r>
    </w:p>
    <w:p w14:paraId="49BF6FBB" w14:textId="55E4914C" w:rsidR="009713F2" w:rsidRPr="00C52AFF" w:rsidRDefault="00F079EE" w:rsidP="00C52AFF">
      <w:pPr>
        <w:spacing w:line="360" w:lineRule="auto"/>
        <w:jc w:val="both"/>
        <w:rPr>
          <w:sz w:val="28"/>
          <w:szCs w:val="28"/>
        </w:rPr>
      </w:pPr>
      <w:r w:rsidRPr="00970702">
        <w:tab/>
      </w:r>
      <w:r w:rsidRPr="00C52AFF">
        <w:rPr>
          <w:b/>
          <w:bCs/>
          <w:sz w:val="28"/>
          <w:szCs w:val="28"/>
        </w:rPr>
        <w:t>Объектом</w:t>
      </w:r>
      <w:r w:rsidRPr="00C52AFF">
        <w:rPr>
          <w:sz w:val="28"/>
          <w:szCs w:val="28"/>
        </w:rPr>
        <w:t xml:space="preserve"> исследования</w:t>
      </w:r>
      <w:r w:rsidR="00D657F1" w:rsidRPr="00C52AFF">
        <w:rPr>
          <w:sz w:val="28"/>
          <w:szCs w:val="28"/>
        </w:rPr>
        <w:t xml:space="preserve"> является орбитальная динамика межзвёздной кометы 3I/ATLAS.</w:t>
      </w:r>
    </w:p>
    <w:p w14:paraId="502E3D90" w14:textId="6AD06BB2" w:rsidR="009713F2" w:rsidRPr="00C52AFF" w:rsidRDefault="00F079EE" w:rsidP="00C52AFF">
      <w:pPr>
        <w:spacing w:line="360" w:lineRule="auto"/>
        <w:jc w:val="both"/>
        <w:rPr>
          <w:sz w:val="28"/>
          <w:szCs w:val="28"/>
        </w:rPr>
      </w:pPr>
      <w:r w:rsidRPr="00C52AFF">
        <w:rPr>
          <w:sz w:val="28"/>
          <w:szCs w:val="28"/>
        </w:rPr>
        <w:tab/>
      </w:r>
      <w:r w:rsidRPr="00C52AFF">
        <w:rPr>
          <w:b/>
          <w:bCs/>
          <w:sz w:val="28"/>
          <w:szCs w:val="28"/>
        </w:rPr>
        <w:t>Предметом</w:t>
      </w:r>
      <w:r w:rsidRPr="00C52AFF">
        <w:rPr>
          <w:sz w:val="28"/>
          <w:szCs w:val="28"/>
        </w:rPr>
        <w:t xml:space="preserve"> исследования </w:t>
      </w:r>
      <w:r w:rsidR="00D657F1" w:rsidRPr="00C52AFF">
        <w:rPr>
          <w:sz w:val="28"/>
          <w:szCs w:val="28"/>
        </w:rPr>
        <w:t>являются орбитальные параметры кометы (начальное положение и скорость) и коэффициенты негравитационного ускорения кометы.</w:t>
      </w:r>
    </w:p>
    <w:p w14:paraId="19B71D58" w14:textId="77777777" w:rsidR="00D657F1" w:rsidRPr="00C52AFF" w:rsidRDefault="00F079EE" w:rsidP="00C52AFF">
      <w:pPr>
        <w:spacing w:line="360" w:lineRule="auto"/>
        <w:jc w:val="both"/>
        <w:rPr>
          <w:sz w:val="28"/>
          <w:szCs w:val="28"/>
        </w:rPr>
      </w:pPr>
      <w:r w:rsidRPr="00C52AFF">
        <w:rPr>
          <w:sz w:val="28"/>
          <w:szCs w:val="28"/>
        </w:rPr>
        <w:tab/>
      </w:r>
      <w:r w:rsidRPr="00C52AFF">
        <w:rPr>
          <w:b/>
          <w:bCs/>
          <w:sz w:val="28"/>
          <w:szCs w:val="28"/>
        </w:rPr>
        <w:t>Цель работы:</w:t>
      </w:r>
      <w:r w:rsidR="00D657F1" w:rsidRPr="00C52AFF">
        <w:rPr>
          <w:sz w:val="28"/>
          <w:szCs w:val="28"/>
        </w:rPr>
        <w:t xml:space="preserve"> разработать программу для уточнения орбитальных параметров и параметров негравитационного ускорения кометы 3I/ATLAS.</w:t>
      </w:r>
    </w:p>
    <w:p w14:paraId="7ADE06AA" w14:textId="518266DD" w:rsidR="009713F2" w:rsidRPr="00CE1CD1" w:rsidRDefault="00C52AFF" w:rsidP="00C52AFF">
      <w:pPr>
        <w:pStyle w:val="a1"/>
        <w:rPr>
          <w:lang w:val="en-US"/>
        </w:rPr>
      </w:pPr>
      <w:r>
        <w:t>В ходе данной работы был проведен анализ существующих инструментов уточнения орбитальных параметров, и на</w:t>
      </w:r>
      <w:r w:rsidRPr="00C52AFF">
        <w:t xml:space="preserve"> </w:t>
      </w:r>
      <w:r>
        <w:t xml:space="preserve">его основе выдвинуты требования к собственной программе. На основе требований разработана программа для уточнения орбитальных параметров и коэффициентов негравитационного ускорения кометы </w:t>
      </w:r>
      <w:r w:rsidRPr="00C52AFF">
        <w:t>3</w:t>
      </w:r>
      <w:r>
        <w:rPr>
          <w:lang w:val="en-US"/>
        </w:rPr>
        <w:t>I</w:t>
      </w:r>
      <w:r w:rsidRPr="00C52AFF">
        <w:t>/</w:t>
      </w:r>
      <w:r>
        <w:rPr>
          <w:lang w:val="en-US"/>
        </w:rPr>
        <w:t>ATLAS</w:t>
      </w:r>
      <w:r>
        <w:t>. Проведено</w:t>
      </w:r>
      <w:r w:rsidRPr="00CE1CD1">
        <w:rPr>
          <w:lang w:val="en-US"/>
        </w:rPr>
        <w:t xml:space="preserve"> </w:t>
      </w:r>
      <w:r>
        <w:t>исследование</w:t>
      </w:r>
      <w:r w:rsidRPr="00CE1CD1">
        <w:rPr>
          <w:lang w:val="en-US"/>
        </w:rPr>
        <w:t xml:space="preserve"> </w:t>
      </w:r>
      <w:r>
        <w:t>сходимости</w:t>
      </w:r>
      <w:r w:rsidRPr="00CE1CD1">
        <w:rPr>
          <w:lang w:val="en-US"/>
        </w:rPr>
        <w:t xml:space="preserve"> </w:t>
      </w:r>
      <w:r>
        <w:t>и</w:t>
      </w:r>
      <w:r w:rsidRPr="00CE1CD1">
        <w:rPr>
          <w:lang w:val="en-US"/>
        </w:rPr>
        <w:t xml:space="preserve"> </w:t>
      </w:r>
      <w:r>
        <w:t>производительности</w:t>
      </w:r>
      <w:r w:rsidRPr="00CE1CD1">
        <w:rPr>
          <w:lang w:val="en-US"/>
        </w:rPr>
        <w:t xml:space="preserve"> </w:t>
      </w:r>
      <w:r>
        <w:t>полученного</w:t>
      </w:r>
      <w:r w:rsidRPr="00CE1CD1">
        <w:rPr>
          <w:lang w:val="en-US"/>
        </w:rPr>
        <w:t xml:space="preserve"> </w:t>
      </w:r>
      <w:r>
        <w:t>решения</w:t>
      </w:r>
      <w:r w:rsidRPr="00CE1CD1">
        <w:rPr>
          <w:lang w:val="en-US"/>
        </w:rPr>
        <w:t>.</w:t>
      </w:r>
      <w:r w:rsidR="00F079EE" w:rsidRPr="00CE1CD1">
        <w:rPr>
          <w:lang w:val="en-US"/>
        </w:rPr>
        <w:br w:type="page"/>
      </w:r>
    </w:p>
    <w:p w14:paraId="32B2917C" w14:textId="0D3AB623" w:rsidR="009713F2" w:rsidRDefault="00F079EE">
      <w:pPr>
        <w:spacing w:line="360" w:lineRule="auto"/>
        <w:jc w:val="center"/>
        <w:rPr>
          <w:b/>
          <w:sz w:val="28"/>
          <w:szCs w:val="28"/>
          <w:lang w:val="en-US"/>
        </w:rPr>
      </w:pPr>
      <w:r w:rsidRPr="00970702">
        <w:rPr>
          <w:b/>
          <w:sz w:val="28"/>
          <w:szCs w:val="28"/>
          <w:lang w:val="en-US"/>
        </w:rPr>
        <w:lastRenderedPageBreak/>
        <w:t>ABSTRACT</w:t>
      </w:r>
    </w:p>
    <w:p w14:paraId="206A02C8" w14:textId="7CF8DA04" w:rsidR="00C52AFF" w:rsidRPr="00C52AFF" w:rsidRDefault="00C52AFF" w:rsidP="00C52AFF">
      <w:pPr>
        <w:pStyle w:val="a1"/>
        <w:rPr>
          <w:lang w:val="en-US"/>
        </w:rPr>
      </w:pPr>
      <w:r w:rsidRPr="00C52AFF">
        <w:rPr>
          <w:lang w:val="en-US"/>
        </w:rPr>
        <w:t>This work analyses existing tools for orbital parameter refinement and, based on the analysis, formulates requirements for a custom program. A program meeting these requirements has been developed for refining the orbital parameters and non-gravitational acceleration coefficients of comet 3I/ATLAS. The convergence and performance of the resulting solution have been investigated.</w:t>
      </w:r>
    </w:p>
    <w:p w14:paraId="078400EA" w14:textId="475C4B7F" w:rsidR="009713F2" w:rsidRPr="00C52AFF" w:rsidRDefault="00F079EE" w:rsidP="00970702">
      <w:pPr>
        <w:pStyle w:val="a1"/>
        <w:rPr>
          <w:lang w:val="en-US"/>
        </w:rPr>
      </w:pPr>
      <w:r w:rsidRPr="00C52AFF">
        <w:rPr>
          <w:lang w:val="en-US"/>
        </w:rPr>
        <w:br w:type="page"/>
      </w:r>
    </w:p>
    <w:p w14:paraId="6E23D3B1" w14:textId="6F3DD567" w:rsidR="008C48EE" w:rsidRDefault="00F079EE" w:rsidP="008C48EE">
      <w:pPr>
        <w:spacing w:line="360" w:lineRule="auto"/>
        <w:jc w:val="center"/>
        <w:rPr>
          <w:b/>
          <w:sz w:val="28"/>
        </w:rPr>
      </w:pPr>
      <w:r w:rsidRPr="00970702">
        <w:rPr>
          <w:b/>
          <w:sz w:val="28"/>
        </w:rPr>
        <w:lastRenderedPageBreak/>
        <w:t>СОДЕРЖАНИЕ</w:t>
      </w:r>
    </w:p>
    <w:p w14:paraId="5F2EA893" w14:textId="766EEA05" w:rsidR="003C76A7" w:rsidRDefault="00455BD6">
      <w:pPr>
        <w:pStyle w:val="10"/>
        <w:rPr>
          <w:rFonts w:asciiTheme="minorHAnsi" w:eastAsiaTheme="minorEastAsia" w:hAnsiTheme="minorHAnsi" w:cstheme="minorBidi"/>
          <w:sz w:val="22"/>
          <w:szCs w:val="22"/>
          <w:lang w:eastAsia="ru-RU" w:bidi="ar-SA"/>
        </w:rPr>
      </w:pPr>
      <w:r>
        <w:fldChar w:fldCharType="begin"/>
      </w:r>
      <w:r>
        <w:instrText xml:space="preserve"> TOC \h \z \u \t "Заголовок 2;1;Заголовок 3;2" </w:instrText>
      </w:r>
      <w:r>
        <w:fldChar w:fldCharType="separate"/>
      </w:r>
      <w:hyperlink w:anchor="_Toc230204588" w:history="1">
        <w:r w:rsidR="003C76A7" w:rsidRPr="00F066FA">
          <w:rPr>
            <w:rStyle w:val="a8"/>
          </w:rPr>
          <w:t>ОПРЕДЕЛЕНИЯ, ОБОЗНАЧЕНИЯ И СОКРАЩЕНИЯ</w:t>
        </w:r>
        <w:r w:rsidR="003C76A7">
          <w:rPr>
            <w:webHidden/>
          </w:rPr>
          <w:tab/>
        </w:r>
        <w:r w:rsidR="003C76A7">
          <w:rPr>
            <w:webHidden/>
          </w:rPr>
          <w:fldChar w:fldCharType="begin"/>
        </w:r>
        <w:r w:rsidR="003C76A7">
          <w:rPr>
            <w:webHidden/>
          </w:rPr>
          <w:instrText xml:space="preserve"> PAGEREF _Toc230204588 \h </w:instrText>
        </w:r>
        <w:r w:rsidR="003C76A7">
          <w:rPr>
            <w:webHidden/>
          </w:rPr>
        </w:r>
        <w:r w:rsidR="003C76A7">
          <w:rPr>
            <w:webHidden/>
          </w:rPr>
          <w:fldChar w:fldCharType="separate"/>
        </w:r>
        <w:r w:rsidR="00EC3785">
          <w:rPr>
            <w:webHidden/>
          </w:rPr>
          <w:t>8</w:t>
        </w:r>
        <w:r w:rsidR="003C76A7">
          <w:rPr>
            <w:webHidden/>
          </w:rPr>
          <w:fldChar w:fldCharType="end"/>
        </w:r>
      </w:hyperlink>
    </w:p>
    <w:p w14:paraId="1C060B56" w14:textId="6E1D05D4" w:rsidR="003C76A7" w:rsidRDefault="00851107">
      <w:pPr>
        <w:pStyle w:val="10"/>
        <w:rPr>
          <w:rFonts w:asciiTheme="minorHAnsi" w:eastAsiaTheme="minorEastAsia" w:hAnsiTheme="minorHAnsi" w:cstheme="minorBidi"/>
          <w:sz w:val="22"/>
          <w:szCs w:val="22"/>
          <w:lang w:eastAsia="ru-RU" w:bidi="ar-SA"/>
        </w:rPr>
      </w:pPr>
      <w:hyperlink w:anchor="_Toc230204589" w:history="1">
        <w:r w:rsidR="003C76A7" w:rsidRPr="00F066FA">
          <w:rPr>
            <w:rStyle w:val="a8"/>
          </w:rPr>
          <w:t>ВВЕДЕНИЕ</w:t>
        </w:r>
        <w:r w:rsidR="003C76A7">
          <w:rPr>
            <w:webHidden/>
          </w:rPr>
          <w:tab/>
        </w:r>
        <w:r w:rsidR="003C76A7">
          <w:rPr>
            <w:webHidden/>
          </w:rPr>
          <w:fldChar w:fldCharType="begin"/>
        </w:r>
        <w:r w:rsidR="003C76A7">
          <w:rPr>
            <w:webHidden/>
          </w:rPr>
          <w:instrText xml:space="preserve"> PAGEREF _Toc230204589 \h </w:instrText>
        </w:r>
        <w:r w:rsidR="003C76A7">
          <w:rPr>
            <w:webHidden/>
          </w:rPr>
        </w:r>
        <w:r w:rsidR="003C76A7">
          <w:rPr>
            <w:webHidden/>
          </w:rPr>
          <w:fldChar w:fldCharType="separate"/>
        </w:r>
        <w:r w:rsidR="00EC3785">
          <w:rPr>
            <w:webHidden/>
          </w:rPr>
          <w:t>9</w:t>
        </w:r>
        <w:r w:rsidR="003C76A7">
          <w:rPr>
            <w:webHidden/>
          </w:rPr>
          <w:fldChar w:fldCharType="end"/>
        </w:r>
      </w:hyperlink>
    </w:p>
    <w:p w14:paraId="2EEDA65A" w14:textId="399570BF" w:rsidR="003C76A7" w:rsidRDefault="00851107">
      <w:pPr>
        <w:pStyle w:val="10"/>
        <w:rPr>
          <w:rFonts w:asciiTheme="minorHAnsi" w:eastAsiaTheme="minorEastAsia" w:hAnsiTheme="minorHAnsi" w:cstheme="minorBidi"/>
          <w:sz w:val="22"/>
          <w:szCs w:val="22"/>
          <w:lang w:eastAsia="ru-RU" w:bidi="ar-SA"/>
        </w:rPr>
      </w:pPr>
      <w:hyperlink w:anchor="_Toc230204590" w:history="1">
        <w:r w:rsidR="003C76A7" w:rsidRPr="00F066FA">
          <w:rPr>
            <w:rStyle w:val="a8"/>
          </w:rPr>
          <w:t>1 Обзор предметной области</w:t>
        </w:r>
        <w:r w:rsidR="003C76A7">
          <w:rPr>
            <w:webHidden/>
          </w:rPr>
          <w:tab/>
        </w:r>
        <w:r w:rsidR="003C76A7">
          <w:rPr>
            <w:webHidden/>
          </w:rPr>
          <w:fldChar w:fldCharType="begin"/>
        </w:r>
        <w:r w:rsidR="003C76A7">
          <w:rPr>
            <w:webHidden/>
          </w:rPr>
          <w:instrText xml:space="preserve"> PAGEREF _Toc230204590 \h </w:instrText>
        </w:r>
        <w:r w:rsidR="003C76A7">
          <w:rPr>
            <w:webHidden/>
          </w:rPr>
        </w:r>
        <w:r w:rsidR="003C76A7">
          <w:rPr>
            <w:webHidden/>
          </w:rPr>
          <w:fldChar w:fldCharType="separate"/>
        </w:r>
        <w:r w:rsidR="00EC3785">
          <w:rPr>
            <w:webHidden/>
          </w:rPr>
          <w:t>11</w:t>
        </w:r>
        <w:r w:rsidR="003C76A7">
          <w:rPr>
            <w:webHidden/>
          </w:rPr>
          <w:fldChar w:fldCharType="end"/>
        </w:r>
      </w:hyperlink>
    </w:p>
    <w:p w14:paraId="6E13A8CE" w14:textId="3BA881AA" w:rsidR="003C76A7" w:rsidRDefault="00851107">
      <w:pPr>
        <w:pStyle w:val="20"/>
        <w:rPr>
          <w:rFonts w:asciiTheme="minorHAnsi" w:eastAsiaTheme="minorEastAsia" w:hAnsiTheme="minorHAnsi" w:cstheme="minorBidi"/>
          <w:sz w:val="22"/>
          <w:szCs w:val="22"/>
          <w:lang w:eastAsia="ru-RU" w:bidi="ar-SA"/>
        </w:rPr>
      </w:pPr>
      <w:hyperlink w:anchor="_Toc230204591" w:history="1">
        <w:r w:rsidR="003C76A7" w:rsidRPr="00F066FA">
          <w:rPr>
            <w:rStyle w:val="a8"/>
            <w:rFonts w:cs="Times New Roman"/>
          </w:rPr>
          <w:t>1.1 Описание предметной области</w:t>
        </w:r>
        <w:r w:rsidR="003C76A7">
          <w:rPr>
            <w:webHidden/>
          </w:rPr>
          <w:tab/>
        </w:r>
        <w:r w:rsidR="003C76A7">
          <w:rPr>
            <w:webHidden/>
          </w:rPr>
          <w:fldChar w:fldCharType="begin"/>
        </w:r>
        <w:r w:rsidR="003C76A7">
          <w:rPr>
            <w:webHidden/>
          </w:rPr>
          <w:instrText xml:space="preserve"> PAGEREF _Toc230204591 \h </w:instrText>
        </w:r>
        <w:r w:rsidR="003C76A7">
          <w:rPr>
            <w:webHidden/>
          </w:rPr>
        </w:r>
        <w:r w:rsidR="003C76A7">
          <w:rPr>
            <w:webHidden/>
          </w:rPr>
          <w:fldChar w:fldCharType="separate"/>
        </w:r>
        <w:r w:rsidR="00EC3785">
          <w:rPr>
            <w:webHidden/>
          </w:rPr>
          <w:t>11</w:t>
        </w:r>
        <w:r w:rsidR="003C76A7">
          <w:rPr>
            <w:webHidden/>
          </w:rPr>
          <w:fldChar w:fldCharType="end"/>
        </w:r>
      </w:hyperlink>
    </w:p>
    <w:p w14:paraId="033FC613" w14:textId="25931344" w:rsidR="003C76A7" w:rsidRDefault="00851107">
      <w:pPr>
        <w:pStyle w:val="20"/>
        <w:rPr>
          <w:rFonts w:asciiTheme="minorHAnsi" w:eastAsiaTheme="minorEastAsia" w:hAnsiTheme="minorHAnsi" w:cstheme="minorBidi"/>
          <w:sz w:val="22"/>
          <w:szCs w:val="22"/>
          <w:lang w:eastAsia="ru-RU" w:bidi="ar-SA"/>
        </w:rPr>
      </w:pPr>
      <w:hyperlink w:anchor="_Toc230204592" w:history="1">
        <w:r w:rsidR="003C76A7" w:rsidRPr="00F066FA">
          <w:rPr>
            <w:rStyle w:val="a8"/>
          </w:rPr>
          <w:t>1.2 Обзор литературы</w:t>
        </w:r>
        <w:r w:rsidR="003C76A7">
          <w:rPr>
            <w:webHidden/>
          </w:rPr>
          <w:tab/>
        </w:r>
        <w:r w:rsidR="003C76A7">
          <w:rPr>
            <w:webHidden/>
          </w:rPr>
          <w:fldChar w:fldCharType="begin"/>
        </w:r>
        <w:r w:rsidR="003C76A7">
          <w:rPr>
            <w:webHidden/>
          </w:rPr>
          <w:instrText xml:space="preserve"> PAGEREF _Toc230204592 \h </w:instrText>
        </w:r>
        <w:r w:rsidR="003C76A7">
          <w:rPr>
            <w:webHidden/>
          </w:rPr>
        </w:r>
        <w:r w:rsidR="003C76A7">
          <w:rPr>
            <w:webHidden/>
          </w:rPr>
          <w:fldChar w:fldCharType="separate"/>
        </w:r>
        <w:r w:rsidR="00EC3785">
          <w:rPr>
            <w:webHidden/>
          </w:rPr>
          <w:t>13</w:t>
        </w:r>
        <w:r w:rsidR="003C76A7">
          <w:rPr>
            <w:webHidden/>
          </w:rPr>
          <w:fldChar w:fldCharType="end"/>
        </w:r>
      </w:hyperlink>
    </w:p>
    <w:p w14:paraId="409E7549" w14:textId="1C92004E" w:rsidR="003C76A7" w:rsidRDefault="00851107">
      <w:pPr>
        <w:pStyle w:val="10"/>
        <w:rPr>
          <w:rFonts w:asciiTheme="minorHAnsi" w:eastAsiaTheme="minorEastAsia" w:hAnsiTheme="minorHAnsi" w:cstheme="minorBidi"/>
          <w:sz w:val="22"/>
          <w:szCs w:val="22"/>
          <w:lang w:eastAsia="ru-RU" w:bidi="ar-SA"/>
        </w:rPr>
      </w:pPr>
      <w:hyperlink w:anchor="_Toc230204593" w:history="1">
        <w:r w:rsidR="003C76A7" w:rsidRPr="00F066FA">
          <w:rPr>
            <w:rStyle w:val="a8"/>
          </w:rPr>
          <w:t>2 Выбор метода решения</w:t>
        </w:r>
        <w:r w:rsidR="003C76A7">
          <w:rPr>
            <w:webHidden/>
          </w:rPr>
          <w:tab/>
        </w:r>
        <w:r w:rsidR="003C76A7">
          <w:rPr>
            <w:webHidden/>
          </w:rPr>
          <w:fldChar w:fldCharType="begin"/>
        </w:r>
        <w:r w:rsidR="003C76A7">
          <w:rPr>
            <w:webHidden/>
          </w:rPr>
          <w:instrText xml:space="preserve"> PAGEREF _Toc230204593 \h </w:instrText>
        </w:r>
        <w:r w:rsidR="003C76A7">
          <w:rPr>
            <w:webHidden/>
          </w:rPr>
        </w:r>
        <w:r w:rsidR="003C76A7">
          <w:rPr>
            <w:webHidden/>
          </w:rPr>
          <w:fldChar w:fldCharType="separate"/>
        </w:r>
        <w:r w:rsidR="00EC3785">
          <w:rPr>
            <w:webHidden/>
          </w:rPr>
          <w:t>19</w:t>
        </w:r>
        <w:r w:rsidR="003C76A7">
          <w:rPr>
            <w:webHidden/>
          </w:rPr>
          <w:fldChar w:fldCharType="end"/>
        </w:r>
      </w:hyperlink>
    </w:p>
    <w:p w14:paraId="1A0635B6" w14:textId="4D1C348D" w:rsidR="003C76A7" w:rsidRDefault="00851107">
      <w:pPr>
        <w:pStyle w:val="20"/>
        <w:rPr>
          <w:rFonts w:asciiTheme="minorHAnsi" w:eastAsiaTheme="minorEastAsia" w:hAnsiTheme="minorHAnsi" w:cstheme="minorBidi"/>
          <w:sz w:val="22"/>
          <w:szCs w:val="22"/>
          <w:lang w:eastAsia="ru-RU" w:bidi="ar-SA"/>
        </w:rPr>
      </w:pPr>
      <w:hyperlink w:anchor="_Toc230204594" w:history="1">
        <w:r w:rsidR="003C76A7" w:rsidRPr="00F066FA">
          <w:rPr>
            <w:rStyle w:val="a8"/>
          </w:rPr>
          <w:t>2.1 Постановка задачи</w:t>
        </w:r>
        <w:r w:rsidR="003C76A7">
          <w:rPr>
            <w:webHidden/>
          </w:rPr>
          <w:tab/>
        </w:r>
        <w:r w:rsidR="003C76A7">
          <w:rPr>
            <w:webHidden/>
          </w:rPr>
          <w:fldChar w:fldCharType="begin"/>
        </w:r>
        <w:r w:rsidR="003C76A7">
          <w:rPr>
            <w:webHidden/>
          </w:rPr>
          <w:instrText xml:space="preserve"> PAGEREF _Toc230204594 \h </w:instrText>
        </w:r>
        <w:r w:rsidR="003C76A7">
          <w:rPr>
            <w:webHidden/>
          </w:rPr>
        </w:r>
        <w:r w:rsidR="003C76A7">
          <w:rPr>
            <w:webHidden/>
          </w:rPr>
          <w:fldChar w:fldCharType="separate"/>
        </w:r>
        <w:r w:rsidR="00EC3785">
          <w:rPr>
            <w:webHidden/>
          </w:rPr>
          <w:t>19</w:t>
        </w:r>
        <w:r w:rsidR="003C76A7">
          <w:rPr>
            <w:webHidden/>
          </w:rPr>
          <w:fldChar w:fldCharType="end"/>
        </w:r>
      </w:hyperlink>
    </w:p>
    <w:p w14:paraId="7B473678" w14:textId="294C7058" w:rsidR="003C76A7" w:rsidRDefault="00851107">
      <w:pPr>
        <w:pStyle w:val="20"/>
        <w:rPr>
          <w:rFonts w:asciiTheme="minorHAnsi" w:eastAsiaTheme="minorEastAsia" w:hAnsiTheme="minorHAnsi" w:cstheme="minorBidi"/>
          <w:sz w:val="22"/>
          <w:szCs w:val="22"/>
          <w:lang w:eastAsia="ru-RU" w:bidi="ar-SA"/>
        </w:rPr>
      </w:pPr>
      <w:hyperlink w:anchor="_Toc230204595" w:history="1">
        <w:r w:rsidR="003C76A7" w:rsidRPr="00F066FA">
          <w:rPr>
            <w:rStyle w:val="a8"/>
          </w:rPr>
          <w:t>2.2 Требования к решению</w:t>
        </w:r>
        <w:r w:rsidR="003C76A7">
          <w:rPr>
            <w:webHidden/>
          </w:rPr>
          <w:tab/>
        </w:r>
        <w:r w:rsidR="003C76A7">
          <w:rPr>
            <w:webHidden/>
          </w:rPr>
          <w:fldChar w:fldCharType="begin"/>
        </w:r>
        <w:r w:rsidR="003C76A7">
          <w:rPr>
            <w:webHidden/>
          </w:rPr>
          <w:instrText xml:space="preserve"> PAGEREF _Toc230204595 \h </w:instrText>
        </w:r>
        <w:r w:rsidR="003C76A7">
          <w:rPr>
            <w:webHidden/>
          </w:rPr>
        </w:r>
        <w:r w:rsidR="003C76A7">
          <w:rPr>
            <w:webHidden/>
          </w:rPr>
          <w:fldChar w:fldCharType="separate"/>
        </w:r>
        <w:r w:rsidR="00EC3785">
          <w:rPr>
            <w:webHidden/>
          </w:rPr>
          <w:t>19</w:t>
        </w:r>
        <w:r w:rsidR="003C76A7">
          <w:rPr>
            <w:webHidden/>
          </w:rPr>
          <w:fldChar w:fldCharType="end"/>
        </w:r>
      </w:hyperlink>
    </w:p>
    <w:p w14:paraId="76019200" w14:textId="37BD24A5" w:rsidR="003C76A7" w:rsidRDefault="00851107">
      <w:pPr>
        <w:pStyle w:val="20"/>
        <w:rPr>
          <w:rFonts w:asciiTheme="minorHAnsi" w:eastAsiaTheme="minorEastAsia" w:hAnsiTheme="minorHAnsi" w:cstheme="minorBidi"/>
          <w:sz w:val="22"/>
          <w:szCs w:val="22"/>
          <w:lang w:eastAsia="ru-RU" w:bidi="ar-SA"/>
        </w:rPr>
      </w:pPr>
      <w:hyperlink w:anchor="_Toc230204596" w:history="1">
        <w:r w:rsidR="003C76A7" w:rsidRPr="00F066FA">
          <w:rPr>
            <w:rStyle w:val="a8"/>
          </w:rPr>
          <w:t>2.3 Обоснование требований к решению</w:t>
        </w:r>
        <w:r w:rsidR="003C76A7">
          <w:rPr>
            <w:webHidden/>
          </w:rPr>
          <w:tab/>
        </w:r>
        <w:r w:rsidR="003C76A7">
          <w:rPr>
            <w:webHidden/>
          </w:rPr>
          <w:fldChar w:fldCharType="begin"/>
        </w:r>
        <w:r w:rsidR="003C76A7">
          <w:rPr>
            <w:webHidden/>
          </w:rPr>
          <w:instrText xml:space="preserve"> PAGEREF _Toc230204596 \h </w:instrText>
        </w:r>
        <w:r w:rsidR="003C76A7">
          <w:rPr>
            <w:webHidden/>
          </w:rPr>
        </w:r>
        <w:r w:rsidR="003C76A7">
          <w:rPr>
            <w:webHidden/>
          </w:rPr>
          <w:fldChar w:fldCharType="separate"/>
        </w:r>
        <w:r w:rsidR="00EC3785">
          <w:rPr>
            <w:webHidden/>
          </w:rPr>
          <w:t>19</w:t>
        </w:r>
        <w:r w:rsidR="003C76A7">
          <w:rPr>
            <w:webHidden/>
          </w:rPr>
          <w:fldChar w:fldCharType="end"/>
        </w:r>
      </w:hyperlink>
    </w:p>
    <w:p w14:paraId="354B064F" w14:textId="4F92EB80" w:rsidR="003C76A7" w:rsidRDefault="00851107">
      <w:pPr>
        <w:pStyle w:val="10"/>
        <w:rPr>
          <w:rFonts w:asciiTheme="minorHAnsi" w:eastAsiaTheme="minorEastAsia" w:hAnsiTheme="minorHAnsi" w:cstheme="minorBidi"/>
          <w:sz w:val="22"/>
          <w:szCs w:val="22"/>
          <w:lang w:eastAsia="ru-RU" w:bidi="ar-SA"/>
        </w:rPr>
      </w:pPr>
      <w:hyperlink w:anchor="_Toc230204597" w:history="1">
        <w:r w:rsidR="003C76A7" w:rsidRPr="00F066FA">
          <w:rPr>
            <w:rStyle w:val="a8"/>
          </w:rPr>
          <w:t>3 Описание метода решения</w:t>
        </w:r>
        <w:r w:rsidR="003C76A7">
          <w:rPr>
            <w:webHidden/>
          </w:rPr>
          <w:tab/>
        </w:r>
        <w:r w:rsidR="003C76A7">
          <w:rPr>
            <w:webHidden/>
          </w:rPr>
          <w:fldChar w:fldCharType="begin"/>
        </w:r>
        <w:r w:rsidR="003C76A7">
          <w:rPr>
            <w:webHidden/>
          </w:rPr>
          <w:instrText xml:space="preserve"> PAGEREF _Toc230204597 \h </w:instrText>
        </w:r>
        <w:r w:rsidR="003C76A7">
          <w:rPr>
            <w:webHidden/>
          </w:rPr>
        </w:r>
        <w:r w:rsidR="003C76A7">
          <w:rPr>
            <w:webHidden/>
          </w:rPr>
          <w:fldChar w:fldCharType="separate"/>
        </w:r>
        <w:r w:rsidR="00EC3785">
          <w:rPr>
            <w:webHidden/>
          </w:rPr>
          <w:t>22</w:t>
        </w:r>
        <w:r w:rsidR="003C76A7">
          <w:rPr>
            <w:webHidden/>
          </w:rPr>
          <w:fldChar w:fldCharType="end"/>
        </w:r>
      </w:hyperlink>
    </w:p>
    <w:p w14:paraId="1A3DC55D" w14:textId="7CC951A8" w:rsidR="003C76A7" w:rsidRDefault="00851107">
      <w:pPr>
        <w:pStyle w:val="20"/>
        <w:rPr>
          <w:rFonts w:asciiTheme="minorHAnsi" w:eastAsiaTheme="minorEastAsia" w:hAnsiTheme="minorHAnsi" w:cstheme="minorBidi"/>
          <w:sz w:val="22"/>
          <w:szCs w:val="22"/>
          <w:lang w:eastAsia="ru-RU" w:bidi="ar-SA"/>
        </w:rPr>
      </w:pPr>
      <w:hyperlink w:anchor="_Toc230204598" w:history="1">
        <w:r w:rsidR="003C76A7" w:rsidRPr="00F066FA">
          <w:rPr>
            <w:rStyle w:val="a8"/>
          </w:rPr>
          <w:t>3.1 Математическая основа</w:t>
        </w:r>
        <w:r w:rsidR="003C76A7">
          <w:rPr>
            <w:webHidden/>
          </w:rPr>
          <w:tab/>
        </w:r>
        <w:r w:rsidR="003C76A7">
          <w:rPr>
            <w:webHidden/>
          </w:rPr>
          <w:fldChar w:fldCharType="begin"/>
        </w:r>
        <w:r w:rsidR="003C76A7">
          <w:rPr>
            <w:webHidden/>
          </w:rPr>
          <w:instrText xml:space="preserve"> PAGEREF _Toc230204598 \h </w:instrText>
        </w:r>
        <w:r w:rsidR="003C76A7">
          <w:rPr>
            <w:webHidden/>
          </w:rPr>
        </w:r>
        <w:r w:rsidR="003C76A7">
          <w:rPr>
            <w:webHidden/>
          </w:rPr>
          <w:fldChar w:fldCharType="separate"/>
        </w:r>
        <w:r w:rsidR="00EC3785">
          <w:rPr>
            <w:webHidden/>
          </w:rPr>
          <w:t>22</w:t>
        </w:r>
        <w:r w:rsidR="003C76A7">
          <w:rPr>
            <w:webHidden/>
          </w:rPr>
          <w:fldChar w:fldCharType="end"/>
        </w:r>
      </w:hyperlink>
    </w:p>
    <w:p w14:paraId="4EC95142" w14:textId="2949A688" w:rsidR="003C76A7" w:rsidRDefault="00851107">
      <w:pPr>
        <w:pStyle w:val="20"/>
        <w:rPr>
          <w:rFonts w:asciiTheme="minorHAnsi" w:eastAsiaTheme="minorEastAsia" w:hAnsiTheme="minorHAnsi" w:cstheme="minorBidi"/>
          <w:sz w:val="22"/>
          <w:szCs w:val="22"/>
          <w:lang w:eastAsia="ru-RU" w:bidi="ar-SA"/>
        </w:rPr>
      </w:pPr>
      <w:hyperlink w:anchor="_Toc230204599" w:history="1">
        <w:r w:rsidR="003C76A7" w:rsidRPr="00F066FA">
          <w:rPr>
            <w:rStyle w:val="a8"/>
          </w:rPr>
          <w:t>3.2 Архитектура программной реализации</w:t>
        </w:r>
        <w:r w:rsidR="003C76A7">
          <w:rPr>
            <w:webHidden/>
          </w:rPr>
          <w:tab/>
        </w:r>
        <w:r w:rsidR="003C76A7">
          <w:rPr>
            <w:webHidden/>
          </w:rPr>
          <w:fldChar w:fldCharType="begin"/>
        </w:r>
        <w:r w:rsidR="003C76A7">
          <w:rPr>
            <w:webHidden/>
          </w:rPr>
          <w:instrText xml:space="preserve"> PAGEREF _Toc230204599 \h </w:instrText>
        </w:r>
        <w:r w:rsidR="003C76A7">
          <w:rPr>
            <w:webHidden/>
          </w:rPr>
        </w:r>
        <w:r w:rsidR="003C76A7">
          <w:rPr>
            <w:webHidden/>
          </w:rPr>
          <w:fldChar w:fldCharType="separate"/>
        </w:r>
        <w:r w:rsidR="00EC3785">
          <w:rPr>
            <w:webHidden/>
          </w:rPr>
          <w:t>32</w:t>
        </w:r>
        <w:r w:rsidR="003C76A7">
          <w:rPr>
            <w:webHidden/>
          </w:rPr>
          <w:fldChar w:fldCharType="end"/>
        </w:r>
      </w:hyperlink>
    </w:p>
    <w:p w14:paraId="1C3F2DF7" w14:textId="08ADEEAD" w:rsidR="003C76A7" w:rsidRDefault="00851107">
      <w:pPr>
        <w:pStyle w:val="10"/>
        <w:rPr>
          <w:rFonts w:asciiTheme="minorHAnsi" w:eastAsiaTheme="minorEastAsia" w:hAnsiTheme="minorHAnsi" w:cstheme="minorBidi"/>
          <w:sz w:val="22"/>
          <w:szCs w:val="22"/>
          <w:lang w:eastAsia="ru-RU" w:bidi="ar-SA"/>
        </w:rPr>
      </w:pPr>
      <w:hyperlink w:anchor="_Toc230204600" w:history="1">
        <w:r w:rsidR="003C76A7" w:rsidRPr="00F066FA">
          <w:rPr>
            <w:rStyle w:val="a8"/>
          </w:rPr>
          <w:t>4 Исследование разработанного инструмента</w:t>
        </w:r>
        <w:r w:rsidR="003C76A7">
          <w:rPr>
            <w:webHidden/>
          </w:rPr>
          <w:tab/>
        </w:r>
        <w:r w:rsidR="003C76A7">
          <w:rPr>
            <w:webHidden/>
          </w:rPr>
          <w:fldChar w:fldCharType="begin"/>
        </w:r>
        <w:r w:rsidR="003C76A7">
          <w:rPr>
            <w:webHidden/>
          </w:rPr>
          <w:instrText xml:space="preserve"> PAGEREF _Toc230204600 \h </w:instrText>
        </w:r>
        <w:r w:rsidR="003C76A7">
          <w:rPr>
            <w:webHidden/>
          </w:rPr>
        </w:r>
        <w:r w:rsidR="003C76A7">
          <w:rPr>
            <w:webHidden/>
          </w:rPr>
          <w:fldChar w:fldCharType="separate"/>
        </w:r>
        <w:r w:rsidR="00EC3785">
          <w:rPr>
            <w:webHidden/>
          </w:rPr>
          <w:t>41</w:t>
        </w:r>
        <w:r w:rsidR="003C76A7">
          <w:rPr>
            <w:webHidden/>
          </w:rPr>
          <w:fldChar w:fldCharType="end"/>
        </w:r>
      </w:hyperlink>
    </w:p>
    <w:p w14:paraId="3ED3202B" w14:textId="7E8EE6AD" w:rsidR="003C76A7" w:rsidRDefault="00851107">
      <w:pPr>
        <w:pStyle w:val="20"/>
        <w:rPr>
          <w:rFonts w:asciiTheme="minorHAnsi" w:eastAsiaTheme="minorEastAsia" w:hAnsiTheme="minorHAnsi" w:cstheme="minorBidi"/>
          <w:sz w:val="22"/>
          <w:szCs w:val="22"/>
          <w:lang w:eastAsia="ru-RU" w:bidi="ar-SA"/>
        </w:rPr>
      </w:pPr>
      <w:hyperlink w:anchor="_Toc230204601" w:history="1">
        <w:r w:rsidR="003C76A7" w:rsidRPr="00F066FA">
          <w:rPr>
            <w:rStyle w:val="a8"/>
          </w:rPr>
          <w:t>4.1 Методика экспериментов</w:t>
        </w:r>
        <w:r w:rsidR="003C76A7">
          <w:rPr>
            <w:webHidden/>
          </w:rPr>
          <w:tab/>
        </w:r>
        <w:r w:rsidR="003C76A7">
          <w:rPr>
            <w:webHidden/>
          </w:rPr>
          <w:fldChar w:fldCharType="begin"/>
        </w:r>
        <w:r w:rsidR="003C76A7">
          <w:rPr>
            <w:webHidden/>
          </w:rPr>
          <w:instrText xml:space="preserve"> PAGEREF _Toc230204601 \h </w:instrText>
        </w:r>
        <w:r w:rsidR="003C76A7">
          <w:rPr>
            <w:webHidden/>
          </w:rPr>
        </w:r>
        <w:r w:rsidR="003C76A7">
          <w:rPr>
            <w:webHidden/>
          </w:rPr>
          <w:fldChar w:fldCharType="separate"/>
        </w:r>
        <w:r w:rsidR="00EC3785">
          <w:rPr>
            <w:webHidden/>
          </w:rPr>
          <w:t>41</w:t>
        </w:r>
        <w:r w:rsidR="003C76A7">
          <w:rPr>
            <w:webHidden/>
          </w:rPr>
          <w:fldChar w:fldCharType="end"/>
        </w:r>
      </w:hyperlink>
    </w:p>
    <w:p w14:paraId="4485D761" w14:textId="358CE87A" w:rsidR="003C76A7" w:rsidRDefault="00851107">
      <w:pPr>
        <w:pStyle w:val="20"/>
        <w:rPr>
          <w:rFonts w:asciiTheme="minorHAnsi" w:eastAsiaTheme="minorEastAsia" w:hAnsiTheme="minorHAnsi" w:cstheme="minorBidi"/>
          <w:sz w:val="22"/>
          <w:szCs w:val="22"/>
          <w:lang w:eastAsia="ru-RU" w:bidi="ar-SA"/>
        </w:rPr>
      </w:pPr>
      <w:hyperlink w:anchor="_Toc230204602" w:history="1">
        <w:r w:rsidR="003C76A7" w:rsidRPr="00F066FA">
          <w:rPr>
            <w:rStyle w:val="a8"/>
          </w:rPr>
          <w:t>4.2 Сходимость метода Гаусса-Ньютона</w:t>
        </w:r>
        <w:r w:rsidR="003C76A7">
          <w:rPr>
            <w:webHidden/>
          </w:rPr>
          <w:tab/>
        </w:r>
        <w:r w:rsidR="003C76A7">
          <w:rPr>
            <w:webHidden/>
          </w:rPr>
          <w:fldChar w:fldCharType="begin"/>
        </w:r>
        <w:r w:rsidR="003C76A7">
          <w:rPr>
            <w:webHidden/>
          </w:rPr>
          <w:instrText xml:space="preserve"> PAGEREF _Toc230204602 \h </w:instrText>
        </w:r>
        <w:r w:rsidR="003C76A7">
          <w:rPr>
            <w:webHidden/>
          </w:rPr>
        </w:r>
        <w:r w:rsidR="003C76A7">
          <w:rPr>
            <w:webHidden/>
          </w:rPr>
          <w:fldChar w:fldCharType="separate"/>
        </w:r>
        <w:r w:rsidR="00EC3785">
          <w:rPr>
            <w:webHidden/>
          </w:rPr>
          <w:t>42</w:t>
        </w:r>
        <w:r w:rsidR="003C76A7">
          <w:rPr>
            <w:webHidden/>
          </w:rPr>
          <w:fldChar w:fldCharType="end"/>
        </w:r>
      </w:hyperlink>
    </w:p>
    <w:p w14:paraId="5DA48232" w14:textId="3C75B9CE" w:rsidR="003C76A7" w:rsidRDefault="00851107">
      <w:pPr>
        <w:pStyle w:val="20"/>
        <w:rPr>
          <w:rFonts w:asciiTheme="minorHAnsi" w:eastAsiaTheme="minorEastAsia" w:hAnsiTheme="minorHAnsi" w:cstheme="minorBidi"/>
          <w:sz w:val="22"/>
          <w:szCs w:val="22"/>
          <w:lang w:eastAsia="ru-RU" w:bidi="ar-SA"/>
        </w:rPr>
      </w:pPr>
      <w:hyperlink w:anchor="_Toc230204603" w:history="1">
        <w:r w:rsidR="003C76A7" w:rsidRPr="00F066FA">
          <w:rPr>
            <w:rStyle w:val="a8"/>
          </w:rPr>
          <w:t>4.3 Сравнение параметров орбиты</w:t>
        </w:r>
        <w:r w:rsidR="003C76A7">
          <w:rPr>
            <w:webHidden/>
          </w:rPr>
          <w:tab/>
        </w:r>
        <w:r w:rsidR="003C76A7">
          <w:rPr>
            <w:webHidden/>
          </w:rPr>
          <w:fldChar w:fldCharType="begin"/>
        </w:r>
        <w:r w:rsidR="003C76A7">
          <w:rPr>
            <w:webHidden/>
          </w:rPr>
          <w:instrText xml:space="preserve"> PAGEREF _Toc230204603 \h </w:instrText>
        </w:r>
        <w:r w:rsidR="003C76A7">
          <w:rPr>
            <w:webHidden/>
          </w:rPr>
        </w:r>
        <w:r w:rsidR="003C76A7">
          <w:rPr>
            <w:webHidden/>
          </w:rPr>
          <w:fldChar w:fldCharType="separate"/>
        </w:r>
        <w:r w:rsidR="00EC3785">
          <w:rPr>
            <w:webHidden/>
          </w:rPr>
          <w:t>43</w:t>
        </w:r>
        <w:r w:rsidR="003C76A7">
          <w:rPr>
            <w:webHidden/>
          </w:rPr>
          <w:fldChar w:fldCharType="end"/>
        </w:r>
      </w:hyperlink>
    </w:p>
    <w:p w14:paraId="0B23AFD4" w14:textId="5E0BB229" w:rsidR="003C76A7" w:rsidRDefault="00851107">
      <w:pPr>
        <w:pStyle w:val="20"/>
        <w:rPr>
          <w:rFonts w:asciiTheme="minorHAnsi" w:eastAsiaTheme="minorEastAsia" w:hAnsiTheme="minorHAnsi" w:cstheme="minorBidi"/>
          <w:sz w:val="22"/>
          <w:szCs w:val="22"/>
          <w:lang w:eastAsia="ru-RU" w:bidi="ar-SA"/>
        </w:rPr>
      </w:pPr>
      <w:hyperlink w:anchor="_Toc230204604" w:history="1">
        <w:r w:rsidR="003C76A7" w:rsidRPr="00F066FA">
          <w:rPr>
            <w:rStyle w:val="a8"/>
          </w:rPr>
          <w:t>4.4 Производительность</w:t>
        </w:r>
        <w:r w:rsidR="003C76A7">
          <w:rPr>
            <w:webHidden/>
          </w:rPr>
          <w:tab/>
        </w:r>
        <w:r w:rsidR="003C76A7">
          <w:rPr>
            <w:webHidden/>
          </w:rPr>
          <w:fldChar w:fldCharType="begin"/>
        </w:r>
        <w:r w:rsidR="003C76A7">
          <w:rPr>
            <w:webHidden/>
          </w:rPr>
          <w:instrText xml:space="preserve"> PAGEREF _Toc230204604 \h </w:instrText>
        </w:r>
        <w:r w:rsidR="003C76A7">
          <w:rPr>
            <w:webHidden/>
          </w:rPr>
        </w:r>
        <w:r w:rsidR="003C76A7">
          <w:rPr>
            <w:webHidden/>
          </w:rPr>
          <w:fldChar w:fldCharType="separate"/>
        </w:r>
        <w:r w:rsidR="00EC3785">
          <w:rPr>
            <w:webHidden/>
          </w:rPr>
          <w:t>45</w:t>
        </w:r>
        <w:r w:rsidR="003C76A7">
          <w:rPr>
            <w:webHidden/>
          </w:rPr>
          <w:fldChar w:fldCharType="end"/>
        </w:r>
      </w:hyperlink>
    </w:p>
    <w:p w14:paraId="731D0E90" w14:textId="0B087E36" w:rsidR="003C76A7" w:rsidRDefault="00851107">
      <w:pPr>
        <w:pStyle w:val="20"/>
        <w:rPr>
          <w:rFonts w:asciiTheme="minorHAnsi" w:eastAsiaTheme="minorEastAsia" w:hAnsiTheme="minorHAnsi" w:cstheme="minorBidi"/>
          <w:sz w:val="22"/>
          <w:szCs w:val="22"/>
          <w:lang w:eastAsia="ru-RU" w:bidi="ar-SA"/>
        </w:rPr>
      </w:pPr>
      <w:hyperlink w:anchor="_Toc230204605" w:history="1">
        <w:r w:rsidR="003C76A7" w:rsidRPr="00F066FA">
          <w:rPr>
            <w:rStyle w:val="a8"/>
          </w:rPr>
          <w:t>4.5 Выводы</w:t>
        </w:r>
        <w:r w:rsidR="003C76A7">
          <w:rPr>
            <w:webHidden/>
          </w:rPr>
          <w:tab/>
        </w:r>
        <w:r w:rsidR="003C76A7">
          <w:rPr>
            <w:webHidden/>
          </w:rPr>
          <w:fldChar w:fldCharType="begin"/>
        </w:r>
        <w:r w:rsidR="003C76A7">
          <w:rPr>
            <w:webHidden/>
          </w:rPr>
          <w:instrText xml:space="preserve"> PAGEREF _Toc230204605 \h </w:instrText>
        </w:r>
        <w:r w:rsidR="003C76A7">
          <w:rPr>
            <w:webHidden/>
          </w:rPr>
        </w:r>
        <w:r w:rsidR="003C76A7">
          <w:rPr>
            <w:webHidden/>
          </w:rPr>
          <w:fldChar w:fldCharType="separate"/>
        </w:r>
        <w:r w:rsidR="00EC3785">
          <w:rPr>
            <w:webHidden/>
          </w:rPr>
          <w:t>46</w:t>
        </w:r>
        <w:r w:rsidR="003C76A7">
          <w:rPr>
            <w:webHidden/>
          </w:rPr>
          <w:fldChar w:fldCharType="end"/>
        </w:r>
      </w:hyperlink>
    </w:p>
    <w:p w14:paraId="3CC48D25" w14:textId="7B904A6E" w:rsidR="003C76A7" w:rsidRDefault="00851107">
      <w:pPr>
        <w:pStyle w:val="10"/>
        <w:rPr>
          <w:rFonts w:asciiTheme="minorHAnsi" w:eastAsiaTheme="minorEastAsia" w:hAnsiTheme="minorHAnsi" w:cstheme="minorBidi"/>
          <w:sz w:val="22"/>
          <w:szCs w:val="22"/>
          <w:lang w:eastAsia="ru-RU" w:bidi="ar-SA"/>
        </w:rPr>
      </w:pPr>
      <w:hyperlink w:anchor="_Toc230204606" w:history="1">
        <w:r w:rsidR="003C76A7" w:rsidRPr="00F066FA">
          <w:rPr>
            <w:rStyle w:val="a8"/>
          </w:rPr>
          <w:t>5 Безопасность жизнедеятельности</w:t>
        </w:r>
        <w:r w:rsidR="003C76A7">
          <w:rPr>
            <w:webHidden/>
          </w:rPr>
          <w:tab/>
        </w:r>
        <w:r w:rsidR="003C76A7">
          <w:rPr>
            <w:webHidden/>
          </w:rPr>
          <w:fldChar w:fldCharType="begin"/>
        </w:r>
        <w:r w:rsidR="003C76A7">
          <w:rPr>
            <w:webHidden/>
          </w:rPr>
          <w:instrText xml:space="preserve"> PAGEREF _Toc230204606 \h </w:instrText>
        </w:r>
        <w:r w:rsidR="003C76A7">
          <w:rPr>
            <w:webHidden/>
          </w:rPr>
        </w:r>
        <w:r w:rsidR="003C76A7">
          <w:rPr>
            <w:webHidden/>
          </w:rPr>
          <w:fldChar w:fldCharType="separate"/>
        </w:r>
        <w:r w:rsidR="00EC3785">
          <w:rPr>
            <w:webHidden/>
          </w:rPr>
          <w:t>48</w:t>
        </w:r>
        <w:r w:rsidR="003C76A7">
          <w:rPr>
            <w:webHidden/>
          </w:rPr>
          <w:fldChar w:fldCharType="end"/>
        </w:r>
      </w:hyperlink>
    </w:p>
    <w:p w14:paraId="5B678E65" w14:textId="132F04D6" w:rsidR="003C76A7" w:rsidRDefault="00851107">
      <w:pPr>
        <w:pStyle w:val="20"/>
        <w:rPr>
          <w:rFonts w:asciiTheme="minorHAnsi" w:eastAsiaTheme="minorEastAsia" w:hAnsiTheme="minorHAnsi" w:cstheme="minorBidi"/>
          <w:sz w:val="22"/>
          <w:szCs w:val="22"/>
          <w:lang w:eastAsia="ru-RU" w:bidi="ar-SA"/>
        </w:rPr>
      </w:pPr>
      <w:hyperlink w:anchor="_Toc230204607" w:history="1">
        <w:r w:rsidR="003C76A7" w:rsidRPr="00F066FA">
          <w:rPr>
            <w:rStyle w:val="a8"/>
          </w:rPr>
          <w:t>5.1 Характеристика рабочего места и классификация факторов</w:t>
        </w:r>
        <w:r w:rsidR="003C76A7">
          <w:rPr>
            <w:webHidden/>
          </w:rPr>
          <w:tab/>
        </w:r>
        <w:r w:rsidR="003C76A7">
          <w:rPr>
            <w:webHidden/>
          </w:rPr>
          <w:fldChar w:fldCharType="begin"/>
        </w:r>
        <w:r w:rsidR="003C76A7">
          <w:rPr>
            <w:webHidden/>
          </w:rPr>
          <w:instrText xml:space="preserve"> PAGEREF _Toc230204607 \h </w:instrText>
        </w:r>
        <w:r w:rsidR="003C76A7">
          <w:rPr>
            <w:webHidden/>
          </w:rPr>
        </w:r>
        <w:r w:rsidR="003C76A7">
          <w:rPr>
            <w:webHidden/>
          </w:rPr>
          <w:fldChar w:fldCharType="separate"/>
        </w:r>
        <w:r w:rsidR="00EC3785">
          <w:rPr>
            <w:webHidden/>
          </w:rPr>
          <w:t>48</w:t>
        </w:r>
        <w:r w:rsidR="003C76A7">
          <w:rPr>
            <w:webHidden/>
          </w:rPr>
          <w:fldChar w:fldCharType="end"/>
        </w:r>
      </w:hyperlink>
    </w:p>
    <w:p w14:paraId="2ECE9D3F" w14:textId="63B0F147" w:rsidR="003C76A7" w:rsidRDefault="00851107">
      <w:pPr>
        <w:pStyle w:val="20"/>
        <w:rPr>
          <w:rFonts w:asciiTheme="minorHAnsi" w:eastAsiaTheme="minorEastAsia" w:hAnsiTheme="minorHAnsi" w:cstheme="minorBidi"/>
          <w:sz w:val="22"/>
          <w:szCs w:val="22"/>
          <w:lang w:eastAsia="ru-RU" w:bidi="ar-SA"/>
        </w:rPr>
      </w:pPr>
      <w:hyperlink w:anchor="_Toc230204608" w:history="1">
        <w:r w:rsidR="003C76A7" w:rsidRPr="00F066FA">
          <w:rPr>
            <w:rStyle w:val="a8"/>
          </w:rPr>
          <w:t>5.2 Микроклимат рабочей зоны</w:t>
        </w:r>
        <w:r w:rsidR="003C76A7">
          <w:rPr>
            <w:webHidden/>
          </w:rPr>
          <w:tab/>
        </w:r>
        <w:r w:rsidR="003C76A7">
          <w:rPr>
            <w:webHidden/>
          </w:rPr>
          <w:fldChar w:fldCharType="begin"/>
        </w:r>
        <w:r w:rsidR="003C76A7">
          <w:rPr>
            <w:webHidden/>
          </w:rPr>
          <w:instrText xml:space="preserve"> PAGEREF _Toc230204608 \h </w:instrText>
        </w:r>
        <w:r w:rsidR="003C76A7">
          <w:rPr>
            <w:webHidden/>
          </w:rPr>
        </w:r>
        <w:r w:rsidR="003C76A7">
          <w:rPr>
            <w:webHidden/>
          </w:rPr>
          <w:fldChar w:fldCharType="separate"/>
        </w:r>
        <w:r w:rsidR="00EC3785">
          <w:rPr>
            <w:webHidden/>
          </w:rPr>
          <w:t>48</w:t>
        </w:r>
        <w:r w:rsidR="003C76A7">
          <w:rPr>
            <w:webHidden/>
          </w:rPr>
          <w:fldChar w:fldCharType="end"/>
        </w:r>
      </w:hyperlink>
    </w:p>
    <w:p w14:paraId="47734A96" w14:textId="2999720C" w:rsidR="003C76A7" w:rsidRDefault="00851107">
      <w:pPr>
        <w:pStyle w:val="20"/>
        <w:rPr>
          <w:rFonts w:asciiTheme="minorHAnsi" w:eastAsiaTheme="minorEastAsia" w:hAnsiTheme="minorHAnsi" w:cstheme="minorBidi"/>
          <w:sz w:val="22"/>
          <w:szCs w:val="22"/>
          <w:lang w:eastAsia="ru-RU" w:bidi="ar-SA"/>
        </w:rPr>
      </w:pPr>
      <w:hyperlink w:anchor="_Toc230204609" w:history="1">
        <w:r w:rsidR="003C76A7" w:rsidRPr="00F066FA">
          <w:rPr>
            <w:rStyle w:val="a8"/>
          </w:rPr>
          <w:t>5.3 Освещение рабочего места</w:t>
        </w:r>
        <w:r w:rsidR="003C76A7">
          <w:rPr>
            <w:webHidden/>
          </w:rPr>
          <w:tab/>
        </w:r>
        <w:r w:rsidR="003C76A7">
          <w:rPr>
            <w:webHidden/>
          </w:rPr>
          <w:fldChar w:fldCharType="begin"/>
        </w:r>
        <w:r w:rsidR="003C76A7">
          <w:rPr>
            <w:webHidden/>
          </w:rPr>
          <w:instrText xml:space="preserve"> PAGEREF _Toc230204609 \h </w:instrText>
        </w:r>
        <w:r w:rsidR="003C76A7">
          <w:rPr>
            <w:webHidden/>
          </w:rPr>
        </w:r>
        <w:r w:rsidR="003C76A7">
          <w:rPr>
            <w:webHidden/>
          </w:rPr>
          <w:fldChar w:fldCharType="separate"/>
        </w:r>
        <w:r w:rsidR="00EC3785">
          <w:rPr>
            <w:webHidden/>
          </w:rPr>
          <w:t>49</w:t>
        </w:r>
        <w:r w:rsidR="003C76A7">
          <w:rPr>
            <w:webHidden/>
          </w:rPr>
          <w:fldChar w:fldCharType="end"/>
        </w:r>
      </w:hyperlink>
    </w:p>
    <w:p w14:paraId="2D012805" w14:textId="1909103C" w:rsidR="003C76A7" w:rsidRDefault="00851107">
      <w:pPr>
        <w:pStyle w:val="20"/>
        <w:rPr>
          <w:rFonts w:asciiTheme="minorHAnsi" w:eastAsiaTheme="minorEastAsia" w:hAnsiTheme="minorHAnsi" w:cstheme="minorBidi"/>
          <w:sz w:val="22"/>
          <w:szCs w:val="22"/>
          <w:lang w:eastAsia="ru-RU" w:bidi="ar-SA"/>
        </w:rPr>
      </w:pPr>
      <w:hyperlink w:anchor="_Toc230204610" w:history="1">
        <w:r w:rsidR="003C76A7" w:rsidRPr="00F066FA">
          <w:rPr>
            <w:rStyle w:val="a8"/>
          </w:rPr>
          <w:t>5.4 Шум и электромагнитные поля</w:t>
        </w:r>
        <w:r w:rsidR="003C76A7">
          <w:rPr>
            <w:webHidden/>
          </w:rPr>
          <w:tab/>
        </w:r>
        <w:r w:rsidR="003C76A7">
          <w:rPr>
            <w:webHidden/>
          </w:rPr>
          <w:fldChar w:fldCharType="begin"/>
        </w:r>
        <w:r w:rsidR="003C76A7">
          <w:rPr>
            <w:webHidden/>
          </w:rPr>
          <w:instrText xml:space="preserve"> PAGEREF _Toc230204610 \h </w:instrText>
        </w:r>
        <w:r w:rsidR="003C76A7">
          <w:rPr>
            <w:webHidden/>
          </w:rPr>
        </w:r>
        <w:r w:rsidR="003C76A7">
          <w:rPr>
            <w:webHidden/>
          </w:rPr>
          <w:fldChar w:fldCharType="separate"/>
        </w:r>
        <w:r w:rsidR="00EC3785">
          <w:rPr>
            <w:webHidden/>
          </w:rPr>
          <w:t>49</w:t>
        </w:r>
        <w:r w:rsidR="003C76A7">
          <w:rPr>
            <w:webHidden/>
          </w:rPr>
          <w:fldChar w:fldCharType="end"/>
        </w:r>
      </w:hyperlink>
    </w:p>
    <w:p w14:paraId="20692541" w14:textId="729C7291" w:rsidR="003C76A7" w:rsidRDefault="00851107">
      <w:pPr>
        <w:pStyle w:val="20"/>
        <w:rPr>
          <w:rFonts w:asciiTheme="minorHAnsi" w:eastAsiaTheme="minorEastAsia" w:hAnsiTheme="minorHAnsi" w:cstheme="minorBidi"/>
          <w:sz w:val="22"/>
          <w:szCs w:val="22"/>
          <w:lang w:eastAsia="ru-RU" w:bidi="ar-SA"/>
        </w:rPr>
      </w:pPr>
      <w:hyperlink w:anchor="_Toc230204611" w:history="1">
        <w:r w:rsidR="003C76A7" w:rsidRPr="00F066FA">
          <w:rPr>
            <w:rStyle w:val="a8"/>
          </w:rPr>
          <w:t>5.5 Электробезопасность</w:t>
        </w:r>
        <w:r w:rsidR="003C76A7">
          <w:rPr>
            <w:webHidden/>
          </w:rPr>
          <w:tab/>
        </w:r>
        <w:r w:rsidR="003C76A7">
          <w:rPr>
            <w:webHidden/>
          </w:rPr>
          <w:fldChar w:fldCharType="begin"/>
        </w:r>
        <w:r w:rsidR="003C76A7">
          <w:rPr>
            <w:webHidden/>
          </w:rPr>
          <w:instrText xml:space="preserve"> PAGEREF _Toc230204611 \h </w:instrText>
        </w:r>
        <w:r w:rsidR="003C76A7">
          <w:rPr>
            <w:webHidden/>
          </w:rPr>
        </w:r>
        <w:r w:rsidR="003C76A7">
          <w:rPr>
            <w:webHidden/>
          </w:rPr>
          <w:fldChar w:fldCharType="separate"/>
        </w:r>
        <w:r w:rsidR="00EC3785">
          <w:rPr>
            <w:webHidden/>
          </w:rPr>
          <w:t>50</w:t>
        </w:r>
        <w:r w:rsidR="003C76A7">
          <w:rPr>
            <w:webHidden/>
          </w:rPr>
          <w:fldChar w:fldCharType="end"/>
        </w:r>
      </w:hyperlink>
    </w:p>
    <w:p w14:paraId="7CC6F57E" w14:textId="3CD9D258" w:rsidR="003C76A7" w:rsidRDefault="00851107">
      <w:pPr>
        <w:pStyle w:val="20"/>
        <w:rPr>
          <w:rFonts w:asciiTheme="minorHAnsi" w:eastAsiaTheme="minorEastAsia" w:hAnsiTheme="minorHAnsi" w:cstheme="minorBidi"/>
          <w:sz w:val="22"/>
          <w:szCs w:val="22"/>
          <w:lang w:eastAsia="ru-RU" w:bidi="ar-SA"/>
        </w:rPr>
      </w:pPr>
      <w:hyperlink w:anchor="_Toc230204612" w:history="1">
        <w:r w:rsidR="003C76A7" w:rsidRPr="00F066FA">
          <w:rPr>
            <w:rStyle w:val="a8"/>
          </w:rPr>
          <w:t>5.6 Пожарная безопасность</w:t>
        </w:r>
        <w:r w:rsidR="003C76A7">
          <w:rPr>
            <w:webHidden/>
          </w:rPr>
          <w:tab/>
        </w:r>
        <w:r w:rsidR="003C76A7">
          <w:rPr>
            <w:webHidden/>
          </w:rPr>
          <w:fldChar w:fldCharType="begin"/>
        </w:r>
        <w:r w:rsidR="003C76A7">
          <w:rPr>
            <w:webHidden/>
          </w:rPr>
          <w:instrText xml:space="preserve"> PAGEREF _Toc230204612 \h </w:instrText>
        </w:r>
        <w:r w:rsidR="003C76A7">
          <w:rPr>
            <w:webHidden/>
          </w:rPr>
          <w:fldChar w:fldCharType="separate"/>
        </w:r>
        <w:r w:rsidR="00EC3785">
          <w:rPr>
            <w:b/>
            <w:bCs/>
            <w:webHidden/>
          </w:rPr>
          <w:t>Ошибка! Закладка не определена.</w:t>
        </w:r>
        <w:r w:rsidR="003C76A7">
          <w:rPr>
            <w:webHidden/>
          </w:rPr>
          <w:fldChar w:fldCharType="end"/>
        </w:r>
      </w:hyperlink>
    </w:p>
    <w:p w14:paraId="77C4DC87" w14:textId="138BBA75" w:rsidR="003C76A7" w:rsidRDefault="00851107">
      <w:pPr>
        <w:pStyle w:val="20"/>
        <w:rPr>
          <w:rFonts w:asciiTheme="minorHAnsi" w:eastAsiaTheme="minorEastAsia" w:hAnsiTheme="minorHAnsi" w:cstheme="minorBidi"/>
          <w:sz w:val="22"/>
          <w:szCs w:val="22"/>
          <w:lang w:eastAsia="ru-RU" w:bidi="ar-SA"/>
        </w:rPr>
      </w:pPr>
      <w:hyperlink w:anchor="_Toc230204613" w:history="1">
        <w:r w:rsidR="003C76A7" w:rsidRPr="00F066FA">
          <w:rPr>
            <w:rStyle w:val="a8"/>
          </w:rPr>
          <w:t>5.7 Эргономика рабочего места</w:t>
        </w:r>
        <w:r w:rsidR="003C76A7">
          <w:rPr>
            <w:webHidden/>
          </w:rPr>
          <w:tab/>
        </w:r>
        <w:r w:rsidR="003C76A7">
          <w:rPr>
            <w:webHidden/>
          </w:rPr>
          <w:fldChar w:fldCharType="begin"/>
        </w:r>
        <w:r w:rsidR="003C76A7">
          <w:rPr>
            <w:webHidden/>
          </w:rPr>
          <w:instrText xml:space="preserve"> PAGEREF _Toc230204613 \h </w:instrText>
        </w:r>
        <w:r w:rsidR="003C76A7">
          <w:rPr>
            <w:webHidden/>
          </w:rPr>
        </w:r>
        <w:r w:rsidR="003C76A7">
          <w:rPr>
            <w:webHidden/>
          </w:rPr>
          <w:fldChar w:fldCharType="separate"/>
        </w:r>
        <w:r w:rsidR="00EC3785">
          <w:rPr>
            <w:webHidden/>
          </w:rPr>
          <w:t>51</w:t>
        </w:r>
        <w:r w:rsidR="003C76A7">
          <w:rPr>
            <w:webHidden/>
          </w:rPr>
          <w:fldChar w:fldCharType="end"/>
        </w:r>
      </w:hyperlink>
    </w:p>
    <w:p w14:paraId="564D2DB0" w14:textId="376759D5" w:rsidR="003C76A7" w:rsidRDefault="00851107">
      <w:pPr>
        <w:pStyle w:val="20"/>
        <w:rPr>
          <w:rFonts w:asciiTheme="minorHAnsi" w:eastAsiaTheme="minorEastAsia" w:hAnsiTheme="minorHAnsi" w:cstheme="minorBidi"/>
          <w:sz w:val="22"/>
          <w:szCs w:val="22"/>
          <w:lang w:eastAsia="ru-RU" w:bidi="ar-SA"/>
        </w:rPr>
      </w:pPr>
      <w:hyperlink w:anchor="_Toc230204614" w:history="1">
        <w:r w:rsidR="003C76A7" w:rsidRPr="00F066FA">
          <w:rPr>
            <w:rStyle w:val="a8"/>
          </w:rPr>
          <w:t>5.8 Выводы</w:t>
        </w:r>
        <w:r w:rsidR="003C76A7">
          <w:rPr>
            <w:webHidden/>
          </w:rPr>
          <w:tab/>
        </w:r>
        <w:r w:rsidR="003C76A7">
          <w:rPr>
            <w:webHidden/>
          </w:rPr>
          <w:fldChar w:fldCharType="begin"/>
        </w:r>
        <w:r w:rsidR="003C76A7">
          <w:rPr>
            <w:webHidden/>
          </w:rPr>
          <w:instrText xml:space="preserve"> PAGEREF _Toc230204614 \h </w:instrText>
        </w:r>
        <w:r w:rsidR="003C76A7">
          <w:rPr>
            <w:webHidden/>
          </w:rPr>
        </w:r>
        <w:r w:rsidR="003C76A7">
          <w:rPr>
            <w:webHidden/>
          </w:rPr>
          <w:fldChar w:fldCharType="separate"/>
        </w:r>
        <w:r w:rsidR="00EC3785">
          <w:rPr>
            <w:webHidden/>
          </w:rPr>
          <w:t>52</w:t>
        </w:r>
        <w:r w:rsidR="003C76A7">
          <w:rPr>
            <w:webHidden/>
          </w:rPr>
          <w:fldChar w:fldCharType="end"/>
        </w:r>
      </w:hyperlink>
    </w:p>
    <w:p w14:paraId="69DEA282" w14:textId="52FDAD30" w:rsidR="003C76A7" w:rsidRDefault="00851107">
      <w:pPr>
        <w:pStyle w:val="10"/>
        <w:rPr>
          <w:rFonts w:asciiTheme="minorHAnsi" w:eastAsiaTheme="minorEastAsia" w:hAnsiTheme="minorHAnsi" w:cstheme="minorBidi"/>
          <w:sz w:val="22"/>
          <w:szCs w:val="22"/>
          <w:lang w:eastAsia="ru-RU" w:bidi="ar-SA"/>
        </w:rPr>
      </w:pPr>
      <w:hyperlink w:anchor="_Toc230204615" w:history="1">
        <w:r w:rsidR="003C76A7" w:rsidRPr="00F066FA">
          <w:rPr>
            <w:rStyle w:val="a8"/>
          </w:rPr>
          <w:t>ЗАКЛЮЧЕНИЕ</w:t>
        </w:r>
        <w:r w:rsidR="003C76A7">
          <w:rPr>
            <w:webHidden/>
          </w:rPr>
          <w:tab/>
        </w:r>
        <w:r w:rsidR="003C76A7">
          <w:rPr>
            <w:webHidden/>
          </w:rPr>
          <w:fldChar w:fldCharType="begin"/>
        </w:r>
        <w:r w:rsidR="003C76A7">
          <w:rPr>
            <w:webHidden/>
          </w:rPr>
          <w:instrText xml:space="preserve"> PAGEREF _Toc230204615 \h </w:instrText>
        </w:r>
        <w:r w:rsidR="003C76A7">
          <w:rPr>
            <w:webHidden/>
          </w:rPr>
        </w:r>
        <w:r w:rsidR="003C76A7">
          <w:rPr>
            <w:webHidden/>
          </w:rPr>
          <w:fldChar w:fldCharType="separate"/>
        </w:r>
        <w:r w:rsidR="00EC3785">
          <w:rPr>
            <w:webHidden/>
          </w:rPr>
          <w:t>53</w:t>
        </w:r>
        <w:r w:rsidR="003C76A7">
          <w:rPr>
            <w:webHidden/>
          </w:rPr>
          <w:fldChar w:fldCharType="end"/>
        </w:r>
      </w:hyperlink>
    </w:p>
    <w:p w14:paraId="1D0D52CF" w14:textId="718AF695" w:rsidR="003C76A7" w:rsidRDefault="00851107">
      <w:pPr>
        <w:pStyle w:val="10"/>
        <w:rPr>
          <w:rFonts w:asciiTheme="minorHAnsi" w:eastAsiaTheme="minorEastAsia" w:hAnsiTheme="minorHAnsi" w:cstheme="minorBidi"/>
          <w:sz w:val="22"/>
          <w:szCs w:val="22"/>
          <w:lang w:eastAsia="ru-RU" w:bidi="ar-SA"/>
        </w:rPr>
      </w:pPr>
      <w:hyperlink w:anchor="_Toc230204616" w:history="1">
        <w:r w:rsidR="003C76A7" w:rsidRPr="00F066FA">
          <w:rPr>
            <w:rStyle w:val="a8"/>
          </w:rPr>
          <w:t>СПИСОК ИСПОЛЬЗОВАННЫХ ИСТОЧНИКОВ</w:t>
        </w:r>
        <w:r w:rsidR="003C76A7">
          <w:rPr>
            <w:webHidden/>
          </w:rPr>
          <w:tab/>
        </w:r>
        <w:r w:rsidR="003C76A7">
          <w:rPr>
            <w:webHidden/>
          </w:rPr>
          <w:fldChar w:fldCharType="begin"/>
        </w:r>
        <w:r w:rsidR="003C76A7">
          <w:rPr>
            <w:webHidden/>
          </w:rPr>
          <w:instrText xml:space="preserve"> PAGEREF _Toc230204616 \h </w:instrText>
        </w:r>
        <w:r w:rsidR="003C76A7">
          <w:rPr>
            <w:webHidden/>
          </w:rPr>
        </w:r>
        <w:r w:rsidR="003C76A7">
          <w:rPr>
            <w:webHidden/>
          </w:rPr>
          <w:fldChar w:fldCharType="separate"/>
        </w:r>
        <w:r w:rsidR="00EC3785">
          <w:rPr>
            <w:webHidden/>
          </w:rPr>
          <w:t>55</w:t>
        </w:r>
        <w:r w:rsidR="003C76A7">
          <w:rPr>
            <w:webHidden/>
          </w:rPr>
          <w:fldChar w:fldCharType="end"/>
        </w:r>
      </w:hyperlink>
    </w:p>
    <w:p w14:paraId="37711B81" w14:textId="232E9329" w:rsidR="008537B9" w:rsidRDefault="00455BD6" w:rsidP="008C48EE">
      <w:pPr>
        <w:pStyle w:val="10"/>
      </w:pPr>
      <w:r>
        <w:lastRenderedPageBreak/>
        <w:fldChar w:fldCharType="end"/>
      </w:r>
      <w:r w:rsidR="008C48EE" w:rsidRPr="00970702">
        <w:br w:type="page"/>
      </w:r>
    </w:p>
    <w:p w14:paraId="4E1B6B21" w14:textId="30A09583" w:rsidR="009713F2" w:rsidRDefault="00F079EE" w:rsidP="00F84AC7">
      <w:pPr>
        <w:pStyle w:val="2"/>
        <w:jc w:val="center"/>
      </w:pPr>
      <w:bookmarkStart w:id="0" w:name="_Toc228645298"/>
      <w:bookmarkStart w:id="1" w:name="_Toc230204588"/>
      <w:r w:rsidRPr="009860E2">
        <w:lastRenderedPageBreak/>
        <w:t>ОПРЕДЕЛЕНИЯ, ОБОЗНАЧЕНИЯ И СОКРАЩЕНИЯ</w:t>
      </w:r>
      <w:bookmarkEnd w:id="0"/>
      <w:bookmarkEnd w:id="1"/>
    </w:p>
    <w:p w14:paraId="27419244" w14:textId="5D803DC2" w:rsidR="000C57B5" w:rsidRPr="000C57B5" w:rsidRDefault="000C57B5" w:rsidP="000C57B5">
      <w:pPr>
        <w:pStyle w:val="a1"/>
        <w:rPr>
          <w:lang w:bidi="ar-SA"/>
        </w:rPr>
      </w:pPr>
      <w:r w:rsidRPr="000C57B5">
        <w:rPr>
          <w:lang w:bidi="ar-SA"/>
        </w:rPr>
        <w:t>RMS</w:t>
      </w:r>
      <w:r w:rsidRPr="000C57B5">
        <w:t xml:space="preserve"> </w:t>
      </w:r>
      <w:r w:rsidRPr="000C57B5">
        <w:rPr>
          <w:lang w:bidi="ar-SA"/>
        </w:rPr>
        <w:t>–</w:t>
      </w:r>
      <w:r w:rsidRPr="000C57B5">
        <w:t xml:space="preserve"> </w:t>
      </w:r>
      <w:proofErr w:type="spellStart"/>
      <w:r w:rsidRPr="000C57B5">
        <w:rPr>
          <w:lang w:bidi="ar-SA"/>
        </w:rPr>
        <w:t>Root</w:t>
      </w:r>
      <w:proofErr w:type="spellEnd"/>
      <w:r w:rsidRPr="000C57B5">
        <w:rPr>
          <w:lang w:bidi="ar-SA"/>
        </w:rPr>
        <w:t xml:space="preserve"> </w:t>
      </w:r>
      <w:proofErr w:type="spellStart"/>
      <w:r w:rsidRPr="000C57B5">
        <w:rPr>
          <w:lang w:bidi="ar-SA"/>
        </w:rPr>
        <w:t>Mean</w:t>
      </w:r>
      <w:proofErr w:type="spellEnd"/>
      <w:r w:rsidRPr="000C57B5">
        <w:rPr>
          <w:lang w:bidi="ar-SA"/>
        </w:rPr>
        <w:t xml:space="preserve"> Square</w:t>
      </w:r>
    </w:p>
    <w:p w14:paraId="19950EB3" w14:textId="1BCE2A13" w:rsidR="000C57B5" w:rsidRPr="000C57B5" w:rsidRDefault="000C57B5" w:rsidP="000C57B5">
      <w:pPr>
        <w:pStyle w:val="a1"/>
        <w:rPr>
          <w:lang w:bidi="ar-SA"/>
        </w:rPr>
      </w:pPr>
      <w:r w:rsidRPr="000C57B5">
        <w:rPr>
          <w:lang w:bidi="ar-SA"/>
        </w:rPr>
        <w:t>JPL –</w:t>
      </w:r>
      <w:r w:rsidRPr="000C57B5">
        <w:t xml:space="preserve"> </w:t>
      </w:r>
      <w:r w:rsidRPr="000C57B5">
        <w:rPr>
          <w:lang w:bidi="ar-SA"/>
        </w:rPr>
        <w:t xml:space="preserve">Jet </w:t>
      </w:r>
      <w:proofErr w:type="spellStart"/>
      <w:r w:rsidRPr="000C57B5">
        <w:rPr>
          <w:lang w:bidi="ar-SA"/>
        </w:rPr>
        <w:t>Propulsion</w:t>
      </w:r>
      <w:proofErr w:type="spellEnd"/>
      <w:r w:rsidRPr="000C57B5">
        <w:rPr>
          <w:lang w:bidi="ar-SA"/>
        </w:rPr>
        <w:t xml:space="preserve"> Laboratory</w:t>
      </w:r>
    </w:p>
    <w:p w14:paraId="0661B442" w14:textId="4F30D246" w:rsidR="000C57B5" w:rsidRPr="000C57B5" w:rsidRDefault="000C57B5" w:rsidP="000C57B5">
      <w:pPr>
        <w:pStyle w:val="a1"/>
        <w:rPr>
          <w:lang w:bidi="ar-SA"/>
        </w:rPr>
      </w:pPr>
      <w:r w:rsidRPr="000C57B5">
        <w:rPr>
          <w:lang w:bidi="ar-SA"/>
        </w:rPr>
        <w:t>TDB</w:t>
      </w:r>
      <w:r w:rsidRPr="000C57B5">
        <w:t xml:space="preserve"> </w:t>
      </w:r>
      <w:r w:rsidRPr="000C57B5">
        <w:rPr>
          <w:lang w:bidi="ar-SA"/>
        </w:rPr>
        <w:t>–</w:t>
      </w:r>
      <w:r w:rsidRPr="000C57B5">
        <w:t xml:space="preserve"> </w:t>
      </w:r>
      <w:proofErr w:type="spellStart"/>
      <w:r w:rsidRPr="000C57B5">
        <w:rPr>
          <w:lang w:bidi="ar-SA"/>
        </w:rPr>
        <w:t>Barycentric</w:t>
      </w:r>
      <w:proofErr w:type="spellEnd"/>
      <w:r w:rsidRPr="000C57B5">
        <w:rPr>
          <w:lang w:bidi="ar-SA"/>
        </w:rPr>
        <w:t xml:space="preserve"> </w:t>
      </w:r>
      <w:proofErr w:type="spellStart"/>
      <w:r w:rsidRPr="000C57B5">
        <w:rPr>
          <w:lang w:bidi="ar-SA"/>
        </w:rPr>
        <w:t>Dynamical</w:t>
      </w:r>
      <w:proofErr w:type="spellEnd"/>
      <w:r w:rsidRPr="000C57B5">
        <w:rPr>
          <w:lang w:bidi="ar-SA"/>
        </w:rPr>
        <w:t xml:space="preserve"> Time</w:t>
      </w:r>
    </w:p>
    <w:p w14:paraId="54D0560A" w14:textId="77777777" w:rsidR="000A75F7" w:rsidRDefault="000C57B5" w:rsidP="000C57B5">
      <w:pPr>
        <w:pStyle w:val="a1"/>
        <w:rPr>
          <w:lang w:bidi="ar-SA"/>
        </w:rPr>
      </w:pPr>
      <w:r w:rsidRPr="000C57B5">
        <w:rPr>
          <w:lang w:bidi="ar-SA"/>
        </w:rPr>
        <w:t>MPC</w:t>
      </w:r>
      <w:r w:rsidRPr="000C57B5">
        <w:t xml:space="preserve"> </w:t>
      </w:r>
      <w:r w:rsidRPr="000C57B5">
        <w:rPr>
          <w:lang w:bidi="ar-SA"/>
        </w:rPr>
        <w:t>–</w:t>
      </w:r>
      <w:r w:rsidRPr="000C57B5">
        <w:t xml:space="preserve"> </w:t>
      </w:r>
      <w:proofErr w:type="spellStart"/>
      <w:r w:rsidRPr="000C57B5">
        <w:rPr>
          <w:lang w:bidi="ar-SA"/>
        </w:rPr>
        <w:t>Minor</w:t>
      </w:r>
      <w:proofErr w:type="spellEnd"/>
      <w:r w:rsidRPr="000C57B5">
        <w:rPr>
          <w:lang w:bidi="ar-SA"/>
        </w:rPr>
        <w:t xml:space="preserve"> Planet Center</w:t>
      </w:r>
    </w:p>
    <w:p w14:paraId="32907B8E" w14:textId="57819213" w:rsidR="000C57B5" w:rsidRPr="000C57B5" w:rsidRDefault="000C57B5" w:rsidP="000C57B5">
      <w:pPr>
        <w:pStyle w:val="a1"/>
        <w:rPr>
          <w:lang w:bidi="ar-SA"/>
        </w:rPr>
      </w:pPr>
      <w:r w:rsidRPr="000C57B5">
        <w:rPr>
          <w:lang w:bidi="ar-SA"/>
        </w:rPr>
        <w:t>ITRF</w:t>
      </w:r>
      <w:r w:rsidRPr="000C57B5">
        <w:t xml:space="preserve"> </w:t>
      </w:r>
      <w:r w:rsidRPr="000C57B5">
        <w:rPr>
          <w:lang w:bidi="ar-SA"/>
        </w:rPr>
        <w:t>–</w:t>
      </w:r>
      <w:r w:rsidRPr="000C57B5">
        <w:t xml:space="preserve"> </w:t>
      </w:r>
      <w:r w:rsidRPr="000C57B5">
        <w:rPr>
          <w:lang w:bidi="ar-SA"/>
        </w:rPr>
        <w:t xml:space="preserve">International </w:t>
      </w:r>
      <w:proofErr w:type="spellStart"/>
      <w:r w:rsidRPr="000C57B5">
        <w:rPr>
          <w:lang w:bidi="ar-SA"/>
        </w:rPr>
        <w:t>Terrestrial</w:t>
      </w:r>
      <w:proofErr w:type="spellEnd"/>
      <w:r w:rsidRPr="000C57B5">
        <w:rPr>
          <w:lang w:bidi="ar-SA"/>
        </w:rPr>
        <w:t xml:space="preserve"> </w:t>
      </w:r>
      <w:proofErr w:type="spellStart"/>
      <w:r w:rsidRPr="000C57B5">
        <w:rPr>
          <w:lang w:bidi="ar-SA"/>
        </w:rPr>
        <w:t>Reference</w:t>
      </w:r>
      <w:proofErr w:type="spellEnd"/>
      <w:r w:rsidRPr="000C57B5">
        <w:rPr>
          <w:lang w:bidi="ar-SA"/>
        </w:rPr>
        <w:t xml:space="preserve"> Frame</w:t>
      </w:r>
    </w:p>
    <w:p w14:paraId="1B947D7C" w14:textId="20CDD7F1" w:rsidR="000C57B5" w:rsidRPr="000C57B5" w:rsidRDefault="000C57B5" w:rsidP="000C57B5">
      <w:pPr>
        <w:pStyle w:val="a1"/>
        <w:rPr>
          <w:lang w:bidi="ar-SA"/>
        </w:rPr>
      </w:pPr>
      <w:r w:rsidRPr="000C57B5">
        <w:rPr>
          <w:lang w:bidi="ar-SA"/>
        </w:rPr>
        <w:t>GCRS</w:t>
      </w:r>
      <w:r w:rsidRPr="000C57B5">
        <w:t xml:space="preserve"> </w:t>
      </w:r>
      <w:r w:rsidRPr="000C57B5">
        <w:rPr>
          <w:lang w:bidi="ar-SA"/>
        </w:rPr>
        <w:t>–</w:t>
      </w:r>
      <w:r w:rsidRPr="000C57B5">
        <w:t xml:space="preserve"> </w:t>
      </w:r>
      <w:proofErr w:type="spellStart"/>
      <w:r w:rsidRPr="000C57B5">
        <w:rPr>
          <w:lang w:bidi="ar-SA"/>
        </w:rPr>
        <w:t>Geocentric</w:t>
      </w:r>
      <w:proofErr w:type="spellEnd"/>
      <w:r w:rsidRPr="000C57B5">
        <w:rPr>
          <w:lang w:bidi="ar-SA"/>
        </w:rPr>
        <w:t xml:space="preserve"> </w:t>
      </w:r>
      <w:proofErr w:type="spellStart"/>
      <w:r w:rsidRPr="000C57B5">
        <w:rPr>
          <w:lang w:bidi="ar-SA"/>
        </w:rPr>
        <w:t>Celestial</w:t>
      </w:r>
      <w:proofErr w:type="spellEnd"/>
      <w:r w:rsidRPr="000C57B5">
        <w:rPr>
          <w:lang w:bidi="ar-SA"/>
        </w:rPr>
        <w:t xml:space="preserve"> </w:t>
      </w:r>
      <w:proofErr w:type="spellStart"/>
      <w:r w:rsidRPr="000C57B5">
        <w:rPr>
          <w:lang w:bidi="ar-SA"/>
        </w:rPr>
        <w:t>Reference</w:t>
      </w:r>
      <w:proofErr w:type="spellEnd"/>
      <w:r w:rsidRPr="000C57B5">
        <w:rPr>
          <w:lang w:bidi="ar-SA"/>
        </w:rPr>
        <w:t xml:space="preserve"> System</w:t>
      </w:r>
    </w:p>
    <w:p w14:paraId="5AF6C964" w14:textId="5B8040E3" w:rsidR="009713F2" w:rsidRPr="00970702" w:rsidRDefault="00F079EE" w:rsidP="00970702">
      <w:pPr>
        <w:pStyle w:val="a1"/>
      </w:pPr>
      <w:r w:rsidRPr="00970702">
        <w:br w:type="page"/>
      </w:r>
    </w:p>
    <w:p w14:paraId="4898F22C" w14:textId="6272D401" w:rsidR="009713F2" w:rsidRDefault="00F079EE" w:rsidP="005A3C4C">
      <w:pPr>
        <w:pStyle w:val="2"/>
        <w:numPr>
          <w:ilvl w:val="0"/>
          <w:numId w:val="0"/>
        </w:numPr>
        <w:ind w:left="709"/>
        <w:jc w:val="center"/>
        <w:rPr>
          <w:rFonts w:cs="Times New Roman"/>
        </w:rPr>
      </w:pPr>
      <w:bookmarkStart w:id="2" w:name="_Toc228565303"/>
      <w:bookmarkStart w:id="3" w:name="_Toc228645299"/>
      <w:bookmarkStart w:id="4" w:name="_Toc230204589"/>
      <w:r w:rsidRPr="00970702">
        <w:rPr>
          <w:rFonts w:cs="Times New Roman"/>
        </w:rPr>
        <w:lastRenderedPageBreak/>
        <w:t>ВВЕДЕНИЕ</w:t>
      </w:r>
      <w:bookmarkEnd w:id="2"/>
      <w:bookmarkEnd w:id="3"/>
      <w:bookmarkEnd w:id="4"/>
    </w:p>
    <w:p w14:paraId="18E3744A" w14:textId="12C8D9C5" w:rsidR="00605A32" w:rsidRDefault="00EF7CE9" w:rsidP="00EF7CE9">
      <w:pPr>
        <w:pStyle w:val="a1"/>
      </w:pPr>
      <w:r w:rsidRPr="00EF7CE9">
        <w:t xml:space="preserve">В </w:t>
      </w:r>
      <w:r w:rsidR="00421354">
        <w:t xml:space="preserve">июле </w:t>
      </w:r>
      <w:r w:rsidRPr="00EF7CE9">
        <w:t>2025</w:t>
      </w:r>
      <w:r w:rsidR="00421354">
        <w:t>-го</w:t>
      </w:r>
      <w:r w:rsidRPr="00EF7CE9">
        <w:t xml:space="preserve"> год</w:t>
      </w:r>
      <w:r w:rsidR="00421354">
        <w:t>а</w:t>
      </w:r>
      <w:r w:rsidRPr="00EF7CE9">
        <w:t xml:space="preserve"> в Солнечной системе был зарегистрирован третий подтверждённый межзвёздный объект </w:t>
      </w:r>
      <w:r>
        <w:softHyphen/>
      </w:r>
      <w:r w:rsidR="00422B29" w:rsidRPr="001E0B4B">
        <w:t>–</w:t>
      </w:r>
      <w:r>
        <w:t xml:space="preserve"> </w:t>
      </w:r>
      <w:r w:rsidRPr="00EF7CE9">
        <w:t>комета 3I/ATLAS</w:t>
      </w:r>
      <w:r w:rsidR="00421354">
        <w:t xml:space="preserve"> </w:t>
      </w:r>
      <w:r w:rsidR="00421354" w:rsidRPr="00EF7CE9">
        <w:t>[1</w:t>
      </w:r>
      <w:r w:rsidR="00421354" w:rsidRPr="00421354">
        <w:t>, 2</w:t>
      </w:r>
      <w:r w:rsidR="00421354" w:rsidRPr="00EF7CE9">
        <w:t>]</w:t>
      </w:r>
      <w:r w:rsidR="00421354">
        <w:t xml:space="preserve">. </w:t>
      </w:r>
      <w:r w:rsidR="00F067BA">
        <w:t>Как и другие объекты</w:t>
      </w:r>
      <w:r w:rsidR="0074435B">
        <w:t xml:space="preserve"> этого класса</w:t>
      </w:r>
      <w:r w:rsidR="00F067BA">
        <w:t>, которых до этого было всего два (</w:t>
      </w:r>
      <w:r w:rsidR="00F067BA" w:rsidRPr="00F067BA">
        <w:t>1I/'</w:t>
      </w:r>
      <w:proofErr w:type="spellStart"/>
      <w:r w:rsidR="00F067BA" w:rsidRPr="00F067BA">
        <w:t>Oumuamua</w:t>
      </w:r>
      <w:proofErr w:type="spellEnd"/>
      <w:r w:rsidR="00AA0CDF">
        <w:t xml:space="preserve"> </w:t>
      </w:r>
      <w:r w:rsidR="00AA0CDF" w:rsidRPr="00AA0CDF">
        <w:t>[</w:t>
      </w:r>
      <w:r w:rsidR="001F5955" w:rsidRPr="001F5955">
        <w:t>3</w:t>
      </w:r>
      <w:r w:rsidR="00AA0CDF" w:rsidRPr="00AA0CDF">
        <w:t>]</w:t>
      </w:r>
      <w:r w:rsidR="00F067BA" w:rsidRPr="00F067BA">
        <w:t>, 2</w:t>
      </w:r>
      <w:r w:rsidR="00F067BA" w:rsidRPr="00F067BA">
        <w:rPr>
          <w:lang w:val="en-US"/>
        </w:rPr>
        <w:t>I</w:t>
      </w:r>
      <w:r w:rsidR="00F067BA" w:rsidRPr="00F067BA">
        <w:t>/</w:t>
      </w:r>
      <w:r w:rsidR="00F067BA" w:rsidRPr="00F067BA">
        <w:rPr>
          <w:lang w:val="en-US"/>
        </w:rPr>
        <w:t>Borisov</w:t>
      </w:r>
      <w:r w:rsidR="00AA0CDF" w:rsidRPr="00AA0CDF">
        <w:t xml:space="preserve"> [</w:t>
      </w:r>
      <w:r w:rsidR="001F5955" w:rsidRPr="001F5955">
        <w:t>4</w:t>
      </w:r>
      <w:r w:rsidR="00AA0CDF" w:rsidRPr="00AA0CDF">
        <w:t>]</w:t>
      </w:r>
      <w:r w:rsidR="00F067BA">
        <w:t>)</w:t>
      </w:r>
      <w:r w:rsidR="00F067BA" w:rsidRPr="00F067BA">
        <w:t xml:space="preserve">, </w:t>
      </w:r>
      <w:r w:rsidR="00F067BA">
        <w:t>комета</w:t>
      </w:r>
      <w:r w:rsidR="00A8030D">
        <w:t xml:space="preserve"> </w:t>
      </w:r>
      <w:r w:rsidR="00605A32">
        <w:t>пришла</w:t>
      </w:r>
      <w:r w:rsidR="00A8030D">
        <w:t xml:space="preserve"> из другой звездной системы. Подробное изучение её свойств позволит дополнить знания о составе и происхождении межзвездных объектов. </w:t>
      </w:r>
      <w:r w:rsidR="0074435B">
        <w:t>М</w:t>
      </w:r>
      <w:r w:rsidR="00A8030D">
        <w:t>оделирование траектории</w:t>
      </w:r>
      <w:r w:rsidR="00F067BA">
        <w:t xml:space="preserve"> </w:t>
      </w:r>
      <w:r w:rsidR="00A8030D">
        <w:t>кометы</w:t>
      </w:r>
      <w:r w:rsidR="0074435B">
        <w:t xml:space="preserve"> в прошлом</w:t>
      </w:r>
      <w:r w:rsidR="00A8030D">
        <w:t xml:space="preserve"> может подсказать, в какой звездной системе она сформировалась</w:t>
      </w:r>
      <w:r w:rsidR="00A8030D" w:rsidRPr="00421354">
        <w:t xml:space="preserve"> </w:t>
      </w:r>
      <w:r w:rsidR="00421354" w:rsidRPr="00421354">
        <w:t>[</w:t>
      </w:r>
      <w:r w:rsidR="001F5955" w:rsidRPr="001F5955">
        <w:t>5</w:t>
      </w:r>
      <w:r w:rsidR="00421354" w:rsidRPr="00421354">
        <w:t>]</w:t>
      </w:r>
      <w:r w:rsidRPr="00EF7CE9">
        <w:t>.</w:t>
      </w:r>
      <w:r w:rsidR="0074435B">
        <w:t xml:space="preserve"> </w:t>
      </w:r>
      <w:r w:rsidR="00605A32" w:rsidRPr="00605A32">
        <w:t>Отдельный интерес вызывают особенности её орбиты: в работе [</w:t>
      </w:r>
      <w:r w:rsidR="001F5955" w:rsidRPr="001F5955">
        <w:t>6</w:t>
      </w:r>
      <w:r w:rsidR="00605A32" w:rsidRPr="00605A32">
        <w:t>] они трактуются как возможные признаки искусственного происхождения.</w:t>
      </w:r>
    </w:p>
    <w:p w14:paraId="20C8BC56" w14:textId="53959D05" w:rsidR="00767013" w:rsidRDefault="00C76865" w:rsidP="00EF7CE9">
      <w:pPr>
        <w:pStyle w:val="a1"/>
      </w:pPr>
      <w:r>
        <w:t>Построение модели движения кометы и определение</w:t>
      </w:r>
      <w:r w:rsidR="00605A32">
        <w:t xml:space="preserve"> её</w:t>
      </w:r>
      <w:r>
        <w:t xml:space="preserve"> параметров необходимо для планирования дальнейших наблюдений. В том числе это поможет </w:t>
      </w:r>
      <w:r w:rsidR="00701E98">
        <w:t>организовать</w:t>
      </w:r>
      <w:r>
        <w:t xml:space="preserve"> наблюдения с космических аппаратов, находящихся на орбитах или поверхностях других планет Солнечной системы</w:t>
      </w:r>
      <w:r w:rsidR="00EF7CE9" w:rsidRPr="00EF7CE9">
        <w:t xml:space="preserve"> [</w:t>
      </w:r>
      <w:r w:rsidR="001F5955" w:rsidRPr="001F5955">
        <w:t>7</w:t>
      </w:r>
      <w:r w:rsidR="00957913">
        <w:t xml:space="preserve">, </w:t>
      </w:r>
      <w:r w:rsidR="001F5955" w:rsidRPr="001F5955">
        <w:t>8</w:t>
      </w:r>
      <w:r w:rsidR="00EF7CE9" w:rsidRPr="00EF7CE9">
        <w:t xml:space="preserve">]. </w:t>
      </w:r>
    </w:p>
    <w:p w14:paraId="0A1A1086" w14:textId="3004EC7A" w:rsidR="005F57E0" w:rsidRDefault="005F57E0" w:rsidP="00EF7CE9">
      <w:pPr>
        <w:pStyle w:val="a1"/>
      </w:pPr>
      <w:r w:rsidRPr="005F57E0">
        <w:t>При сближении с Солнцем сублимация летучих веществ (CO₂, H₂O) создаёт негравитационное ускорение, и без его учёта точность модели падает. Для большинства комет, ядра которых состоят преимущественно изо льда, этот эффект существенен [</w:t>
      </w:r>
      <w:r w:rsidR="001F5955" w:rsidRPr="001F5955">
        <w:t>9</w:t>
      </w:r>
      <w:r w:rsidRPr="005F57E0">
        <w:t>].</w:t>
      </w:r>
    </w:p>
    <w:p w14:paraId="47A0F863" w14:textId="624A466B" w:rsidR="00701E98" w:rsidRPr="00EF7CE9" w:rsidRDefault="005F57E0" w:rsidP="00EF7CE9">
      <w:pPr>
        <w:pStyle w:val="a1"/>
      </w:pPr>
      <w:r>
        <w:t>О</w:t>
      </w:r>
      <w:r w:rsidR="00701E98">
        <w:t>ценк</w:t>
      </w:r>
      <w:r>
        <w:t>а</w:t>
      </w:r>
      <w:r w:rsidR="00701E98">
        <w:t xml:space="preserve"> </w:t>
      </w:r>
      <w:r w:rsidR="00701E98" w:rsidRPr="00701E98">
        <w:t>орбитальны</w:t>
      </w:r>
      <w:r w:rsidR="00701E98">
        <w:t>х</w:t>
      </w:r>
      <w:r w:rsidR="00701E98" w:rsidRPr="00701E98">
        <w:t xml:space="preserve"> параметр</w:t>
      </w:r>
      <w:r w:rsidR="00701E98">
        <w:t>ов</w:t>
      </w:r>
      <w:r w:rsidR="00701E98" w:rsidRPr="00701E98">
        <w:t xml:space="preserve"> 3I/ATLAS уже </w:t>
      </w:r>
      <w:r>
        <w:t>проводилась многими исследователями с помощью готовых программных пакетов</w:t>
      </w:r>
      <w:r w:rsidR="00701E98" w:rsidRPr="00701E98">
        <w:t xml:space="preserve">, </w:t>
      </w:r>
      <w:r>
        <w:t xml:space="preserve">однако их </w:t>
      </w:r>
      <w:r w:rsidR="00701E98" w:rsidRPr="00701E98">
        <w:t xml:space="preserve">использование не всегда позволяет детально анализировать влияние отдельных компонент динамической модели на итоговый результат. Разработка </w:t>
      </w:r>
      <w:r>
        <w:t>собственной</w:t>
      </w:r>
      <w:r w:rsidR="00701E98" w:rsidRPr="00701E98">
        <w:t xml:space="preserve"> </w:t>
      </w:r>
      <w:r>
        <w:t>программы</w:t>
      </w:r>
      <w:r w:rsidR="00701E98" w:rsidRPr="00701E98">
        <w:t xml:space="preserve"> д</w:t>
      </w:r>
      <w:r>
        <w:t>аст</w:t>
      </w:r>
      <w:r w:rsidR="00701E98" w:rsidRPr="00701E98">
        <w:t xml:space="preserve"> возможность самостоятельно реализовать полный цикл расчётов: от редукции наблюдений до численного уточнения орбиты. Это позволяет независимо сопоставить полученные значения с данными профессиональных центров, оценить устойчивость алгоритма при изменении начальных приближений и создать вычислительную основу для дальнейшего изучения моделей негравитационных ускорений.</w:t>
      </w:r>
    </w:p>
    <w:p w14:paraId="538D39A4" w14:textId="58C417F4" w:rsidR="00EF7CE9" w:rsidRPr="00EF7CE9" w:rsidRDefault="00EF7CE9" w:rsidP="00EF7CE9">
      <w:pPr>
        <w:pStyle w:val="a1"/>
      </w:pPr>
      <w:r w:rsidRPr="00EF7CE9">
        <w:rPr>
          <w:b/>
          <w:bCs/>
        </w:rPr>
        <w:t>Цель работы</w:t>
      </w:r>
      <w:r w:rsidR="00D02CFB">
        <w:rPr>
          <w:b/>
          <w:bCs/>
        </w:rPr>
        <w:t>:</w:t>
      </w:r>
      <w:r w:rsidRPr="00EF7CE9">
        <w:t xml:space="preserve"> </w:t>
      </w:r>
      <w:r w:rsidR="00D02CFB">
        <w:t>р</w:t>
      </w:r>
      <w:r w:rsidRPr="00EF7CE9">
        <w:t xml:space="preserve">азработать </w:t>
      </w:r>
      <w:r w:rsidR="00D02CFB">
        <w:t>программу</w:t>
      </w:r>
      <w:r w:rsidRPr="00EF7CE9">
        <w:t xml:space="preserve"> для уточнения орбитальных параметров и </w:t>
      </w:r>
      <w:r w:rsidR="009360C5" w:rsidRPr="009360C5">
        <w:t>параметр</w:t>
      </w:r>
      <w:r w:rsidR="009360C5">
        <w:t>ов</w:t>
      </w:r>
      <w:r w:rsidR="009360C5" w:rsidRPr="009360C5">
        <w:t xml:space="preserve"> негравитационного ускорения </w:t>
      </w:r>
      <w:r w:rsidRPr="00EF7CE9">
        <w:t>кометы 3I/ATLAS</w:t>
      </w:r>
      <w:r w:rsidR="00E259D5">
        <w:t>.</w:t>
      </w:r>
    </w:p>
    <w:p w14:paraId="6BE93898" w14:textId="092D0F5C" w:rsidR="00EF7CE9" w:rsidRDefault="00EF7CE9" w:rsidP="00EF7CE9">
      <w:pPr>
        <w:pStyle w:val="a1"/>
        <w:rPr>
          <w:b/>
          <w:bCs/>
        </w:rPr>
      </w:pPr>
      <w:r w:rsidRPr="00EF7CE9">
        <w:rPr>
          <w:b/>
          <w:bCs/>
        </w:rPr>
        <w:lastRenderedPageBreak/>
        <w:t>Задачи исследования</w:t>
      </w:r>
    </w:p>
    <w:p w14:paraId="20B2E6D5" w14:textId="3A9059BF" w:rsidR="00A04EF6" w:rsidRPr="00A04EF6" w:rsidRDefault="00763F89" w:rsidP="00B513F4">
      <w:pPr>
        <w:pStyle w:val="a1"/>
        <w:numPr>
          <w:ilvl w:val="0"/>
          <w:numId w:val="35"/>
        </w:numPr>
      </w:pPr>
      <w:r>
        <w:t>Провести</w:t>
      </w:r>
      <w:r w:rsidR="00A04EF6" w:rsidRPr="00A04EF6">
        <w:t xml:space="preserve"> обзор существующих решений</w:t>
      </w:r>
    </w:p>
    <w:p w14:paraId="6D2D0E43" w14:textId="78336F97" w:rsidR="00EF7CE9" w:rsidRPr="00A04EF6" w:rsidRDefault="00701E98" w:rsidP="00B513F4">
      <w:pPr>
        <w:pStyle w:val="a1"/>
        <w:numPr>
          <w:ilvl w:val="0"/>
          <w:numId w:val="35"/>
        </w:numPr>
      </w:pPr>
      <w:r w:rsidRPr="00A04EF6">
        <w:t>Построить</w:t>
      </w:r>
      <w:r w:rsidR="00EF7CE9" w:rsidRPr="00A04EF6">
        <w:t xml:space="preserve"> физическую модель движения кометы с учётом</w:t>
      </w:r>
      <w:r w:rsidR="0040646A" w:rsidRPr="00A04EF6">
        <w:t xml:space="preserve"> </w:t>
      </w:r>
      <w:r w:rsidRPr="00A04EF6">
        <w:t>гравитационных возмущений и негравитационных ускорений.</w:t>
      </w:r>
    </w:p>
    <w:p w14:paraId="1CB92D7D" w14:textId="51CCFECA" w:rsidR="0040646A" w:rsidRPr="00A04EF6" w:rsidRDefault="0040646A" w:rsidP="00B513F4">
      <w:pPr>
        <w:pStyle w:val="a1"/>
        <w:numPr>
          <w:ilvl w:val="0"/>
          <w:numId w:val="35"/>
        </w:numPr>
      </w:pPr>
      <w:r w:rsidRPr="00A04EF6">
        <w:t>Разработать программу для уточнения параметров орбиты по астрометрическим данным</w:t>
      </w:r>
      <w:r w:rsidR="00E259D5" w:rsidRPr="00A04EF6">
        <w:t xml:space="preserve"> методом Гаусса-Ньютона</w:t>
      </w:r>
      <w:r w:rsidRPr="00A04EF6">
        <w:t>.</w:t>
      </w:r>
      <w:r w:rsidR="001A104E" w:rsidRPr="00A04EF6">
        <w:t xml:space="preserve"> </w:t>
      </w:r>
    </w:p>
    <w:p w14:paraId="4878E3D8" w14:textId="56043412" w:rsidR="0040646A" w:rsidRPr="00A04EF6" w:rsidRDefault="0040646A" w:rsidP="00B513F4">
      <w:pPr>
        <w:pStyle w:val="a1"/>
        <w:numPr>
          <w:ilvl w:val="0"/>
          <w:numId w:val="35"/>
        </w:numPr>
      </w:pPr>
      <w:r w:rsidRPr="00A04EF6">
        <w:t>Исследовать полученное решение.</w:t>
      </w:r>
    </w:p>
    <w:p w14:paraId="3CA86842" w14:textId="3ADCE95C" w:rsidR="00957913" w:rsidRPr="00EF7CE9" w:rsidRDefault="00957913" w:rsidP="00957913">
      <w:pPr>
        <w:pStyle w:val="a1"/>
      </w:pPr>
      <w:r w:rsidRPr="00EF7CE9">
        <w:rPr>
          <w:b/>
          <w:bCs/>
        </w:rPr>
        <w:t>Объект</w:t>
      </w:r>
      <w:r w:rsidR="000E3ED1">
        <w:rPr>
          <w:b/>
          <w:bCs/>
        </w:rPr>
        <w:t>ом</w:t>
      </w:r>
      <w:r w:rsidRPr="00EF7CE9">
        <w:rPr>
          <w:b/>
          <w:bCs/>
        </w:rPr>
        <w:t xml:space="preserve"> исследования</w:t>
      </w:r>
      <w:r>
        <w:rPr>
          <w:b/>
          <w:bCs/>
        </w:rPr>
        <w:t xml:space="preserve"> </w:t>
      </w:r>
      <w:r w:rsidR="000E3ED1">
        <w:t>является</w:t>
      </w:r>
      <w:r>
        <w:rPr>
          <w:b/>
          <w:bCs/>
        </w:rPr>
        <w:t xml:space="preserve"> </w:t>
      </w:r>
      <w:r>
        <w:t>о</w:t>
      </w:r>
      <w:r w:rsidRPr="00EF7CE9">
        <w:t>рбитальная динамика межзвёздной кометы 3I/ATLAS</w:t>
      </w:r>
      <w:r>
        <w:t>.</w:t>
      </w:r>
    </w:p>
    <w:p w14:paraId="34A86E9E" w14:textId="68D00BB6" w:rsidR="00957913" w:rsidRPr="00EF7CE9" w:rsidRDefault="00957913" w:rsidP="00957913">
      <w:pPr>
        <w:pStyle w:val="a1"/>
      </w:pPr>
      <w:r w:rsidRPr="00EF7CE9">
        <w:rPr>
          <w:b/>
          <w:bCs/>
        </w:rPr>
        <w:t>Предмет</w:t>
      </w:r>
      <w:r w:rsidR="000E3ED1">
        <w:rPr>
          <w:b/>
          <w:bCs/>
        </w:rPr>
        <w:t>ом</w:t>
      </w:r>
      <w:r w:rsidRPr="00EF7CE9">
        <w:rPr>
          <w:b/>
          <w:bCs/>
        </w:rPr>
        <w:t xml:space="preserve"> исследования</w:t>
      </w:r>
      <w:r>
        <w:t xml:space="preserve"> </w:t>
      </w:r>
      <w:r w:rsidR="000E3ED1">
        <w:t>являются</w:t>
      </w:r>
      <w:r>
        <w:t xml:space="preserve"> </w:t>
      </w:r>
      <w:r w:rsidR="0040646A">
        <w:t xml:space="preserve">орбитальные </w:t>
      </w:r>
      <w:r>
        <w:t>п</w:t>
      </w:r>
      <w:r w:rsidRPr="00EF7CE9">
        <w:t>араметры</w:t>
      </w:r>
      <w:r>
        <w:t xml:space="preserve"> кометы</w:t>
      </w:r>
      <w:r w:rsidRPr="00EF7CE9">
        <w:t xml:space="preserve"> (начальн</w:t>
      </w:r>
      <w:r>
        <w:t>ое положение и скорость</w:t>
      </w:r>
      <w:r w:rsidRPr="00EF7CE9">
        <w:t>) и коэффициенты негравитационного ускорения кометы.</w:t>
      </w:r>
    </w:p>
    <w:p w14:paraId="6053E524" w14:textId="28B5CBC2" w:rsidR="00701E98" w:rsidRPr="00EF7CE9" w:rsidRDefault="00701E98" w:rsidP="00EF7CE9">
      <w:pPr>
        <w:pStyle w:val="a1"/>
      </w:pPr>
      <w:r w:rsidRPr="00753E80">
        <w:rPr>
          <w:b/>
          <w:bCs/>
        </w:rPr>
        <w:t>Практическая значимость работы</w:t>
      </w:r>
      <w:r w:rsidRPr="00701E98">
        <w:t xml:space="preserve"> заключается в создании </w:t>
      </w:r>
      <w:r w:rsidR="005F57E0">
        <w:t>программы</w:t>
      </w:r>
      <w:r w:rsidRPr="00701E98">
        <w:t>, котор</w:t>
      </w:r>
      <w:r w:rsidR="005F57E0">
        <w:t>ая</w:t>
      </w:r>
      <w:r w:rsidRPr="00701E98">
        <w:t xml:space="preserve"> может быть использован</w:t>
      </w:r>
      <w:r w:rsidR="005F57E0">
        <w:t>а</w:t>
      </w:r>
      <w:r w:rsidRPr="00701E98">
        <w:t xml:space="preserve"> </w:t>
      </w:r>
      <w:r w:rsidR="005F57E0">
        <w:t>для</w:t>
      </w:r>
      <w:r w:rsidRPr="00701E98">
        <w:t xml:space="preserve"> уточнения</w:t>
      </w:r>
      <w:r w:rsidR="00753E80">
        <w:t xml:space="preserve"> орбитальных </w:t>
      </w:r>
      <w:r w:rsidR="00753E80" w:rsidRPr="00EF7CE9">
        <w:t>и негравитационных</w:t>
      </w:r>
      <w:r w:rsidR="00753E80">
        <w:t xml:space="preserve"> </w:t>
      </w:r>
      <w:r w:rsidR="00753E80" w:rsidRPr="00701E98">
        <w:t>параметров</w:t>
      </w:r>
      <w:r w:rsidR="00753E80" w:rsidRPr="00EF7CE9">
        <w:t xml:space="preserve"> </w:t>
      </w:r>
      <w:r w:rsidRPr="00701E98">
        <w:t>малых тел Солнечной системы</w:t>
      </w:r>
      <w:r w:rsidR="005F57E0">
        <w:t>.</w:t>
      </w:r>
    </w:p>
    <w:p w14:paraId="495849B0" w14:textId="715C393E" w:rsidR="009713F2" w:rsidRPr="00970702" w:rsidRDefault="00F079EE" w:rsidP="008E568A">
      <w:pPr>
        <w:pStyle w:val="a1"/>
      </w:pPr>
      <w:r w:rsidRPr="00970702">
        <w:br w:type="page"/>
      </w:r>
    </w:p>
    <w:p w14:paraId="5B0FD015" w14:textId="2DCF4EB3" w:rsidR="009713F2" w:rsidRPr="00970702" w:rsidRDefault="00F079EE" w:rsidP="001013BD">
      <w:pPr>
        <w:pStyle w:val="2"/>
        <w:rPr>
          <w:rFonts w:cs="Times New Roman"/>
        </w:rPr>
      </w:pPr>
      <w:bookmarkStart w:id="5" w:name="_Toc73173348"/>
      <w:bookmarkStart w:id="6" w:name="_Toc228565304"/>
      <w:bookmarkStart w:id="7" w:name="_Toc228645300"/>
      <w:bookmarkStart w:id="8" w:name="_Toc230204590"/>
      <w:r w:rsidRPr="00970702">
        <w:rPr>
          <w:rFonts w:cs="Times New Roman"/>
        </w:rPr>
        <w:lastRenderedPageBreak/>
        <w:t xml:space="preserve">1 </w:t>
      </w:r>
      <w:bookmarkEnd w:id="5"/>
      <w:r w:rsidR="008C33F1">
        <w:rPr>
          <w:rFonts w:cs="Times New Roman"/>
        </w:rPr>
        <w:t>Обзор предметной области</w:t>
      </w:r>
      <w:bookmarkEnd w:id="6"/>
      <w:bookmarkEnd w:id="7"/>
      <w:bookmarkEnd w:id="8"/>
    </w:p>
    <w:p w14:paraId="08AEAC18" w14:textId="51CA5F96" w:rsidR="001013BD" w:rsidRPr="00970702" w:rsidRDefault="00F079EE" w:rsidP="001013BD">
      <w:pPr>
        <w:pStyle w:val="3"/>
        <w:rPr>
          <w:rFonts w:cs="Times New Roman"/>
        </w:rPr>
      </w:pPr>
      <w:bookmarkStart w:id="9" w:name="_Toc73173349"/>
      <w:bookmarkStart w:id="10" w:name="_Toc228565305"/>
      <w:bookmarkStart w:id="11" w:name="_Toc228645301"/>
      <w:bookmarkStart w:id="12" w:name="_Toc230204591"/>
      <w:r w:rsidRPr="00970702">
        <w:rPr>
          <w:rFonts w:cs="Times New Roman"/>
        </w:rPr>
        <w:t xml:space="preserve">1.1 </w:t>
      </w:r>
      <w:bookmarkStart w:id="13" w:name="_Toc73173350"/>
      <w:bookmarkEnd w:id="9"/>
      <w:r w:rsidR="008C33F1">
        <w:rPr>
          <w:rFonts w:cs="Times New Roman"/>
        </w:rPr>
        <w:t>Описание предметной области</w:t>
      </w:r>
      <w:bookmarkEnd w:id="10"/>
      <w:bookmarkEnd w:id="11"/>
      <w:bookmarkEnd w:id="12"/>
    </w:p>
    <w:p w14:paraId="300CCEDD" w14:textId="1091FDFF" w:rsidR="009713F2" w:rsidRDefault="00F079EE" w:rsidP="001013BD">
      <w:pPr>
        <w:pStyle w:val="4"/>
        <w:rPr>
          <w:rFonts w:cs="Times New Roman"/>
        </w:rPr>
      </w:pPr>
      <w:r w:rsidRPr="00970702">
        <w:rPr>
          <w:rFonts w:cs="Times New Roman"/>
        </w:rPr>
        <w:t xml:space="preserve">1.1.1 </w:t>
      </w:r>
      <w:bookmarkEnd w:id="13"/>
      <w:r w:rsidR="008C33F1">
        <w:rPr>
          <w:rFonts w:cs="Times New Roman"/>
        </w:rPr>
        <w:t>Моделирование орбиты</w:t>
      </w:r>
    </w:p>
    <w:p w14:paraId="58C0FA1F" w14:textId="3FF762D2" w:rsidR="00134D87" w:rsidRDefault="00134D87" w:rsidP="00E259D5">
      <w:pPr>
        <w:pStyle w:val="a1"/>
      </w:pPr>
      <w:r w:rsidRPr="00134D87">
        <w:t xml:space="preserve">Определение положения и скорости небесного тела в заданный момент времени является фундаментальной задачей небесной механики. </w:t>
      </w:r>
      <w:r w:rsidR="002E744D">
        <w:t xml:space="preserve">Часто </w:t>
      </w:r>
      <w:r w:rsidR="00E259D5">
        <w:t>приходится</w:t>
      </w:r>
      <w:r w:rsidR="002E744D">
        <w:t xml:space="preserve"> учитывать гравитационное влияние не только центрально</w:t>
      </w:r>
      <w:r w:rsidR="00E259D5">
        <w:t>го</w:t>
      </w:r>
      <w:r w:rsidR="002E744D">
        <w:t xml:space="preserve"> тела, но и возмущения других массивных </w:t>
      </w:r>
      <w:r w:rsidR="00E259D5">
        <w:t>объектов</w:t>
      </w:r>
      <w:r w:rsidR="002E744D">
        <w:t xml:space="preserve">. </w:t>
      </w:r>
      <w:r w:rsidR="00E259D5">
        <w:t>Движение исследуемого тела моделируется с помощью системы дифференциальных уравнений, решение которых находится путем численного интегрирования.</w:t>
      </w:r>
    </w:p>
    <w:p w14:paraId="50F7D7FF" w14:textId="66C1A526" w:rsidR="003D7AD8" w:rsidRDefault="00134D87" w:rsidP="008C33F1">
      <w:pPr>
        <w:pStyle w:val="a1"/>
        <w:rPr>
          <w:lang w:eastAsia="ru-RU" w:bidi="ar-SA"/>
        </w:rPr>
      </w:pPr>
      <w:r>
        <w:rPr>
          <w:lang w:eastAsia="ru-RU" w:bidi="ar-SA"/>
        </w:rPr>
        <w:t>Модель движения</w:t>
      </w:r>
      <w:r w:rsidR="003D7AD8">
        <w:rPr>
          <w:lang w:eastAsia="ru-RU" w:bidi="ar-SA"/>
        </w:rPr>
        <w:t xml:space="preserve"> может включать в себя не только гравитационные возмущения, но и другие эффекты,</w:t>
      </w:r>
      <w:r w:rsidR="002E744D">
        <w:rPr>
          <w:lang w:eastAsia="ru-RU" w:bidi="ar-SA"/>
        </w:rPr>
        <w:t xml:space="preserve"> </w:t>
      </w:r>
      <w:r w:rsidR="003D7AD8">
        <w:rPr>
          <w:lang w:eastAsia="ru-RU" w:bidi="ar-SA"/>
        </w:rPr>
        <w:t xml:space="preserve">влияние которых </w:t>
      </w:r>
      <w:r>
        <w:rPr>
          <w:lang w:eastAsia="ru-RU" w:bidi="ar-SA"/>
        </w:rPr>
        <w:t>существенно</w:t>
      </w:r>
      <w:r w:rsidR="003D7AD8">
        <w:rPr>
          <w:lang w:eastAsia="ru-RU" w:bidi="ar-SA"/>
        </w:rPr>
        <w:t xml:space="preserve"> </w:t>
      </w:r>
      <w:r>
        <w:rPr>
          <w:lang w:eastAsia="ru-RU" w:bidi="ar-SA"/>
        </w:rPr>
        <w:t>для</w:t>
      </w:r>
      <w:r w:rsidR="003D7AD8">
        <w:rPr>
          <w:lang w:eastAsia="ru-RU" w:bidi="ar-SA"/>
        </w:rPr>
        <w:t xml:space="preserve"> </w:t>
      </w:r>
      <w:r>
        <w:rPr>
          <w:lang w:eastAsia="ru-RU" w:bidi="ar-SA"/>
        </w:rPr>
        <w:t>данной</w:t>
      </w:r>
      <w:r w:rsidR="003D7AD8">
        <w:rPr>
          <w:lang w:eastAsia="ru-RU" w:bidi="ar-SA"/>
        </w:rPr>
        <w:t xml:space="preserve"> задач</w:t>
      </w:r>
      <w:r>
        <w:rPr>
          <w:lang w:eastAsia="ru-RU" w:bidi="ar-SA"/>
        </w:rPr>
        <w:t>и</w:t>
      </w:r>
      <w:r w:rsidR="003D7AD8">
        <w:rPr>
          <w:lang w:eastAsia="ru-RU" w:bidi="ar-SA"/>
        </w:rPr>
        <w:t xml:space="preserve">. </w:t>
      </w:r>
      <w:r w:rsidR="002A1FE8" w:rsidRPr="002A1FE8">
        <w:rPr>
          <w:lang w:eastAsia="ru-RU" w:bidi="ar-SA"/>
        </w:rPr>
        <w:t>К ним относятся релятивистские поправки общей теории относительности, отклонение гравитационного потенциала от центрально-симметричного (например, за счёт квадрупольного момента Солнца или сжатия планет), а также негравитационные силы. Последние возникают вследствие реактивного эффекта сублимации летучих веществ при нагреве ядра, а также сложного взаимодействия кометной комы с солнечным ветром и электромагнитным излучением. Учёт этих механизмов существенно повышает точность моделирования, особенно при прохождении тела вблизи Солнца</w:t>
      </w:r>
      <w:r w:rsidR="003A312E">
        <w:rPr>
          <w:lang w:eastAsia="ru-RU" w:bidi="ar-SA"/>
        </w:rPr>
        <w:t>.</w:t>
      </w:r>
    </w:p>
    <w:p w14:paraId="44A4A461" w14:textId="78CC9970" w:rsidR="00656D08" w:rsidRPr="002E744D" w:rsidRDefault="00E8231A" w:rsidP="00CE1CD1">
      <w:pPr>
        <w:pStyle w:val="a1"/>
        <w:rPr>
          <w:lang w:eastAsia="ru-RU" w:bidi="ar-SA"/>
        </w:rPr>
      </w:pPr>
      <w:r>
        <w:rPr>
          <w:lang w:eastAsia="ru-RU" w:bidi="ar-SA"/>
        </w:rPr>
        <w:t xml:space="preserve">Решение полученной системы </w:t>
      </w:r>
      <w:r w:rsidR="002E744D">
        <w:rPr>
          <w:lang w:eastAsia="ru-RU" w:bidi="ar-SA"/>
        </w:rPr>
        <w:t xml:space="preserve">с помощью методов численного интегрирования </w:t>
      </w:r>
      <w:r>
        <w:rPr>
          <w:lang w:eastAsia="ru-RU" w:bidi="ar-SA"/>
        </w:rPr>
        <w:t>позволяет получить</w:t>
      </w:r>
      <w:r w:rsidR="002E744D">
        <w:rPr>
          <w:lang w:eastAsia="ru-RU" w:bidi="ar-SA"/>
        </w:rPr>
        <w:t xml:space="preserve"> положение и скорость тела в любой интересующий момент времени. </w:t>
      </w:r>
      <w:r w:rsidR="000D6C33">
        <w:rPr>
          <w:lang w:eastAsia="ru-RU" w:bidi="ar-SA"/>
        </w:rPr>
        <w:t>Это классическое решение прямой задачи механики с помощью численного моделирования.</w:t>
      </w:r>
    </w:p>
    <w:p w14:paraId="3C33D59A" w14:textId="6F019EB3" w:rsidR="008C33F1" w:rsidRDefault="008C33F1" w:rsidP="008C33F1">
      <w:pPr>
        <w:pStyle w:val="4"/>
      </w:pPr>
      <w:r>
        <w:t>1.1.2 Параметры орбиты</w:t>
      </w:r>
    </w:p>
    <w:p w14:paraId="3354A807" w14:textId="45E6E15B" w:rsidR="006163FA" w:rsidRDefault="000D6C33" w:rsidP="006163FA">
      <w:pPr>
        <w:pStyle w:val="a1"/>
        <w:rPr>
          <w:lang w:eastAsia="ru-RU" w:bidi="ar-SA"/>
        </w:rPr>
      </w:pPr>
      <w:r>
        <w:rPr>
          <w:lang w:eastAsia="ru-RU" w:bidi="ar-SA"/>
        </w:rPr>
        <w:t xml:space="preserve">Параметры орбиты </w:t>
      </w:r>
      <w:r w:rsidRPr="001E0B4B">
        <w:rPr>
          <w:lang w:eastAsia="ru-RU" w:bidi="ar-SA"/>
        </w:rPr>
        <w:t>–</w:t>
      </w:r>
      <w:r>
        <w:rPr>
          <w:lang w:eastAsia="ru-RU" w:bidi="ar-SA"/>
        </w:rPr>
        <w:t xml:space="preserve"> это </w:t>
      </w:r>
      <w:r w:rsidR="00E8231A" w:rsidRPr="00E8231A">
        <w:rPr>
          <w:lang w:eastAsia="ru-RU" w:bidi="ar-SA"/>
        </w:rPr>
        <w:t>совокупность величин</w:t>
      </w:r>
      <w:r>
        <w:rPr>
          <w:lang w:eastAsia="ru-RU" w:bidi="ar-SA"/>
        </w:rPr>
        <w:t>, котор</w:t>
      </w:r>
      <w:r w:rsidR="00E8231A">
        <w:rPr>
          <w:lang w:eastAsia="ru-RU" w:bidi="ar-SA"/>
        </w:rPr>
        <w:t>ая</w:t>
      </w:r>
      <w:r>
        <w:rPr>
          <w:lang w:eastAsia="ru-RU" w:bidi="ar-SA"/>
        </w:rPr>
        <w:t xml:space="preserve"> </w:t>
      </w:r>
      <w:r w:rsidR="00E8231A">
        <w:rPr>
          <w:lang w:eastAsia="ru-RU" w:bidi="ar-SA"/>
        </w:rPr>
        <w:t>совместно</w:t>
      </w:r>
      <w:r>
        <w:rPr>
          <w:lang w:eastAsia="ru-RU" w:bidi="ar-SA"/>
        </w:rPr>
        <w:t xml:space="preserve"> с </w:t>
      </w:r>
      <w:r w:rsidR="00E8231A">
        <w:rPr>
          <w:lang w:eastAsia="ru-RU" w:bidi="ar-SA"/>
        </w:rPr>
        <w:t>уравнениями движения</w:t>
      </w:r>
      <w:r>
        <w:rPr>
          <w:lang w:eastAsia="ru-RU" w:bidi="ar-SA"/>
        </w:rPr>
        <w:t xml:space="preserve"> однозначно определяют траекторию тела. </w:t>
      </w:r>
      <w:r w:rsidR="00E8231A">
        <w:rPr>
          <w:lang w:eastAsia="ru-RU" w:bidi="ar-SA"/>
        </w:rPr>
        <w:t>Их условно</w:t>
      </w:r>
      <w:r w:rsidR="006163FA">
        <w:rPr>
          <w:lang w:eastAsia="ru-RU" w:bidi="ar-SA"/>
        </w:rPr>
        <w:t xml:space="preserve"> можно разделить на две </w:t>
      </w:r>
      <w:r w:rsidR="00E8231A">
        <w:rPr>
          <w:lang w:eastAsia="ru-RU" w:bidi="ar-SA"/>
        </w:rPr>
        <w:t>категории</w:t>
      </w:r>
      <w:r w:rsidR="006163FA">
        <w:rPr>
          <w:lang w:eastAsia="ru-RU" w:bidi="ar-SA"/>
        </w:rPr>
        <w:t xml:space="preserve"> </w:t>
      </w:r>
      <w:r w:rsidR="006163FA" w:rsidRPr="001E0B4B">
        <w:rPr>
          <w:lang w:eastAsia="ru-RU" w:bidi="ar-SA"/>
        </w:rPr>
        <w:t>–</w:t>
      </w:r>
      <w:r w:rsidR="006163FA">
        <w:rPr>
          <w:lang w:eastAsia="ru-RU" w:bidi="ar-SA"/>
        </w:rPr>
        <w:t xml:space="preserve"> начальные условия и динамические параметры.</w:t>
      </w:r>
    </w:p>
    <w:p w14:paraId="2C323D5A" w14:textId="2FD890D9" w:rsidR="000D6C33" w:rsidRDefault="006163FA" w:rsidP="000D6C33">
      <w:pPr>
        <w:pStyle w:val="a1"/>
        <w:rPr>
          <w:lang w:eastAsia="ru-RU" w:bidi="ar-SA"/>
        </w:rPr>
      </w:pPr>
      <w:r w:rsidRPr="006163FA">
        <w:rPr>
          <w:b/>
          <w:bCs/>
          <w:lang w:eastAsia="ru-RU" w:bidi="ar-SA"/>
        </w:rPr>
        <w:t>Начальные условия</w:t>
      </w:r>
      <w:r>
        <w:rPr>
          <w:lang w:eastAsia="ru-RU" w:bidi="ar-SA"/>
        </w:rPr>
        <w:t xml:space="preserve"> характеризуют положение тела в определенный (начальный) момент времени. Причем этот момент времени не обязательно </w:t>
      </w:r>
      <w:r>
        <w:rPr>
          <w:lang w:eastAsia="ru-RU" w:bidi="ar-SA"/>
        </w:rPr>
        <w:lastRenderedPageBreak/>
        <w:t>самый ранний из рассматриваемого временного промежутка, так как интегрирование может производиться и назад во времени. Под начальным понимается тот момент времени, в который состояние динамической системы считается известным. Начальные условия могут быть заданы в виде</w:t>
      </w:r>
      <w:r w:rsidR="000D6C33">
        <w:rPr>
          <w:lang w:eastAsia="ru-RU" w:bidi="ar-SA"/>
        </w:rPr>
        <w:t xml:space="preserve"> </w:t>
      </w:r>
      <w:proofErr w:type="spellStart"/>
      <w:r w:rsidR="005A4E63">
        <w:rPr>
          <w:lang w:eastAsia="ru-RU" w:bidi="ar-SA"/>
        </w:rPr>
        <w:t>к</w:t>
      </w:r>
      <w:r w:rsidR="00BB53D6">
        <w:rPr>
          <w:lang w:eastAsia="ru-RU" w:bidi="ar-SA"/>
        </w:rPr>
        <w:t>еплеровы</w:t>
      </w:r>
      <w:r>
        <w:rPr>
          <w:lang w:eastAsia="ru-RU" w:bidi="ar-SA"/>
        </w:rPr>
        <w:t>х</w:t>
      </w:r>
      <w:proofErr w:type="spellEnd"/>
      <w:r w:rsidR="000D6C33">
        <w:rPr>
          <w:lang w:eastAsia="ru-RU" w:bidi="ar-SA"/>
        </w:rPr>
        <w:t xml:space="preserve"> орбитальны</w:t>
      </w:r>
      <w:r>
        <w:rPr>
          <w:lang w:eastAsia="ru-RU" w:bidi="ar-SA"/>
        </w:rPr>
        <w:t>х</w:t>
      </w:r>
      <w:r w:rsidR="000D6C33">
        <w:rPr>
          <w:lang w:eastAsia="ru-RU" w:bidi="ar-SA"/>
        </w:rPr>
        <w:t xml:space="preserve"> элемент</w:t>
      </w:r>
      <w:r>
        <w:rPr>
          <w:lang w:eastAsia="ru-RU" w:bidi="ar-SA"/>
        </w:rPr>
        <w:t>ов</w:t>
      </w:r>
      <w:r w:rsidR="000D6C33">
        <w:rPr>
          <w:lang w:eastAsia="ru-RU" w:bidi="ar-SA"/>
        </w:rPr>
        <w:t xml:space="preserve"> </w:t>
      </w:r>
      <w:r w:rsidR="00BB53D6">
        <w:rPr>
          <w:lang w:eastAsia="ru-RU" w:bidi="ar-SA"/>
        </w:rPr>
        <w:t>или</w:t>
      </w:r>
      <w:r>
        <w:rPr>
          <w:lang w:eastAsia="ru-RU" w:bidi="ar-SA"/>
        </w:rPr>
        <w:t xml:space="preserve"> </w:t>
      </w:r>
      <w:r w:rsidR="005A4E63">
        <w:rPr>
          <w:lang w:eastAsia="ru-RU" w:bidi="ar-SA"/>
        </w:rPr>
        <w:t xml:space="preserve">декартовых </w:t>
      </w:r>
      <w:r w:rsidR="00A20D88">
        <w:rPr>
          <w:lang w:eastAsia="ru-RU" w:bidi="ar-SA"/>
        </w:rPr>
        <w:t>вектор</w:t>
      </w:r>
      <w:r w:rsidR="005A4E63">
        <w:rPr>
          <w:lang w:eastAsia="ru-RU" w:bidi="ar-SA"/>
        </w:rPr>
        <w:t>ов</w:t>
      </w:r>
      <w:r w:rsidR="00BB53D6">
        <w:rPr>
          <w:lang w:eastAsia="ru-RU" w:bidi="ar-SA"/>
        </w:rPr>
        <w:t xml:space="preserve"> положени</w:t>
      </w:r>
      <w:r w:rsidR="00A20D88">
        <w:rPr>
          <w:lang w:eastAsia="ru-RU" w:bidi="ar-SA"/>
        </w:rPr>
        <w:t>я</w:t>
      </w:r>
      <w:r w:rsidR="00BB53D6">
        <w:rPr>
          <w:lang w:eastAsia="ru-RU" w:bidi="ar-SA"/>
        </w:rPr>
        <w:t xml:space="preserve"> и скорост</w:t>
      </w:r>
      <w:r w:rsidR="00A20D88">
        <w:rPr>
          <w:lang w:eastAsia="ru-RU" w:bidi="ar-SA"/>
        </w:rPr>
        <w:t>и.</w:t>
      </w:r>
      <w:r w:rsidR="00BB53D6">
        <w:rPr>
          <w:lang w:eastAsia="ru-RU" w:bidi="ar-SA"/>
        </w:rPr>
        <w:t xml:space="preserve"> </w:t>
      </w:r>
    </w:p>
    <w:p w14:paraId="4CE530C2" w14:textId="206AD4FE" w:rsidR="00BB53D6" w:rsidRDefault="005A4E63" w:rsidP="000D6C33">
      <w:pPr>
        <w:pStyle w:val="a1"/>
        <w:rPr>
          <w:lang w:eastAsia="ru-RU" w:bidi="ar-SA"/>
        </w:rPr>
      </w:pPr>
      <w:r w:rsidRPr="005A4E63">
        <w:rPr>
          <w:lang w:eastAsia="ru-RU" w:bidi="ar-SA"/>
        </w:rPr>
        <w:t xml:space="preserve">К </w:t>
      </w:r>
      <w:r w:rsidRPr="005A4E63">
        <w:rPr>
          <w:b/>
          <w:bCs/>
          <w:lang w:eastAsia="ru-RU" w:bidi="ar-SA"/>
        </w:rPr>
        <w:t>динамическим параметрам</w:t>
      </w:r>
      <w:r w:rsidRPr="005A4E63">
        <w:rPr>
          <w:lang w:eastAsia="ru-RU" w:bidi="ar-SA"/>
        </w:rPr>
        <w:t xml:space="preserve"> относятся постоянные величины,</w:t>
      </w:r>
      <w:r>
        <w:rPr>
          <w:lang w:eastAsia="ru-RU" w:bidi="ar-SA"/>
        </w:rPr>
        <w:t xml:space="preserve"> </w:t>
      </w:r>
      <w:r w:rsidR="00BB53D6">
        <w:rPr>
          <w:lang w:eastAsia="ru-RU" w:bidi="ar-SA"/>
        </w:rPr>
        <w:t>которые не являются частью состояния системы и не изменяются во времени, но входят в динамический закон.</w:t>
      </w:r>
      <w:r w:rsidR="006341FC">
        <w:rPr>
          <w:lang w:eastAsia="ru-RU" w:bidi="ar-SA"/>
        </w:rPr>
        <w:t xml:space="preserve"> Например, такими параметрами могут быть массы </w:t>
      </w:r>
      <w:proofErr w:type="spellStart"/>
      <w:r w:rsidR="006341FC">
        <w:rPr>
          <w:lang w:eastAsia="ru-RU" w:bidi="ar-SA"/>
        </w:rPr>
        <w:t>гравитирующих</w:t>
      </w:r>
      <w:proofErr w:type="spellEnd"/>
      <w:r w:rsidR="006341FC">
        <w:rPr>
          <w:lang w:eastAsia="ru-RU" w:bidi="ar-SA"/>
        </w:rPr>
        <w:t xml:space="preserve"> тел, квадрупольный момент центрального тела, негравитационные параметры, влияющие на величину негравитационного ускорения и другие величины, в зависимости от специфики задачи.</w:t>
      </w:r>
    </w:p>
    <w:p w14:paraId="201E9CBC" w14:textId="5C274DA1" w:rsidR="003A312E" w:rsidRDefault="003A312E" w:rsidP="00CE1CD1">
      <w:pPr>
        <w:pStyle w:val="a1"/>
        <w:rPr>
          <w:lang w:eastAsia="ru-RU" w:bidi="ar-SA"/>
        </w:rPr>
      </w:pPr>
      <w:r w:rsidRPr="003A312E">
        <w:rPr>
          <w:lang w:eastAsia="ru-RU" w:bidi="ar-SA"/>
        </w:rPr>
        <w:t xml:space="preserve">Для точного моделирования траектории параметры орбиты должны быть известны с высокой точностью. </w:t>
      </w:r>
      <w:r>
        <w:rPr>
          <w:lang w:eastAsia="ru-RU" w:bidi="ar-SA"/>
        </w:rPr>
        <w:t xml:space="preserve">Возникает необходимость в уточнении параметров, которое </w:t>
      </w:r>
      <w:r w:rsidRPr="003A312E">
        <w:rPr>
          <w:lang w:eastAsia="ru-RU" w:bidi="ar-SA"/>
        </w:rPr>
        <w:t>выполняется методом наименьших квадратов (МНК): оптимальными считаются те значения параметров, при которых сумма квадратов разностей между наблюдаемыми и расчётными величинами</w:t>
      </w:r>
      <w:r>
        <w:rPr>
          <w:lang w:eastAsia="ru-RU" w:bidi="ar-SA"/>
        </w:rPr>
        <w:t xml:space="preserve"> минимальна</w:t>
      </w:r>
      <w:r w:rsidRPr="003A312E">
        <w:rPr>
          <w:lang w:eastAsia="ru-RU" w:bidi="ar-SA"/>
        </w:rPr>
        <w:t xml:space="preserve">. Ввиду того, вектор параметров </w:t>
      </w:r>
      <w:r>
        <w:rPr>
          <w:lang w:eastAsia="ru-RU" w:bidi="ar-SA"/>
        </w:rPr>
        <w:t>связан с</w:t>
      </w:r>
      <w:r w:rsidRPr="003A312E">
        <w:rPr>
          <w:lang w:eastAsia="ru-RU" w:bidi="ar-SA"/>
        </w:rPr>
        <w:t xml:space="preserve"> наблюдаемыми координатами</w:t>
      </w:r>
      <w:r>
        <w:rPr>
          <w:lang w:eastAsia="ru-RU" w:bidi="ar-SA"/>
        </w:rPr>
        <w:t xml:space="preserve"> </w:t>
      </w:r>
      <w:r w:rsidRPr="003A312E">
        <w:rPr>
          <w:lang w:eastAsia="ru-RU" w:bidi="ar-SA"/>
        </w:rPr>
        <w:t xml:space="preserve">через </w:t>
      </w:r>
      <w:r>
        <w:rPr>
          <w:lang w:eastAsia="ru-RU" w:bidi="ar-SA"/>
        </w:rPr>
        <w:t>дифференциальные уравнения</w:t>
      </w:r>
      <w:r w:rsidRPr="003A312E">
        <w:rPr>
          <w:lang w:eastAsia="ru-RU" w:bidi="ar-SA"/>
        </w:rPr>
        <w:t xml:space="preserve"> и многоэтапные нелинейные преобразования, данная оптимизационная задача относится к классу нелинейной регрессии.</w:t>
      </w:r>
    </w:p>
    <w:p w14:paraId="340B20B6" w14:textId="2D16C051" w:rsidR="008C33F1" w:rsidRDefault="008C33F1" w:rsidP="00DC2F5B">
      <w:pPr>
        <w:pStyle w:val="4"/>
        <w:numPr>
          <w:ilvl w:val="0"/>
          <w:numId w:val="0"/>
        </w:numPr>
        <w:ind w:left="708"/>
      </w:pPr>
      <w:r>
        <w:t>1.1.3 Наблюдения</w:t>
      </w:r>
    </w:p>
    <w:p w14:paraId="5CDC9C72" w14:textId="52AF4ECB" w:rsidR="000C132E" w:rsidRDefault="00AB4372" w:rsidP="000C132E">
      <w:pPr>
        <w:pStyle w:val="a1"/>
        <w:rPr>
          <w:lang w:eastAsia="ru-RU" w:bidi="ar-SA"/>
        </w:rPr>
      </w:pPr>
      <w:r>
        <w:rPr>
          <w:lang w:eastAsia="ru-RU" w:bidi="ar-SA"/>
        </w:rPr>
        <w:t xml:space="preserve">Наблюдения </w:t>
      </w:r>
      <w:r w:rsidR="00E753F5" w:rsidRPr="00E753F5">
        <w:rPr>
          <w:lang w:eastAsia="ru-RU" w:bidi="ar-SA"/>
        </w:rPr>
        <w:t>служат эмпирической основой для уточнения параметров орбиты.</w:t>
      </w:r>
      <w:r w:rsidR="0032569E">
        <w:rPr>
          <w:lang w:eastAsia="ru-RU" w:bidi="ar-SA"/>
        </w:rPr>
        <w:t xml:space="preserve"> Для определения параметров минимизируется сумма квадратов невязок</w:t>
      </w:r>
      <w:r w:rsidR="00E753F5" w:rsidRPr="00E753F5">
        <w:rPr>
          <w:lang w:eastAsia="ru-RU" w:bidi="ar-SA"/>
        </w:rPr>
        <w:t>. Невязка (O</w:t>
      </w:r>
      <w:r w:rsidR="00E753F5" w:rsidRPr="001E0B4B">
        <w:rPr>
          <w:lang w:eastAsia="ru-RU" w:bidi="ar-SA"/>
        </w:rPr>
        <w:t>–</w:t>
      </w:r>
      <w:r w:rsidR="00E753F5" w:rsidRPr="00E753F5">
        <w:rPr>
          <w:lang w:eastAsia="ru-RU" w:bidi="ar-SA"/>
        </w:rPr>
        <w:t xml:space="preserve">C, </w:t>
      </w:r>
      <w:proofErr w:type="spellStart"/>
      <w:r w:rsidR="00E753F5" w:rsidRPr="00E753F5">
        <w:rPr>
          <w:lang w:eastAsia="ru-RU" w:bidi="ar-SA"/>
        </w:rPr>
        <w:t>observed</w:t>
      </w:r>
      <w:proofErr w:type="spellEnd"/>
      <w:r w:rsidR="00E753F5" w:rsidRPr="00E753F5">
        <w:rPr>
          <w:lang w:eastAsia="ru-RU" w:bidi="ar-SA"/>
        </w:rPr>
        <w:t xml:space="preserve"> </w:t>
      </w:r>
      <w:proofErr w:type="spellStart"/>
      <w:r w:rsidR="00E753F5" w:rsidRPr="00E753F5">
        <w:rPr>
          <w:lang w:eastAsia="ru-RU" w:bidi="ar-SA"/>
        </w:rPr>
        <w:t>minus</w:t>
      </w:r>
      <w:proofErr w:type="spellEnd"/>
      <w:r w:rsidR="00E753F5" w:rsidRPr="00E753F5">
        <w:rPr>
          <w:lang w:eastAsia="ru-RU" w:bidi="ar-SA"/>
        </w:rPr>
        <w:t xml:space="preserve"> </w:t>
      </w:r>
      <w:r w:rsidR="005D5A70">
        <w:rPr>
          <w:lang w:val="en-US" w:eastAsia="ru-RU" w:bidi="ar-SA"/>
        </w:rPr>
        <w:t>computed</w:t>
      </w:r>
      <w:r w:rsidR="00E753F5" w:rsidRPr="00E753F5">
        <w:rPr>
          <w:lang w:eastAsia="ru-RU" w:bidi="ar-SA"/>
        </w:rPr>
        <w:t>) определяется как разность между измеренным значением и величиной, рассчитанной по текущей динамической модели на тот же момент времени.</w:t>
      </w:r>
    </w:p>
    <w:p w14:paraId="78A684F7" w14:textId="6ED2B8D4" w:rsidR="00011057" w:rsidRDefault="00E753F5" w:rsidP="000C132E">
      <w:pPr>
        <w:pStyle w:val="a1"/>
        <w:rPr>
          <w:lang w:eastAsia="ru-RU" w:bidi="ar-SA"/>
        </w:rPr>
      </w:pPr>
      <w:r w:rsidRPr="00E753F5">
        <w:rPr>
          <w:lang w:eastAsia="ru-RU" w:bidi="ar-SA"/>
        </w:rPr>
        <w:t>В зависимости от цели исследования используются различные типы измерений.</w:t>
      </w:r>
      <w:r>
        <w:rPr>
          <w:lang w:eastAsia="ru-RU" w:bidi="ar-SA"/>
        </w:rPr>
        <w:t xml:space="preserve"> </w:t>
      </w:r>
      <w:r w:rsidRPr="00E753F5">
        <w:rPr>
          <w:lang w:eastAsia="ru-RU" w:bidi="ar-SA"/>
        </w:rPr>
        <w:t xml:space="preserve">Ниже кратко описаны основные виды данных, получаемых при </w:t>
      </w:r>
      <w:r>
        <w:rPr>
          <w:lang w:eastAsia="ru-RU" w:bidi="ar-SA"/>
        </w:rPr>
        <w:t xml:space="preserve">астрономических </w:t>
      </w:r>
      <w:r w:rsidRPr="00E753F5">
        <w:rPr>
          <w:lang w:eastAsia="ru-RU" w:bidi="ar-SA"/>
        </w:rPr>
        <w:t>наблюдениях:</w:t>
      </w:r>
    </w:p>
    <w:p w14:paraId="6B22902E" w14:textId="34F02E71" w:rsidR="00011057" w:rsidRPr="00EF2A6B" w:rsidRDefault="004A4DDA" w:rsidP="00197CF1">
      <w:pPr>
        <w:pStyle w:val="a1"/>
        <w:numPr>
          <w:ilvl w:val="0"/>
          <w:numId w:val="29"/>
        </w:numPr>
        <w:ind w:left="0" w:firstLine="709"/>
      </w:pPr>
      <w:r>
        <w:rPr>
          <w:b/>
          <w:bCs/>
        </w:rPr>
        <w:lastRenderedPageBreak/>
        <w:t>Небесные координаты</w:t>
      </w:r>
      <w:r w:rsidR="00011057">
        <w:t xml:space="preserve"> </w:t>
      </w:r>
      <w:r w:rsidR="00011057" w:rsidRPr="001E0B4B">
        <w:t>–</w:t>
      </w:r>
      <w:r w:rsidR="00011057">
        <w:t xml:space="preserve"> </w:t>
      </w:r>
      <w:r w:rsidR="00E753F5">
        <w:t xml:space="preserve">угловые </w:t>
      </w:r>
      <w:r w:rsidR="00011057">
        <w:t>координаты светила на небесной сфере</w:t>
      </w:r>
      <w:r w:rsidR="00E753F5">
        <w:t xml:space="preserve">. В зависимости от </w:t>
      </w:r>
      <w:r w:rsidR="00EF2A6B">
        <w:t>фундаментальной</w:t>
      </w:r>
      <w:r w:rsidR="00E753F5">
        <w:t xml:space="preserve"> плоскости система небесных координат может быть </w:t>
      </w:r>
      <w:r w:rsidR="00EF2A6B">
        <w:t>горизонтальная</w:t>
      </w:r>
      <w:r w:rsidR="00E753F5">
        <w:t xml:space="preserve">, </w:t>
      </w:r>
      <w:r w:rsidR="00E753F5" w:rsidRPr="00E753F5">
        <w:t>экваториальной, эклиптической,</w:t>
      </w:r>
      <w:r w:rsidR="00E753F5">
        <w:t xml:space="preserve"> или</w:t>
      </w:r>
      <w:r w:rsidR="00E753F5" w:rsidRPr="00E753F5">
        <w:t xml:space="preserve"> галактической.</w:t>
      </w:r>
      <w:r w:rsidR="00E753F5">
        <w:t xml:space="preserve"> Обычно наблюдения приводятся ко второй экваториальной системе, в которой координатами являются </w:t>
      </w:r>
      <w:r w:rsidR="00EF2A6B">
        <w:t>прямое восхождение (</w:t>
      </w:r>
      <w:r w:rsidR="00EF2A6B">
        <w:rPr>
          <w:lang w:val="en-US"/>
        </w:rPr>
        <w:t>RA</w:t>
      </w:r>
      <w:r w:rsidR="00EF2A6B" w:rsidRPr="00EF2A6B">
        <w:t xml:space="preserve">, </w:t>
      </w:r>
      <m:oMath>
        <m:r>
          <w:rPr>
            <w:rFonts w:ascii="Cambria Math" w:hAnsi="Cambria Math"/>
          </w:rPr>
          <m:t>α</m:t>
        </m:r>
      </m:oMath>
      <w:r w:rsidR="00EF2A6B">
        <w:t>)</w:t>
      </w:r>
      <w:r w:rsidR="00EF2A6B" w:rsidRPr="00EF2A6B">
        <w:t xml:space="preserve"> </w:t>
      </w:r>
      <w:r w:rsidR="00EF2A6B">
        <w:t>и склонение (</w:t>
      </w:r>
      <w:r w:rsidR="00EF2A6B">
        <w:rPr>
          <w:lang w:val="en-US"/>
        </w:rPr>
        <w:t>Dec</w:t>
      </w:r>
      <w:r w:rsidR="00EF2A6B" w:rsidRPr="00EF2A6B">
        <w:t xml:space="preserve">, </w:t>
      </w:r>
      <m:oMath>
        <m:r>
          <w:rPr>
            <w:rFonts w:ascii="Cambria Math" w:hAnsi="Cambria Math"/>
          </w:rPr>
          <m:t>δ</m:t>
        </m:r>
      </m:oMath>
      <w:r w:rsidR="00EF2A6B">
        <w:t>)</w:t>
      </w:r>
    </w:p>
    <w:p w14:paraId="548BDD8C" w14:textId="544C2788" w:rsidR="001506A9" w:rsidRDefault="001506A9" w:rsidP="00197CF1">
      <w:pPr>
        <w:pStyle w:val="a1"/>
        <w:numPr>
          <w:ilvl w:val="0"/>
          <w:numId w:val="29"/>
        </w:numPr>
        <w:ind w:left="0" w:firstLine="709"/>
      </w:pPr>
      <w:r w:rsidRPr="001506A9">
        <w:rPr>
          <w:b/>
          <w:bCs/>
        </w:rPr>
        <w:t xml:space="preserve">Спектральные данные </w:t>
      </w:r>
      <w:r w:rsidR="00011057" w:rsidRPr="001E0B4B">
        <w:t>–</w:t>
      </w:r>
      <w:r w:rsidR="00486135">
        <w:t xml:space="preserve"> </w:t>
      </w:r>
      <w:r>
        <w:t>зависимость</w:t>
      </w:r>
      <w:r w:rsidRPr="001506A9">
        <w:t xml:space="preserve"> интенсивности излучения </w:t>
      </w:r>
      <w:r>
        <w:t>от длины волны</w:t>
      </w:r>
      <w:r w:rsidRPr="001506A9">
        <w:t xml:space="preserve">. Используются для определения химического состава </w:t>
      </w:r>
      <w:r>
        <w:t>объекта</w:t>
      </w:r>
      <w:r w:rsidRPr="001506A9">
        <w:t xml:space="preserve">, температуры, а также для </w:t>
      </w:r>
      <w:r>
        <w:t>определения лучевой скорости</w:t>
      </w:r>
    </w:p>
    <w:p w14:paraId="7758E9B4" w14:textId="397A6AE5" w:rsidR="00011057" w:rsidRDefault="00011057" w:rsidP="00197CF1">
      <w:pPr>
        <w:pStyle w:val="a1"/>
        <w:numPr>
          <w:ilvl w:val="0"/>
          <w:numId w:val="29"/>
        </w:numPr>
        <w:ind w:left="0" w:firstLine="709"/>
      </w:pPr>
      <w:r w:rsidRPr="001506A9">
        <w:rPr>
          <w:b/>
          <w:bCs/>
        </w:rPr>
        <w:t>Лучев</w:t>
      </w:r>
      <w:r w:rsidR="00486135" w:rsidRPr="001506A9">
        <w:rPr>
          <w:b/>
          <w:bCs/>
        </w:rPr>
        <w:t>ая</w:t>
      </w:r>
      <w:r w:rsidRPr="001506A9">
        <w:rPr>
          <w:b/>
          <w:bCs/>
        </w:rPr>
        <w:t xml:space="preserve"> скорост</w:t>
      </w:r>
      <w:r w:rsidR="00486135" w:rsidRPr="001506A9">
        <w:rPr>
          <w:b/>
          <w:bCs/>
        </w:rPr>
        <w:t>ь</w:t>
      </w:r>
      <w:r>
        <w:t xml:space="preserve"> </w:t>
      </w:r>
      <w:r w:rsidRPr="001E0B4B">
        <w:t>–</w:t>
      </w:r>
      <w:r>
        <w:t xml:space="preserve"> </w:t>
      </w:r>
      <w:r w:rsidR="00EF2A6B">
        <w:t xml:space="preserve">проекция </w:t>
      </w:r>
      <w:r w:rsidR="004A4DDA">
        <w:t>скорост</w:t>
      </w:r>
      <w:r w:rsidR="00EF2A6B">
        <w:t>и</w:t>
      </w:r>
      <w:r w:rsidR="004A4DDA">
        <w:t xml:space="preserve"> светила</w:t>
      </w:r>
      <w:r w:rsidR="00EF2A6B">
        <w:t xml:space="preserve"> на</w:t>
      </w:r>
      <w:r w:rsidR="004A4DDA">
        <w:t xml:space="preserve"> луч зрения</w:t>
      </w:r>
      <w:r w:rsidR="00EF2A6B">
        <w:t xml:space="preserve"> наблюдателя</w:t>
      </w:r>
      <w:r w:rsidR="004A4DDA">
        <w:t xml:space="preserve">. </w:t>
      </w:r>
      <w:r w:rsidR="00EF2A6B">
        <w:t>Определяется</w:t>
      </w:r>
      <w:r w:rsidR="004A4DDA">
        <w:t xml:space="preserve"> по </w:t>
      </w:r>
      <w:r w:rsidR="00486135">
        <w:t>смещени</w:t>
      </w:r>
      <w:r w:rsidR="001506A9">
        <w:t>ю</w:t>
      </w:r>
      <w:r w:rsidR="00486135">
        <w:t xml:space="preserve"> спектра</w:t>
      </w:r>
      <w:r w:rsidR="00EF2A6B">
        <w:t>льных линий</w:t>
      </w:r>
      <w:r w:rsidR="00486135">
        <w:t xml:space="preserve"> </w:t>
      </w:r>
      <w:r w:rsidR="001506A9">
        <w:t>излучения в следствии</w:t>
      </w:r>
      <w:r w:rsidR="00486135">
        <w:t xml:space="preserve"> эффекта Доплера</w:t>
      </w:r>
      <w:r w:rsidR="004A4DDA">
        <w:t>.</w:t>
      </w:r>
      <w:r w:rsidR="00EF2A6B">
        <w:t xml:space="preserve"> </w:t>
      </w:r>
      <w:r w:rsidR="00EF2A6B" w:rsidRPr="00EF2A6B">
        <w:t>Позволяет уточнить радиальную компоненту движения, что особенно важно при малых угловых смещениях или на больших гелиоцентрических расстояниях</w:t>
      </w:r>
      <w:r w:rsidR="004B4D25">
        <w:t>.</w:t>
      </w:r>
    </w:p>
    <w:p w14:paraId="6D1C4D28" w14:textId="4BB38D9F" w:rsidR="00486135" w:rsidRDefault="004A4DDA" w:rsidP="00197CF1">
      <w:pPr>
        <w:pStyle w:val="a1"/>
        <w:numPr>
          <w:ilvl w:val="0"/>
          <w:numId w:val="29"/>
        </w:numPr>
        <w:ind w:left="0" w:firstLine="709"/>
      </w:pPr>
      <w:r>
        <w:rPr>
          <w:b/>
          <w:bCs/>
        </w:rPr>
        <w:t>Видимая з</w:t>
      </w:r>
      <w:r w:rsidR="00486135" w:rsidRPr="00486135">
        <w:rPr>
          <w:b/>
          <w:bCs/>
        </w:rPr>
        <w:t>вездная величина</w:t>
      </w:r>
      <w:r w:rsidR="00486135">
        <w:t xml:space="preserve"> </w:t>
      </w:r>
      <w:r w:rsidR="00486135" w:rsidRPr="001E0B4B">
        <w:t>–</w:t>
      </w:r>
      <w:r w:rsidR="00486135">
        <w:t xml:space="preserve"> </w:t>
      </w:r>
      <w:r>
        <w:t>мера яркости светила для земного наблюдателя.</w:t>
      </w:r>
      <w:r w:rsidR="001506A9">
        <w:t xml:space="preserve"> П</w:t>
      </w:r>
      <w:r w:rsidR="001506A9" w:rsidRPr="001506A9">
        <w:t>озволя</w:t>
      </w:r>
      <w:r w:rsidR="001506A9">
        <w:t>ет</w:t>
      </w:r>
      <w:r w:rsidR="001506A9" w:rsidRPr="001506A9">
        <w:t xml:space="preserve"> отслеживать изменение </w:t>
      </w:r>
      <w:r w:rsidR="00A860FF">
        <w:t>светимости</w:t>
      </w:r>
      <w:r w:rsidR="001506A9" w:rsidRPr="001506A9">
        <w:t xml:space="preserve"> </w:t>
      </w:r>
      <w:r w:rsidR="00A860FF">
        <w:t>объекта</w:t>
      </w:r>
      <w:r w:rsidR="001506A9" w:rsidRPr="001506A9">
        <w:t>, оценивать размер и альбедо поверхности.</w:t>
      </w:r>
    </w:p>
    <w:p w14:paraId="0314EA0E" w14:textId="6ADA01B6" w:rsidR="00656D08" w:rsidRPr="008537B9" w:rsidRDefault="00A860FF" w:rsidP="00CE1CD1">
      <w:pPr>
        <w:pStyle w:val="a1"/>
        <w:rPr>
          <w:lang w:eastAsia="ru-RU" w:bidi="ar-SA"/>
        </w:rPr>
      </w:pPr>
      <w:r w:rsidRPr="00A860FF">
        <w:rPr>
          <w:lang w:eastAsia="ru-RU" w:bidi="ar-SA"/>
        </w:rPr>
        <w:t>В рамках данной работы основным источником данных выступают астрометрические измерения небесных координат во второй экваториальной системе координат.</w:t>
      </w:r>
      <w:r>
        <w:rPr>
          <w:lang w:eastAsia="ru-RU" w:bidi="ar-SA"/>
        </w:rPr>
        <w:t xml:space="preserve"> </w:t>
      </w:r>
    </w:p>
    <w:p w14:paraId="0EA6F22E" w14:textId="03F36E15" w:rsidR="000E0830" w:rsidRPr="00011057" w:rsidRDefault="000E0830" w:rsidP="000E0830">
      <w:pPr>
        <w:pStyle w:val="3"/>
      </w:pPr>
      <w:bookmarkStart w:id="14" w:name="_Toc228565306"/>
      <w:bookmarkStart w:id="15" w:name="_Toc228645302"/>
      <w:bookmarkStart w:id="16" w:name="_Toc230204592"/>
      <w:r w:rsidRPr="009B37C9">
        <w:t xml:space="preserve">1.2 </w:t>
      </w:r>
      <w:r>
        <w:t>Обзор литературы</w:t>
      </w:r>
      <w:bookmarkEnd w:id="14"/>
      <w:bookmarkEnd w:id="15"/>
      <w:bookmarkEnd w:id="16"/>
    </w:p>
    <w:p w14:paraId="1F27F037" w14:textId="0D87A2F5" w:rsidR="008C33F1" w:rsidRDefault="008C33F1" w:rsidP="008C33F1">
      <w:pPr>
        <w:pStyle w:val="4"/>
      </w:pPr>
      <w:r>
        <w:t>1.</w:t>
      </w:r>
      <w:r w:rsidR="000E0830">
        <w:t>2</w:t>
      </w:r>
      <w:r>
        <w:t>.</w:t>
      </w:r>
      <w:r w:rsidR="000E0830">
        <w:t>1</w:t>
      </w:r>
      <w:r>
        <w:t xml:space="preserve"> Математическая постановка задачи</w:t>
      </w:r>
    </w:p>
    <w:p w14:paraId="1A34F43A" w14:textId="77777777" w:rsidR="00CD042E" w:rsidRPr="00CD042E" w:rsidRDefault="00CD042E" w:rsidP="00CD042E">
      <w:pPr>
        <w:pStyle w:val="a1"/>
      </w:pPr>
      <w:r w:rsidRPr="00CD042E">
        <w:t>Состояние движущегося тела в произвольный момент времени описывается вектором фазовых координат</w:t>
      </w:r>
    </w:p>
    <w:p w14:paraId="54C95DB6" w14:textId="4C1CE715" w:rsidR="00CD042E" w:rsidRPr="00CD042E" w:rsidRDefault="00CD042E" w:rsidP="00CD042E">
      <w:pPr>
        <w:pStyle w:val="a1"/>
        <w:rPr>
          <w:b/>
        </w:rPr>
      </w:pPr>
      <m:oMathPara>
        <m:oMath>
          <m:eqArr>
            <m:eqArrPr>
              <m:maxDist m:val="1"/>
              <m:ctrlPr>
                <w:rPr>
                  <w:rFonts w:ascii="Cambria Math" w:hAnsi="Cambria Math"/>
                  <w:i/>
                </w:rPr>
              </m:ctrlPr>
            </m:eqArrPr>
            <m:e>
              <m:r>
                <m:rPr>
                  <m:sty m:val="b"/>
                </m:rPr>
                <w:rPr>
                  <w:rFonts w:ascii="Cambria Math" w:hAnsi="Cambria Math"/>
                </w:rPr>
                <m:t>X</m:t>
              </m:r>
              <m:d>
                <m:dPr>
                  <m:ctrlPr>
                    <w:rPr>
                      <w:rFonts w:ascii="Cambria Math" w:hAnsi="Cambria Math"/>
                    </w:rPr>
                  </m:ctrlPr>
                </m:dPr>
                <m:e>
                  <m:r>
                    <w:rPr>
                      <w:rFonts w:ascii="Cambria Math" w:hAnsi="Cambria Math"/>
                    </w:rPr>
                    <m:t>t</m:t>
                  </m:r>
                </m:e>
              </m:d>
              <m:r>
                <m:rPr>
                  <m:sty m:val="p"/>
                </m:rPr>
                <w:rPr>
                  <w:rFonts w:ascii="Cambria Math" w:hAnsi="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x</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y</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z</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x</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y</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z</m:t>
                          </m:r>
                        </m:sub>
                      </m:sSub>
                    </m:e>
                  </m:d>
                </m:e>
                <m:sup>
                  <m:r>
                    <m:rPr>
                      <m:sty m:val="p"/>
                    </m:rPr>
                    <w:rPr>
                      <w:rFonts w:ascii="Cambria Math" w:hAnsi="Cambria Math"/>
                    </w:rPr>
                    <m:t>T</m:t>
                  </m:r>
                </m:sup>
              </m:sSup>
              <m:r>
                <m:rPr>
                  <m:sty m:val="p"/>
                </m:rPr>
                <w:rPr>
                  <w:rFonts w:ascii="Cambria Math" w:hAnsi="Cambria Math"/>
                </w:rPr>
                <m:t>,</m:t>
              </m:r>
              <m:r>
                <w:rPr>
                  <w:rFonts w:ascii="Cambria Math" w:hAnsi="Cambria Math"/>
                </w:rPr>
                <m:t>  </m:t>
              </m:r>
              <m:r>
                <m:rPr>
                  <m:sty m:val="bi"/>
                </m:rPr>
                <w:rPr>
                  <w:rFonts w:ascii="Cambria Math" w:hAnsi="Cambria Math"/>
                </w:rPr>
                <m:t>#</m:t>
              </m:r>
              <m:d>
                <m:dPr>
                  <m:ctrlPr>
                    <w:rPr>
                      <w:rFonts w:ascii="Cambria Math" w:hAnsi="Cambria Math"/>
                    </w:rPr>
                  </m:ctrlPr>
                </m:dPr>
                <m:e>
                  <m:r>
                    <w:rPr>
                      <w:rFonts w:ascii="Cambria Math" w:hAnsi="Cambria Math"/>
                    </w:rPr>
                    <m:t>1.1</m:t>
                  </m:r>
                </m:e>
              </m:d>
              <m:ctrlPr>
                <w:rPr>
                  <w:rFonts w:ascii="Cambria Math" w:hAnsi="Cambria Math"/>
                  <w:b/>
                  <w:i/>
                </w:rPr>
              </m:ctrlPr>
            </m:e>
          </m:eqArr>
        </m:oMath>
      </m:oMathPara>
    </w:p>
    <w:p w14:paraId="6D4F681D" w14:textId="436EFEF8" w:rsidR="00CD042E" w:rsidRDefault="00CD042E" w:rsidP="00CD042E">
      <w:pPr>
        <w:pStyle w:val="a1"/>
      </w:pPr>
      <w:r w:rsidRPr="00CD042E">
        <w:t xml:space="preserve">где </w:t>
      </w:r>
      <m:oMath>
        <m:sSub>
          <m:sSubPr>
            <m:ctrlPr>
              <w:rPr>
                <w:rFonts w:ascii="Cambria Math" w:hAnsi="Cambria Math"/>
              </w:rPr>
            </m:ctrlPr>
          </m:sSubPr>
          <m:e>
            <m:r>
              <w:rPr>
                <w:rFonts w:ascii="Cambria Math" w:hAnsi="Cambria Math"/>
              </w:rPr>
              <m:t>r</m:t>
            </m:r>
          </m:e>
          <m:sub>
            <m:r>
              <w:rPr>
                <w:rFonts w:ascii="Cambria Math" w:hAnsi="Cambria Math"/>
              </w:rPr>
              <m:t>x</m:t>
            </m:r>
          </m:sub>
        </m:sSub>
      </m:oMath>
      <w:r w:rsidRPr="00CD042E">
        <w:t xml:space="preserve">, </w:t>
      </w:r>
      <m:oMath>
        <m:sSub>
          <m:sSubPr>
            <m:ctrlPr>
              <w:rPr>
                <w:rFonts w:ascii="Cambria Math" w:hAnsi="Cambria Math"/>
              </w:rPr>
            </m:ctrlPr>
          </m:sSubPr>
          <m:e>
            <m:r>
              <w:rPr>
                <w:rFonts w:ascii="Cambria Math" w:hAnsi="Cambria Math"/>
              </w:rPr>
              <m:t>r</m:t>
            </m:r>
          </m:e>
          <m:sub>
            <m:r>
              <w:rPr>
                <w:rFonts w:ascii="Cambria Math" w:hAnsi="Cambria Math"/>
              </w:rPr>
              <m:t>y</m:t>
            </m:r>
          </m:sub>
        </m:sSub>
      </m:oMath>
      <w:r w:rsidRPr="00CD042E">
        <w:t xml:space="preserve">, </w:t>
      </w:r>
      <m:oMath>
        <m:sSub>
          <m:sSubPr>
            <m:ctrlPr>
              <w:rPr>
                <w:rFonts w:ascii="Cambria Math" w:hAnsi="Cambria Math"/>
              </w:rPr>
            </m:ctrlPr>
          </m:sSubPr>
          <m:e>
            <m:r>
              <w:rPr>
                <w:rFonts w:ascii="Cambria Math" w:hAnsi="Cambria Math"/>
              </w:rPr>
              <m:t>r</m:t>
            </m:r>
          </m:e>
          <m:sub>
            <m:r>
              <w:rPr>
                <w:rFonts w:ascii="Cambria Math" w:hAnsi="Cambria Math"/>
              </w:rPr>
              <m:t>z</m:t>
            </m:r>
          </m:sub>
        </m:sSub>
      </m:oMath>
      <w:r w:rsidRPr="00CD042E">
        <w:t xml:space="preserve"> – компоненты радиус-вектора положения тела, </w:t>
      </w:r>
      <m:oMath>
        <m:sSub>
          <m:sSubPr>
            <m:ctrlPr>
              <w:rPr>
                <w:rFonts w:ascii="Cambria Math" w:hAnsi="Cambria Math"/>
              </w:rPr>
            </m:ctrlPr>
          </m:sSubPr>
          <m:e>
            <m:r>
              <w:rPr>
                <w:rFonts w:ascii="Cambria Math" w:hAnsi="Cambria Math"/>
              </w:rPr>
              <m:t>v</m:t>
            </m:r>
          </m:e>
          <m:sub>
            <m:r>
              <w:rPr>
                <w:rFonts w:ascii="Cambria Math" w:hAnsi="Cambria Math"/>
              </w:rPr>
              <m:t>x</m:t>
            </m:r>
          </m:sub>
        </m:sSub>
      </m:oMath>
      <w:r w:rsidRPr="00CD042E">
        <w:t xml:space="preserve">, </w:t>
      </w:r>
      <m:oMath>
        <m:sSub>
          <m:sSubPr>
            <m:ctrlPr>
              <w:rPr>
                <w:rFonts w:ascii="Cambria Math" w:hAnsi="Cambria Math"/>
              </w:rPr>
            </m:ctrlPr>
          </m:sSubPr>
          <m:e>
            <m:r>
              <w:rPr>
                <w:rFonts w:ascii="Cambria Math" w:hAnsi="Cambria Math"/>
              </w:rPr>
              <m:t>v</m:t>
            </m:r>
          </m:e>
          <m:sub>
            <m:r>
              <w:rPr>
                <w:rFonts w:ascii="Cambria Math" w:hAnsi="Cambria Math"/>
              </w:rPr>
              <m:t>y</m:t>
            </m:r>
          </m:sub>
        </m:sSub>
      </m:oMath>
      <w:r w:rsidRPr="00CD042E">
        <w:t xml:space="preserve">, </w:t>
      </w:r>
      <m:oMath>
        <m:sSub>
          <m:sSubPr>
            <m:ctrlPr>
              <w:rPr>
                <w:rFonts w:ascii="Cambria Math" w:hAnsi="Cambria Math"/>
              </w:rPr>
            </m:ctrlPr>
          </m:sSubPr>
          <m:e>
            <m:r>
              <w:rPr>
                <w:rFonts w:ascii="Cambria Math" w:hAnsi="Cambria Math"/>
              </w:rPr>
              <m:t>v</m:t>
            </m:r>
          </m:e>
          <m:sub>
            <m:r>
              <w:rPr>
                <w:rFonts w:ascii="Cambria Math" w:hAnsi="Cambria Math"/>
              </w:rPr>
              <m:t>z</m:t>
            </m:r>
          </m:sub>
        </m:sSub>
      </m:oMath>
      <w:r w:rsidRPr="00CD042E">
        <w:t xml:space="preserve"> – компоненты вектора скорости.</w:t>
      </w:r>
      <w:r w:rsidRPr="00CD042E">
        <w:t xml:space="preserve"> </w:t>
      </w:r>
      <w:r>
        <w:t xml:space="preserve">В качестве начального состояния системы принимается значение фазового вектора в начальный момент времени </w:t>
      </w:r>
      <m:oMath>
        <m:sSub>
          <m:sSubPr>
            <m:ctrlPr>
              <w:rPr>
                <w:rFonts w:ascii="Cambria Math" w:hAnsi="Cambria Math"/>
              </w:rPr>
            </m:ctrlPr>
          </m:sSubPr>
          <m:e>
            <m:r>
              <w:rPr>
                <w:rFonts w:ascii="Cambria Math" w:hAnsi="Cambria Math"/>
              </w:rPr>
              <m:t>t</m:t>
            </m:r>
          </m:e>
          <m:sub>
            <m:r>
              <w:rPr>
                <w:rFonts w:ascii="Cambria Math" w:hAnsi="Cambria Math"/>
              </w:rPr>
              <m:t>0</m:t>
            </m:r>
          </m:sub>
        </m:sSub>
      </m:oMath>
      <w:r>
        <w:t>:</w:t>
      </w:r>
    </w:p>
    <w:p w14:paraId="4439B285" w14:textId="7482651D" w:rsidR="00CD042E" w:rsidRPr="00CD042E" w:rsidRDefault="00CD042E" w:rsidP="00CD042E">
      <w:pPr>
        <w:pStyle w:val="a1"/>
        <w:rPr>
          <w:b/>
        </w:rPr>
      </w:pPr>
      <m:oMathPara>
        <m:oMath>
          <m:eqArr>
            <m:eqArrPr>
              <m:maxDist m:val="1"/>
              <m:ctrlPr>
                <w:rPr>
                  <w:rFonts w:ascii="Cambria Math" w:hAnsi="Cambria Math"/>
                  <w:i/>
                </w:rPr>
              </m:ctrlPr>
            </m:eqArrPr>
            <m:e>
              <m:r>
                <m:rPr>
                  <m:sty m:val="b"/>
                </m:rPr>
                <w:rPr>
                  <w:rFonts w:ascii="Cambria Math" w:hAnsi="Cambria Math"/>
                </w:rPr>
                <m:t>X</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0</m:t>
                      </m:r>
                    </m:sub>
                  </m:sSub>
                </m:e>
              </m:d>
              <m:r>
                <m:rPr>
                  <m:sty m:val="p"/>
                </m:rPr>
                <w:rPr>
                  <w:rFonts w:ascii="Cambria Math" w:hAnsi="Cambria Math"/>
                </w:rPr>
                <m:t>=</m:t>
              </m:r>
              <m:sSub>
                <m:sSubPr>
                  <m:ctrlPr>
                    <w:rPr>
                      <w:rFonts w:ascii="Cambria Math" w:hAnsi="Cambria Math"/>
                    </w:rPr>
                  </m:ctrlPr>
                </m:sSubPr>
                <m:e>
                  <m:r>
                    <m:rPr>
                      <m:sty m:val="b"/>
                    </m:rP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  </m:t>
              </m:r>
              <m:r>
                <m:rPr>
                  <m:sty m:val="bi"/>
                </m:rPr>
                <w:rPr>
                  <w:rFonts w:ascii="Cambria Math" w:hAnsi="Cambria Math"/>
                </w:rPr>
                <m:t>#</m:t>
              </m:r>
              <m:d>
                <m:dPr>
                  <m:ctrlPr>
                    <w:rPr>
                      <w:rFonts w:ascii="Cambria Math" w:hAnsi="Cambria Math"/>
                    </w:rPr>
                  </m:ctrlPr>
                </m:dPr>
                <m:e>
                  <m:r>
                    <w:rPr>
                      <w:rFonts w:ascii="Cambria Math" w:hAnsi="Cambria Math"/>
                    </w:rPr>
                    <m:t>1.2</m:t>
                  </m:r>
                </m:e>
              </m:d>
              <m:ctrlPr>
                <w:rPr>
                  <w:rFonts w:ascii="Cambria Math" w:hAnsi="Cambria Math"/>
                  <w:b/>
                  <w:i/>
                </w:rPr>
              </m:ctrlPr>
            </m:e>
          </m:eqArr>
        </m:oMath>
      </m:oMathPara>
    </w:p>
    <w:p w14:paraId="0B7948EF" w14:textId="77777777" w:rsidR="00CD042E" w:rsidRPr="00CD042E" w:rsidRDefault="00CD042E" w:rsidP="00CD042E">
      <w:pPr>
        <w:pStyle w:val="a1"/>
      </w:pPr>
      <w:r w:rsidRPr="00CD042E">
        <w:lastRenderedPageBreak/>
        <w:t>Кроме начального состояния, динамика тела зависит от набора постоянных динамических параметров</w:t>
      </w:r>
    </w:p>
    <w:p w14:paraId="4F49728F" w14:textId="4FBCB5AF" w:rsidR="00CD042E" w:rsidRPr="00CD042E" w:rsidRDefault="00CD042E" w:rsidP="00CD042E">
      <w:pPr>
        <w:pStyle w:val="a1"/>
        <w:rPr>
          <w:b/>
        </w:rPr>
      </w:pPr>
      <m:oMathPara>
        <m:oMath>
          <m:eqArr>
            <m:eqArrPr>
              <m:maxDist m:val="1"/>
              <m:ctrlPr>
                <w:rPr>
                  <w:rFonts w:ascii="Cambria Math" w:hAnsi="Cambria Math"/>
                  <w:i/>
                </w:rPr>
              </m:ctrlPr>
            </m:eqArrPr>
            <m:e>
              <m:r>
                <m:rPr>
                  <m:sty m:val="b"/>
                </m:rPr>
                <w:rPr>
                  <w:rFonts w:ascii="Cambria Math" w:hAnsi="Cambria Math"/>
                </w:rPr>
                <m:t>p</m:t>
              </m:r>
              <m:r>
                <m:rPr>
                  <m:sty m:val="p"/>
                </m:rPr>
                <w:rPr>
                  <w:rFonts w:ascii="Cambria Math" w:hAnsi="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m:t>
                          </m:r>
                        </m:sub>
                      </m:sSub>
                    </m:e>
                  </m:d>
                </m:e>
                <m:sup>
                  <m:r>
                    <m:rPr>
                      <m:sty m:val="p"/>
                    </m:rPr>
                    <w:rPr>
                      <w:rFonts w:ascii="Cambria Math" w:hAnsi="Cambria Math"/>
                    </w:rPr>
                    <m:t>T</m:t>
                  </m:r>
                </m:sup>
              </m:sSup>
              <m:r>
                <m:rPr>
                  <m:sty m:val="p"/>
                </m:rPr>
                <w:rPr>
                  <w:rFonts w:ascii="Cambria Math" w:hAnsi="Cambria Math"/>
                </w:rPr>
                <m:t>,</m:t>
              </m:r>
              <m:r>
                <w:rPr>
                  <w:rFonts w:ascii="Cambria Math" w:hAnsi="Cambria Math"/>
                </w:rPr>
                <m:t>  </m:t>
              </m:r>
              <m:r>
                <m:rPr>
                  <m:sty m:val="bi"/>
                </m:rPr>
                <w:rPr>
                  <w:rFonts w:ascii="Cambria Math" w:hAnsi="Cambria Math"/>
                </w:rPr>
                <m:t>#</m:t>
              </m:r>
              <m:d>
                <m:dPr>
                  <m:ctrlPr>
                    <w:rPr>
                      <w:rFonts w:ascii="Cambria Math" w:hAnsi="Cambria Math"/>
                    </w:rPr>
                  </m:ctrlPr>
                </m:dPr>
                <m:e>
                  <m:r>
                    <w:rPr>
                      <w:rFonts w:ascii="Cambria Math" w:hAnsi="Cambria Math"/>
                    </w:rPr>
                    <m:t>1.3</m:t>
                  </m:r>
                </m:e>
              </m:d>
              <m:ctrlPr>
                <w:rPr>
                  <w:rFonts w:ascii="Cambria Math" w:hAnsi="Cambria Math"/>
                  <w:b/>
                  <w:i/>
                </w:rPr>
              </m:ctrlPr>
            </m:e>
          </m:eqArr>
        </m:oMath>
      </m:oMathPara>
    </w:p>
    <w:p w14:paraId="4166FE93" w14:textId="0BD579CE" w:rsidR="00CD042E" w:rsidRDefault="00CD042E" w:rsidP="00CD042E">
      <w:pPr>
        <w:pStyle w:val="a1"/>
      </w:pPr>
      <w:r w:rsidRPr="00CD042E">
        <w:t xml:space="preserve">где </w:t>
      </w:r>
      <m:oMath>
        <m:r>
          <w:rPr>
            <w:rFonts w:ascii="Cambria Math" w:hAnsi="Cambria Math"/>
          </w:rPr>
          <m:t>m</m:t>
        </m:r>
      </m:oMath>
      <w:r w:rsidRPr="00CD042E">
        <w:t xml:space="preserve"> – число динамических параметров модели. К ним относятся величины, входящие в правую часть уравнений движения и не изменяющиеся во времени, в частности коэффициенты модели негравитационного ускорения.</w:t>
      </w:r>
      <w:r w:rsidRPr="00CD042E">
        <w:t xml:space="preserve"> </w:t>
      </w:r>
      <w:r>
        <w:t>Эволюция фазового состояния задаётся системой обыкновенных дифференциальных уравнений</w:t>
      </w:r>
    </w:p>
    <w:p w14:paraId="4B74F91E" w14:textId="6185E317" w:rsidR="00CD042E" w:rsidRPr="00CD042E" w:rsidRDefault="00CD042E" w:rsidP="00CD042E">
      <w:pPr>
        <w:pStyle w:val="a1"/>
      </w:pPr>
      <m:oMathPara>
        <m:oMath>
          <m:eqArr>
            <m:eqArrPr>
              <m:maxDist m:val="1"/>
              <m:ctrlPr>
                <w:rPr>
                  <w:rFonts w:ascii="Cambria Math" w:hAnsi="Cambria Math"/>
                  <w:i/>
                </w:rPr>
              </m:ctrlPr>
            </m:eqArrPr>
            <m:e>
              <m:acc>
                <m:accPr>
                  <m:chr m:val="̇"/>
                  <m:ctrlPr>
                    <w:rPr>
                      <w:rFonts w:ascii="Cambria Math" w:hAnsi="Cambria Math"/>
                    </w:rPr>
                  </m:ctrlPr>
                </m:accPr>
                <m:e>
                  <m:r>
                    <m:rPr>
                      <m:sty m:val="b"/>
                    </m:rPr>
                    <w:rPr>
                      <w:rFonts w:ascii="Cambria Math" w:hAnsi="Cambria Math"/>
                    </w:rPr>
                    <m:t>X</m:t>
                  </m:r>
                </m:e>
              </m:acc>
              <m:r>
                <m:rPr>
                  <m:sty m:val="p"/>
                </m:rPr>
                <w:rPr>
                  <w:rFonts w:ascii="Cambria Math" w:hAnsi="Cambria Math"/>
                </w:rPr>
                <m:t>=</m:t>
              </m:r>
              <m:r>
                <m:rPr>
                  <m:sty m:val="b"/>
                </m:rPr>
                <w:rPr>
                  <w:rFonts w:ascii="Cambria Math" w:hAnsi="Cambria Math"/>
                </w:rPr>
                <m:t>F</m:t>
              </m:r>
              <m:d>
                <m:dPr>
                  <m:ctrlPr>
                    <w:rPr>
                      <w:rFonts w:ascii="Cambria Math" w:hAnsi="Cambria Math"/>
                    </w:rPr>
                  </m:ctrlPr>
                </m:dPr>
                <m:e>
                  <m:r>
                    <m:rPr>
                      <m:sty m:val="b"/>
                    </m:rP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r>
                    <m:rPr>
                      <m:sty m:val="b"/>
                    </m:rPr>
                    <w:rPr>
                      <w:rFonts w:ascii="Cambria Math" w:hAnsi="Cambria Math"/>
                    </w:rPr>
                    <m:t>p</m:t>
                  </m:r>
                </m:e>
              </m:d>
              <m:r>
                <m:rPr>
                  <m:sty m:val="p"/>
                </m:rPr>
                <w:rPr>
                  <w:rFonts w:ascii="Cambria Math" w:hAnsi="Cambria Math"/>
                </w:rPr>
                <m:t>,</m:t>
              </m:r>
              <m:r>
                <w:rPr>
                  <w:rFonts w:ascii="Cambria Math" w:hAnsi="Cambria Math"/>
                </w:rPr>
                <m:t>  </m:t>
              </m:r>
              <m:r>
                <w:rPr>
                  <w:rFonts w:ascii="Cambria Math" w:hAnsi="Cambria Math"/>
                </w:rPr>
                <m:t>#</m:t>
              </m:r>
              <m:d>
                <m:dPr>
                  <m:ctrlPr>
                    <w:rPr>
                      <w:rFonts w:ascii="Cambria Math" w:hAnsi="Cambria Math"/>
                    </w:rPr>
                  </m:ctrlPr>
                </m:dPr>
                <m:e>
                  <m:r>
                    <w:rPr>
                      <w:rFonts w:ascii="Cambria Math" w:hAnsi="Cambria Math"/>
                    </w:rPr>
                    <m:t>1.4</m:t>
                  </m:r>
                </m:e>
              </m:d>
            </m:e>
          </m:eqArr>
        </m:oMath>
      </m:oMathPara>
    </w:p>
    <w:p w14:paraId="077A5EFF" w14:textId="77777777" w:rsidR="00CD042E" w:rsidRPr="00CD042E" w:rsidRDefault="00CD042E" w:rsidP="00CD042E">
      <w:pPr>
        <w:pStyle w:val="a1"/>
      </w:pPr>
      <w:r w:rsidRPr="00CD042E">
        <w:t xml:space="preserve">где </w:t>
      </w:r>
      <m:oMath>
        <m:r>
          <m:rPr>
            <m:sty m:val="b"/>
          </m:rPr>
          <w:rPr>
            <w:rFonts w:ascii="Cambria Math" w:hAnsi="Cambria Math"/>
          </w:rPr>
          <m:t>F</m:t>
        </m:r>
      </m:oMath>
      <w:r w:rsidRPr="00CD042E">
        <w:t xml:space="preserve"> – функция правых частей, отражающая принятую физическую модель движения.</w:t>
      </w:r>
    </w:p>
    <w:p w14:paraId="7C9B06AB" w14:textId="77777777" w:rsidR="00CD042E" w:rsidRDefault="00CD042E" w:rsidP="00CD042E">
      <w:pPr>
        <w:pStyle w:val="a1"/>
      </w:pPr>
      <w:r>
        <w:t>Совокупность начального состояния и динамических параметров образует вектор уточняемых параметров орбиты</w:t>
      </w:r>
    </w:p>
    <w:p w14:paraId="6AD4A8B5" w14:textId="7B592A80" w:rsidR="00CD042E" w:rsidRPr="00CD042E" w:rsidRDefault="00CD042E" w:rsidP="00CD042E">
      <w:pPr>
        <w:pStyle w:val="a1"/>
        <w:rPr>
          <w:b/>
        </w:rPr>
      </w:pPr>
      <m:oMathPara>
        <m:oMath>
          <m:eqArr>
            <m:eqArrPr>
              <m:maxDist m:val="1"/>
              <m:ctrlPr>
                <w:rPr>
                  <w:rFonts w:ascii="Cambria Math" w:hAnsi="Cambria Math"/>
                  <w:i/>
                </w:rPr>
              </m:ctrlPr>
            </m:eqArrPr>
            <m:e>
              <m:r>
                <m:rPr>
                  <m:sty m:val="b"/>
                </m:rPr>
                <w:rPr>
                  <w:rFonts w:ascii="Cambria Math" w:hAnsi="Cambria Math"/>
                </w:rPr>
                <m:t>β</m:t>
              </m:r>
              <m:r>
                <m:rPr>
                  <m:sty m:val="p"/>
                </m:rPr>
                <w:rPr>
                  <w:rFonts w:ascii="Cambria Math" w:hAnsi="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b"/>
                            </m:rPr>
                            <w:rPr>
                              <w:rFonts w:ascii="Cambria Math" w:hAnsi="Cambria Math"/>
                            </w:rPr>
                            <m:t>X</m:t>
                          </m:r>
                        </m:e>
                        <m:sub>
                          <m:r>
                            <w:rPr>
                              <w:rFonts w:ascii="Cambria Math" w:hAnsi="Cambria Math"/>
                            </w:rPr>
                            <m:t>0</m:t>
                          </m:r>
                        </m:sub>
                      </m:sSub>
                      <m:r>
                        <m:rPr>
                          <m:sty m:val="p"/>
                        </m:rPr>
                        <w:rPr>
                          <w:rFonts w:ascii="Cambria Math" w:hAnsi="Cambria Math"/>
                        </w:rPr>
                        <m:t>;</m:t>
                      </m:r>
                      <m:r>
                        <m:rPr>
                          <m:sty m:val="b"/>
                        </m:rPr>
                        <w:rPr>
                          <w:rFonts w:ascii="Cambria Math" w:hAnsi="Cambria Math"/>
                        </w:rPr>
                        <m:t>p</m:t>
                      </m:r>
                    </m:e>
                  </m:d>
                </m:e>
                <m:sup>
                  <m:r>
                    <m:rPr>
                      <m:sty m:val="p"/>
                    </m:rPr>
                    <w:rPr>
                      <w:rFonts w:ascii="Cambria Math" w:hAnsi="Cambria Math"/>
                    </w:rPr>
                    <m:t>T</m:t>
                  </m:r>
                </m:sup>
              </m:sSup>
              <m:r>
                <m:rPr>
                  <m:sty m:val="p"/>
                </m:rPr>
                <w:rPr>
                  <w:rFonts w:ascii="Cambria Math" w:hAnsi="Cambria Math"/>
                </w:rPr>
                <m:t>.</m:t>
              </m:r>
              <m:r>
                <w:rPr>
                  <w:rFonts w:ascii="Cambria Math" w:hAnsi="Cambria Math"/>
                </w:rPr>
                <m:t>  </m:t>
              </m:r>
              <m:r>
                <m:rPr>
                  <m:sty m:val="bi"/>
                </m:rPr>
                <w:rPr>
                  <w:rFonts w:ascii="Cambria Math" w:hAnsi="Cambria Math"/>
                </w:rPr>
                <m:t>#</m:t>
              </m:r>
              <m:d>
                <m:dPr>
                  <m:ctrlPr>
                    <w:rPr>
                      <w:rFonts w:ascii="Cambria Math" w:hAnsi="Cambria Math"/>
                    </w:rPr>
                  </m:ctrlPr>
                </m:dPr>
                <m:e>
                  <m:r>
                    <w:rPr>
                      <w:rFonts w:ascii="Cambria Math" w:hAnsi="Cambria Math"/>
                    </w:rPr>
                    <m:t>1.5</m:t>
                  </m:r>
                </m:e>
              </m:d>
              <m:ctrlPr>
                <w:rPr>
                  <w:rFonts w:ascii="Cambria Math" w:hAnsi="Cambria Math"/>
                  <w:b/>
                  <w:i/>
                </w:rPr>
              </m:ctrlPr>
            </m:e>
          </m:eqArr>
        </m:oMath>
      </m:oMathPara>
    </w:p>
    <w:p w14:paraId="76747E6B" w14:textId="77777777" w:rsidR="00CD042E" w:rsidRPr="00CD042E" w:rsidRDefault="00CD042E" w:rsidP="00CD042E">
      <w:pPr>
        <w:pStyle w:val="a1"/>
      </w:pPr>
      <w:r w:rsidRPr="00CD042E">
        <w:t>Эмпирической основой уточнения служит временной ряд наблюдений</w:t>
      </w:r>
    </w:p>
    <w:p w14:paraId="11CFEA0D" w14:textId="7052B3BC" w:rsidR="00CD042E" w:rsidRPr="00CD042E" w:rsidRDefault="00CD042E" w:rsidP="00CD042E">
      <w:pPr>
        <w:pStyle w:val="a1"/>
      </w:pPr>
      <m:oMathPara>
        <m:oMath>
          <m:eqArr>
            <m:eqArrPr>
              <m:maxDist m:val="1"/>
              <m:ctrlPr>
                <w:rPr>
                  <w:rFonts w:ascii="Cambria Math" w:hAnsi="Cambria Math"/>
                  <w:i/>
                </w:rPr>
              </m:ctrlPr>
            </m:eqArrPr>
            <m:e>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y</m:t>
                      </m:r>
                    </m:e>
                    <m:sub>
                      <m:r>
                        <w:rPr>
                          <w:rFonts w:ascii="Cambria Math" w:hAnsi="Cambria Math"/>
                        </w:rPr>
                        <m:t>i</m:t>
                      </m:r>
                    </m:sub>
                  </m:sSub>
                </m:e>
              </m:d>
              <m:r>
                <m:rPr>
                  <m:sty m:val="p"/>
                </m:rPr>
                <w:rPr>
                  <w:rFonts w:ascii="Cambria Math" w:hAnsi="Cambria Math"/>
                </w:rPr>
                <m:t>,</m:t>
              </m:r>
              <m:r>
                <w:rPr>
                  <w:rFonts w:ascii="Cambria Math" w:hAnsi="Cambria Math"/>
                </w:rPr>
                <m:t> i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  </m:t>
              </m:r>
              <m:r>
                <w:rPr>
                  <w:rFonts w:ascii="Cambria Math" w:hAnsi="Cambria Math"/>
                </w:rPr>
                <m:t>#</m:t>
              </m:r>
              <m:d>
                <m:dPr>
                  <m:ctrlPr>
                    <w:rPr>
                      <w:rFonts w:ascii="Cambria Math" w:hAnsi="Cambria Math"/>
                    </w:rPr>
                  </m:ctrlPr>
                </m:dPr>
                <m:e>
                  <m:r>
                    <w:rPr>
                      <w:rFonts w:ascii="Cambria Math" w:hAnsi="Cambria Math"/>
                    </w:rPr>
                    <m:t>1.6</m:t>
                  </m:r>
                </m:e>
              </m:d>
            </m:e>
          </m:eqArr>
        </m:oMath>
      </m:oMathPara>
    </w:p>
    <w:p w14:paraId="455E2108" w14:textId="77777777" w:rsidR="00CD042E" w:rsidRPr="00CD042E" w:rsidRDefault="00CD042E" w:rsidP="00CD042E">
      <w:pPr>
        <w:pStyle w:val="a1"/>
      </w:pPr>
      <w:r w:rsidRPr="00CD042E">
        <w:t xml:space="preserve">где </w:t>
      </w:r>
      <m:oMath>
        <m:sSub>
          <m:sSubPr>
            <m:ctrlPr>
              <w:rPr>
                <w:rFonts w:ascii="Cambria Math" w:hAnsi="Cambria Math"/>
              </w:rPr>
            </m:ctrlPr>
          </m:sSubPr>
          <m:e>
            <m:r>
              <w:rPr>
                <w:rFonts w:ascii="Cambria Math" w:hAnsi="Cambria Math"/>
              </w:rPr>
              <m:t>t</m:t>
            </m:r>
          </m:e>
          <m:sub>
            <m:r>
              <w:rPr>
                <w:rFonts w:ascii="Cambria Math" w:hAnsi="Cambria Math"/>
              </w:rPr>
              <m:t>i</m:t>
            </m:r>
          </m:sub>
        </m:sSub>
      </m:oMath>
      <w:r w:rsidRPr="00CD042E">
        <w:t xml:space="preserve"> – момент </w:t>
      </w:r>
      <w:r>
        <w:t>i</w:t>
      </w:r>
      <w:r w:rsidRPr="00CD042E">
        <w:t xml:space="preserve">-го наблюдения, </w:t>
      </w:r>
      <m:oMath>
        <m:sSub>
          <m:sSubPr>
            <m:ctrlPr>
              <w:rPr>
                <w:rFonts w:ascii="Cambria Math" w:hAnsi="Cambria Math"/>
              </w:rPr>
            </m:ctrlPr>
          </m:sSubPr>
          <m:e>
            <m:r>
              <m:rPr>
                <m:sty m:val="b"/>
              </m:rPr>
              <w:rPr>
                <w:rFonts w:ascii="Cambria Math" w:hAnsi="Cambria Math"/>
              </w:rPr>
              <m:t>y</m:t>
            </m:r>
          </m:e>
          <m:sub>
            <m:r>
              <w:rPr>
                <w:rFonts w:ascii="Cambria Math" w:hAnsi="Cambria Math"/>
              </w:rPr>
              <m:t>i</m:t>
            </m:r>
          </m:sub>
        </m:sSub>
      </m:oMath>
      <w:r w:rsidRPr="00CD042E">
        <w:t xml:space="preserve"> – вектор измеренных величин в этот момент, </w:t>
      </w:r>
      <m:oMath>
        <m:r>
          <w:rPr>
            <w:rFonts w:ascii="Cambria Math" w:hAnsi="Cambria Math"/>
          </w:rPr>
          <m:t>n</m:t>
        </m:r>
      </m:oMath>
      <w:r w:rsidRPr="00CD042E">
        <w:t xml:space="preserve"> – общее число наблюдений.</w:t>
      </w:r>
    </w:p>
    <w:p w14:paraId="4725FD75" w14:textId="77777777" w:rsidR="00CD042E" w:rsidRDefault="00CD042E" w:rsidP="00CD042E">
      <w:pPr>
        <w:pStyle w:val="a1"/>
      </w:pPr>
      <w:r>
        <w:t>Для сопоставления модели с наблюдениями вводится функция редукции</w:t>
      </w:r>
    </w:p>
    <w:p w14:paraId="58224DE3" w14:textId="3712D129" w:rsidR="00CD042E" w:rsidRPr="00CD042E" w:rsidRDefault="00CD042E" w:rsidP="00CD042E">
      <w:pPr>
        <w:pStyle w:val="a1"/>
      </w:pPr>
      <m:oMathPara>
        <m:oMath>
          <m:eqArr>
            <m:eqArrPr>
              <m:maxDist m:val="1"/>
              <m:ctrlPr>
                <w:rPr>
                  <w:rFonts w:ascii="Cambria Math" w:hAnsi="Cambria Math"/>
                  <w:i/>
                </w:rPr>
              </m:ctrlPr>
            </m:eqArrPr>
            <m:e>
              <m:sSub>
                <m:sSubPr>
                  <m:ctrlPr>
                    <w:rPr>
                      <w:rFonts w:ascii="Cambria Math" w:hAnsi="Cambria Math"/>
                    </w:rPr>
                  </m:ctrlPr>
                </m:sSubPr>
                <m:e>
                  <m:r>
                    <m:rPr>
                      <m:sty m:val="b"/>
                    </m:rPr>
                    <w:rPr>
                      <w:rFonts w:ascii="Cambria Math" w:hAnsi="Cambria Math"/>
                    </w:rPr>
                    <m:t>g</m:t>
                  </m:r>
                </m:e>
                <m:sub>
                  <m:r>
                    <w:rPr>
                      <w:rFonts w:ascii="Cambria Math" w:hAnsi="Cambria Math"/>
                    </w:rPr>
                    <m:t>i</m:t>
                  </m:r>
                </m:sub>
              </m:sSub>
              <m:d>
                <m:dPr>
                  <m:ctrlPr>
                    <w:rPr>
                      <w:rFonts w:ascii="Cambria Math" w:hAnsi="Cambria Math"/>
                    </w:rPr>
                  </m:ctrlPr>
                </m:dPr>
                <m:e>
                  <m:r>
                    <m:rPr>
                      <m:sty m:val="b"/>
                    </m:rP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e>
              </m:d>
              <m:r>
                <m:rPr>
                  <m:sty m:val="p"/>
                </m:rPr>
                <w:rPr>
                  <w:rFonts w:ascii="Cambria Math" w:hAnsi="Cambria Math"/>
                </w:rPr>
                <m:t>,</m:t>
              </m:r>
              <m:r>
                <w:rPr>
                  <w:rFonts w:ascii="Cambria Math" w:hAnsi="Cambria Math"/>
                </w:rPr>
                <m:t>  </m:t>
              </m:r>
              <m:r>
                <w:rPr>
                  <w:rFonts w:ascii="Cambria Math" w:hAnsi="Cambria Math"/>
                </w:rPr>
                <m:t>#</m:t>
              </m:r>
              <m:d>
                <m:dPr>
                  <m:ctrlPr>
                    <w:rPr>
                      <w:rFonts w:ascii="Cambria Math" w:hAnsi="Cambria Math"/>
                    </w:rPr>
                  </m:ctrlPr>
                </m:dPr>
                <m:e>
                  <m:r>
                    <w:rPr>
                      <w:rFonts w:ascii="Cambria Math" w:hAnsi="Cambria Math"/>
                    </w:rPr>
                    <m:t>1.7</m:t>
                  </m:r>
                </m:e>
              </m:d>
            </m:e>
          </m:eqArr>
        </m:oMath>
      </m:oMathPara>
    </w:p>
    <w:p w14:paraId="234960C6" w14:textId="77777777" w:rsidR="00CD042E" w:rsidRPr="00CD042E" w:rsidRDefault="00CD042E" w:rsidP="00CD042E">
      <w:pPr>
        <w:pStyle w:val="a1"/>
      </w:pPr>
      <w:r w:rsidRPr="00CD042E">
        <w:t>которая переводит фазовое состояние тела в пространство измеряемых величин и учитывает геометрические и физические эффекты, возникающие при наблюдении (распространение света, положение наблюдателя и другие).</w:t>
      </w:r>
    </w:p>
    <w:p w14:paraId="51124314" w14:textId="77777777" w:rsidR="00CD042E" w:rsidRDefault="00CD042E" w:rsidP="00CD042E">
      <w:pPr>
        <w:pStyle w:val="a1"/>
      </w:pPr>
      <w:r>
        <w:t>Разность между измеренным и расчётным значениями образует невязку i-го наблюдения</w:t>
      </w:r>
    </w:p>
    <w:p w14:paraId="4BD470D0" w14:textId="2FF8C969" w:rsidR="00CD042E" w:rsidRPr="00CD042E" w:rsidRDefault="00CD042E" w:rsidP="00CD042E">
      <w:pPr>
        <w:pStyle w:val="a1"/>
      </w:pPr>
      <m:oMathPara>
        <m:oMath>
          <m:eqArr>
            <m:eqArrPr>
              <m:maxDist m:val="1"/>
              <m:ctrlPr>
                <w:rPr>
                  <w:rFonts w:ascii="Cambria Math" w:hAnsi="Cambria Math"/>
                  <w:i/>
                </w:rPr>
              </m:ctrlPr>
            </m:eqArrPr>
            <m:e>
              <m:sSub>
                <m:sSubPr>
                  <m:ctrlPr>
                    <w:rPr>
                      <w:rFonts w:ascii="Cambria Math" w:hAnsi="Cambria Math"/>
                    </w:rPr>
                  </m:ctrlPr>
                </m:sSubPr>
                <m:e>
                  <m:r>
                    <m:rPr>
                      <m:sty m:val="b"/>
                    </m:rPr>
                    <w:rPr>
                      <w:rFonts w:ascii="Cambria Math" w:hAnsi="Cambria Math"/>
                    </w:rPr>
                    <m:t>r</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g</m:t>
                  </m:r>
                </m:e>
                <m:sub>
                  <m:r>
                    <w:rPr>
                      <w:rFonts w:ascii="Cambria Math" w:hAnsi="Cambria Math"/>
                    </w:rPr>
                    <m:t>i</m:t>
                  </m:r>
                </m:sub>
              </m:sSub>
              <m:d>
                <m:dPr>
                  <m:ctrlPr>
                    <w:rPr>
                      <w:rFonts w:ascii="Cambria Math" w:hAnsi="Cambria Math"/>
                    </w:rPr>
                  </m:ctrlPr>
                </m:dPr>
                <m:e>
                  <m:r>
                    <m:rPr>
                      <m:sty m:val="b"/>
                    </m:rPr>
                    <w:rPr>
                      <w:rFonts w:ascii="Cambria Math" w:hAnsi="Cambria Math"/>
                    </w:rPr>
                    <m:t>X</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e>
              </m:d>
              <m:r>
                <m:rPr>
                  <m:sty m:val="p"/>
                </m:rPr>
                <w:rPr>
                  <w:rFonts w:ascii="Cambria Math" w:hAnsi="Cambria Math"/>
                </w:rPr>
                <m:t>.</m:t>
              </m:r>
              <m:r>
                <w:rPr>
                  <w:rFonts w:ascii="Cambria Math" w:hAnsi="Cambria Math"/>
                </w:rPr>
                <m:t>  </m:t>
              </m:r>
              <m:r>
                <w:rPr>
                  <w:rFonts w:ascii="Cambria Math" w:hAnsi="Cambria Math"/>
                </w:rPr>
                <m:t>#</m:t>
              </m:r>
              <m:d>
                <m:dPr>
                  <m:ctrlPr>
                    <w:rPr>
                      <w:rFonts w:ascii="Cambria Math" w:hAnsi="Cambria Math"/>
                    </w:rPr>
                  </m:ctrlPr>
                </m:dPr>
                <m:e>
                  <m:r>
                    <w:rPr>
                      <w:rFonts w:ascii="Cambria Math" w:hAnsi="Cambria Math"/>
                    </w:rPr>
                    <m:t>1.8</m:t>
                  </m:r>
                </m:e>
              </m:d>
            </m:e>
          </m:eqArr>
        </m:oMath>
      </m:oMathPara>
    </w:p>
    <w:p w14:paraId="680A622C" w14:textId="77777777" w:rsidR="00CD042E" w:rsidRPr="00CD042E" w:rsidRDefault="00CD042E" w:rsidP="00CD042E">
      <w:pPr>
        <w:pStyle w:val="a1"/>
      </w:pPr>
      <w:r w:rsidRPr="00CD042E">
        <w:t>Качество соответствия модели наблюдениям характеризуется функцией потерь</w:t>
      </w:r>
    </w:p>
    <w:p w14:paraId="73179479" w14:textId="6AA7E99B" w:rsidR="00CD042E" w:rsidRPr="00CD042E" w:rsidRDefault="00CD042E" w:rsidP="00CD042E">
      <w:pPr>
        <w:pStyle w:val="a1"/>
      </w:pPr>
      <m:oMathPara>
        <m:oMath>
          <m:eqArr>
            <m:eqArrPr>
              <m:maxDist m:val="1"/>
              <m:ctrlPr>
                <w:rPr>
                  <w:rFonts w:ascii="Cambria Math" w:hAnsi="Cambria Math"/>
                  <w:i/>
                </w:rPr>
              </m:ctrlPr>
            </m:eqArrPr>
            <m:e>
              <m:r>
                <w:rPr>
                  <w:rFonts w:ascii="Cambria Math" w:hAnsi="Cambria Math"/>
                </w:rPr>
                <m:t>S</m:t>
              </m:r>
              <m:d>
                <m:dPr>
                  <m:ctrlPr>
                    <w:rPr>
                      <w:rFonts w:ascii="Cambria Math" w:hAnsi="Cambria Math"/>
                    </w:rPr>
                  </m:ctrlPr>
                </m:dPr>
                <m:e>
                  <m:r>
                    <m:rPr>
                      <m:sty m:val="b"/>
                    </m:rPr>
                    <w:rPr>
                      <w:rFonts w:ascii="Cambria Math" w:hAnsi="Cambria Math"/>
                    </w:rPr>
                    <m:t>β</m:t>
                  </m:r>
                </m:e>
              </m:d>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w</m:t>
                      </m:r>
                    </m:e>
                    <m:sub>
                      <m:r>
                        <w:rPr>
                          <w:rFonts w:ascii="Cambria Math" w:hAnsi="Cambria Math"/>
                        </w:rPr>
                        <m:t>i</m:t>
                      </m:r>
                    </m:sub>
                  </m:sSub>
                </m:e>
              </m:nary>
              <m:r>
                <w:rPr>
                  <w:rFonts w:ascii="Cambria Math" w:hAnsi="Cambria Math"/>
                </w:rPr>
                <m:t> </m:t>
              </m:r>
              <m:r>
                <m:rPr>
                  <m:sty m:val="p"/>
                </m:rPr>
                <w:rPr>
                  <w:rFonts w:ascii="Cambria Math" w:hAnsi="Cambria Math"/>
                </w:rPr>
                <m:t>∥</m:t>
              </m:r>
              <m:sSub>
                <m:sSubPr>
                  <m:ctrlPr>
                    <w:rPr>
                      <w:rFonts w:ascii="Cambria Math" w:hAnsi="Cambria Math"/>
                    </w:rPr>
                  </m:ctrlPr>
                </m:sSubPr>
                <m:e>
                  <m:r>
                    <m:rPr>
                      <m:sty m:val="b"/>
                    </m:rPr>
                    <w:rPr>
                      <w:rFonts w:ascii="Cambria Math" w:hAnsi="Cambria Math"/>
                    </w:rPr>
                    <m:t>r</m:t>
                  </m:r>
                </m:e>
                <m:sub>
                  <m:r>
                    <w:rPr>
                      <w:rFonts w:ascii="Cambria Math" w:hAnsi="Cambria Math"/>
                    </w:rPr>
                    <m:t>i</m:t>
                  </m:r>
                </m:sub>
              </m:sSub>
              <m:d>
                <m:dPr>
                  <m:ctrlPr>
                    <w:rPr>
                      <w:rFonts w:ascii="Cambria Math" w:hAnsi="Cambria Math"/>
                    </w:rPr>
                  </m:ctrlPr>
                </m:dPr>
                <m:e>
                  <m:r>
                    <m:rPr>
                      <m:sty m:val="b"/>
                    </m:rPr>
                    <w:rPr>
                      <w:rFonts w:ascii="Cambria Math" w:hAnsi="Cambria Math"/>
                    </w:rPr>
                    <m:t>β</m:t>
                  </m:r>
                </m:e>
              </m:d>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  </m:t>
              </m:r>
              <m:r>
                <w:rPr>
                  <w:rFonts w:ascii="Cambria Math" w:hAnsi="Cambria Math"/>
                </w:rPr>
                <m:t>#</m:t>
              </m:r>
              <m:d>
                <m:dPr>
                  <m:ctrlPr>
                    <w:rPr>
                      <w:rFonts w:ascii="Cambria Math" w:hAnsi="Cambria Math"/>
                    </w:rPr>
                  </m:ctrlPr>
                </m:dPr>
                <m:e>
                  <m:r>
                    <w:rPr>
                      <w:rFonts w:ascii="Cambria Math" w:hAnsi="Cambria Math"/>
                    </w:rPr>
                    <m:t>1.9</m:t>
                  </m:r>
                </m:e>
              </m:d>
            </m:e>
          </m:eqArr>
        </m:oMath>
      </m:oMathPara>
    </w:p>
    <w:p w14:paraId="4D8623AF" w14:textId="77777777" w:rsidR="00CD042E" w:rsidRPr="00CD042E" w:rsidRDefault="00CD042E" w:rsidP="00CD042E">
      <w:pPr>
        <w:pStyle w:val="a1"/>
      </w:pPr>
      <w:r w:rsidRPr="00CD042E">
        <w:t xml:space="preserve">где </w:t>
      </w:r>
      <m:oMath>
        <m:sSub>
          <m:sSubPr>
            <m:ctrlPr>
              <w:rPr>
                <w:rFonts w:ascii="Cambria Math" w:hAnsi="Cambria Math"/>
              </w:rPr>
            </m:ctrlPr>
          </m:sSubPr>
          <m:e>
            <m:r>
              <w:rPr>
                <w:rFonts w:ascii="Cambria Math" w:hAnsi="Cambria Math"/>
              </w:rPr>
              <m:t>w</m:t>
            </m:r>
          </m:e>
          <m:sub>
            <m:r>
              <w:rPr>
                <w:rFonts w:ascii="Cambria Math" w:hAnsi="Cambria Math"/>
              </w:rPr>
              <m:t>i</m:t>
            </m:r>
          </m:sub>
        </m:sSub>
      </m:oMath>
      <w:r w:rsidRPr="00CD042E">
        <w:t xml:space="preserve"> – вес </w:t>
      </w:r>
      <w:r>
        <w:t>i</w:t>
      </w:r>
      <w:r w:rsidRPr="00CD042E">
        <w:t>-го наблюдения, отражающий его точность.</w:t>
      </w:r>
    </w:p>
    <w:p w14:paraId="2E13D6B4" w14:textId="77777777" w:rsidR="00CD042E" w:rsidRDefault="00CD042E" w:rsidP="00CD042E">
      <w:pPr>
        <w:pStyle w:val="a1"/>
      </w:pPr>
      <w:r>
        <w:t xml:space="preserve">Задача уточнения параметров орбиты сводится к поиску такого вектора </w:t>
      </w:r>
      <m:oMath>
        <m:acc>
          <m:accPr>
            <m:ctrlPr>
              <w:rPr>
                <w:rFonts w:ascii="Cambria Math" w:hAnsi="Cambria Math"/>
              </w:rPr>
            </m:ctrlPr>
          </m:accPr>
          <m:e>
            <m:r>
              <m:rPr>
                <m:sty m:val="b"/>
              </m:rPr>
              <w:rPr>
                <w:rFonts w:ascii="Cambria Math" w:hAnsi="Cambria Math"/>
              </w:rPr>
              <m:t>β</m:t>
            </m:r>
          </m:e>
        </m:acc>
      </m:oMath>
      <w:r>
        <w:t>, при котором функция потерь достигает минимума:</w:t>
      </w:r>
    </w:p>
    <w:p w14:paraId="27835963" w14:textId="184A506B" w:rsidR="00CD042E" w:rsidRPr="00CD042E" w:rsidRDefault="00CD042E" w:rsidP="00CD042E">
      <w:pPr>
        <w:pStyle w:val="a1"/>
      </w:pPr>
      <m:oMathPara>
        <m:oMath>
          <m:eqArr>
            <m:eqArrPr>
              <m:maxDist m:val="1"/>
              <m:ctrlPr>
                <w:rPr>
                  <w:rFonts w:ascii="Cambria Math" w:hAnsi="Cambria Math"/>
                  <w:i/>
                </w:rPr>
              </m:ctrlPr>
            </m:eqArrPr>
            <m:e>
              <m:acc>
                <m:accPr>
                  <m:ctrlPr>
                    <w:rPr>
                      <w:rFonts w:ascii="Cambria Math" w:hAnsi="Cambria Math"/>
                    </w:rPr>
                  </m:ctrlPr>
                </m:accPr>
                <m:e>
                  <m:r>
                    <m:rPr>
                      <m:sty m:val="b"/>
                    </m:rPr>
                    <w:rPr>
                      <w:rFonts w:ascii="Cambria Math" w:hAnsi="Cambria Math"/>
                    </w:rPr>
                    <m:t>β</m:t>
                  </m:r>
                </m:e>
              </m:acc>
              <m:r>
                <m:rPr>
                  <m:sty m:val="p"/>
                </m:rPr>
                <w:rPr>
                  <w:rFonts w:ascii="Cambria Math" w:hAnsi="Cambria Math"/>
                </w:rPr>
                <m:t>=arg</m:t>
              </m:r>
              <m:limLow>
                <m:limLowPr>
                  <m:ctrlPr>
                    <w:rPr>
                      <w:rFonts w:ascii="Cambria Math" w:hAnsi="Cambria Math"/>
                    </w:rPr>
                  </m:ctrlPr>
                </m:limLowPr>
                <m:e>
                  <m:r>
                    <m:rPr>
                      <m:sty m:val="p"/>
                    </m:rPr>
                    <w:rPr>
                      <w:rFonts w:ascii="Cambria Math" w:hAnsi="Cambria Math"/>
                    </w:rPr>
                    <m:t>min</m:t>
                  </m:r>
                </m:e>
                <m:lim>
                  <m:r>
                    <m:rPr>
                      <m:sty m:val="b"/>
                    </m:rPr>
                    <w:rPr>
                      <w:rFonts w:ascii="Cambria Math" w:hAnsi="Cambria Math"/>
                    </w:rPr>
                    <m:t>β</m:t>
                  </m:r>
                </m:lim>
              </m:limLow>
              <m:r>
                <w:rPr>
                  <w:rFonts w:ascii="Cambria Math" w:hAnsi="Cambria Math"/>
                </w:rPr>
                <m:t>S</m:t>
              </m:r>
              <m:d>
                <m:dPr>
                  <m:ctrlPr>
                    <w:rPr>
                      <w:rFonts w:ascii="Cambria Math" w:hAnsi="Cambria Math"/>
                    </w:rPr>
                  </m:ctrlPr>
                </m:dPr>
                <m:e>
                  <m:r>
                    <m:rPr>
                      <m:sty m:val="b"/>
                    </m:rPr>
                    <w:rPr>
                      <w:rFonts w:ascii="Cambria Math" w:hAnsi="Cambria Math"/>
                    </w:rPr>
                    <m:t>β</m:t>
                  </m:r>
                </m:e>
              </m:d>
              <m:r>
                <m:rPr>
                  <m:sty m:val="p"/>
                </m:rPr>
                <w:rPr>
                  <w:rFonts w:ascii="Cambria Math" w:hAnsi="Cambria Math"/>
                </w:rPr>
                <m:t>.</m:t>
              </m:r>
              <m:r>
                <w:rPr>
                  <w:rFonts w:ascii="Cambria Math" w:hAnsi="Cambria Math"/>
                </w:rPr>
                <m:t>  </m:t>
              </m:r>
              <m:r>
                <w:rPr>
                  <w:rFonts w:ascii="Cambria Math" w:hAnsi="Cambria Math"/>
                </w:rPr>
                <m:t>#</m:t>
              </m:r>
              <m:d>
                <m:dPr>
                  <m:ctrlPr>
                    <w:rPr>
                      <w:rFonts w:ascii="Cambria Math" w:hAnsi="Cambria Math"/>
                    </w:rPr>
                  </m:ctrlPr>
                </m:dPr>
                <m:e>
                  <m:r>
                    <w:rPr>
                      <w:rFonts w:ascii="Cambria Math" w:hAnsi="Cambria Math"/>
                    </w:rPr>
                    <m:t>1.10</m:t>
                  </m:r>
                </m:e>
              </m:d>
            </m:e>
          </m:eqArr>
        </m:oMath>
      </m:oMathPara>
    </w:p>
    <w:p w14:paraId="51CF7C4A" w14:textId="5070A592" w:rsidR="000E0830" w:rsidRDefault="000E0830" w:rsidP="00AC1F22">
      <w:pPr>
        <w:pStyle w:val="4"/>
        <w:numPr>
          <w:ilvl w:val="0"/>
          <w:numId w:val="0"/>
        </w:numPr>
        <w:ind w:left="708"/>
      </w:pPr>
      <w:r>
        <w:t>1.2.2 Существующие решения</w:t>
      </w:r>
    </w:p>
    <w:p w14:paraId="35226694" w14:textId="7397802F" w:rsidR="006163FA" w:rsidRDefault="006163FA" w:rsidP="000E0830">
      <w:pPr>
        <w:pStyle w:val="a1"/>
        <w:rPr>
          <w:rStyle w:val="a5"/>
        </w:rPr>
      </w:pPr>
      <w:r>
        <w:rPr>
          <w:rStyle w:val="a5"/>
        </w:rPr>
        <w:t xml:space="preserve">На практике задачи такого класса решаются с помощью программных инструментов. Выбор конкретной реализации зависит от специфики области, исследуемого объекта, объема данных, требований к производительности и других условий. </w:t>
      </w:r>
      <w:r w:rsidR="004B4D25" w:rsidRPr="004B4D25">
        <w:rPr>
          <w:rStyle w:val="a5"/>
        </w:rPr>
        <w:t>Ниже рассмотрены наиболее распространённые решения, применяемые в астрономической практике для определения орбит малых тел.</w:t>
      </w:r>
    </w:p>
    <w:p w14:paraId="7DA58E22" w14:textId="49EF6A0D" w:rsidR="006060FE" w:rsidRDefault="006060FE" w:rsidP="006060FE">
      <w:pPr>
        <w:pStyle w:val="a1"/>
        <w:numPr>
          <w:ilvl w:val="0"/>
          <w:numId w:val="9"/>
        </w:numPr>
      </w:pPr>
      <w:proofErr w:type="spellStart"/>
      <w:r w:rsidRPr="007473FC">
        <w:t>Find_Orb</w:t>
      </w:r>
      <w:proofErr w:type="spellEnd"/>
      <w:r>
        <w:t xml:space="preserve"> [</w:t>
      </w:r>
      <w:r w:rsidR="001F5955" w:rsidRPr="001F5955">
        <w:t>10</w:t>
      </w:r>
      <w:r>
        <w:t xml:space="preserve">] </w:t>
      </w:r>
      <w:r w:rsidRPr="001E0B4B">
        <w:t>–</w:t>
      </w:r>
      <w:r w:rsidRPr="006060FE">
        <w:t xml:space="preserve"> </w:t>
      </w:r>
      <w:r w:rsidR="00667D7D" w:rsidRPr="00667D7D">
        <w:t xml:space="preserve">свободно распространяемое программное обеспечение, разработанное Биллом Греем (Project </w:t>
      </w:r>
      <w:proofErr w:type="spellStart"/>
      <w:r w:rsidR="00667D7D" w:rsidRPr="00667D7D">
        <w:t>Pluto</w:t>
      </w:r>
      <w:proofErr w:type="spellEnd"/>
      <w:r w:rsidR="00667D7D" w:rsidRPr="00667D7D">
        <w:t>)</w:t>
      </w:r>
      <w:r w:rsidR="00667D7D">
        <w:t xml:space="preserve"> на языке </w:t>
      </w:r>
      <w:r w:rsidR="00667D7D">
        <w:rPr>
          <w:lang w:val="en-US"/>
        </w:rPr>
        <w:t>C</w:t>
      </w:r>
      <w:r w:rsidR="00667D7D" w:rsidRPr="00667D7D">
        <w:t xml:space="preserve">++. Поддерживает астрометрию в формате MPC 80-column, ADES и </w:t>
      </w:r>
      <w:proofErr w:type="spellStart"/>
      <w:r w:rsidR="00667D7D" w:rsidRPr="00667D7D">
        <w:t>AstDyS</w:t>
      </w:r>
      <w:proofErr w:type="spellEnd"/>
      <w:r w:rsidR="00667D7D" w:rsidRPr="00667D7D">
        <w:t>/</w:t>
      </w:r>
      <w:proofErr w:type="spellStart"/>
      <w:r w:rsidR="00667D7D" w:rsidRPr="00667D7D">
        <w:t>NEODys.rwo</w:t>
      </w:r>
      <w:proofErr w:type="spellEnd"/>
      <w:r w:rsidR="00667D7D" w:rsidRPr="00667D7D">
        <w:t xml:space="preserve">. В качестве метода уточнения параметров используется дифференциальная коррекция на основе нелинейного метода наименьших квадратов; для оценки неопределённостей дополнительно реализованы метод ковариационной матрицы и метод вариантных орбит Монте-Карло. Гравитационная модель включает Солнце, девять больших планет и Луну, причём список возмущающих тел может расширяться автоматически при близких сближениях. Негравитационная модель – стандартная модель </w:t>
      </w:r>
      <w:proofErr w:type="spellStart"/>
      <w:r w:rsidR="00667D7D" w:rsidRPr="00667D7D">
        <w:t>Марсдена</w:t>
      </w:r>
      <w:proofErr w:type="spellEnd"/>
      <w:r w:rsidR="00667D7D" w:rsidRPr="00667D7D">
        <w:t xml:space="preserve"> с параметрами A1, A2, A3 и стандартной функцией активности g(r), соответствующей сублимации воды; поддерживаются также асимметричные варианты со сдвигом перигелия. Расчёт положений возмущающих тел выполняется по эфемеридам JPL DE. Распространяется в исходных текстах под лицензией GPL, доступна также онлайн-версия с ограниченной функциональностью.</w:t>
      </w:r>
    </w:p>
    <w:p w14:paraId="534AA6B0" w14:textId="183FCAC8" w:rsidR="006060FE" w:rsidRDefault="006060FE" w:rsidP="006060FE">
      <w:pPr>
        <w:pStyle w:val="a1"/>
        <w:numPr>
          <w:ilvl w:val="0"/>
          <w:numId w:val="9"/>
        </w:numPr>
      </w:pPr>
      <w:proofErr w:type="spellStart"/>
      <w:r w:rsidRPr="007473FC">
        <w:lastRenderedPageBreak/>
        <w:t>OrbFit</w:t>
      </w:r>
      <w:proofErr w:type="spellEnd"/>
      <w:r>
        <w:t xml:space="preserve"> [</w:t>
      </w:r>
      <w:r w:rsidR="001F5955" w:rsidRPr="001F5955">
        <w:t>11</w:t>
      </w:r>
      <w:r>
        <w:t xml:space="preserve">] </w:t>
      </w:r>
      <w:r w:rsidRPr="001E0B4B">
        <w:t>–</w:t>
      </w:r>
      <w:r w:rsidR="002B7CA6" w:rsidRPr="002B7CA6">
        <w:t xml:space="preserve"> </w:t>
      </w:r>
      <w:r w:rsidR="00667D7D" w:rsidRPr="00667D7D">
        <w:t xml:space="preserve">пакет, </w:t>
      </w:r>
      <w:r w:rsidR="00667D7D">
        <w:t>разработанный</w:t>
      </w:r>
      <w:r w:rsidR="00667D7D" w:rsidRPr="00667D7D">
        <w:t xml:space="preserve"> группой </w:t>
      </w:r>
      <w:r w:rsidR="00667D7D">
        <w:t>ученых</w:t>
      </w:r>
      <w:r w:rsidR="00667D7D" w:rsidRPr="00667D7D">
        <w:t xml:space="preserve"> Пизанского университета на языке </w:t>
      </w:r>
      <w:proofErr w:type="spellStart"/>
      <w:r w:rsidR="00667D7D" w:rsidRPr="00667D7D">
        <w:t>Fortran</w:t>
      </w:r>
      <w:proofErr w:type="spellEnd"/>
      <w:r w:rsidR="00667D7D" w:rsidRPr="00667D7D">
        <w:t xml:space="preserve">. Реализует дифференциальную коррекцию орбит по нелинейному МНК с аналитическим расчётом частных производных. Поддерживает расширенные динамические модели, включая релятивистские поправки в </w:t>
      </w:r>
      <w:proofErr w:type="spellStart"/>
      <w:r w:rsidR="00667D7D" w:rsidRPr="00667D7D">
        <w:t>постньютоновском</w:t>
      </w:r>
      <w:proofErr w:type="spellEnd"/>
      <w:r w:rsidR="00667D7D" w:rsidRPr="00667D7D">
        <w:t xml:space="preserve"> приближении, негравитационные ускорения по модели </w:t>
      </w:r>
      <w:proofErr w:type="spellStart"/>
      <w:r w:rsidR="00667D7D" w:rsidRPr="00667D7D">
        <w:t>Марсдена</w:t>
      </w:r>
      <w:proofErr w:type="spellEnd"/>
      <w:r w:rsidR="00667D7D" w:rsidRPr="00667D7D">
        <w:t>, возмущения от 16 крупнейших астероидов Главного пояса. Помимо МНК доступен метод вариантных орбит для статистического анализа неопределённостей и методы определения собственных элементов орбит. В качестве источника положений возмущающих тел используются эфемериды JPL DE (по умолчанию DE405, поддерживаются и более ранние/поздние версии). Исходный код открыт под лицензией GPL.</w:t>
      </w:r>
    </w:p>
    <w:p w14:paraId="0C8CB46C" w14:textId="2B9790D4" w:rsidR="000E0830" w:rsidRDefault="006060FE" w:rsidP="006060FE">
      <w:pPr>
        <w:pStyle w:val="a1"/>
        <w:numPr>
          <w:ilvl w:val="0"/>
          <w:numId w:val="9"/>
        </w:numPr>
      </w:pPr>
      <w:r w:rsidRPr="007473FC">
        <w:t>MONTE</w:t>
      </w:r>
      <w:r w:rsidRPr="006060FE">
        <w:rPr>
          <w:b/>
          <w:bCs/>
        </w:rPr>
        <w:t xml:space="preserve"> </w:t>
      </w:r>
      <w:r w:rsidRPr="00667D7D">
        <w:t>(</w:t>
      </w:r>
      <w:proofErr w:type="spellStart"/>
      <w:r w:rsidRPr="00667D7D">
        <w:t>Mission</w:t>
      </w:r>
      <w:proofErr w:type="spellEnd"/>
      <w:r w:rsidR="002D03AA" w:rsidRPr="00667D7D">
        <w:t xml:space="preserve"> </w:t>
      </w:r>
      <w:r w:rsidR="002D03AA" w:rsidRPr="00667D7D">
        <w:rPr>
          <w:lang w:val="en-US"/>
        </w:rPr>
        <w:t>A</w:t>
      </w:r>
      <w:proofErr w:type="spellStart"/>
      <w:r w:rsidRPr="00667D7D">
        <w:t>nalysis</w:t>
      </w:r>
      <w:proofErr w:type="spellEnd"/>
      <w:r w:rsidRPr="00667D7D">
        <w:t xml:space="preserve">, Operations, </w:t>
      </w:r>
      <w:proofErr w:type="spellStart"/>
      <w:r w:rsidRPr="00667D7D">
        <w:t>and</w:t>
      </w:r>
      <w:proofErr w:type="spellEnd"/>
      <w:r w:rsidRPr="00667D7D">
        <w:t xml:space="preserve"> </w:t>
      </w:r>
      <w:proofErr w:type="spellStart"/>
      <w:r w:rsidRPr="00667D7D">
        <w:t>Navigation</w:t>
      </w:r>
      <w:proofErr w:type="spellEnd"/>
      <w:r w:rsidRPr="00667D7D">
        <w:t xml:space="preserve"> </w:t>
      </w:r>
      <w:proofErr w:type="spellStart"/>
      <w:r w:rsidRPr="00667D7D">
        <w:t>Toolkit</w:t>
      </w:r>
      <w:proofErr w:type="spellEnd"/>
      <w:r w:rsidRPr="00667D7D">
        <w:t xml:space="preserve"> Environment)</w:t>
      </w:r>
      <w:r>
        <w:t xml:space="preserve"> [1</w:t>
      </w:r>
      <w:r w:rsidR="001F5955" w:rsidRPr="001F5955">
        <w:t>2</w:t>
      </w:r>
      <w:r>
        <w:t xml:space="preserve">] </w:t>
      </w:r>
      <w:r w:rsidRPr="001E0B4B">
        <w:t>–</w:t>
      </w:r>
      <w:r>
        <w:t xml:space="preserve"> </w:t>
      </w:r>
      <w:r w:rsidR="00667D7D" w:rsidRPr="00667D7D">
        <w:t>астродинамическая библиотека Лаборатории реактивного движения NASA, написанная на C++ с интерфейсом на языке Python. Применяется в качестве основного навигационного инструмента для всех управляемых JPL межпланетных миссий. Поддерживает дифференциальную коррекцию по МНК, фильтр Калмана и методы Монте-Карло для оценки ковариаций. Динамическая модель включает релятивистские поправки, негравитационные эффекты, детальные термические модели и модели солнечного давления. Положения тел рассчитываются по внутренним версиям эфемерид JPL DE через систему SPICE. Распространяется по закрытой лицензии и доступна только сотрудникам и партнёрам NASA, что ограничивает её использование в академических исследованиях вне JPL.</w:t>
      </w:r>
    </w:p>
    <w:p w14:paraId="4E4F18B6" w14:textId="3877F174" w:rsidR="00656D08" w:rsidRPr="00CE1CD1" w:rsidRDefault="002D03AA" w:rsidP="00CE1CD1">
      <w:pPr>
        <w:pStyle w:val="a1"/>
        <w:numPr>
          <w:ilvl w:val="0"/>
          <w:numId w:val="9"/>
        </w:numPr>
        <w:rPr>
          <w:b/>
          <w:bCs/>
        </w:rPr>
      </w:pPr>
      <w:proofErr w:type="spellStart"/>
      <w:r w:rsidRPr="007473FC">
        <w:rPr>
          <w:lang w:val="en-US"/>
        </w:rPr>
        <w:t>OpenOrb</w:t>
      </w:r>
      <w:proofErr w:type="spellEnd"/>
      <w:r w:rsidRPr="008D5523">
        <w:rPr>
          <w:b/>
          <w:bCs/>
        </w:rPr>
        <w:t xml:space="preserve"> </w:t>
      </w:r>
      <w:r w:rsidRPr="00667D7D">
        <w:t>(</w:t>
      </w:r>
      <w:proofErr w:type="spellStart"/>
      <w:r w:rsidRPr="00667D7D">
        <w:rPr>
          <w:lang w:val="en-US"/>
        </w:rPr>
        <w:t>OOrb</w:t>
      </w:r>
      <w:proofErr w:type="spellEnd"/>
      <w:r w:rsidRPr="00667D7D">
        <w:t>)</w:t>
      </w:r>
      <w:r w:rsidRPr="008D5523">
        <w:rPr>
          <w:b/>
          <w:bCs/>
        </w:rPr>
        <w:t xml:space="preserve"> </w:t>
      </w:r>
      <w:r w:rsidRPr="008D5523">
        <w:t>[1</w:t>
      </w:r>
      <w:r w:rsidR="001F5955" w:rsidRPr="001F5955">
        <w:t>3</w:t>
      </w:r>
      <w:r w:rsidRPr="008D5523">
        <w:t>]</w:t>
      </w:r>
      <w:r w:rsidRPr="008D5523">
        <w:rPr>
          <w:b/>
          <w:bCs/>
        </w:rPr>
        <w:t xml:space="preserve"> </w:t>
      </w:r>
      <w:r w:rsidRPr="008D5523">
        <w:t xml:space="preserve">– </w:t>
      </w:r>
      <w:r w:rsidR="00667D7D" w:rsidRPr="00667D7D">
        <w:t xml:space="preserve">открытый пакет на языке </w:t>
      </w:r>
      <w:proofErr w:type="spellStart"/>
      <w:r w:rsidR="00667D7D" w:rsidRPr="00667D7D">
        <w:t>Fortran</w:t>
      </w:r>
      <w:proofErr w:type="spellEnd"/>
      <w:r w:rsidR="00667D7D" w:rsidRPr="00667D7D">
        <w:t xml:space="preserve">, разработанный группой Микаэля </w:t>
      </w:r>
      <w:proofErr w:type="spellStart"/>
      <w:r w:rsidR="00667D7D" w:rsidRPr="00667D7D">
        <w:t>Гранвика</w:t>
      </w:r>
      <w:proofErr w:type="spellEnd"/>
      <w:r w:rsidR="00667D7D" w:rsidRPr="00667D7D">
        <w:t xml:space="preserve">. Помимо классического МНК реализует метод статистического </w:t>
      </w:r>
      <w:r w:rsidR="00482E68">
        <w:t>определения орбиты (</w:t>
      </w:r>
      <w:r w:rsidR="00482E68">
        <w:rPr>
          <w:lang w:val="en-US"/>
        </w:rPr>
        <w:t>orbital</w:t>
      </w:r>
      <w:r w:rsidR="00482E68" w:rsidRPr="00482E68">
        <w:t xml:space="preserve"> </w:t>
      </w:r>
      <w:r w:rsidR="00482E68">
        <w:rPr>
          <w:lang w:val="en-US"/>
        </w:rPr>
        <w:t>ranging</w:t>
      </w:r>
      <w:r w:rsidR="00482E68" w:rsidRPr="00482E68">
        <w:t xml:space="preserve"> </w:t>
      </w:r>
      <w:r w:rsidR="00482E68">
        <w:rPr>
          <w:lang w:val="en-US"/>
        </w:rPr>
        <w:t>method</w:t>
      </w:r>
      <w:r w:rsidR="00482E68" w:rsidRPr="00482E68">
        <w:t xml:space="preserve"> [1</w:t>
      </w:r>
      <w:r w:rsidR="001F5955" w:rsidRPr="001F5955">
        <w:t>4</w:t>
      </w:r>
      <w:r w:rsidR="00482E68" w:rsidRPr="00482E68">
        <w:t>]</w:t>
      </w:r>
      <w:r w:rsidR="00482E68">
        <w:t>)</w:t>
      </w:r>
      <w:r w:rsidR="00667D7D" w:rsidRPr="00667D7D">
        <w:t xml:space="preserve"> и его вариант на основе цепей Маркова (MCMC), которые применяются </w:t>
      </w:r>
      <w:r w:rsidR="00667D7D" w:rsidRPr="00667D7D">
        <w:lastRenderedPageBreak/>
        <w:t>для построения негауссовых функций плотности вероятности орбитальных параметров. Такой подход эффективен при обработке коротких дуг наблюдений, когда стандартный МНК даёт нестабильные оценки. Гравитационная модель включает Солнце, восемь больших планет и Луну; возмущения от астероидов в стандартной конфигурации не учитываются. Положения возмущающих тел берутся из эфемерид JPL DE (по умолчанию DE430). Негравитационные ускорения в типовой конфигурации не моделируются, что делает пакет менее удобным для активных комет. Распространяется под лицензией GPL.</w:t>
      </w:r>
    </w:p>
    <w:p w14:paraId="45C8851E" w14:textId="5FEE455E" w:rsidR="00673E30" w:rsidRDefault="000E0830" w:rsidP="00673E30">
      <w:pPr>
        <w:pStyle w:val="4"/>
        <w:numPr>
          <w:ilvl w:val="0"/>
          <w:numId w:val="0"/>
        </w:numPr>
        <w:ind w:left="708"/>
      </w:pPr>
      <w:r>
        <w:t>1.2.3 Критерии сравнения решений</w:t>
      </w:r>
    </w:p>
    <w:p w14:paraId="1DB7106B" w14:textId="77777777" w:rsidR="0006190B" w:rsidRDefault="0006190B" w:rsidP="0006190B">
      <w:pPr>
        <w:pStyle w:val="a1"/>
        <w:rPr>
          <w:lang w:eastAsia="ru-RU" w:bidi="ar-SA"/>
        </w:rPr>
      </w:pPr>
      <w:r>
        <w:rPr>
          <w:lang w:eastAsia="ru-RU" w:bidi="ar-SA"/>
        </w:rPr>
        <w:t>Для сопоставления существующих решений с разрабатываемой программой выбраны критерии, которые объективно характеризуют возможности пакетов с точки зрения задачи уточнения орбиты активной кометы и допускают однозначную проверку по документации или исходному коду.</w:t>
      </w:r>
    </w:p>
    <w:p w14:paraId="52E82088" w14:textId="1B9A4B57" w:rsidR="0006190B" w:rsidRDefault="0006190B" w:rsidP="0006190B">
      <w:pPr>
        <w:pStyle w:val="a1"/>
        <w:rPr>
          <w:lang w:eastAsia="ru-RU" w:bidi="ar-SA"/>
        </w:rPr>
      </w:pPr>
      <w:r>
        <w:rPr>
          <w:lang w:eastAsia="ru-RU" w:bidi="ar-SA"/>
        </w:rPr>
        <w:t>Источник планетных эфемерид определяет, какая модель Солнечной системы используется при расчёте возмущений. Все рассмотренные аналоги используют эфемериды JPL DE, поэтому при совпадении входных астрометрических данных их решения опираются на одну и ту же модель движения возмущающих тел. Поддержка эфемерид EPM ИПА РАН позволила бы выполнить независимую перекрёстную проверку.</w:t>
      </w:r>
    </w:p>
    <w:p w14:paraId="09490CA5" w14:textId="54752C08" w:rsidR="0006190B" w:rsidRDefault="004262C2" w:rsidP="0006190B">
      <w:pPr>
        <w:pStyle w:val="a1"/>
        <w:rPr>
          <w:lang w:eastAsia="ru-RU" w:bidi="ar-SA"/>
        </w:rPr>
      </w:pPr>
      <w:r w:rsidRPr="004262C2">
        <w:rPr>
          <w:lang w:eastAsia="ru-RU" w:bidi="ar-SA"/>
        </w:rPr>
        <w:t xml:space="preserve">Метод решения обратной задачи определяет тип получаемого решения и устойчивость алгоритма при разных режимах наблюдений. Различаются методы дифференциальной коррекции на основе МНК, методы статистического </w:t>
      </w:r>
      <w:proofErr w:type="spellStart"/>
      <w:r w:rsidRPr="004262C2">
        <w:rPr>
          <w:lang w:eastAsia="ru-RU" w:bidi="ar-SA"/>
        </w:rPr>
        <w:t>рейнджинга</w:t>
      </w:r>
      <w:proofErr w:type="spellEnd"/>
      <w:r w:rsidRPr="004262C2">
        <w:rPr>
          <w:lang w:eastAsia="ru-RU" w:bidi="ar-SA"/>
        </w:rPr>
        <w:t xml:space="preserve"> и MCMC, а также фильтрационные методы (фильтр Калмана). Для длинных дуг и хорошо определённых орбит МНК даёт точечную оценку с ковариацией; для коротких дуг предпочтительнее статистические методы.</w:t>
      </w:r>
    </w:p>
    <w:p w14:paraId="4A4955B6" w14:textId="067585C0" w:rsidR="00656D08" w:rsidRPr="0006190B" w:rsidRDefault="004262C2" w:rsidP="00CE1CD1">
      <w:pPr>
        <w:pStyle w:val="a1"/>
        <w:rPr>
          <w:lang w:eastAsia="ru-RU" w:bidi="ar-SA"/>
        </w:rPr>
      </w:pPr>
      <w:r w:rsidRPr="004262C2">
        <w:rPr>
          <w:lang w:eastAsia="ru-RU" w:bidi="ar-SA"/>
        </w:rPr>
        <w:t xml:space="preserve">Наличие модели негравитационных ускорений критично для активных комет, у которых сублимация летучих веществ </w:t>
      </w:r>
      <w:r w:rsidR="00ED04C1">
        <w:rPr>
          <w:lang w:eastAsia="ru-RU" w:bidi="ar-SA"/>
        </w:rPr>
        <w:t>существенно</w:t>
      </w:r>
      <w:r w:rsidRPr="004262C2">
        <w:rPr>
          <w:lang w:eastAsia="ru-RU" w:bidi="ar-SA"/>
        </w:rPr>
        <w:t xml:space="preserve"> влияет на орбиту. </w:t>
      </w:r>
      <w:r w:rsidRPr="004262C2">
        <w:rPr>
          <w:lang w:eastAsia="ru-RU" w:bidi="ar-SA"/>
        </w:rPr>
        <w:lastRenderedPageBreak/>
        <w:t xml:space="preserve">Учитываются как сам факт поддержки модели </w:t>
      </w:r>
      <w:proofErr w:type="spellStart"/>
      <w:r w:rsidRPr="004262C2">
        <w:rPr>
          <w:lang w:eastAsia="ru-RU" w:bidi="ar-SA"/>
        </w:rPr>
        <w:t>Марсдена</w:t>
      </w:r>
      <w:proofErr w:type="spellEnd"/>
      <w:r w:rsidRPr="004262C2">
        <w:rPr>
          <w:lang w:eastAsia="ru-RU" w:bidi="ar-SA"/>
        </w:rPr>
        <w:t>, так и возможность задать произвольную функцию активности g(r), что необходимо для комет с сублимацией CO₂ или иных летучих, отличных от воды.</w:t>
      </w:r>
    </w:p>
    <w:p w14:paraId="2FE206C9" w14:textId="77777777" w:rsidR="00673E30" w:rsidRDefault="00673E30" w:rsidP="00673E30">
      <w:pPr>
        <w:pStyle w:val="4"/>
      </w:pPr>
      <w:r>
        <w:t>1.2.4 Сравнений решений</w:t>
      </w:r>
    </w:p>
    <w:p w14:paraId="1D5A7525" w14:textId="600BE3F3" w:rsidR="002527E4" w:rsidRDefault="002527E4" w:rsidP="00673E30">
      <w:pPr>
        <w:pStyle w:val="a1"/>
      </w:pPr>
      <w:r>
        <w:t>Результаты сопоставления рассмотренных пакетов по выбранным критериям сведены в таблицу 1.</w:t>
      </w:r>
    </w:p>
    <w:p w14:paraId="4334BF76" w14:textId="6FED98F4" w:rsidR="002527E4" w:rsidRDefault="002527E4" w:rsidP="00197CF1">
      <w:pPr>
        <w:pStyle w:val="aa"/>
        <w:jc w:val="left"/>
      </w:pPr>
      <w:r>
        <w:t xml:space="preserve">Таблица 1 </w:t>
      </w:r>
      <w:r w:rsidRPr="001E0B4B">
        <w:t>–</w:t>
      </w:r>
      <w:r>
        <w:t xml:space="preserve"> Сравнение существующих программных решений</w:t>
      </w:r>
    </w:p>
    <w:tbl>
      <w:tblPr>
        <w:tblStyle w:val="ac"/>
        <w:tblW w:w="0" w:type="auto"/>
        <w:tblInd w:w="-601" w:type="dxa"/>
        <w:tblLook w:val="04A0" w:firstRow="1" w:lastRow="0" w:firstColumn="1" w:lastColumn="0" w:noHBand="0" w:noVBand="1"/>
      </w:tblPr>
      <w:tblGrid>
        <w:gridCol w:w="1723"/>
        <w:gridCol w:w="2072"/>
        <w:gridCol w:w="2072"/>
        <w:gridCol w:w="2072"/>
        <w:gridCol w:w="2007"/>
      </w:tblGrid>
      <w:tr w:rsidR="009C4406" w14:paraId="1F7ABC3A" w14:textId="77777777" w:rsidTr="009C4406">
        <w:tc>
          <w:tcPr>
            <w:tcW w:w="2146" w:type="dxa"/>
          </w:tcPr>
          <w:p w14:paraId="286499EE" w14:textId="2D97FE1B" w:rsidR="009C4406" w:rsidRDefault="009C4406" w:rsidP="009C4406">
            <w:pPr>
              <w:pStyle w:val="a9"/>
            </w:pPr>
            <w:r>
              <w:rPr>
                <w:b/>
                <w:bCs/>
              </w:rPr>
              <w:t>Критерий</w:t>
            </w:r>
          </w:p>
        </w:tc>
        <w:tc>
          <w:tcPr>
            <w:tcW w:w="2306" w:type="dxa"/>
          </w:tcPr>
          <w:p w14:paraId="36720F7C" w14:textId="3AFC27FA" w:rsidR="009C4406" w:rsidRDefault="009C4406" w:rsidP="009C4406">
            <w:pPr>
              <w:pStyle w:val="a9"/>
            </w:pPr>
            <w:proofErr w:type="spellStart"/>
            <w:r>
              <w:rPr>
                <w:b/>
                <w:bCs/>
              </w:rPr>
              <w:t>Find_Orb</w:t>
            </w:r>
            <w:proofErr w:type="spellEnd"/>
          </w:p>
        </w:tc>
        <w:tc>
          <w:tcPr>
            <w:tcW w:w="2306" w:type="dxa"/>
          </w:tcPr>
          <w:p w14:paraId="50C8E196" w14:textId="7696774F" w:rsidR="009C4406" w:rsidRDefault="009C4406" w:rsidP="009C4406">
            <w:pPr>
              <w:pStyle w:val="a9"/>
            </w:pPr>
            <w:proofErr w:type="spellStart"/>
            <w:r>
              <w:rPr>
                <w:b/>
                <w:bCs/>
              </w:rPr>
              <w:t>OrbFit</w:t>
            </w:r>
            <w:proofErr w:type="spellEnd"/>
          </w:p>
        </w:tc>
        <w:tc>
          <w:tcPr>
            <w:tcW w:w="1794" w:type="dxa"/>
          </w:tcPr>
          <w:p w14:paraId="458313A7" w14:textId="056C1B92" w:rsidR="009C4406" w:rsidRDefault="009C4406" w:rsidP="009C4406">
            <w:pPr>
              <w:pStyle w:val="a9"/>
            </w:pPr>
            <w:r>
              <w:rPr>
                <w:b/>
                <w:bCs/>
              </w:rPr>
              <w:t>MONTE</w:t>
            </w:r>
          </w:p>
        </w:tc>
        <w:tc>
          <w:tcPr>
            <w:tcW w:w="1620" w:type="dxa"/>
          </w:tcPr>
          <w:p w14:paraId="5095D78A" w14:textId="1F6A6BE9" w:rsidR="009C4406" w:rsidRDefault="009C4406" w:rsidP="009C4406">
            <w:pPr>
              <w:pStyle w:val="a9"/>
            </w:pPr>
            <w:proofErr w:type="spellStart"/>
            <w:r>
              <w:rPr>
                <w:b/>
                <w:bCs/>
              </w:rPr>
              <w:t>OpenOrb</w:t>
            </w:r>
            <w:proofErr w:type="spellEnd"/>
          </w:p>
        </w:tc>
      </w:tr>
      <w:tr w:rsidR="009C4406" w14:paraId="00E5369E" w14:textId="77777777" w:rsidTr="009C4406">
        <w:tc>
          <w:tcPr>
            <w:tcW w:w="2146" w:type="dxa"/>
          </w:tcPr>
          <w:p w14:paraId="4293B08C" w14:textId="50BA8224" w:rsidR="009C4406" w:rsidRDefault="009C4406" w:rsidP="009C4406">
            <w:pPr>
              <w:pStyle w:val="a9"/>
            </w:pPr>
            <w:r>
              <w:t>Эфемериды</w:t>
            </w:r>
          </w:p>
        </w:tc>
        <w:tc>
          <w:tcPr>
            <w:tcW w:w="2306" w:type="dxa"/>
          </w:tcPr>
          <w:p w14:paraId="36E8BC88" w14:textId="1E1F7745" w:rsidR="009C4406" w:rsidRDefault="009C4406" w:rsidP="009C4406">
            <w:pPr>
              <w:pStyle w:val="a9"/>
            </w:pPr>
            <w:r>
              <w:t>JPL DE</w:t>
            </w:r>
          </w:p>
        </w:tc>
        <w:tc>
          <w:tcPr>
            <w:tcW w:w="2306" w:type="dxa"/>
          </w:tcPr>
          <w:p w14:paraId="199586CC" w14:textId="382F63E4" w:rsidR="009C4406" w:rsidRDefault="009C4406" w:rsidP="009C4406">
            <w:pPr>
              <w:pStyle w:val="a9"/>
            </w:pPr>
            <w:r>
              <w:t>JPL DE</w:t>
            </w:r>
          </w:p>
        </w:tc>
        <w:tc>
          <w:tcPr>
            <w:tcW w:w="1794" w:type="dxa"/>
          </w:tcPr>
          <w:p w14:paraId="18610E56" w14:textId="0D17E2CB" w:rsidR="009C4406" w:rsidRDefault="009C4406" w:rsidP="009C4406">
            <w:pPr>
              <w:pStyle w:val="a9"/>
            </w:pPr>
            <w:r>
              <w:t>JPL DE (SPICE)</w:t>
            </w:r>
          </w:p>
        </w:tc>
        <w:tc>
          <w:tcPr>
            <w:tcW w:w="1620" w:type="dxa"/>
          </w:tcPr>
          <w:p w14:paraId="5E6FC4FE" w14:textId="68644BBA" w:rsidR="009C4406" w:rsidRDefault="009C4406" w:rsidP="009C4406">
            <w:pPr>
              <w:pStyle w:val="a9"/>
            </w:pPr>
            <w:r>
              <w:t>JPL DE</w:t>
            </w:r>
          </w:p>
        </w:tc>
      </w:tr>
      <w:tr w:rsidR="009C4406" w14:paraId="5F253ACF" w14:textId="77777777" w:rsidTr="009C4406">
        <w:tc>
          <w:tcPr>
            <w:tcW w:w="2146" w:type="dxa"/>
          </w:tcPr>
          <w:p w14:paraId="746D05EA" w14:textId="6ABA116F" w:rsidR="009C4406" w:rsidRDefault="009C4406" w:rsidP="009C4406">
            <w:pPr>
              <w:pStyle w:val="a9"/>
            </w:pPr>
            <w:r>
              <w:t>Метод решения обратной задачи</w:t>
            </w:r>
          </w:p>
        </w:tc>
        <w:tc>
          <w:tcPr>
            <w:tcW w:w="2306" w:type="dxa"/>
          </w:tcPr>
          <w:p w14:paraId="1588DCE5" w14:textId="7F3BBA9E" w:rsidR="009C4406" w:rsidRDefault="009C4406" w:rsidP="009C4406">
            <w:pPr>
              <w:pStyle w:val="a9"/>
            </w:pPr>
            <w:r>
              <w:t>МНК, Монте-Карло</w:t>
            </w:r>
          </w:p>
        </w:tc>
        <w:tc>
          <w:tcPr>
            <w:tcW w:w="2306" w:type="dxa"/>
          </w:tcPr>
          <w:p w14:paraId="3E8EF803" w14:textId="6547503E" w:rsidR="009C4406" w:rsidRDefault="009C4406" w:rsidP="009C4406">
            <w:pPr>
              <w:pStyle w:val="a9"/>
            </w:pPr>
            <w:r>
              <w:t>МНК</w:t>
            </w:r>
          </w:p>
        </w:tc>
        <w:tc>
          <w:tcPr>
            <w:tcW w:w="1794" w:type="dxa"/>
          </w:tcPr>
          <w:p w14:paraId="0DCD551F" w14:textId="2DFCC174" w:rsidR="009C4406" w:rsidRDefault="009C4406" w:rsidP="009C4406">
            <w:pPr>
              <w:pStyle w:val="a9"/>
            </w:pPr>
            <w:r>
              <w:t>МНК, фильтр Калмана, Монте-Карло</w:t>
            </w:r>
          </w:p>
        </w:tc>
        <w:tc>
          <w:tcPr>
            <w:tcW w:w="1620" w:type="dxa"/>
          </w:tcPr>
          <w:p w14:paraId="19474B6C" w14:textId="54963889" w:rsidR="009C4406" w:rsidRDefault="009C4406" w:rsidP="009C4406">
            <w:pPr>
              <w:pStyle w:val="a9"/>
            </w:pPr>
            <w:r>
              <w:t xml:space="preserve">МНК, </w:t>
            </w:r>
            <w:proofErr w:type="spellStart"/>
            <w:r>
              <w:t>рейнджинг</w:t>
            </w:r>
            <w:proofErr w:type="spellEnd"/>
            <w:r>
              <w:t>, MCMC</w:t>
            </w:r>
          </w:p>
        </w:tc>
      </w:tr>
      <w:tr w:rsidR="009C4406" w14:paraId="2BD310A8" w14:textId="77777777" w:rsidTr="009C4406">
        <w:tc>
          <w:tcPr>
            <w:tcW w:w="2146" w:type="dxa"/>
          </w:tcPr>
          <w:p w14:paraId="324E0977" w14:textId="2203BEDB" w:rsidR="009C4406" w:rsidRDefault="009C4406" w:rsidP="009C4406">
            <w:pPr>
              <w:pStyle w:val="a9"/>
            </w:pPr>
            <w:r>
              <w:t xml:space="preserve">Модель </w:t>
            </w:r>
            <w:proofErr w:type="spellStart"/>
            <w:r>
              <w:t>Марсдена</w:t>
            </w:r>
            <w:proofErr w:type="spellEnd"/>
            <w:r>
              <w:t xml:space="preserve"> и произвольная g(r)</w:t>
            </w:r>
          </w:p>
        </w:tc>
        <w:tc>
          <w:tcPr>
            <w:tcW w:w="2306" w:type="dxa"/>
          </w:tcPr>
          <w:p w14:paraId="76CDF424" w14:textId="235AD014" w:rsidR="009C4406" w:rsidRDefault="009C4406" w:rsidP="009C4406">
            <w:pPr>
              <w:pStyle w:val="a9"/>
            </w:pPr>
            <w:r w:rsidRPr="009C4406">
              <w:t>поддерживается, g(r) фиксирована</w:t>
            </w:r>
          </w:p>
        </w:tc>
        <w:tc>
          <w:tcPr>
            <w:tcW w:w="2306" w:type="dxa"/>
          </w:tcPr>
          <w:p w14:paraId="561C0815" w14:textId="7ABE9099" w:rsidR="009C4406" w:rsidRDefault="00F8174E" w:rsidP="009C4406">
            <w:pPr>
              <w:pStyle w:val="a9"/>
            </w:pPr>
            <w:r>
              <w:t>поддерживается, g(r) фиксирована</w:t>
            </w:r>
          </w:p>
        </w:tc>
        <w:tc>
          <w:tcPr>
            <w:tcW w:w="1794" w:type="dxa"/>
          </w:tcPr>
          <w:p w14:paraId="0C6EE2FA" w14:textId="0E74A80C" w:rsidR="009C4406" w:rsidRDefault="00F8174E" w:rsidP="009C4406">
            <w:pPr>
              <w:pStyle w:val="a9"/>
            </w:pPr>
            <w:r>
              <w:t>поддерживается, g(r) произвольная</w:t>
            </w:r>
          </w:p>
        </w:tc>
        <w:tc>
          <w:tcPr>
            <w:tcW w:w="1620" w:type="dxa"/>
          </w:tcPr>
          <w:p w14:paraId="15064007" w14:textId="09EB31A2" w:rsidR="009C4406" w:rsidRDefault="00F8174E" w:rsidP="009C4406">
            <w:pPr>
              <w:pStyle w:val="a9"/>
            </w:pPr>
            <w:r>
              <w:t xml:space="preserve"> Не поддерживается</w:t>
            </w:r>
          </w:p>
        </w:tc>
      </w:tr>
    </w:tbl>
    <w:p w14:paraId="0911AE79" w14:textId="77777777" w:rsidR="009C4406" w:rsidRDefault="009C4406" w:rsidP="009C4406">
      <w:pPr>
        <w:pStyle w:val="a9"/>
      </w:pPr>
    </w:p>
    <w:p w14:paraId="0CC714D7" w14:textId="5FB42774" w:rsidR="00673E30" w:rsidRDefault="00673E30" w:rsidP="00673E30">
      <w:pPr>
        <w:pStyle w:val="a1"/>
        <w:rPr>
          <w:b/>
          <w:bCs/>
        </w:rPr>
      </w:pPr>
      <w:r w:rsidRPr="00673E30">
        <w:rPr>
          <w:b/>
          <w:bCs/>
        </w:rPr>
        <w:t>Выводы</w:t>
      </w:r>
    </w:p>
    <w:p w14:paraId="3B57E5E6" w14:textId="3BE36259" w:rsidR="009C4406" w:rsidRDefault="009C4406" w:rsidP="009C4406">
      <w:pPr>
        <w:pStyle w:val="a1"/>
      </w:pPr>
      <w:r>
        <w:t xml:space="preserve">Существующие пакеты покрывают широкий спектр задач определения орбит малых тел, между ними прослеживается несколько общих черт, которые ограничивают независимую проверку результатов. Все рассмотренные решения опираются на эфемериды JPL DE как на единственный источник положений возмущающих тел, поэтому при совпадении входных наблюдений их орбитальные решения наследуют одну и ту же модель движения Солнечной системы. Поддержка модели </w:t>
      </w:r>
      <w:proofErr w:type="spellStart"/>
      <w:r>
        <w:t>Марсдена</w:t>
      </w:r>
      <w:proofErr w:type="spellEnd"/>
      <w:r>
        <w:t xml:space="preserve"> реализована по-разному: </w:t>
      </w:r>
      <w:proofErr w:type="spellStart"/>
      <w:r>
        <w:t>Find_Orb</w:t>
      </w:r>
      <w:proofErr w:type="spellEnd"/>
      <w:r>
        <w:t xml:space="preserve"> и </w:t>
      </w:r>
      <w:proofErr w:type="spellStart"/>
      <w:r>
        <w:t>OrbFit</w:t>
      </w:r>
      <w:proofErr w:type="spellEnd"/>
      <w:r>
        <w:t xml:space="preserve"> допускают её использование с фиксированным набором вариантов функции активности, MONTE предоставляет наибольшую гибкость в выборе g(r), но распространяется по закрытой лицензии, а </w:t>
      </w:r>
      <w:proofErr w:type="spellStart"/>
      <w:r>
        <w:t>OpenOrb</w:t>
      </w:r>
      <w:proofErr w:type="spellEnd"/>
      <w:r>
        <w:t xml:space="preserve"> в стандартной </w:t>
      </w:r>
      <w:r>
        <w:lastRenderedPageBreak/>
        <w:t xml:space="preserve">конфигурации негравитационные ускорения не учитывает. По методам решения обратной задачи пакеты различаются заметно сильнее: МНК поддерживается всеми, тогда как статистические и фильтрационные методы реализованы </w:t>
      </w:r>
      <w:r w:rsidR="00E459CE">
        <w:t>несколькими</w:t>
      </w:r>
      <w:r w:rsidR="00F8174E">
        <w:t xml:space="preserve"> пакетами</w:t>
      </w:r>
      <w:r>
        <w:t>.</w:t>
      </w:r>
    </w:p>
    <w:p w14:paraId="60633441" w14:textId="3F2EDD7F" w:rsidR="009713F2" w:rsidRDefault="009C4406" w:rsidP="009C4406">
      <w:pPr>
        <w:pStyle w:val="a1"/>
        <w:rPr>
          <w:b/>
          <w:bCs/>
        </w:rPr>
      </w:pPr>
      <w:r>
        <w:t>Сложившаяся ситуация показывает, что разработка программы, опирающейся на альтернативные эфемериды</w:t>
      </w:r>
      <w:r w:rsidR="00F8174E">
        <w:t xml:space="preserve"> </w:t>
      </w:r>
      <w:r w:rsidR="00F8174E">
        <w:rPr>
          <w:lang w:val="en-US"/>
        </w:rPr>
        <w:t>EPM</w:t>
      </w:r>
      <w:r w:rsidR="00F8174E" w:rsidRPr="00F8174E">
        <w:t xml:space="preserve"> </w:t>
      </w:r>
      <w:r>
        <w:t xml:space="preserve">и допускающей задание </w:t>
      </w:r>
      <w:r w:rsidR="00B74D1A">
        <w:t xml:space="preserve">альтернативной </w:t>
      </w:r>
      <w:r>
        <w:t xml:space="preserve">функции активности, позволила бы независимо сопоставить орбитальные и негравитационные параметры 3I/ATLAS с результатами зарубежных центров и расширить инструментарий, доступный </w:t>
      </w:r>
      <w:r w:rsidR="00F8174E">
        <w:t>для исследования движения межзвездной кометы.</w:t>
      </w:r>
      <w:r w:rsidR="00F079EE" w:rsidRPr="00673E30">
        <w:rPr>
          <w:b/>
          <w:bCs/>
        </w:rPr>
        <w:br w:type="page"/>
      </w:r>
    </w:p>
    <w:p w14:paraId="7EB78D69" w14:textId="0EC631C9" w:rsidR="00764E94" w:rsidRPr="00764E94" w:rsidRDefault="00B02C47" w:rsidP="00764E94">
      <w:pPr>
        <w:pStyle w:val="2"/>
      </w:pPr>
      <w:bookmarkStart w:id="17" w:name="_Toc228565307"/>
      <w:bookmarkStart w:id="18" w:name="_Toc228645303"/>
      <w:bookmarkStart w:id="19" w:name="_Toc230204593"/>
      <w:r>
        <w:lastRenderedPageBreak/>
        <w:t>2 Выбор метода решения</w:t>
      </w:r>
      <w:bookmarkEnd w:id="17"/>
      <w:bookmarkEnd w:id="18"/>
      <w:bookmarkEnd w:id="19"/>
    </w:p>
    <w:p w14:paraId="07ED9EDE" w14:textId="6F46A48B" w:rsidR="00B02C47" w:rsidRDefault="00B02C47" w:rsidP="00B02C47">
      <w:pPr>
        <w:pStyle w:val="3"/>
      </w:pPr>
      <w:bookmarkStart w:id="20" w:name="_Toc228565308"/>
      <w:bookmarkStart w:id="21" w:name="_Toc228645304"/>
      <w:bookmarkStart w:id="22" w:name="_Toc230204594"/>
      <w:r>
        <w:t>2.1 Постановка задачи</w:t>
      </w:r>
      <w:bookmarkEnd w:id="20"/>
      <w:bookmarkEnd w:id="21"/>
      <w:bookmarkEnd w:id="22"/>
    </w:p>
    <w:p w14:paraId="0999E01F" w14:textId="6598B9D1" w:rsidR="00656D08" w:rsidRPr="00764E94" w:rsidRDefault="00764E94" w:rsidP="00CE1CD1">
      <w:pPr>
        <w:pStyle w:val="a1"/>
        <w:rPr>
          <w:lang w:eastAsia="ru-RU" w:bidi="ar-SA"/>
        </w:rPr>
      </w:pPr>
      <w:r w:rsidRPr="00764E94">
        <w:rPr>
          <w:lang w:eastAsia="ru-RU" w:bidi="ar-SA"/>
        </w:rPr>
        <w:t xml:space="preserve">Необходимо разработать программу, которая по астрометрическим наблюдениям межзвёздной кометы 3I/ATLAS уточняет начальные условия её движения и коэффициенты модели негравитационного ускорения </w:t>
      </w:r>
      <w:proofErr w:type="spellStart"/>
      <w:r w:rsidRPr="00764E94">
        <w:rPr>
          <w:lang w:eastAsia="ru-RU" w:bidi="ar-SA"/>
        </w:rPr>
        <w:t>Марсдена</w:t>
      </w:r>
      <w:proofErr w:type="spellEnd"/>
      <w:r w:rsidRPr="00764E94">
        <w:rPr>
          <w:lang w:eastAsia="ru-RU" w:bidi="ar-SA"/>
        </w:rPr>
        <w:t>.</w:t>
      </w:r>
    </w:p>
    <w:p w14:paraId="511076B1" w14:textId="030CB656" w:rsidR="00B02C47" w:rsidRDefault="00B02C47" w:rsidP="00B02C47">
      <w:pPr>
        <w:pStyle w:val="3"/>
      </w:pPr>
      <w:bookmarkStart w:id="23" w:name="_Toc228565309"/>
      <w:bookmarkStart w:id="24" w:name="_Toc228645305"/>
      <w:bookmarkStart w:id="25" w:name="_Toc230204595"/>
      <w:r>
        <w:t>2.2 Требования к решению</w:t>
      </w:r>
      <w:bookmarkEnd w:id="23"/>
      <w:bookmarkEnd w:id="24"/>
      <w:bookmarkEnd w:id="25"/>
    </w:p>
    <w:p w14:paraId="49BC2FF2" w14:textId="2D649C67" w:rsidR="00764E94" w:rsidRPr="00732F24" w:rsidRDefault="00764E94" w:rsidP="00732F24">
      <w:pPr>
        <w:pStyle w:val="a1"/>
      </w:pPr>
      <w:r w:rsidRPr="00732F24">
        <w:t>К разрабатываемой программе предъявляются следующие требования:</w:t>
      </w:r>
    </w:p>
    <w:p w14:paraId="53883BEB" w14:textId="74CE289F" w:rsidR="00764E94" w:rsidRPr="00732F24" w:rsidRDefault="00764E94" w:rsidP="00732F24">
      <w:pPr>
        <w:pStyle w:val="a1"/>
        <w:numPr>
          <w:ilvl w:val="0"/>
          <w:numId w:val="20"/>
        </w:numPr>
        <w:tabs>
          <w:tab w:val="clear" w:pos="709"/>
          <w:tab w:val="left" w:pos="1418"/>
        </w:tabs>
        <w:ind w:left="0" w:firstLine="709"/>
      </w:pPr>
      <w:r w:rsidRPr="00732F24">
        <w:t>Использование эфемерид EPM ИПА РАН в качестве источника положений возмущающих тел;</w:t>
      </w:r>
    </w:p>
    <w:p w14:paraId="2C6F7A84" w14:textId="2FD409DB" w:rsidR="00764E94" w:rsidRPr="00732F24" w:rsidRDefault="00764E94" w:rsidP="00732F24">
      <w:pPr>
        <w:pStyle w:val="a1"/>
        <w:numPr>
          <w:ilvl w:val="0"/>
          <w:numId w:val="20"/>
        </w:numPr>
        <w:tabs>
          <w:tab w:val="clear" w:pos="709"/>
          <w:tab w:val="left" w:pos="1418"/>
        </w:tabs>
        <w:ind w:left="0" w:firstLine="709"/>
      </w:pPr>
      <w:r w:rsidRPr="00732F24">
        <w:t xml:space="preserve">Поддержка модели </w:t>
      </w:r>
      <w:proofErr w:type="spellStart"/>
      <w:r w:rsidRPr="00732F24">
        <w:t>Марсдена</w:t>
      </w:r>
      <w:proofErr w:type="spellEnd"/>
      <w:r w:rsidRPr="00732F24">
        <w:t xml:space="preserve"> с возможностью задания произвольной функции активности g(r);</w:t>
      </w:r>
    </w:p>
    <w:p w14:paraId="4BBBF31E" w14:textId="0FCDFAE5" w:rsidR="00764E94" w:rsidRPr="00732F24" w:rsidRDefault="00764E94" w:rsidP="00732F24">
      <w:pPr>
        <w:pStyle w:val="a1"/>
        <w:numPr>
          <w:ilvl w:val="0"/>
          <w:numId w:val="20"/>
        </w:numPr>
        <w:tabs>
          <w:tab w:val="clear" w:pos="709"/>
          <w:tab w:val="left" w:pos="1418"/>
        </w:tabs>
        <w:ind w:left="0" w:firstLine="709"/>
      </w:pPr>
      <w:r w:rsidRPr="00732F24">
        <w:t>Учёт гравитационных возмущений от больших планет, Луны, Плутона и крупных астероидов, а также квадрупольного момента Солнца;</w:t>
      </w:r>
    </w:p>
    <w:p w14:paraId="046AA596" w14:textId="7885541D" w:rsidR="00764E94" w:rsidRPr="00732F24" w:rsidRDefault="00764E94" w:rsidP="00732F24">
      <w:pPr>
        <w:pStyle w:val="a1"/>
        <w:numPr>
          <w:ilvl w:val="0"/>
          <w:numId w:val="20"/>
        </w:numPr>
        <w:tabs>
          <w:tab w:val="clear" w:pos="709"/>
          <w:tab w:val="left" w:pos="1418"/>
        </w:tabs>
        <w:ind w:left="0" w:firstLine="709"/>
      </w:pPr>
      <w:r w:rsidRPr="00732F24">
        <w:t>Использование метода Гаусса–Ньютона для решения обратной задачи;</w:t>
      </w:r>
    </w:p>
    <w:p w14:paraId="0A5F1D40" w14:textId="3F391068" w:rsidR="00764E94" w:rsidRPr="00732F24" w:rsidRDefault="00764E94" w:rsidP="00732F24">
      <w:pPr>
        <w:pStyle w:val="a1"/>
        <w:numPr>
          <w:ilvl w:val="0"/>
          <w:numId w:val="20"/>
        </w:numPr>
        <w:tabs>
          <w:tab w:val="clear" w:pos="709"/>
          <w:tab w:val="left" w:pos="1418"/>
        </w:tabs>
        <w:ind w:left="0" w:firstLine="709"/>
      </w:pPr>
      <w:r w:rsidRPr="00732F24">
        <w:t>Расчёт матрицы частных производных через уравнения в вариациях;</w:t>
      </w:r>
    </w:p>
    <w:p w14:paraId="2408CF6D" w14:textId="487CA38C" w:rsidR="00FD1FA2" w:rsidRPr="00FD1FA2" w:rsidRDefault="00FD1FA2" w:rsidP="00CE1CD1">
      <w:pPr>
        <w:pStyle w:val="a1"/>
        <w:numPr>
          <w:ilvl w:val="0"/>
          <w:numId w:val="20"/>
        </w:numPr>
        <w:tabs>
          <w:tab w:val="clear" w:pos="709"/>
          <w:tab w:val="left" w:pos="1418"/>
        </w:tabs>
        <w:ind w:left="0" w:firstLine="709"/>
      </w:pPr>
      <w:r w:rsidRPr="00FD1FA2">
        <w:t>поддержка астрометрических данных в формате ADES (</w:t>
      </w:r>
      <w:proofErr w:type="spellStart"/>
      <w:r w:rsidRPr="00FD1FA2">
        <w:t>Astrometry</w:t>
      </w:r>
      <w:proofErr w:type="spellEnd"/>
      <w:r w:rsidRPr="00FD1FA2">
        <w:t xml:space="preserve"> Data Exchange Standard);</w:t>
      </w:r>
    </w:p>
    <w:p w14:paraId="7977C0B9" w14:textId="0BADC26F" w:rsidR="00656D08" w:rsidRPr="00764E94" w:rsidRDefault="00764E94" w:rsidP="00CE1CD1">
      <w:pPr>
        <w:pStyle w:val="a1"/>
        <w:numPr>
          <w:ilvl w:val="0"/>
          <w:numId w:val="20"/>
        </w:numPr>
        <w:tabs>
          <w:tab w:val="clear" w:pos="709"/>
          <w:tab w:val="left" w:pos="1418"/>
        </w:tabs>
        <w:ind w:left="0" w:firstLine="709"/>
      </w:pPr>
      <w:r w:rsidRPr="00732F24">
        <w:t>Модульная организация программы, допускающая замену отдельных компонент физической модели.</w:t>
      </w:r>
    </w:p>
    <w:p w14:paraId="4664AEEF" w14:textId="278C149E" w:rsidR="00B02C47" w:rsidRDefault="00B02C47" w:rsidP="00B02C47">
      <w:pPr>
        <w:pStyle w:val="3"/>
      </w:pPr>
      <w:bookmarkStart w:id="26" w:name="_Toc228565310"/>
      <w:bookmarkStart w:id="27" w:name="_Toc228645306"/>
      <w:bookmarkStart w:id="28" w:name="_Toc230204596"/>
      <w:r>
        <w:t>2.3 Обоснование требований к решению</w:t>
      </w:r>
      <w:bookmarkEnd w:id="26"/>
      <w:bookmarkEnd w:id="27"/>
      <w:bookmarkEnd w:id="28"/>
    </w:p>
    <w:p w14:paraId="51CCB8DB" w14:textId="5814C817" w:rsidR="00764E94" w:rsidRDefault="00764E94" w:rsidP="00732F24">
      <w:pPr>
        <w:pStyle w:val="a1"/>
        <w:numPr>
          <w:ilvl w:val="0"/>
          <w:numId w:val="21"/>
        </w:numPr>
        <w:tabs>
          <w:tab w:val="clear" w:pos="709"/>
          <w:tab w:val="left" w:pos="1418"/>
        </w:tabs>
        <w:ind w:left="0" w:firstLine="709"/>
      </w:pPr>
      <w:r>
        <w:t xml:space="preserve">Все рассмотренные в разделе 1.2 пакеты </w:t>
      </w:r>
      <w:r w:rsidR="002364D4">
        <w:t>используют</w:t>
      </w:r>
      <w:r>
        <w:t xml:space="preserve"> </w:t>
      </w:r>
      <w:r w:rsidR="002364D4">
        <w:t xml:space="preserve">для определения положений тел Солнечной системы </w:t>
      </w:r>
      <w:r>
        <w:t xml:space="preserve">эфемериды JPL DE, поэтому их орбитальные решения </w:t>
      </w:r>
      <w:r w:rsidR="002364D4">
        <w:t>основываются на</w:t>
      </w:r>
      <w:r>
        <w:t xml:space="preserve"> одн</w:t>
      </w:r>
      <w:r w:rsidR="002364D4">
        <w:t>ой</w:t>
      </w:r>
      <w:r>
        <w:t xml:space="preserve"> и т</w:t>
      </w:r>
      <w:r w:rsidR="002364D4">
        <w:t>ой</w:t>
      </w:r>
      <w:r>
        <w:t xml:space="preserve"> же модел</w:t>
      </w:r>
      <w:r w:rsidR="002364D4">
        <w:t>и</w:t>
      </w:r>
      <w:r>
        <w:t xml:space="preserve"> движения возмущающих тел. Применение независимо построенных эфемерид EPM позволяет выполнить </w:t>
      </w:r>
      <w:r w:rsidR="002364D4">
        <w:t>независимую</w:t>
      </w:r>
      <w:r>
        <w:t xml:space="preserve"> проверку результатов на </w:t>
      </w:r>
      <w:r w:rsidR="002364D4">
        <w:t>другой</w:t>
      </w:r>
      <w:r>
        <w:t xml:space="preserve"> модели Солнечной системы и тем самым повысить достоверность полученных оценок параметров 3I/ATLAS.</w:t>
      </w:r>
    </w:p>
    <w:p w14:paraId="35DC9A7A" w14:textId="2F1058CC" w:rsidR="00764E94" w:rsidRDefault="00764E94" w:rsidP="00732F24">
      <w:pPr>
        <w:pStyle w:val="a1"/>
        <w:numPr>
          <w:ilvl w:val="0"/>
          <w:numId w:val="21"/>
        </w:numPr>
        <w:tabs>
          <w:tab w:val="clear" w:pos="709"/>
          <w:tab w:val="left" w:pos="1418"/>
        </w:tabs>
        <w:ind w:left="0" w:firstLine="709"/>
      </w:pPr>
      <w:r>
        <w:lastRenderedPageBreak/>
        <w:t>Спектральные наблюдения 3I/ATLAS указывают на доминирование сублимации CO₂</w:t>
      </w:r>
      <w:r w:rsidR="002364D4">
        <w:t xml:space="preserve"> </w:t>
      </w:r>
      <w:r w:rsidR="002364D4" w:rsidRPr="002364D4">
        <w:t>[</w:t>
      </w:r>
      <w:r w:rsidR="00151650" w:rsidRPr="00151650">
        <w:t>1</w:t>
      </w:r>
      <w:r w:rsidR="001F5955" w:rsidRPr="001F5955">
        <w:t>5</w:t>
      </w:r>
      <w:r w:rsidR="002364D4" w:rsidRPr="002364D4">
        <w:t>]</w:t>
      </w:r>
      <w:r>
        <w:t xml:space="preserve">, для которой характерна функция активности, отличная от стандартной формулы </w:t>
      </w:r>
      <w:proofErr w:type="spellStart"/>
      <w:r>
        <w:t>Марсдена</w:t>
      </w:r>
      <w:proofErr w:type="spellEnd"/>
      <w:r>
        <w:t>–</w:t>
      </w:r>
      <w:proofErr w:type="spellStart"/>
      <w:r>
        <w:t>Секанины</w:t>
      </w:r>
      <w:proofErr w:type="spellEnd"/>
      <w:r w:rsidR="002364D4" w:rsidRPr="002364D4">
        <w:t xml:space="preserve"> [</w:t>
      </w:r>
      <w:r w:rsidR="00151650" w:rsidRPr="00151650">
        <w:t>1</w:t>
      </w:r>
      <w:r w:rsidR="001F5955" w:rsidRPr="001F5955">
        <w:t>6</w:t>
      </w:r>
      <w:r w:rsidR="002364D4" w:rsidRPr="002364D4">
        <w:t>]</w:t>
      </w:r>
      <w:r>
        <w:t>. Возможность задавать g(</w:t>
      </w:r>
      <w:r w:rsidR="009D2D0D">
        <w:rPr>
          <w:lang w:val="en-US"/>
        </w:rPr>
        <w:t>r</w:t>
      </w:r>
      <w:r>
        <w:t xml:space="preserve">) в произвольном виде </w:t>
      </w:r>
      <w:r w:rsidR="002364D4">
        <w:t xml:space="preserve">увеличит </w:t>
      </w:r>
      <w:r>
        <w:t xml:space="preserve">пригодность программы для исследования альтернативных моделей сублимации, что особенно важно для межзвёздного объекта с заранее неизвестным </w:t>
      </w:r>
      <w:r w:rsidR="002364D4">
        <w:t xml:space="preserve">химическим </w:t>
      </w:r>
      <w:r>
        <w:t>составом.</w:t>
      </w:r>
    </w:p>
    <w:p w14:paraId="6B1F09E4" w14:textId="142129C0" w:rsidR="00764E94" w:rsidRDefault="00764E94" w:rsidP="00732F24">
      <w:pPr>
        <w:pStyle w:val="a1"/>
        <w:numPr>
          <w:ilvl w:val="0"/>
          <w:numId w:val="21"/>
        </w:numPr>
        <w:tabs>
          <w:tab w:val="clear" w:pos="709"/>
          <w:tab w:val="left" w:pos="1418"/>
        </w:tabs>
        <w:ind w:left="0" w:firstLine="709"/>
      </w:pPr>
      <w:r>
        <w:t xml:space="preserve">Точность </w:t>
      </w:r>
      <w:r w:rsidR="002364D4">
        <w:t>определения</w:t>
      </w:r>
      <w:r>
        <w:t xml:space="preserve"> орбиты ограничена точностью динамической модели. Возмущения от больших планет дают основной вклад в часть ускорения,</w:t>
      </w:r>
      <w:r w:rsidR="00776D66">
        <w:t xml:space="preserve"> не связанную с Солнцем.</w:t>
      </w:r>
      <w:r>
        <w:t xml:space="preserve"> Луна и Плутон существенны при близких сближениях, крупные астероиды Главного пояса заметно влияют на длинных интервалах интегрирования, а квадрупольный момент Солнца оказывает влияние при близком прохождении кометы около него. Включение всех перечисленных эффектов соответствует уровню моделирования, принятому в современных орбитальных пакетах, и обеспечивает сопоставимость результатов.</w:t>
      </w:r>
    </w:p>
    <w:p w14:paraId="20CB6C49" w14:textId="531321FF" w:rsidR="00764E94" w:rsidRDefault="00764E94" w:rsidP="00732F24">
      <w:pPr>
        <w:pStyle w:val="a1"/>
        <w:numPr>
          <w:ilvl w:val="0"/>
          <w:numId w:val="21"/>
        </w:numPr>
        <w:tabs>
          <w:tab w:val="clear" w:pos="709"/>
          <w:tab w:val="left" w:pos="1418"/>
        </w:tabs>
        <w:ind w:left="0" w:firstLine="709"/>
      </w:pPr>
      <w:r>
        <w:t xml:space="preserve">Дуга наблюдений 3I/ATLAS на момент исследования охватывает несколько месяцев и содержит достаточное число астрометрических измерений, чтобы </w:t>
      </w:r>
      <w:r w:rsidR="00776D66">
        <w:t>метод был устойчивым</w:t>
      </w:r>
      <w:r>
        <w:t xml:space="preserve">. Начальное приближение доступно из решения JPL </w:t>
      </w:r>
      <w:proofErr w:type="spellStart"/>
      <w:r>
        <w:t>Horizons</w:t>
      </w:r>
      <w:proofErr w:type="spellEnd"/>
      <w:r>
        <w:t>. В таких условиях метод Гаусса–Ньютона даёт быструю сходимость и точечную оценку параметров с ковариационной матрицей, чего достаточно для целей исследования. Статистические методы ориентированы на короткие дуги и плохо определённые орбиты, поэтому их применение здесь избыточно. Фильтр Калмана и его модификации удобны при последовательном поступлении наблюдений в реальном времени, тогда как в данной задаче обрабатывается заранее известный набор измерений.</w:t>
      </w:r>
    </w:p>
    <w:p w14:paraId="3705FB1F" w14:textId="1C2A8C1A" w:rsidR="00764E94" w:rsidRDefault="00764E94" w:rsidP="00732F24">
      <w:pPr>
        <w:pStyle w:val="a1"/>
        <w:numPr>
          <w:ilvl w:val="0"/>
          <w:numId w:val="21"/>
        </w:numPr>
        <w:tabs>
          <w:tab w:val="clear" w:pos="709"/>
          <w:tab w:val="left" w:pos="1418"/>
        </w:tabs>
        <w:ind w:left="0" w:firstLine="709"/>
      </w:pPr>
      <w:r>
        <w:t xml:space="preserve">Численное дифференцирование через конечные разности требует многократного интегрирования траектории при разных возмущениях параметров и накапливает ошибку, чувствительную к выбору шага. Совместное интегрирование уравнений движения и уравнений в вариациях </w:t>
      </w:r>
      <w:r>
        <w:lastRenderedPageBreak/>
        <w:t>даёт частные производные с той же точностью, что и сама траектория, при сопоставимых вычислительных затратах. Это повышает устойчивость метода Гаусса–Ньютона и точность получаемой ковариационной матрицы.</w:t>
      </w:r>
    </w:p>
    <w:p w14:paraId="24F9FE8E" w14:textId="77777777" w:rsidR="00FD1FA2" w:rsidRDefault="00FD1FA2" w:rsidP="00732F24">
      <w:pPr>
        <w:pStyle w:val="a1"/>
        <w:numPr>
          <w:ilvl w:val="0"/>
          <w:numId w:val="21"/>
        </w:numPr>
        <w:tabs>
          <w:tab w:val="clear" w:pos="709"/>
          <w:tab w:val="left" w:pos="1418"/>
        </w:tabs>
        <w:ind w:left="0" w:firstLine="709"/>
      </w:pPr>
      <w:proofErr w:type="spellStart"/>
      <w:r w:rsidRPr="00FD1FA2">
        <w:t>Astrometry</w:t>
      </w:r>
      <w:proofErr w:type="spellEnd"/>
      <w:r w:rsidRPr="00FD1FA2">
        <w:t xml:space="preserve"> Data Exchange Standard (ADES) – современный стандарт представления астрометрических наблюдений, утверждённый Международным астрономическим союзом и постепенно заменяющий устаревший 80-колоночный формат MPC. ADES хранит индивидуальные оценки случайных ошибок каждого наблюдения, что позволяет применять взвешенный метод наименьших квадратов и корректно учитывать разное качество отдельных измерений. Центр малых планет публикует наблюдения 3I/ATLAS в этом формате, поэтому его поддержка обеспечивает прямой доступ к актуальным данным.</w:t>
      </w:r>
    </w:p>
    <w:p w14:paraId="4996EAD9" w14:textId="4CE26999" w:rsidR="00B02C47" w:rsidRPr="00B02C47" w:rsidRDefault="00656D08" w:rsidP="00732F24">
      <w:pPr>
        <w:pStyle w:val="a1"/>
        <w:numPr>
          <w:ilvl w:val="0"/>
          <w:numId w:val="21"/>
        </w:numPr>
        <w:tabs>
          <w:tab w:val="clear" w:pos="709"/>
          <w:tab w:val="left" w:pos="1418"/>
        </w:tabs>
        <w:ind w:left="0" w:firstLine="709"/>
      </w:pPr>
      <w:r>
        <w:t>Исследование негравитационного движения 3I/ATLAS не ограничивается одной фиксированной моделью: при поступлении новых наблюдений и уточнении состава летучих веществ потребуется проверять различные функции активности и варианты физической модели. Независимые модули физической модели, редукции наблюдений и численного уточнения позволяют заменять отдельные компоненты, не затрагивая остальной код, что упрощает такие эксперименты.</w:t>
      </w:r>
    </w:p>
    <w:p w14:paraId="0201B81F" w14:textId="67484F35" w:rsidR="00B02C47" w:rsidRDefault="00B02C47" w:rsidP="00B02C47">
      <w:r>
        <w:br w:type="page"/>
      </w:r>
    </w:p>
    <w:p w14:paraId="5C138669" w14:textId="3B7E6A51" w:rsidR="00867AA3" w:rsidRDefault="00867AA3" w:rsidP="00867AA3">
      <w:pPr>
        <w:pStyle w:val="2"/>
        <w:rPr>
          <w:rFonts w:eastAsia="Noto Serif CJK SC"/>
        </w:rPr>
      </w:pPr>
      <w:bookmarkStart w:id="29" w:name="_Toc228565311"/>
      <w:bookmarkStart w:id="30" w:name="_Toc228645307"/>
      <w:bookmarkStart w:id="31" w:name="_Toc230204597"/>
      <w:r>
        <w:rPr>
          <w:rFonts w:eastAsia="Noto Serif CJK SC"/>
        </w:rPr>
        <w:lastRenderedPageBreak/>
        <w:t>3 Описание метода решения</w:t>
      </w:r>
      <w:bookmarkEnd w:id="29"/>
      <w:bookmarkEnd w:id="30"/>
      <w:bookmarkEnd w:id="31"/>
    </w:p>
    <w:p w14:paraId="11CAB873" w14:textId="36389AEA" w:rsidR="00EF0B1E" w:rsidRDefault="00125394" w:rsidP="00EF0B1E">
      <w:pPr>
        <w:pStyle w:val="3"/>
        <w:rPr>
          <w:rFonts w:eastAsia="Noto Serif CJK SC"/>
        </w:rPr>
      </w:pPr>
      <w:bookmarkStart w:id="32" w:name="_Toc228565312"/>
      <w:bookmarkStart w:id="33" w:name="_Toc228645308"/>
      <w:bookmarkStart w:id="34" w:name="_Toc230204598"/>
      <w:r>
        <w:rPr>
          <w:rFonts w:eastAsia="Noto Serif CJK SC"/>
        </w:rPr>
        <w:t>3.1 Математическая основа</w:t>
      </w:r>
      <w:bookmarkEnd w:id="32"/>
      <w:bookmarkEnd w:id="33"/>
      <w:bookmarkEnd w:id="34"/>
    </w:p>
    <w:p w14:paraId="541B3E86" w14:textId="28BEE792" w:rsidR="00125394" w:rsidRDefault="00125394" w:rsidP="00125394">
      <w:pPr>
        <w:pStyle w:val="4"/>
        <w:rPr>
          <w:rFonts w:eastAsia="Noto Serif CJK SC"/>
        </w:rPr>
      </w:pPr>
      <w:r>
        <w:rPr>
          <w:rFonts w:eastAsia="Noto Serif CJK SC"/>
        </w:rPr>
        <w:t>3.1.1 Модель движения</w:t>
      </w:r>
    </w:p>
    <w:p w14:paraId="54500660" w14:textId="125C3940" w:rsidR="00AC0CFB" w:rsidRDefault="00AC0CFB" w:rsidP="00AC0CFB">
      <w:pPr>
        <w:pStyle w:val="a1"/>
        <w:rPr>
          <w:lang w:eastAsia="ru-RU" w:bidi="ar-SA"/>
        </w:rPr>
      </w:pPr>
      <w:r>
        <w:rPr>
          <w:lang w:eastAsia="ru-RU" w:bidi="ar-SA"/>
        </w:rPr>
        <w:t xml:space="preserve">Движение кометы 3I/ATLAS моделируется в барицентрической экваториальной системе координат J2000. Состояние кометы в момент времени </w:t>
      </w:r>
      <m:oMath>
        <m:r>
          <w:rPr>
            <w:rFonts w:ascii="Cambria Math" w:hAnsi="Cambria Math"/>
            <w:lang w:eastAsia="ru-RU" w:bidi="ar-SA"/>
          </w:rPr>
          <m:t>t</m:t>
        </m:r>
      </m:oMath>
      <w:r>
        <w:rPr>
          <w:lang w:eastAsia="ru-RU" w:bidi="ar-SA"/>
        </w:rPr>
        <w:t xml:space="preserve"> задаётся вектором </w:t>
      </w:r>
      <m:oMath>
        <m:r>
          <w:rPr>
            <w:rFonts w:ascii="Cambria Math" w:hAnsi="Cambria Math"/>
            <w:lang w:eastAsia="ru-RU" w:bidi="ar-SA"/>
          </w:rPr>
          <m:t xml:space="preserve">X(t) = (r, v)ᵀ </m:t>
        </m:r>
        <m:r>
          <w:rPr>
            <w:rFonts w:ascii="Cambria Math" w:hAnsi="Cambria Math" w:cs="Cambria Math"/>
            <w:lang w:eastAsia="ru-RU" w:bidi="ar-SA"/>
          </w:rPr>
          <m:t>∈</m:t>
        </m:r>
        <m:r>
          <m:rPr>
            <m:scr m:val="double-struck"/>
          </m:rPr>
          <w:rPr>
            <w:rFonts w:ascii="Cambria Math" w:hAnsi="Cambria Math"/>
            <w:lang w:eastAsia="ru-RU" w:bidi="ar-SA"/>
          </w:rPr>
          <m:t xml:space="preserve"> R⁶,</m:t>
        </m:r>
      </m:oMath>
      <w:r>
        <w:rPr>
          <w:lang w:eastAsia="ru-RU" w:bidi="ar-SA"/>
        </w:rPr>
        <w:t xml:space="preserve"> где </w:t>
      </w:r>
      <m:oMath>
        <m:r>
          <w:rPr>
            <w:rFonts w:ascii="Cambria Math" w:hAnsi="Cambria Math"/>
            <w:lang w:eastAsia="ru-RU" w:bidi="ar-SA"/>
          </w:rPr>
          <m:t>r</m:t>
        </m:r>
      </m:oMath>
      <w:r>
        <w:rPr>
          <w:lang w:eastAsia="ru-RU" w:bidi="ar-SA"/>
        </w:rPr>
        <w:t xml:space="preserve"> – барицентрический радиус-вектор, </w:t>
      </w:r>
      <m:oMath>
        <m:r>
          <w:rPr>
            <w:rFonts w:ascii="Cambria Math" w:hAnsi="Cambria Math"/>
            <w:lang w:eastAsia="ru-RU" w:bidi="ar-SA"/>
          </w:rPr>
          <m:t>v</m:t>
        </m:r>
      </m:oMath>
      <w:r>
        <w:rPr>
          <w:lang w:eastAsia="ru-RU" w:bidi="ar-SA"/>
        </w:rPr>
        <w:t xml:space="preserve"> – соответствующая скорость. Эволюция состояния подчиняется уравнениям</w:t>
      </w:r>
    </w:p>
    <w:p w14:paraId="4F50B6CE" w14:textId="6681E2A9" w:rsidR="00851107" w:rsidRPr="00851107" w:rsidRDefault="00851107" w:rsidP="00851107">
      <w:pPr>
        <w:pStyle w:val="a1"/>
        <w:jc w:val="center"/>
        <w:rPr>
          <w:lang w:val="en-US" w:eastAsia="ru-RU" w:bidi="ar-SA"/>
        </w:rPr>
      </w:pPr>
      <m:oMathPara>
        <m:oMath>
          <m:eqArr>
            <m:eqArrPr>
              <m:maxDist m:val="1"/>
              <m:ctrlPr>
                <w:rPr>
                  <w:rFonts w:ascii="Cambria Math" w:hAnsi="Cambria Math"/>
                  <w:i/>
                  <w:lang w:val="en-US" w:eastAsia="ru-RU" w:bidi="ar-SA"/>
                </w:rPr>
              </m:ctrlPr>
            </m:eqArrPr>
            <m:e>
              <m:f>
                <m:fPr>
                  <m:ctrlPr>
                    <w:rPr>
                      <w:rFonts w:ascii="Cambria Math" w:hAnsi="Cambria Math"/>
                      <w:i/>
                      <w:lang w:val="en-US" w:eastAsia="ru-RU" w:bidi="ar-SA"/>
                    </w:rPr>
                  </m:ctrlPr>
                </m:fPr>
                <m:num>
                  <m:r>
                    <w:rPr>
                      <w:rFonts w:ascii="Cambria Math" w:hAnsi="Cambria Math"/>
                      <w:lang w:val="en-US" w:eastAsia="ru-RU" w:bidi="ar-SA"/>
                    </w:rPr>
                    <m:t>dr</m:t>
                  </m:r>
                </m:num>
                <m:den>
                  <m:r>
                    <w:rPr>
                      <w:rFonts w:ascii="Cambria Math" w:hAnsi="Cambria Math"/>
                      <w:lang w:val="en-US" w:eastAsia="ru-RU" w:bidi="ar-SA"/>
                    </w:rPr>
                    <m:t>dt</m:t>
                  </m:r>
                </m:den>
              </m:f>
              <m:r>
                <w:rPr>
                  <w:rFonts w:ascii="Cambria Math" w:hAnsi="Cambria Math"/>
                  <w:lang w:val="en-US" w:eastAsia="ru-RU" w:bidi="ar-SA"/>
                </w:rPr>
                <m:t xml:space="preserve">= v,   </m:t>
              </m:r>
              <m:f>
                <m:fPr>
                  <m:ctrlPr>
                    <w:rPr>
                      <w:rFonts w:ascii="Cambria Math" w:hAnsi="Cambria Math"/>
                      <w:i/>
                      <w:lang w:val="en-US" w:eastAsia="ru-RU" w:bidi="ar-SA"/>
                    </w:rPr>
                  </m:ctrlPr>
                </m:fPr>
                <m:num>
                  <m:r>
                    <w:rPr>
                      <w:rFonts w:ascii="Cambria Math" w:hAnsi="Cambria Math"/>
                      <w:lang w:val="en-US" w:eastAsia="ru-RU" w:bidi="ar-SA"/>
                    </w:rPr>
                    <m:t>dv</m:t>
                  </m:r>
                </m:num>
                <m:den>
                  <m:r>
                    <w:rPr>
                      <w:rFonts w:ascii="Cambria Math" w:hAnsi="Cambria Math"/>
                      <w:lang w:val="en-US" w:eastAsia="ru-RU" w:bidi="ar-SA"/>
                    </w:rPr>
                    <m:t>dt</m:t>
                  </m:r>
                </m:den>
              </m:f>
              <m:r>
                <w:rPr>
                  <w:rFonts w:ascii="Cambria Math" w:hAnsi="Cambria Math"/>
                  <w:lang w:val="en-US" w:eastAsia="ru-RU" w:bidi="ar-SA"/>
                </w:rPr>
                <m:t xml:space="preserve">= </m:t>
              </m:r>
              <m:sSub>
                <m:sSubPr>
                  <m:ctrlPr>
                    <w:rPr>
                      <w:rFonts w:ascii="Cambria Math" w:hAnsi="Cambria Math"/>
                      <w:i/>
                      <w:lang w:val="en-US" w:eastAsia="ru-RU" w:bidi="ar-SA"/>
                    </w:rPr>
                  </m:ctrlPr>
                </m:sSubPr>
                <m:e>
                  <m:r>
                    <w:rPr>
                      <w:rFonts w:ascii="Cambria Math" w:hAnsi="Cambria Math"/>
                      <w:lang w:val="en-US" w:eastAsia="ru-RU" w:bidi="ar-SA"/>
                    </w:rPr>
                    <m:t>a</m:t>
                  </m:r>
                </m:e>
                <m:sub>
                  <m:r>
                    <w:rPr>
                      <w:rFonts w:ascii="Cambria Math" w:hAnsi="Cambria Math"/>
                      <w:lang w:val="en-US" w:eastAsia="ru-RU" w:bidi="ar-SA"/>
                    </w:rPr>
                    <m:t>grav</m:t>
                  </m:r>
                </m:sub>
              </m:sSub>
              <m:r>
                <w:rPr>
                  <w:rFonts w:ascii="Cambria Math" w:hAnsi="Cambria Math"/>
                  <w:lang w:val="en-US" w:eastAsia="ru-RU" w:bidi="ar-SA"/>
                </w:rPr>
                <m:t xml:space="preserve"> </m:t>
              </m:r>
              <m:d>
                <m:dPr>
                  <m:ctrlPr>
                    <w:rPr>
                      <w:rFonts w:ascii="Cambria Math" w:hAnsi="Cambria Math"/>
                      <w:i/>
                      <w:lang w:val="en-US" w:eastAsia="ru-RU" w:bidi="ar-SA"/>
                    </w:rPr>
                  </m:ctrlPr>
                </m:dPr>
                <m:e>
                  <m:r>
                    <w:rPr>
                      <w:rFonts w:ascii="Cambria Math" w:hAnsi="Cambria Math"/>
                      <w:lang w:val="en-US" w:eastAsia="ru-RU" w:bidi="ar-SA"/>
                    </w:rPr>
                    <m:t>r, t</m:t>
                  </m:r>
                </m:e>
              </m:d>
              <m:r>
                <w:rPr>
                  <w:rFonts w:ascii="Cambria Math" w:hAnsi="Cambria Math"/>
                  <w:lang w:val="en-US" w:eastAsia="ru-RU" w:bidi="ar-SA"/>
                </w:rPr>
                <m:t xml:space="preserve">+ </m:t>
              </m:r>
              <m:sSub>
                <m:sSubPr>
                  <m:ctrlPr>
                    <w:rPr>
                      <w:rFonts w:ascii="Cambria Math" w:hAnsi="Cambria Math"/>
                      <w:i/>
                      <w:lang w:val="en-US" w:eastAsia="ru-RU" w:bidi="ar-SA"/>
                    </w:rPr>
                  </m:ctrlPr>
                </m:sSubPr>
                <m:e>
                  <m:r>
                    <w:rPr>
                      <w:rFonts w:ascii="Cambria Math" w:hAnsi="Cambria Math"/>
                      <w:lang w:val="en-US" w:eastAsia="ru-RU" w:bidi="ar-SA"/>
                    </w:rPr>
                    <m:t>a</m:t>
                  </m:r>
                </m:e>
                <m:sub>
                  <m:r>
                    <w:rPr>
                      <w:rFonts w:ascii="Cambria Math" w:hAnsi="Cambria Math"/>
                      <w:lang w:val="en-US" w:eastAsia="ru-RU" w:bidi="ar-SA"/>
                    </w:rPr>
                    <m:t>ng</m:t>
                  </m:r>
                </m:sub>
              </m:sSub>
              <m:r>
                <w:rPr>
                  <w:rFonts w:ascii="Cambria Math" w:hAnsi="Cambria Math"/>
                  <w:lang w:val="en-US" w:eastAsia="ru-RU" w:bidi="ar-SA"/>
                </w:rPr>
                <m:t xml:space="preserve"> </m:t>
              </m:r>
              <m:d>
                <m:dPr>
                  <m:ctrlPr>
                    <w:rPr>
                      <w:rFonts w:ascii="Cambria Math" w:hAnsi="Cambria Math"/>
                      <w:i/>
                      <w:lang w:val="en-US" w:eastAsia="ru-RU" w:bidi="ar-SA"/>
                    </w:rPr>
                  </m:ctrlPr>
                </m:dPr>
                <m:e>
                  <m:r>
                    <w:rPr>
                      <w:rFonts w:ascii="Cambria Math" w:hAnsi="Cambria Math"/>
                      <w:lang w:val="en-US" w:eastAsia="ru-RU" w:bidi="ar-SA"/>
                    </w:rPr>
                    <m:t>r, v, t</m:t>
                  </m:r>
                </m:e>
              </m:d>
              <m:r>
                <w:rPr>
                  <w:rFonts w:ascii="Cambria Math" w:hAnsi="Cambria Math"/>
                  <w:lang w:val="en-US" w:eastAsia="ru-RU" w:bidi="ar-SA"/>
                </w:rPr>
                <m:t>. #</m:t>
              </m:r>
              <m:d>
                <m:dPr>
                  <m:ctrlPr>
                    <w:rPr>
                      <w:rFonts w:ascii="Cambria Math" w:hAnsi="Cambria Math"/>
                      <w:i/>
                      <w:lang w:val="en-US" w:eastAsia="ru-RU" w:bidi="ar-SA"/>
                    </w:rPr>
                  </m:ctrlPr>
                </m:dPr>
                <m:e>
                  <m:r>
                    <w:rPr>
                      <w:rFonts w:ascii="Cambria Math" w:hAnsi="Cambria Math"/>
                      <w:lang w:val="en-US" w:eastAsia="ru-RU" w:bidi="ar-SA"/>
                    </w:rPr>
                    <m:t>3.1</m:t>
                  </m:r>
                </m:e>
              </m:d>
              <m:r>
                <w:rPr>
                  <w:rFonts w:ascii="Cambria Math" w:hAnsi="Cambria Math"/>
                  <w:lang w:val="en-US" w:eastAsia="ru-RU" w:bidi="ar-SA"/>
                </w:rPr>
                <m:t xml:space="preserve"> </m:t>
              </m:r>
            </m:e>
          </m:eqArr>
        </m:oMath>
      </m:oMathPara>
    </w:p>
    <w:p w14:paraId="42348943" w14:textId="00D3823C" w:rsidR="00AC0CFB" w:rsidRDefault="00AC0CFB" w:rsidP="00AC0CFB">
      <w:pPr>
        <w:pStyle w:val="a1"/>
        <w:rPr>
          <w:lang w:eastAsia="ru-RU" w:bidi="ar-SA"/>
        </w:rPr>
      </w:pPr>
      <w:r>
        <w:rPr>
          <w:lang w:eastAsia="ru-RU" w:bidi="ar-SA"/>
        </w:rPr>
        <w:t xml:space="preserve">Гравитационное ускорение </w:t>
      </w:r>
      <m:oMath>
        <m:sSub>
          <m:sSubPr>
            <m:ctrlPr>
              <w:rPr>
                <w:rFonts w:ascii="Cambria Math" w:hAnsi="Cambria Math"/>
                <w:i/>
                <w:lang w:eastAsia="ru-RU" w:bidi="ar-SA"/>
              </w:rPr>
            </m:ctrlPr>
          </m:sSubPr>
          <m:e>
            <m:r>
              <w:rPr>
                <w:rFonts w:ascii="Cambria Math" w:hAnsi="Cambria Math"/>
                <w:lang w:eastAsia="ru-RU" w:bidi="ar-SA"/>
              </w:rPr>
              <m:t>a</m:t>
            </m:r>
          </m:e>
          <m:sub>
            <m:r>
              <w:rPr>
                <w:rFonts w:ascii="Cambria Math" w:hAnsi="Cambria Math"/>
                <w:lang w:eastAsia="ru-RU" w:bidi="ar-SA"/>
              </w:rPr>
              <m:t>grav</m:t>
            </m:r>
          </m:sub>
        </m:sSub>
      </m:oMath>
      <w:r>
        <w:rPr>
          <w:lang w:eastAsia="ru-RU" w:bidi="ar-SA"/>
        </w:rPr>
        <w:t xml:space="preserve"> складывается из ньютоновских притяжений семнадцати возмущающих тел и поправки на квадрупольный момент Солнца. Негравитационное ускорение </w:t>
      </w:r>
      <m:oMath>
        <m:sSub>
          <m:sSubPr>
            <m:ctrlPr>
              <w:rPr>
                <w:rFonts w:ascii="Cambria Math" w:hAnsi="Cambria Math"/>
                <w:i/>
                <w:lang w:eastAsia="ru-RU" w:bidi="ar-SA"/>
              </w:rPr>
            </m:ctrlPr>
          </m:sSubPr>
          <m:e>
            <m:r>
              <w:rPr>
                <w:rFonts w:ascii="Cambria Math" w:hAnsi="Cambria Math"/>
                <w:lang w:eastAsia="ru-RU" w:bidi="ar-SA"/>
              </w:rPr>
              <m:t>a</m:t>
            </m:r>
          </m:e>
          <m:sub>
            <m:r>
              <w:rPr>
                <w:rFonts w:ascii="Cambria Math" w:hAnsi="Cambria Math"/>
                <w:lang w:eastAsia="ru-RU" w:bidi="ar-SA"/>
              </w:rPr>
              <m:t>ng</m:t>
            </m:r>
          </m:sub>
        </m:sSub>
      </m:oMath>
      <w:r>
        <w:rPr>
          <w:lang w:eastAsia="ru-RU" w:bidi="ar-SA"/>
        </w:rPr>
        <w:t xml:space="preserve"> описывает реактивную силу от сублимации льдов и параметризуется тремя коэффициентами модели Марсдена.</w:t>
      </w:r>
    </w:p>
    <w:p w14:paraId="7482A834" w14:textId="37648C61" w:rsidR="00AC0CFB" w:rsidRDefault="00AC0CFB" w:rsidP="00AC0CFB">
      <w:pPr>
        <w:pStyle w:val="a1"/>
        <w:rPr>
          <w:lang w:eastAsia="ru-RU" w:bidi="ar-SA"/>
        </w:rPr>
      </w:pPr>
      <w:r>
        <w:rPr>
          <w:lang w:eastAsia="ru-RU" w:bidi="ar-SA"/>
        </w:rPr>
        <w:t xml:space="preserve">Гравитационная часть. Каждое из возмущающих тел рассматривается как точечная масса с известным гравитационным параметром </w:t>
      </w:r>
      <m:oMath>
        <m:r>
          <w:rPr>
            <w:rFonts w:ascii="Cambria Math" w:hAnsi="Cambria Math"/>
            <w:lang w:eastAsia="ru-RU" w:bidi="ar-SA"/>
          </w:rPr>
          <m:t>μᵢ</m:t>
        </m:r>
      </m:oMath>
      <w:r>
        <w:rPr>
          <w:lang w:eastAsia="ru-RU" w:bidi="ar-SA"/>
        </w:rPr>
        <w:t xml:space="preserve">. Положения тел </w:t>
      </w:r>
      <m:oMath>
        <m:r>
          <w:rPr>
            <w:rFonts w:ascii="Cambria Math" w:hAnsi="Cambria Math"/>
            <w:lang w:eastAsia="ru-RU" w:bidi="ar-SA"/>
          </w:rPr>
          <m:t>rᵢ(t)</m:t>
        </m:r>
      </m:oMath>
      <w:r>
        <w:rPr>
          <w:lang w:eastAsia="ru-RU" w:bidi="ar-SA"/>
        </w:rPr>
        <w:t xml:space="preserve"> и значения </w:t>
      </w:r>
      <m:oMath>
        <m:r>
          <w:rPr>
            <w:rFonts w:ascii="Cambria Math" w:hAnsi="Cambria Math"/>
            <w:lang w:eastAsia="ru-RU" w:bidi="ar-SA"/>
          </w:rPr>
          <m:t>μᵢ</m:t>
        </m:r>
      </m:oMath>
      <w:r>
        <w:rPr>
          <w:lang w:eastAsia="ru-RU" w:bidi="ar-SA"/>
        </w:rPr>
        <w:t xml:space="preserve"> извлекаются из эфемерид EPM на каждом шаге интегрирования. Ускорение от i-го тела имеет вид</w:t>
      </w:r>
    </w:p>
    <w:p w14:paraId="7813B928" w14:textId="42B97099" w:rsidR="00851107" w:rsidRPr="00851107" w:rsidRDefault="00851107" w:rsidP="00851107">
      <w:pPr>
        <w:pStyle w:val="a1"/>
        <w:jc w:val="center"/>
        <w:rPr>
          <w:lang w:val="en-US" w:eastAsia="ru-RU" w:bidi="ar-SA"/>
        </w:rPr>
      </w:pPr>
      <m:oMathPara>
        <m:oMath>
          <m:eqArr>
            <m:eqArrPr>
              <m:maxDist m:val="1"/>
              <m:ctrlPr>
                <w:rPr>
                  <w:rFonts w:ascii="Cambria Math" w:hAnsi="Cambria Math"/>
                  <w:i/>
                  <w:lang w:val="en-US" w:eastAsia="ru-RU" w:bidi="ar-SA"/>
                </w:rPr>
              </m:ctrlPr>
            </m:eqArrPr>
            <m:e>
              <m:sSub>
                <m:sSubPr>
                  <m:ctrlPr>
                    <w:rPr>
                      <w:rFonts w:ascii="Cambria Math" w:hAnsi="Cambria Math"/>
                      <w:i/>
                      <w:lang w:val="en-US" w:eastAsia="ru-RU" w:bidi="ar-SA"/>
                    </w:rPr>
                  </m:ctrlPr>
                </m:sSubPr>
                <m:e>
                  <m:r>
                    <w:rPr>
                      <w:rFonts w:ascii="Cambria Math" w:hAnsi="Cambria Math"/>
                      <w:lang w:val="en-US" w:eastAsia="ru-RU" w:bidi="ar-SA"/>
                    </w:rPr>
                    <m:t>a</m:t>
                  </m:r>
                </m:e>
                <m:sub>
                  <m:r>
                    <w:rPr>
                      <w:rFonts w:ascii="Cambria Math" w:hAnsi="Cambria Math"/>
                      <w:lang w:val="en-US" w:eastAsia="ru-RU" w:bidi="ar-SA"/>
                    </w:rPr>
                    <m:t>i</m:t>
                  </m:r>
                </m:sub>
              </m:sSub>
              <m:r>
                <w:rPr>
                  <w:rFonts w:ascii="Cambria Math" w:hAnsi="Cambria Math"/>
                  <w:lang w:val="en-US" w:eastAsia="ru-RU" w:bidi="ar-SA"/>
                </w:rPr>
                <m:t xml:space="preserve">= </m:t>
              </m:r>
              <m:r>
                <w:rPr>
                  <w:rFonts w:ascii="Cambria Math" w:hAnsi="Cambria Math"/>
                  <w:lang w:eastAsia="ru-RU" w:bidi="ar-SA"/>
                </w:rPr>
                <m:t>μᵢ</m:t>
              </m:r>
              <m:r>
                <w:rPr>
                  <w:rFonts w:ascii="Cambria Math" w:hAnsi="Cambria Math"/>
                  <w:lang w:val="en-US" w:eastAsia="ru-RU" w:bidi="ar-SA"/>
                </w:rPr>
                <m:t>·</m:t>
              </m:r>
              <m:f>
                <m:fPr>
                  <m:ctrlPr>
                    <w:rPr>
                      <w:rFonts w:ascii="Cambria Math" w:hAnsi="Cambria Math"/>
                      <w:i/>
                      <w:lang w:val="en-US" w:eastAsia="ru-RU" w:bidi="ar-SA"/>
                    </w:rPr>
                  </m:ctrlPr>
                </m:fPr>
                <m:num>
                  <m:d>
                    <m:dPr>
                      <m:ctrlPr>
                        <w:rPr>
                          <w:rFonts w:ascii="Cambria Math" w:hAnsi="Cambria Math"/>
                          <w:i/>
                          <w:lang w:val="en-US" w:eastAsia="ru-RU" w:bidi="ar-SA"/>
                        </w:rPr>
                      </m:ctrlPr>
                    </m:dPr>
                    <m:e>
                      <m:r>
                        <w:rPr>
                          <w:rFonts w:ascii="Cambria Math" w:hAnsi="Cambria Math"/>
                          <w:lang w:val="en-US" w:eastAsia="ru-RU" w:bidi="ar-SA"/>
                        </w:rPr>
                        <m:t>r</m:t>
                      </m:r>
                      <m:r>
                        <w:rPr>
                          <w:rFonts w:ascii="Cambria Math" w:hAnsi="Cambria Math"/>
                          <w:lang w:eastAsia="ru-RU" w:bidi="ar-SA"/>
                        </w:rPr>
                        <m:t>ᵢ</m:t>
                      </m:r>
                      <m:r>
                        <w:rPr>
                          <w:rFonts w:ascii="Cambria Math" w:hAnsi="Cambria Math"/>
                          <w:lang w:val="en-US" w:eastAsia="ru-RU" w:bidi="ar-SA"/>
                        </w:rPr>
                        <m:t xml:space="preserve"> – r</m:t>
                      </m:r>
                    </m:e>
                  </m:d>
                </m:num>
                <m:den>
                  <m:sSup>
                    <m:sSupPr>
                      <m:ctrlPr>
                        <w:rPr>
                          <w:rFonts w:ascii="Cambria Math" w:hAnsi="Cambria Math"/>
                          <w:i/>
                          <w:lang w:val="en-US" w:eastAsia="ru-RU" w:bidi="ar-SA"/>
                        </w:rPr>
                      </m:ctrlPr>
                    </m:sSupPr>
                    <m:e>
                      <m:d>
                        <m:dPr>
                          <m:begChr m:val="|"/>
                          <m:endChr m:val="|"/>
                          <m:ctrlPr>
                            <w:rPr>
                              <w:rFonts w:ascii="Cambria Math" w:hAnsi="Cambria Math"/>
                              <w:i/>
                              <w:lang w:val="en-US" w:eastAsia="ru-RU" w:bidi="ar-SA"/>
                            </w:rPr>
                          </m:ctrlPr>
                        </m:dPr>
                        <m:e>
                          <m:r>
                            <w:rPr>
                              <w:rFonts w:ascii="Cambria Math" w:hAnsi="Cambria Math"/>
                              <w:lang w:val="en-US" w:eastAsia="ru-RU" w:bidi="ar-SA"/>
                            </w:rPr>
                            <m:t>r</m:t>
                          </m:r>
                          <m:r>
                            <w:rPr>
                              <w:rFonts w:ascii="Cambria Math" w:hAnsi="Cambria Math"/>
                              <w:lang w:eastAsia="ru-RU" w:bidi="ar-SA"/>
                            </w:rPr>
                            <m:t>ᵢ</m:t>
                          </m:r>
                          <m:r>
                            <w:rPr>
                              <w:rFonts w:ascii="Cambria Math" w:hAnsi="Cambria Math"/>
                              <w:lang w:val="en-US" w:eastAsia="ru-RU" w:bidi="ar-SA"/>
                            </w:rPr>
                            <m:t xml:space="preserve"> – r</m:t>
                          </m:r>
                        </m:e>
                      </m:d>
                    </m:e>
                    <m:sup>
                      <m:r>
                        <w:rPr>
                          <w:rFonts w:ascii="Cambria Math" w:hAnsi="Cambria Math"/>
                          <w:lang w:val="en-US" w:eastAsia="ru-RU" w:bidi="ar-SA"/>
                        </w:rPr>
                        <m:t>3</m:t>
                      </m:r>
                    </m:sup>
                  </m:sSup>
                </m:den>
              </m:f>
              <m:r>
                <w:rPr>
                  <w:rFonts w:ascii="Cambria Math" w:hAnsi="Cambria Math"/>
                  <w:lang w:val="en-US" w:eastAsia="ru-RU" w:bidi="ar-SA"/>
                </w:rPr>
                <m:t>,       #</m:t>
              </m:r>
              <m:d>
                <m:dPr>
                  <m:ctrlPr>
                    <w:rPr>
                      <w:rFonts w:ascii="Cambria Math" w:hAnsi="Cambria Math"/>
                      <w:i/>
                      <w:lang w:val="en-US" w:eastAsia="ru-RU" w:bidi="ar-SA"/>
                    </w:rPr>
                  </m:ctrlPr>
                </m:dPr>
                <m:e>
                  <m:r>
                    <w:rPr>
                      <w:rFonts w:ascii="Cambria Math" w:hAnsi="Cambria Math"/>
                      <w:lang w:val="en-US" w:eastAsia="ru-RU" w:bidi="ar-SA"/>
                    </w:rPr>
                    <m:t>3.2</m:t>
                  </m:r>
                </m:e>
              </m:d>
            </m:e>
          </m:eqArr>
        </m:oMath>
      </m:oMathPara>
    </w:p>
    <w:p w14:paraId="4D10F77D" w14:textId="18355C60" w:rsidR="00AC0CFB" w:rsidRDefault="00AC0CFB" w:rsidP="00AC0CFB">
      <w:pPr>
        <w:pStyle w:val="a1"/>
        <w:rPr>
          <w:lang w:eastAsia="ru-RU" w:bidi="ar-SA"/>
        </w:rPr>
      </w:pPr>
      <w:r>
        <w:rPr>
          <w:lang w:eastAsia="ru-RU" w:bidi="ar-SA"/>
        </w:rPr>
        <w:t xml:space="preserve">В список возмущающих тел входят Солнце, восемь больших планет, Луна, Плутон, четыре крупнейших астероида главного пояса (Церера, Паллада, Веста) и три массивных тела пояса </w:t>
      </w:r>
      <w:proofErr w:type="spellStart"/>
      <w:r>
        <w:rPr>
          <w:lang w:eastAsia="ru-RU" w:bidi="ar-SA"/>
        </w:rPr>
        <w:t>Койпера</w:t>
      </w:r>
      <w:proofErr w:type="spellEnd"/>
      <w:r>
        <w:rPr>
          <w:lang w:eastAsia="ru-RU" w:bidi="ar-SA"/>
        </w:rPr>
        <w:t xml:space="preserve"> (Эрида, </w:t>
      </w:r>
      <w:proofErr w:type="spellStart"/>
      <w:r>
        <w:rPr>
          <w:lang w:eastAsia="ru-RU" w:bidi="ar-SA"/>
        </w:rPr>
        <w:t>Хаумеа</w:t>
      </w:r>
      <w:proofErr w:type="spellEnd"/>
      <w:r>
        <w:rPr>
          <w:lang w:eastAsia="ru-RU" w:bidi="ar-SA"/>
        </w:rPr>
        <w:t xml:space="preserve">, </w:t>
      </w:r>
      <w:proofErr w:type="spellStart"/>
      <w:r>
        <w:rPr>
          <w:lang w:eastAsia="ru-RU" w:bidi="ar-SA"/>
        </w:rPr>
        <w:t>Макемаке</w:t>
      </w:r>
      <w:proofErr w:type="spellEnd"/>
      <w:r>
        <w:rPr>
          <w:lang w:eastAsia="ru-RU" w:bidi="ar-SA"/>
        </w:rPr>
        <w:t xml:space="preserve">). </w:t>
      </w:r>
    </w:p>
    <w:p w14:paraId="093D8E83" w14:textId="1AE1E4FD" w:rsidR="006D5953" w:rsidRDefault="00AC0CFB" w:rsidP="006D5953">
      <w:pPr>
        <w:pStyle w:val="a1"/>
        <w:rPr>
          <w:lang w:eastAsia="ru-RU" w:bidi="ar-SA"/>
        </w:rPr>
      </w:pPr>
      <w:r>
        <w:rPr>
          <w:lang w:eastAsia="ru-RU" w:bidi="ar-SA"/>
        </w:rPr>
        <w:t xml:space="preserve">Поправка на сжатие Солнца. </w:t>
      </w:r>
      <w:r w:rsidR="006D5953" w:rsidRPr="006D5953">
        <w:rPr>
          <w:lang w:eastAsia="ru-RU" w:bidi="ar-SA"/>
        </w:rPr>
        <w:t xml:space="preserve">Помимо точечного притяжения, учитывается ускорение от квадрупольного момента Солнца J2. Соответствующая поправка задаётся через единичный вектор оси вращения Солнца </w:t>
      </w:r>
      <m:oMath>
        <m:r>
          <w:rPr>
            <w:rFonts w:ascii="Cambria Math" w:hAnsi="Cambria Math"/>
            <w:lang w:eastAsia="ru-RU" w:bidi="ar-SA"/>
          </w:rPr>
          <m:t>p̂</m:t>
        </m:r>
      </m:oMath>
      <w:r w:rsidR="006D5953" w:rsidRPr="006D5953">
        <w:rPr>
          <w:lang w:eastAsia="ru-RU" w:bidi="ar-SA"/>
        </w:rPr>
        <w:t xml:space="preserve"> в системе J2000 [</w:t>
      </w:r>
      <w:r w:rsidR="001F5955" w:rsidRPr="001F5955">
        <w:rPr>
          <w:lang w:eastAsia="ru-RU" w:bidi="ar-SA"/>
        </w:rPr>
        <w:t>17</w:t>
      </w:r>
      <w:r w:rsidR="006D5953" w:rsidRPr="006D5953">
        <w:rPr>
          <w:lang w:eastAsia="ru-RU" w:bidi="ar-SA"/>
        </w:rPr>
        <w:t>]:</w:t>
      </w:r>
    </w:p>
    <w:p w14:paraId="1906111F" w14:textId="48D19EF4" w:rsidR="00851107" w:rsidRPr="00851107" w:rsidRDefault="00851107" w:rsidP="00851107">
      <w:pPr>
        <w:pStyle w:val="a1"/>
        <w:jc w:val="center"/>
        <w:rPr>
          <w:lang w:eastAsia="ru-RU" w:bidi="ar-SA"/>
        </w:rPr>
      </w:pPr>
      <m:oMathPara>
        <m:oMath>
          <m:eqArr>
            <m:eqArrPr>
              <m:maxDist m:val="1"/>
              <m:ctrlPr>
                <w:rPr>
                  <w:rFonts w:ascii="Cambria Math" w:hAnsi="Cambria Math"/>
                  <w:i/>
                  <w:lang w:eastAsia="ru-RU" w:bidi="ar-SA"/>
                </w:rPr>
              </m:ctrlPr>
            </m:eqArrPr>
            <m:e>
              <m:sSub>
                <m:sSubPr>
                  <m:ctrlPr>
                    <w:rPr>
                      <w:rFonts w:ascii="Cambria Math" w:hAnsi="Cambria Math"/>
                      <w:i/>
                      <w:lang w:eastAsia="ru-RU" w:bidi="ar-SA"/>
                    </w:rPr>
                  </m:ctrlPr>
                </m:sSubPr>
                <m:e>
                  <m:r>
                    <w:rPr>
                      <w:rFonts w:ascii="Cambria Math" w:hAnsi="Cambria Math"/>
                      <w:lang w:eastAsia="ru-RU" w:bidi="ar-SA"/>
                    </w:rPr>
                    <m:t>a</m:t>
                  </m:r>
                </m:e>
                <m:sub>
                  <m:r>
                    <w:rPr>
                      <w:rFonts w:ascii="Cambria Math" w:hAnsi="Cambria Math"/>
                      <w:lang w:eastAsia="ru-RU" w:bidi="ar-SA"/>
                    </w:rPr>
                    <m:t>J2</m:t>
                  </m:r>
                </m:sub>
              </m:sSub>
              <m:r>
                <w:rPr>
                  <w:rFonts w:ascii="Cambria Math" w:hAnsi="Cambria Math"/>
                  <w:lang w:eastAsia="ru-RU" w:bidi="ar-SA"/>
                </w:rPr>
                <m:t xml:space="preserve">  =</m:t>
              </m:r>
              <m:f>
                <m:fPr>
                  <m:ctrlPr>
                    <w:rPr>
                      <w:rFonts w:ascii="Cambria Math" w:hAnsi="Cambria Math"/>
                      <w:i/>
                      <w:lang w:eastAsia="ru-RU" w:bidi="ar-SA"/>
                    </w:rPr>
                  </m:ctrlPr>
                </m:fPr>
                <m:num>
                  <m:d>
                    <m:dPr>
                      <m:ctrlPr>
                        <w:rPr>
                          <w:rFonts w:ascii="Cambria Math" w:hAnsi="Cambria Math"/>
                          <w:i/>
                          <w:lang w:eastAsia="ru-RU" w:bidi="ar-SA"/>
                        </w:rPr>
                      </m:ctrlPr>
                    </m:dPr>
                    <m:e>
                      <m:r>
                        <w:rPr>
                          <w:rFonts w:ascii="Cambria Math" w:hAnsi="Cambria Math"/>
                          <w:lang w:eastAsia="ru-RU" w:bidi="ar-SA"/>
                        </w:rPr>
                        <m:t>3</m:t>
                      </m:r>
                      <m:sSub>
                        <m:sSubPr>
                          <m:ctrlPr>
                            <w:rPr>
                              <w:rFonts w:ascii="Cambria Math" w:hAnsi="Cambria Math"/>
                              <w:i/>
                              <w:lang w:eastAsia="ru-RU" w:bidi="ar-SA"/>
                            </w:rPr>
                          </m:ctrlPr>
                        </m:sSubPr>
                        <m:e>
                          <m:r>
                            <w:rPr>
                              <w:rFonts w:ascii="Cambria Math" w:hAnsi="Cambria Math"/>
                              <w:lang w:eastAsia="ru-RU" w:bidi="ar-SA"/>
                            </w:rPr>
                            <m:t>μ</m:t>
                          </m:r>
                        </m:e>
                        <m:sub>
                          <m:r>
                            <w:rPr>
                              <w:rFonts w:ascii="Segoe UI Symbol" w:hAnsi="Segoe UI Symbol" w:cs="Segoe UI Symbol"/>
                              <w:lang w:eastAsia="ru-RU" w:bidi="ar-SA"/>
                            </w:rPr>
                            <m:t>☉</m:t>
                          </m:r>
                        </m:sub>
                      </m:sSub>
                      <m:r>
                        <w:rPr>
                          <w:rFonts w:ascii="Cambria Math" w:hAnsi="Cambria Math"/>
                          <w:lang w:eastAsia="ru-RU" w:bidi="ar-SA"/>
                        </w:rPr>
                        <m:t xml:space="preserve"> </m:t>
                      </m:r>
                      <m:sSub>
                        <m:sSubPr>
                          <m:ctrlPr>
                            <w:rPr>
                              <w:rFonts w:ascii="Cambria Math" w:hAnsi="Cambria Math"/>
                              <w:i/>
                              <w:lang w:eastAsia="ru-RU" w:bidi="ar-SA"/>
                            </w:rPr>
                          </m:ctrlPr>
                        </m:sSubPr>
                        <m:e>
                          <m:r>
                            <w:rPr>
                              <w:rFonts w:ascii="Cambria Math" w:hAnsi="Cambria Math"/>
                              <w:lang w:eastAsia="ru-RU" w:bidi="ar-SA"/>
                            </w:rPr>
                            <m:t>J</m:t>
                          </m:r>
                        </m:e>
                        <m:sub>
                          <m:r>
                            <w:rPr>
                              <w:rFonts w:ascii="Cambria Math" w:hAnsi="Cambria Math"/>
                              <w:lang w:eastAsia="ru-RU" w:bidi="ar-SA"/>
                            </w:rPr>
                            <m:t>2</m:t>
                          </m:r>
                        </m:sub>
                      </m:sSub>
                      <m:sSubSup>
                        <m:sSubSupPr>
                          <m:ctrlPr>
                            <w:rPr>
                              <w:rFonts w:ascii="Cambria Math" w:hAnsi="Cambria Math"/>
                              <w:i/>
                              <w:lang w:eastAsia="ru-RU" w:bidi="ar-SA"/>
                            </w:rPr>
                          </m:ctrlPr>
                        </m:sSubSupPr>
                        <m:e>
                          <m:r>
                            <w:rPr>
                              <w:rFonts w:ascii="Cambria Math" w:hAnsi="Cambria Math"/>
                              <w:lang w:eastAsia="ru-RU" w:bidi="ar-SA"/>
                            </w:rPr>
                            <m:t>R</m:t>
                          </m:r>
                        </m:e>
                        <m:sub>
                          <m:r>
                            <w:rPr>
                              <w:rFonts w:ascii="Segoe UI Symbol" w:hAnsi="Segoe UI Symbol" w:cs="Segoe UI Symbol"/>
                              <w:lang w:eastAsia="ru-RU" w:bidi="ar-SA"/>
                            </w:rPr>
                            <m:t>☉</m:t>
                          </m:r>
                          <m:ctrlPr>
                            <w:rPr>
                              <w:rFonts w:ascii="Cambria Math" w:hAnsi="Cambria Math" w:cs="Segoe UI Symbol"/>
                              <w:i/>
                              <w:lang w:eastAsia="ru-RU" w:bidi="ar-SA"/>
                            </w:rPr>
                          </m:ctrlPr>
                        </m:sub>
                        <m:sup>
                          <m:r>
                            <w:rPr>
                              <w:rFonts w:ascii="Cambria Math" w:hAnsi="Cambria Math"/>
                              <w:lang w:eastAsia="ru-RU" w:bidi="ar-SA"/>
                            </w:rPr>
                            <m:t>2</m:t>
                          </m:r>
                        </m:sup>
                      </m:sSubSup>
                    </m:e>
                  </m:d>
                </m:num>
                <m:den>
                  <m:r>
                    <w:rPr>
                      <w:rFonts w:ascii="Cambria Math" w:hAnsi="Cambria Math"/>
                      <w:lang w:eastAsia="ru-RU" w:bidi="ar-SA"/>
                    </w:rPr>
                    <m:t>2</m:t>
                  </m:r>
                  <m:sSup>
                    <m:sSupPr>
                      <m:ctrlPr>
                        <w:rPr>
                          <w:rFonts w:ascii="Cambria Math" w:hAnsi="Cambria Math"/>
                          <w:i/>
                          <w:lang w:eastAsia="ru-RU" w:bidi="ar-SA"/>
                        </w:rPr>
                      </m:ctrlPr>
                    </m:sSupPr>
                    <m:e>
                      <m:r>
                        <w:rPr>
                          <w:rFonts w:ascii="Cambria Math" w:hAnsi="Cambria Math"/>
                          <w:lang w:eastAsia="ru-RU" w:bidi="ar-SA"/>
                        </w:rPr>
                        <m:t>r</m:t>
                      </m:r>
                    </m:e>
                    <m:sup>
                      <m:r>
                        <w:rPr>
                          <w:rFonts w:ascii="Cambria Math" w:hAnsi="Cambria Math"/>
                          <w:lang w:eastAsia="ru-RU" w:bidi="ar-SA"/>
                        </w:rPr>
                        <m:t>5</m:t>
                      </m:r>
                    </m:sup>
                  </m:sSup>
                </m:den>
              </m:f>
              <m:r>
                <w:rPr>
                  <w:rFonts w:ascii="Cambria Math" w:hAnsi="Cambria Math"/>
                  <w:lang w:eastAsia="ru-RU" w:bidi="ar-SA"/>
                </w:rPr>
                <m:t xml:space="preserve">· </m:t>
              </m:r>
              <m:d>
                <m:dPr>
                  <m:begChr m:val="["/>
                  <m:endChr m:val="]"/>
                  <m:ctrlPr>
                    <w:rPr>
                      <w:rFonts w:ascii="Cambria Math" w:hAnsi="Cambria Math"/>
                      <w:i/>
                      <w:lang w:eastAsia="ru-RU" w:bidi="ar-SA"/>
                    </w:rPr>
                  </m:ctrlPr>
                </m:dPr>
                <m:e>
                  <m:d>
                    <m:dPr>
                      <m:ctrlPr>
                        <w:rPr>
                          <w:rFonts w:ascii="Cambria Math" w:hAnsi="Cambria Math"/>
                          <w:i/>
                          <w:lang w:eastAsia="ru-RU" w:bidi="ar-SA"/>
                        </w:rPr>
                      </m:ctrlPr>
                    </m:dPr>
                    <m:e>
                      <m:r>
                        <w:rPr>
                          <w:rFonts w:ascii="Cambria Math" w:hAnsi="Cambria Math"/>
                          <w:lang w:eastAsia="ru-RU" w:bidi="ar-SA"/>
                        </w:rPr>
                        <m:t>5</m:t>
                      </m:r>
                      <m:sSup>
                        <m:sSupPr>
                          <m:ctrlPr>
                            <w:rPr>
                              <w:rFonts w:ascii="Cambria Math" w:hAnsi="Cambria Math"/>
                              <w:i/>
                              <w:lang w:eastAsia="ru-RU" w:bidi="ar-SA"/>
                            </w:rPr>
                          </m:ctrlPr>
                        </m:sSupPr>
                        <m:e>
                          <m:d>
                            <m:dPr>
                              <m:ctrlPr>
                                <w:rPr>
                                  <w:rFonts w:ascii="Cambria Math" w:hAnsi="Cambria Math"/>
                                  <w:i/>
                                  <w:lang w:eastAsia="ru-RU" w:bidi="ar-SA"/>
                                </w:rPr>
                              </m:ctrlPr>
                            </m:dPr>
                            <m:e>
                              <m:acc>
                                <m:accPr>
                                  <m:ctrlPr>
                                    <w:rPr>
                                      <w:rFonts w:ascii="Cambria Math" w:hAnsi="Cambria Math"/>
                                      <w:i/>
                                      <w:lang w:eastAsia="ru-RU" w:bidi="ar-SA"/>
                                    </w:rPr>
                                  </m:ctrlPr>
                                </m:accPr>
                                <m:e>
                                  <m:r>
                                    <w:rPr>
                                      <w:rFonts w:ascii="Cambria Math" w:hAnsi="Cambria Math"/>
                                      <w:lang w:eastAsia="ru-RU" w:bidi="ar-SA"/>
                                    </w:rPr>
                                    <m:t>r</m:t>
                                  </m:r>
                                </m:e>
                              </m:acc>
                              <m:r>
                                <w:rPr>
                                  <w:rFonts w:ascii="Cambria Math" w:hAnsi="Cambria Math"/>
                                  <w:lang w:eastAsia="ru-RU" w:bidi="ar-SA"/>
                                </w:rPr>
                                <m:t>·</m:t>
                              </m:r>
                              <m:acc>
                                <m:accPr>
                                  <m:ctrlPr>
                                    <w:rPr>
                                      <w:rFonts w:ascii="Cambria Math" w:hAnsi="Cambria Math"/>
                                      <w:i/>
                                      <w:lang w:eastAsia="ru-RU" w:bidi="ar-SA"/>
                                    </w:rPr>
                                  </m:ctrlPr>
                                </m:accPr>
                                <m:e>
                                  <m:r>
                                    <w:rPr>
                                      <w:rFonts w:ascii="Cambria Math" w:hAnsi="Cambria Math"/>
                                      <w:lang w:eastAsia="ru-RU" w:bidi="ar-SA"/>
                                    </w:rPr>
                                    <m:t>p</m:t>
                                  </m:r>
                                </m:e>
                              </m:acc>
                            </m:e>
                          </m:d>
                        </m:e>
                        <m:sup>
                          <m:r>
                            <w:rPr>
                              <w:rFonts w:ascii="Cambria Math" w:hAnsi="Cambria Math"/>
                              <w:lang w:eastAsia="ru-RU" w:bidi="ar-SA"/>
                            </w:rPr>
                            <m:t>2</m:t>
                          </m:r>
                        </m:sup>
                      </m:sSup>
                      <m:r>
                        <w:rPr>
                          <w:rFonts w:ascii="Cambria Math" w:hAnsi="Cambria Math"/>
                          <w:lang w:eastAsia="ru-RU" w:bidi="ar-SA"/>
                        </w:rPr>
                        <m:t>– 1</m:t>
                      </m:r>
                    </m:e>
                  </m:d>
                  <m:acc>
                    <m:accPr>
                      <m:ctrlPr>
                        <w:rPr>
                          <w:rFonts w:ascii="Cambria Math" w:hAnsi="Cambria Math"/>
                          <w:i/>
                          <w:lang w:eastAsia="ru-RU" w:bidi="ar-SA"/>
                        </w:rPr>
                      </m:ctrlPr>
                    </m:accPr>
                    <m:e>
                      <m:r>
                        <w:rPr>
                          <w:rFonts w:ascii="Cambria Math" w:hAnsi="Cambria Math"/>
                          <w:lang w:eastAsia="ru-RU" w:bidi="ar-SA"/>
                        </w:rPr>
                        <m:t>r</m:t>
                      </m:r>
                    </m:e>
                  </m:acc>
                  <m:r>
                    <w:rPr>
                      <w:rFonts w:ascii="Cambria Math" w:hAnsi="Cambria Math"/>
                      <w:lang w:eastAsia="ru-RU" w:bidi="ar-SA"/>
                    </w:rPr>
                    <m:t>– 2</m:t>
                  </m:r>
                  <m:d>
                    <m:dPr>
                      <m:ctrlPr>
                        <w:rPr>
                          <w:rFonts w:ascii="Cambria Math" w:hAnsi="Cambria Math"/>
                          <w:i/>
                          <w:lang w:eastAsia="ru-RU" w:bidi="ar-SA"/>
                        </w:rPr>
                      </m:ctrlPr>
                    </m:dPr>
                    <m:e>
                      <m:acc>
                        <m:accPr>
                          <m:ctrlPr>
                            <w:rPr>
                              <w:rFonts w:ascii="Cambria Math" w:hAnsi="Cambria Math"/>
                              <w:i/>
                              <w:lang w:eastAsia="ru-RU" w:bidi="ar-SA"/>
                            </w:rPr>
                          </m:ctrlPr>
                        </m:accPr>
                        <m:e>
                          <m:r>
                            <w:rPr>
                              <w:rFonts w:ascii="Cambria Math" w:hAnsi="Cambria Math"/>
                              <w:lang w:eastAsia="ru-RU" w:bidi="ar-SA"/>
                            </w:rPr>
                            <m:t>r</m:t>
                          </m:r>
                        </m:e>
                      </m:acc>
                      <m:r>
                        <w:rPr>
                          <w:rFonts w:ascii="Cambria Math" w:hAnsi="Cambria Math"/>
                          <w:lang w:eastAsia="ru-RU" w:bidi="ar-SA"/>
                        </w:rPr>
                        <m:t>·</m:t>
                      </m:r>
                      <m:acc>
                        <m:accPr>
                          <m:ctrlPr>
                            <w:rPr>
                              <w:rFonts w:ascii="Cambria Math" w:hAnsi="Cambria Math"/>
                              <w:i/>
                              <w:lang w:eastAsia="ru-RU" w:bidi="ar-SA"/>
                            </w:rPr>
                          </m:ctrlPr>
                        </m:accPr>
                        <m:e>
                          <m:r>
                            <w:rPr>
                              <w:rFonts w:ascii="Cambria Math" w:hAnsi="Cambria Math"/>
                              <w:lang w:eastAsia="ru-RU" w:bidi="ar-SA"/>
                            </w:rPr>
                            <m:t>p</m:t>
                          </m:r>
                        </m:e>
                      </m:acc>
                    </m:e>
                  </m:d>
                  <m:acc>
                    <m:accPr>
                      <m:ctrlPr>
                        <w:rPr>
                          <w:rFonts w:ascii="Cambria Math" w:hAnsi="Cambria Math"/>
                          <w:i/>
                          <w:lang w:eastAsia="ru-RU" w:bidi="ar-SA"/>
                        </w:rPr>
                      </m:ctrlPr>
                    </m:accPr>
                    <m:e>
                      <m:r>
                        <w:rPr>
                          <w:rFonts w:ascii="Cambria Math" w:hAnsi="Cambria Math"/>
                          <w:lang w:eastAsia="ru-RU" w:bidi="ar-SA"/>
                        </w:rPr>
                        <m:t>p</m:t>
                      </m:r>
                    </m:e>
                  </m:acc>
                </m:e>
              </m:d>
              <m:r>
                <w:rPr>
                  <w:rFonts w:ascii="Cambria Math" w:hAnsi="Cambria Math"/>
                  <w:lang w:eastAsia="ru-RU" w:bidi="ar-SA"/>
                </w:rPr>
                <m:t>, #</m:t>
              </m:r>
              <m:d>
                <m:dPr>
                  <m:ctrlPr>
                    <w:rPr>
                      <w:rFonts w:ascii="Cambria Math" w:hAnsi="Cambria Math"/>
                      <w:i/>
                      <w:lang w:eastAsia="ru-RU" w:bidi="ar-SA"/>
                    </w:rPr>
                  </m:ctrlPr>
                </m:dPr>
                <m:e>
                  <m:r>
                    <w:rPr>
                      <w:rFonts w:ascii="Cambria Math" w:hAnsi="Cambria Math"/>
                      <w:lang w:eastAsia="ru-RU" w:bidi="ar-SA"/>
                    </w:rPr>
                    <m:t>3.3</m:t>
                  </m:r>
                </m:e>
              </m:d>
            </m:e>
          </m:eqArr>
        </m:oMath>
      </m:oMathPara>
    </w:p>
    <w:p w14:paraId="2FEF4703" w14:textId="7D8248DD" w:rsidR="00AC0CFB" w:rsidRDefault="006D5953" w:rsidP="006D5953">
      <w:pPr>
        <w:pStyle w:val="a1"/>
        <w:rPr>
          <w:lang w:eastAsia="ru-RU" w:bidi="ar-SA"/>
        </w:rPr>
      </w:pPr>
      <w:r w:rsidRPr="006D5953">
        <w:rPr>
          <w:lang w:eastAsia="ru-RU" w:bidi="ar-SA"/>
        </w:rPr>
        <w:t xml:space="preserve">где </w:t>
      </w:r>
      <m:oMath>
        <m:r>
          <w:rPr>
            <w:rFonts w:ascii="Cambria Math" w:hAnsi="Cambria Math"/>
            <w:lang w:eastAsia="ru-RU" w:bidi="ar-SA"/>
          </w:rPr>
          <m:t>r</m:t>
        </m:r>
      </m:oMath>
      <w:r w:rsidRPr="006D5953">
        <w:rPr>
          <w:lang w:eastAsia="ru-RU" w:bidi="ar-SA"/>
        </w:rPr>
        <w:t xml:space="preserve"> – гелиоцентрический радиус-вектор кометы, </w:t>
      </w:r>
      <m:oMath>
        <m:r>
          <w:rPr>
            <w:rFonts w:ascii="Cambria Math" w:hAnsi="Cambria Math"/>
            <w:lang w:eastAsia="ru-RU" w:bidi="ar-SA"/>
          </w:rPr>
          <m:t xml:space="preserve">r̂ = r / |r|, </m:t>
        </m:r>
        <m:sSub>
          <m:sSubPr>
            <m:ctrlPr>
              <w:rPr>
                <w:rFonts w:ascii="Cambria Math" w:hAnsi="Cambria Math"/>
                <w:i/>
                <w:lang w:eastAsia="ru-RU" w:bidi="ar-SA"/>
              </w:rPr>
            </m:ctrlPr>
          </m:sSubPr>
          <m:e>
            <m:r>
              <w:rPr>
                <w:rFonts w:ascii="Cambria Math" w:hAnsi="Cambria Math"/>
                <w:lang w:eastAsia="ru-RU" w:bidi="ar-SA"/>
              </w:rPr>
              <m:t>R</m:t>
            </m:r>
          </m:e>
          <m:sub>
            <m:r>
              <w:rPr>
                <w:rFonts w:ascii="Segoe UI Symbol" w:hAnsi="Segoe UI Symbol" w:cs="Segoe UI Symbol"/>
                <w:lang w:eastAsia="ru-RU" w:bidi="ar-SA"/>
              </w:rPr>
              <m:t>☉</m:t>
            </m:r>
          </m:sub>
        </m:sSub>
      </m:oMath>
      <w:r w:rsidRPr="006D5953">
        <w:rPr>
          <w:lang w:eastAsia="ru-RU" w:bidi="ar-SA"/>
        </w:rPr>
        <w:t xml:space="preserve"> – экваториальный радиус Солнца, </w:t>
      </w:r>
      <m:oMath>
        <m:sSub>
          <m:sSubPr>
            <m:ctrlPr>
              <w:rPr>
                <w:rFonts w:ascii="Cambria Math" w:hAnsi="Cambria Math"/>
                <w:i/>
                <w:lang w:eastAsia="ru-RU" w:bidi="ar-SA"/>
              </w:rPr>
            </m:ctrlPr>
          </m:sSubPr>
          <m:e>
            <m:r>
              <w:rPr>
                <w:rFonts w:ascii="Cambria Math" w:hAnsi="Cambria Math"/>
                <w:lang w:eastAsia="ru-RU" w:bidi="ar-SA"/>
              </w:rPr>
              <m:t>J</m:t>
            </m:r>
          </m:e>
          <m:sub>
            <m:r>
              <w:rPr>
                <w:rFonts w:ascii="Cambria Math" w:hAnsi="Cambria Math"/>
                <w:lang w:eastAsia="ru-RU" w:bidi="ar-SA"/>
              </w:rPr>
              <m:t>2</m:t>
            </m:r>
          </m:sub>
        </m:sSub>
        <m:r>
          <w:rPr>
            <w:rFonts w:ascii="Cambria Math" w:hAnsi="Cambria Math"/>
            <w:lang w:eastAsia="ru-RU" w:bidi="ar-SA"/>
          </w:rPr>
          <m:t xml:space="preserve"> ≈ 2.21·10⁻⁷</m:t>
        </m:r>
      </m:oMath>
      <w:r w:rsidRPr="006D5953">
        <w:rPr>
          <w:lang w:eastAsia="ru-RU" w:bidi="ar-SA"/>
        </w:rPr>
        <w:t>. Ориентация оси вращения берётся из стандартных значений IAU [1</w:t>
      </w:r>
      <w:r w:rsidR="001F5955" w:rsidRPr="001F5955">
        <w:rPr>
          <w:lang w:eastAsia="ru-RU" w:bidi="ar-SA"/>
        </w:rPr>
        <w:t>8</w:t>
      </w:r>
      <w:r w:rsidRPr="006D5953">
        <w:rPr>
          <w:lang w:eastAsia="ru-RU" w:bidi="ar-SA"/>
        </w:rPr>
        <w:t xml:space="preserve">]: координаты </w:t>
      </w:r>
      <m:oMath>
        <m:r>
          <w:rPr>
            <w:rFonts w:ascii="Cambria Math" w:hAnsi="Cambria Math"/>
            <w:lang w:eastAsia="ru-RU" w:bidi="ar-SA"/>
          </w:rPr>
          <m:t>p̂</m:t>
        </m:r>
      </m:oMath>
      <w:r w:rsidRPr="006D5953">
        <w:rPr>
          <w:lang w:eastAsia="ru-RU" w:bidi="ar-SA"/>
        </w:rPr>
        <w:t xml:space="preserve"> в J2000 фиксируются константами и сохраняются неизменными на интервале наблюдений, что оправдано малостью прецессии оси Солнца за рассматриваемые промежутки врем</w:t>
      </w:r>
      <w:proofErr w:type="spellStart"/>
      <w:r w:rsidRPr="006D5953">
        <w:rPr>
          <w:lang w:eastAsia="ru-RU" w:bidi="ar-SA"/>
        </w:rPr>
        <w:t>ени</w:t>
      </w:r>
      <w:proofErr w:type="spellEnd"/>
      <w:r w:rsidRPr="006D5953">
        <w:rPr>
          <w:lang w:eastAsia="ru-RU" w:bidi="ar-SA"/>
        </w:rPr>
        <w:t>.</w:t>
      </w:r>
    </w:p>
    <w:p w14:paraId="09840341" w14:textId="77777777" w:rsidR="00AC0CFB" w:rsidRDefault="00AC0CFB" w:rsidP="00AC0CFB">
      <w:pPr>
        <w:pStyle w:val="a1"/>
        <w:rPr>
          <w:lang w:eastAsia="ru-RU" w:bidi="ar-SA"/>
        </w:rPr>
      </w:pPr>
      <w:r>
        <w:rPr>
          <w:lang w:eastAsia="ru-RU" w:bidi="ar-SA"/>
        </w:rPr>
        <w:t xml:space="preserve">Негравитационная часть. Реактивное ускорение от испарения летучих компонентов задаётся в орбитальной системе (R, T, N), связанной с движением самой кометы. Орт R направлен по гелиоцентрическому радиус-вектору от Солнца к комете, орт N перпендикулярен мгновенной плоскости орбиты и </w:t>
      </w:r>
      <w:proofErr w:type="spellStart"/>
      <w:r>
        <w:rPr>
          <w:lang w:eastAsia="ru-RU" w:bidi="ar-SA"/>
        </w:rPr>
        <w:t>сонаправлен</w:t>
      </w:r>
      <w:proofErr w:type="spellEnd"/>
      <w:r>
        <w:rPr>
          <w:lang w:eastAsia="ru-RU" w:bidi="ar-SA"/>
        </w:rPr>
        <w:t xml:space="preserve"> с вектором углового момента, орт T дополняет тройку до правой и приближённо совпадает с направлением скорости. Соответствующие орты вычисляются из текущего состояния по формулам</w:t>
      </w:r>
    </w:p>
    <w:p w14:paraId="287D7AD4" w14:textId="02597D8F" w:rsidR="00AC0CFB" w:rsidRPr="00851107" w:rsidRDefault="00851107" w:rsidP="00197CF1">
      <w:pPr>
        <w:pStyle w:val="a1"/>
        <w:rPr>
          <w:lang w:eastAsia="ru-RU" w:bidi="ar-SA"/>
        </w:rPr>
      </w:pPr>
      <m:oMathPara>
        <m:oMathParaPr>
          <m:jc m:val="center"/>
        </m:oMathParaPr>
        <m:oMath>
          <m:eqArr>
            <m:eqArrPr>
              <m:maxDist m:val="1"/>
              <m:ctrlPr>
                <w:rPr>
                  <w:rFonts w:ascii="Cambria Math" w:hAnsi="Cambria Math"/>
                  <w:i/>
                  <w:lang w:eastAsia="ru-RU" w:bidi="ar-SA"/>
                </w:rPr>
              </m:ctrlPr>
            </m:eqArrPr>
            <m:e>
              <m:sSub>
                <m:sSubPr>
                  <m:ctrlPr>
                    <w:rPr>
                      <w:rFonts w:ascii="Cambria Math" w:hAnsi="Cambria Math"/>
                      <w:i/>
                      <w:lang w:eastAsia="ru-RU" w:bidi="ar-SA"/>
                    </w:rPr>
                  </m:ctrlPr>
                </m:sSubPr>
                <m:e>
                  <m:r>
                    <w:rPr>
                      <w:rFonts w:ascii="Cambria Math" w:hAnsi="Cambria Math"/>
                      <w:lang w:eastAsia="ru-RU" w:bidi="ar-SA"/>
                    </w:rPr>
                    <m:t>e</m:t>
                  </m:r>
                </m:e>
                <m:sub>
                  <m:r>
                    <w:rPr>
                      <w:rFonts w:ascii="Cambria Math" w:hAnsi="Cambria Math"/>
                      <w:lang w:eastAsia="ru-RU" w:bidi="ar-SA"/>
                    </w:rPr>
                    <m:t>R</m:t>
                  </m:r>
                </m:sub>
              </m:sSub>
              <m:r>
                <w:rPr>
                  <w:rFonts w:ascii="Cambria Math" w:hAnsi="Cambria Math"/>
                  <w:lang w:eastAsia="ru-RU" w:bidi="ar-SA"/>
                </w:rPr>
                <m:t xml:space="preserve"> =</m:t>
              </m:r>
              <m:f>
                <m:fPr>
                  <m:ctrlPr>
                    <w:rPr>
                      <w:rFonts w:ascii="Cambria Math" w:hAnsi="Cambria Math"/>
                      <w:i/>
                      <w:lang w:eastAsia="ru-RU" w:bidi="ar-SA"/>
                    </w:rPr>
                  </m:ctrlPr>
                </m:fPr>
                <m:num>
                  <m:r>
                    <w:rPr>
                      <w:rFonts w:ascii="Cambria Math" w:hAnsi="Cambria Math"/>
                      <w:lang w:eastAsia="ru-RU" w:bidi="ar-SA"/>
                    </w:rPr>
                    <m:t>r</m:t>
                  </m:r>
                </m:num>
                <m:den>
                  <m:d>
                    <m:dPr>
                      <m:begChr m:val="|"/>
                      <m:endChr m:val="|"/>
                      <m:ctrlPr>
                        <w:rPr>
                          <w:rFonts w:ascii="Cambria Math" w:hAnsi="Cambria Math"/>
                          <w:i/>
                          <w:lang w:eastAsia="ru-RU" w:bidi="ar-SA"/>
                        </w:rPr>
                      </m:ctrlPr>
                    </m:dPr>
                    <m:e>
                      <m:r>
                        <w:rPr>
                          <w:rFonts w:ascii="Cambria Math" w:hAnsi="Cambria Math"/>
                          <w:lang w:eastAsia="ru-RU" w:bidi="ar-SA"/>
                        </w:rPr>
                        <m:t>r</m:t>
                      </m:r>
                    </m:e>
                  </m:d>
                </m:den>
              </m:f>
              <m:r>
                <w:rPr>
                  <w:rFonts w:ascii="Cambria Math" w:hAnsi="Cambria Math"/>
                  <w:lang w:eastAsia="ru-RU" w:bidi="ar-SA"/>
                </w:rPr>
                <m:t xml:space="preserve">,    </m:t>
              </m:r>
              <m:sSub>
                <m:sSubPr>
                  <m:ctrlPr>
                    <w:rPr>
                      <w:rFonts w:ascii="Cambria Math" w:hAnsi="Cambria Math"/>
                      <w:i/>
                      <w:lang w:eastAsia="ru-RU" w:bidi="ar-SA"/>
                    </w:rPr>
                  </m:ctrlPr>
                </m:sSubPr>
                <m:e>
                  <m:r>
                    <w:rPr>
                      <w:rFonts w:ascii="Cambria Math" w:hAnsi="Cambria Math"/>
                      <w:lang w:eastAsia="ru-RU" w:bidi="ar-SA"/>
                    </w:rPr>
                    <m:t>e</m:t>
                  </m:r>
                </m:e>
                <m:sub>
                  <m:r>
                    <w:rPr>
                      <w:rFonts w:ascii="Cambria Math" w:hAnsi="Cambria Math"/>
                      <w:lang w:eastAsia="ru-RU" w:bidi="ar-SA"/>
                    </w:rPr>
                    <m:t>N</m:t>
                  </m:r>
                </m:sub>
              </m:sSub>
              <m:r>
                <w:rPr>
                  <w:rFonts w:ascii="Cambria Math" w:hAnsi="Cambria Math"/>
                  <w:lang w:eastAsia="ru-RU" w:bidi="ar-SA"/>
                </w:rPr>
                <m:t xml:space="preserve"> =</m:t>
              </m:r>
              <m:f>
                <m:fPr>
                  <m:ctrlPr>
                    <w:rPr>
                      <w:rFonts w:ascii="Cambria Math" w:hAnsi="Cambria Math"/>
                      <w:i/>
                      <w:lang w:eastAsia="ru-RU" w:bidi="ar-SA"/>
                    </w:rPr>
                  </m:ctrlPr>
                </m:fPr>
                <m:num>
                  <m:r>
                    <w:rPr>
                      <w:rFonts w:ascii="Cambria Math" w:hAnsi="Cambria Math"/>
                      <w:lang w:eastAsia="ru-RU" w:bidi="ar-SA"/>
                    </w:rPr>
                    <m:t>r × v</m:t>
                  </m:r>
                </m:num>
                <m:den>
                  <m:d>
                    <m:dPr>
                      <m:begChr m:val="|"/>
                      <m:endChr m:val="|"/>
                      <m:ctrlPr>
                        <w:rPr>
                          <w:rFonts w:ascii="Cambria Math" w:hAnsi="Cambria Math"/>
                          <w:i/>
                          <w:lang w:eastAsia="ru-RU" w:bidi="ar-SA"/>
                        </w:rPr>
                      </m:ctrlPr>
                    </m:dPr>
                    <m:e>
                      <m:r>
                        <w:rPr>
                          <w:rFonts w:ascii="Cambria Math" w:hAnsi="Cambria Math"/>
                          <w:lang w:eastAsia="ru-RU" w:bidi="ar-SA"/>
                        </w:rPr>
                        <m:t>r × v</m:t>
                      </m:r>
                    </m:e>
                  </m:d>
                </m:den>
              </m:f>
              <m:r>
                <w:rPr>
                  <w:rFonts w:ascii="Cambria Math" w:hAnsi="Cambria Math"/>
                  <w:lang w:eastAsia="ru-RU" w:bidi="ar-SA"/>
                </w:rPr>
                <m:t xml:space="preserve">,    </m:t>
              </m:r>
              <m:sSub>
                <m:sSubPr>
                  <m:ctrlPr>
                    <w:rPr>
                      <w:rFonts w:ascii="Cambria Math" w:hAnsi="Cambria Math"/>
                      <w:i/>
                      <w:lang w:eastAsia="ru-RU" w:bidi="ar-SA"/>
                    </w:rPr>
                  </m:ctrlPr>
                </m:sSubPr>
                <m:e>
                  <m:r>
                    <w:rPr>
                      <w:rFonts w:ascii="Cambria Math" w:hAnsi="Cambria Math"/>
                      <w:lang w:eastAsia="ru-RU" w:bidi="ar-SA"/>
                    </w:rPr>
                    <m:t>e</m:t>
                  </m:r>
                </m:e>
                <m:sub>
                  <m:r>
                    <w:rPr>
                      <w:rFonts w:ascii="Cambria Math" w:hAnsi="Cambria Math"/>
                      <w:lang w:eastAsia="ru-RU" w:bidi="ar-SA"/>
                    </w:rPr>
                    <m:t>T</m:t>
                  </m:r>
                </m:sub>
              </m:sSub>
              <m:r>
                <w:rPr>
                  <w:rFonts w:ascii="Cambria Math" w:hAnsi="Cambria Math"/>
                  <w:lang w:eastAsia="ru-RU" w:bidi="ar-SA"/>
                </w:rPr>
                <m:t xml:space="preserve"> = </m:t>
              </m:r>
              <m:sSub>
                <m:sSubPr>
                  <m:ctrlPr>
                    <w:rPr>
                      <w:rFonts w:ascii="Cambria Math" w:hAnsi="Cambria Math"/>
                      <w:i/>
                      <w:lang w:eastAsia="ru-RU" w:bidi="ar-SA"/>
                    </w:rPr>
                  </m:ctrlPr>
                </m:sSubPr>
                <m:e>
                  <m:r>
                    <w:rPr>
                      <w:rFonts w:ascii="Cambria Math" w:hAnsi="Cambria Math"/>
                      <w:lang w:eastAsia="ru-RU" w:bidi="ar-SA"/>
                    </w:rPr>
                    <m:t>e</m:t>
                  </m:r>
                </m:e>
                <m:sub>
                  <m:r>
                    <w:rPr>
                      <w:rFonts w:ascii="Cambria Math" w:hAnsi="Cambria Math"/>
                      <w:lang w:eastAsia="ru-RU" w:bidi="ar-SA"/>
                    </w:rPr>
                    <m:t>N</m:t>
                  </m:r>
                </m:sub>
              </m:sSub>
              <m:r>
                <w:rPr>
                  <w:rFonts w:ascii="Cambria Math" w:hAnsi="Cambria Math"/>
                  <w:lang w:eastAsia="ru-RU" w:bidi="ar-SA"/>
                </w:rPr>
                <m:t xml:space="preserve"> × </m:t>
              </m:r>
              <m:sSub>
                <m:sSubPr>
                  <m:ctrlPr>
                    <w:rPr>
                      <w:rFonts w:ascii="Cambria Math" w:hAnsi="Cambria Math"/>
                      <w:i/>
                      <w:lang w:eastAsia="ru-RU" w:bidi="ar-SA"/>
                    </w:rPr>
                  </m:ctrlPr>
                </m:sSubPr>
                <m:e>
                  <m:r>
                    <w:rPr>
                      <w:rFonts w:ascii="Cambria Math" w:hAnsi="Cambria Math"/>
                      <w:lang w:eastAsia="ru-RU" w:bidi="ar-SA"/>
                    </w:rPr>
                    <m:t>e</m:t>
                  </m:r>
                </m:e>
                <m:sub>
                  <m:r>
                    <w:rPr>
                      <w:rFonts w:ascii="Cambria Math" w:hAnsi="Cambria Math"/>
                      <w:lang w:eastAsia="ru-RU" w:bidi="ar-SA"/>
                    </w:rPr>
                    <m:t>R</m:t>
                  </m:r>
                </m:sub>
              </m:sSub>
              <m:r>
                <w:rPr>
                  <w:rFonts w:ascii="Cambria Math" w:hAnsi="Cambria Math"/>
                  <w:lang w:eastAsia="ru-RU" w:bidi="ar-SA"/>
                </w:rPr>
                <m:t>.  #</m:t>
              </m:r>
              <m:d>
                <m:dPr>
                  <m:ctrlPr>
                    <w:rPr>
                      <w:rFonts w:ascii="Cambria Math" w:hAnsi="Cambria Math"/>
                      <w:i/>
                      <w:lang w:eastAsia="ru-RU" w:bidi="ar-SA"/>
                    </w:rPr>
                  </m:ctrlPr>
                </m:dPr>
                <m:e>
                  <m:r>
                    <w:rPr>
                      <w:rFonts w:ascii="Cambria Math" w:hAnsi="Cambria Math"/>
                      <w:lang w:eastAsia="ru-RU" w:bidi="ar-SA"/>
                    </w:rPr>
                    <m:t>3.4</m:t>
                  </m:r>
                </m:e>
              </m:d>
            </m:e>
          </m:eqArr>
        </m:oMath>
      </m:oMathPara>
    </w:p>
    <w:p w14:paraId="70DDE2EA" w14:textId="6218E413" w:rsidR="00AC0CFB" w:rsidRDefault="00AC0CFB" w:rsidP="00AC0CFB">
      <w:pPr>
        <w:pStyle w:val="a1"/>
        <w:rPr>
          <w:lang w:eastAsia="ru-RU" w:bidi="ar-SA"/>
        </w:rPr>
      </w:pPr>
      <w:r>
        <w:rPr>
          <w:lang w:eastAsia="ru-RU" w:bidi="ar-SA"/>
        </w:rPr>
        <w:t xml:space="preserve">Для межзвёздной кометы 3I/ATLAS, активность которой определяется главным образом сублимацией CO₂, функция активности </w:t>
      </w:r>
      <w:r w:rsidR="00E4030A">
        <w:rPr>
          <w:lang w:eastAsia="ru-RU" w:bidi="ar-SA"/>
        </w:rPr>
        <w:t>имеет</w:t>
      </w:r>
      <w:r>
        <w:rPr>
          <w:lang w:eastAsia="ru-RU" w:bidi="ar-SA"/>
        </w:rPr>
        <w:t xml:space="preserve"> вид</w:t>
      </w:r>
    </w:p>
    <w:p w14:paraId="0678A01D" w14:textId="5CA3300E" w:rsidR="00851107" w:rsidRPr="00851107" w:rsidRDefault="00851107" w:rsidP="00851107">
      <w:pPr>
        <w:pStyle w:val="a1"/>
        <w:rPr>
          <w:lang w:eastAsia="ru-RU" w:bidi="ar-SA"/>
        </w:rPr>
      </w:pPr>
      <m:oMathPara>
        <m:oMath>
          <m:eqArr>
            <m:eqArrPr>
              <m:maxDist m:val="1"/>
              <m:ctrlPr>
                <w:rPr>
                  <w:rFonts w:ascii="Cambria Math" w:hAnsi="Cambria Math"/>
                  <w:i/>
                  <w:lang w:eastAsia="ru-RU" w:bidi="ar-SA"/>
                </w:rPr>
              </m:ctrlPr>
            </m:eqArrPr>
            <m:e>
              <m:r>
                <w:rPr>
                  <w:rFonts w:ascii="Cambria Math" w:hAnsi="Cambria Math"/>
                  <w:lang w:eastAsia="ru-RU" w:bidi="ar-SA"/>
                </w:rPr>
                <m:t>g</m:t>
              </m:r>
              <m:d>
                <m:dPr>
                  <m:ctrlPr>
                    <w:rPr>
                      <w:rFonts w:ascii="Cambria Math" w:hAnsi="Cambria Math"/>
                      <w:i/>
                      <w:lang w:eastAsia="ru-RU" w:bidi="ar-SA"/>
                    </w:rPr>
                  </m:ctrlPr>
                </m:dPr>
                <m:e>
                  <m:r>
                    <w:rPr>
                      <w:rFonts w:ascii="Cambria Math" w:hAnsi="Cambria Math"/>
                      <w:lang w:eastAsia="ru-RU" w:bidi="ar-SA"/>
                    </w:rPr>
                    <m:t>r</m:t>
                  </m:r>
                </m:e>
              </m:d>
              <m:r>
                <w:rPr>
                  <w:rFonts w:ascii="Cambria Math" w:hAnsi="Cambria Math"/>
                  <w:lang w:eastAsia="ru-RU" w:bidi="ar-SA"/>
                </w:rPr>
                <m:t>=</m:t>
              </m:r>
              <m:f>
                <m:fPr>
                  <m:ctrlPr>
                    <w:rPr>
                      <w:rFonts w:ascii="Cambria Math" w:hAnsi="Cambria Math"/>
                      <w:i/>
                      <w:lang w:eastAsia="ru-RU" w:bidi="ar-SA"/>
                    </w:rPr>
                  </m:ctrlPr>
                </m:fPr>
                <m:num>
                  <m:r>
                    <w:rPr>
                      <w:rFonts w:ascii="Cambria Math" w:hAnsi="Cambria Math"/>
                      <w:lang w:eastAsia="ru-RU" w:bidi="ar-SA"/>
                    </w:rPr>
                    <m:t>1</m:t>
                  </m:r>
                </m:num>
                <m:den>
                  <m:sSup>
                    <m:sSupPr>
                      <m:ctrlPr>
                        <w:rPr>
                          <w:rFonts w:ascii="Cambria Math" w:hAnsi="Cambria Math"/>
                          <w:i/>
                          <w:lang w:eastAsia="ru-RU" w:bidi="ar-SA"/>
                        </w:rPr>
                      </m:ctrlPr>
                    </m:sSupPr>
                    <m:e>
                      <m:r>
                        <w:rPr>
                          <w:rFonts w:ascii="Cambria Math" w:hAnsi="Cambria Math"/>
                          <w:lang w:eastAsia="ru-RU" w:bidi="ar-SA"/>
                        </w:rPr>
                        <m:t>r</m:t>
                      </m:r>
                    </m:e>
                    <m:sup>
                      <m:r>
                        <w:rPr>
                          <w:rFonts w:ascii="Cambria Math" w:hAnsi="Cambria Math"/>
                          <w:lang w:eastAsia="ru-RU" w:bidi="ar-SA"/>
                        </w:rPr>
                        <m:t>2</m:t>
                      </m:r>
                    </m:sup>
                  </m:sSup>
                </m:den>
              </m:f>
              <m:r>
                <w:rPr>
                  <w:rFonts w:ascii="Cambria Math" w:hAnsi="Cambria Math"/>
                  <w:lang w:eastAsia="ru-RU" w:bidi="ar-SA"/>
                </w:rPr>
                <m:t>.      #</m:t>
              </m:r>
              <m:d>
                <m:dPr>
                  <m:ctrlPr>
                    <w:rPr>
                      <w:rFonts w:ascii="Cambria Math" w:hAnsi="Cambria Math"/>
                      <w:i/>
                      <w:lang w:eastAsia="ru-RU" w:bidi="ar-SA"/>
                    </w:rPr>
                  </m:ctrlPr>
                </m:dPr>
                <m:e>
                  <m:r>
                    <w:rPr>
                      <w:rFonts w:ascii="Cambria Math" w:hAnsi="Cambria Math"/>
                      <w:lang w:eastAsia="ru-RU" w:bidi="ar-SA"/>
                    </w:rPr>
                    <m:t>3.5</m:t>
                  </m:r>
                </m:e>
              </m:d>
            </m:e>
          </m:eqArr>
        </m:oMath>
      </m:oMathPara>
    </w:p>
    <w:p w14:paraId="2A246829" w14:textId="68A93215" w:rsidR="00AC0CFB" w:rsidRDefault="00AC0CFB" w:rsidP="00AC0CFB">
      <w:pPr>
        <w:pStyle w:val="a1"/>
        <w:rPr>
          <w:lang w:eastAsia="ru-RU" w:bidi="ar-SA"/>
        </w:rPr>
      </w:pPr>
      <w:r>
        <w:rPr>
          <w:lang w:eastAsia="ru-RU" w:bidi="ar-SA"/>
        </w:rPr>
        <w:t>Показатель степени отличается от классических параметров для водяного льда и отражает термодинамику сублимации углекислого газа на больших гелиоцентрических расстояниях. Полное негравитационное ускорение записывается как</w:t>
      </w:r>
    </w:p>
    <w:p w14:paraId="3C27B20F" w14:textId="59E6BFEA" w:rsidR="00851107" w:rsidRPr="00851107" w:rsidRDefault="00851107" w:rsidP="00851107">
      <w:pPr>
        <w:pStyle w:val="a1"/>
        <w:jc w:val="center"/>
        <w:rPr>
          <w:lang w:eastAsia="ru-RU" w:bidi="ar-SA"/>
        </w:rPr>
      </w:pPr>
      <m:oMathPara>
        <m:oMath>
          <m:eqArr>
            <m:eqArrPr>
              <m:maxDist m:val="1"/>
              <m:ctrlPr>
                <w:rPr>
                  <w:rFonts w:ascii="Cambria Math" w:hAnsi="Cambria Math"/>
                  <w:i/>
                  <w:lang w:eastAsia="ru-RU" w:bidi="ar-SA"/>
                </w:rPr>
              </m:ctrlPr>
            </m:eqArrPr>
            <m:e>
              <m:sSub>
                <m:sSubPr>
                  <m:ctrlPr>
                    <w:rPr>
                      <w:rFonts w:ascii="Cambria Math" w:hAnsi="Cambria Math"/>
                      <w:i/>
                      <w:lang w:eastAsia="ru-RU" w:bidi="ar-SA"/>
                    </w:rPr>
                  </m:ctrlPr>
                </m:sSubPr>
                <m:e>
                  <m:r>
                    <w:rPr>
                      <w:rFonts w:ascii="Cambria Math" w:hAnsi="Cambria Math"/>
                      <w:lang w:val="en-US" w:eastAsia="ru-RU" w:bidi="ar-SA"/>
                    </w:rPr>
                    <m:t>a</m:t>
                  </m:r>
                  <m:ctrlPr>
                    <w:rPr>
                      <w:rFonts w:ascii="Cambria Math" w:hAnsi="Cambria Math"/>
                      <w:i/>
                      <w:lang w:val="en-US" w:eastAsia="ru-RU" w:bidi="ar-SA"/>
                    </w:rPr>
                  </m:ctrlPr>
                </m:e>
                <m:sub>
                  <m:r>
                    <w:rPr>
                      <w:rFonts w:ascii="Cambria Math" w:hAnsi="Cambria Math"/>
                      <w:lang w:val="en-US" w:eastAsia="ru-RU" w:bidi="ar-SA"/>
                    </w:rPr>
                    <m:t>ng</m:t>
                  </m:r>
                </m:sub>
              </m:sSub>
              <m:r>
                <w:rPr>
                  <w:rFonts w:ascii="Cambria Math" w:hAnsi="Cambria Math"/>
                  <w:lang w:eastAsia="ru-RU" w:bidi="ar-SA"/>
                </w:rPr>
                <m:t xml:space="preserve"> = </m:t>
              </m:r>
              <m:r>
                <w:rPr>
                  <w:rFonts w:ascii="Cambria Math" w:hAnsi="Cambria Math"/>
                  <w:lang w:val="en-US" w:eastAsia="ru-RU" w:bidi="ar-SA"/>
                </w:rPr>
                <m:t>g</m:t>
              </m:r>
              <m:d>
                <m:dPr>
                  <m:ctrlPr>
                    <w:rPr>
                      <w:rFonts w:ascii="Cambria Math" w:hAnsi="Cambria Math"/>
                      <w:i/>
                      <w:lang w:eastAsia="ru-RU" w:bidi="ar-SA"/>
                    </w:rPr>
                  </m:ctrlPr>
                </m:dPr>
                <m:e>
                  <m:r>
                    <w:rPr>
                      <w:rFonts w:ascii="Cambria Math" w:hAnsi="Cambria Math"/>
                      <w:lang w:val="en-US" w:eastAsia="ru-RU" w:bidi="ar-SA"/>
                    </w:rPr>
                    <m:t>r</m:t>
                  </m:r>
                </m:e>
              </m:d>
              <m:r>
                <w:rPr>
                  <w:rFonts w:ascii="Cambria Math" w:hAnsi="Cambria Math"/>
                  <w:lang w:eastAsia="ru-RU" w:bidi="ar-SA"/>
                </w:rPr>
                <m:t xml:space="preserve">· </m:t>
              </m:r>
              <m:d>
                <m:dPr>
                  <m:ctrlPr>
                    <w:rPr>
                      <w:rFonts w:ascii="Cambria Math" w:hAnsi="Cambria Math"/>
                      <w:i/>
                      <w:lang w:eastAsia="ru-RU" w:bidi="ar-SA"/>
                    </w:rPr>
                  </m:ctrlPr>
                </m:dPr>
                <m:e>
                  <m:sSub>
                    <m:sSubPr>
                      <m:ctrlPr>
                        <w:rPr>
                          <w:rFonts w:ascii="Cambria Math" w:hAnsi="Cambria Math"/>
                          <w:i/>
                          <w:lang w:eastAsia="ru-RU" w:bidi="ar-SA"/>
                        </w:rPr>
                      </m:ctrlPr>
                    </m:sSubPr>
                    <m:e>
                      <m:r>
                        <w:rPr>
                          <w:rFonts w:ascii="Cambria Math" w:hAnsi="Cambria Math"/>
                          <w:lang w:eastAsia="ru-RU" w:bidi="ar-SA"/>
                        </w:rPr>
                        <m:t>A</m:t>
                      </m:r>
                    </m:e>
                    <m:sub>
                      <m:r>
                        <w:rPr>
                          <w:rFonts w:ascii="Cambria Math" w:hAnsi="Cambria Math"/>
                          <w:lang w:eastAsia="ru-RU" w:bidi="ar-SA"/>
                        </w:rPr>
                        <m:t>1</m:t>
                      </m:r>
                    </m:sub>
                  </m:sSub>
                  <m:r>
                    <w:rPr>
                      <w:rFonts w:ascii="Cambria Math" w:hAnsi="Cambria Math"/>
                      <w:lang w:eastAsia="ru-RU" w:bidi="ar-SA"/>
                    </w:rPr>
                    <m:t xml:space="preserve"> </m:t>
                  </m:r>
                  <m:sSub>
                    <m:sSubPr>
                      <m:ctrlPr>
                        <w:rPr>
                          <w:rFonts w:ascii="Cambria Math" w:hAnsi="Cambria Math"/>
                          <w:i/>
                          <w:lang w:eastAsia="ru-RU" w:bidi="ar-SA"/>
                        </w:rPr>
                      </m:ctrlPr>
                    </m:sSubPr>
                    <m:e>
                      <m:r>
                        <w:rPr>
                          <w:rFonts w:ascii="Cambria Math" w:hAnsi="Cambria Math"/>
                          <w:lang w:val="en-US" w:eastAsia="ru-RU" w:bidi="ar-SA"/>
                        </w:rPr>
                        <m:t>e</m:t>
                      </m:r>
                    </m:e>
                    <m:sub>
                      <m:r>
                        <w:rPr>
                          <w:rFonts w:ascii="Cambria Math" w:hAnsi="Cambria Math"/>
                          <w:lang w:val="en-US" w:eastAsia="ru-RU" w:bidi="ar-SA"/>
                        </w:rPr>
                        <m:t>R</m:t>
                      </m:r>
                    </m:sub>
                  </m:sSub>
                  <m:r>
                    <w:rPr>
                      <w:rFonts w:ascii="Cambria Math" w:hAnsi="Cambria Math"/>
                      <w:lang w:eastAsia="ru-RU" w:bidi="ar-SA"/>
                    </w:rPr>
                    <m:t xml:space="preserve">  + </m:t>
                  </m:r>
                  <m:sSub>
                    <m:sSubPr>
                      <m:ctrlPr>
                        <w:rPr>
                          <w:rFonts w:ascii="Cambria Math" w:hAnsi="Cambria Math"/>
                          <w:i/>
                          <w:lang w:val="en-US" w:eastAsia="ru-RU" w:bidi="ar-SA"/>
                        </w:rPr>
                      </m:ctrlPr>
                    </m:sSubPr>
                    <m:e>
                      <m:r>
                        <w:rPr>
                          <w:rFonts w:ascii="Cambria Math" w:hAnsi="Cambria Math"/>
                          <w:lang w:val="en-US" w:eastAsia="ru-RU" w:bidi="ar-SA"/>
                        </w:rPr>
                        <m:t>A</m:t>
                      </m:r>
                      <m:ctrlPr>
                        <w:rPr>
                          <w:rFonts w:ascii="Cambria Math" w:hAnsi="Cambria Math"/>
                          <w:i/>
                          <w:lang w:eastAsia="ru-RU" w:bidi="ar-SA"/>
                        </w:rPr>
                      </m:ctrlPr>
                    </m:e>
                    <m:sub>
                      <m:r>
                        <w:rPr>
                          <w:rFonts w:ascii="Cambria Math" w:hAnsi="Cambria Math"/>
                          <w:lang w:val="en-US" w:eastAsia="ru-RU" w:bidi="ar-SA"/>
                        </w:rPr>
                        <m:t>2</m:t>
                      </m:r>
                    </m:sub>
                  </m:sSub>
                  <m:r>
                    <w:rPr>
                      <w:rFonts w:ascii="Cambria Math" w:hAnsi="Cambria Math"/>
                      <w:lang w:eastAsia="ru-RU" w:bidi="ar-SA"/>
                    </w:rPr>
                    <m:t xml:space="preserve"> </m:t>
                  </m:r>
                  <m:sSub>
                    <m:sSubPr>
                      <m:ctrlPr>
                        <w:rPr>
                          <w:rFonts w:ascii="Cambria Math" w:hAnsi="Cambria Math"/>
                          <w:i/>
                          <w:lang w:eastAsia="ru-RU" w:bidi="ar-SA"/>
                        </w:rPr>
                      </m:ctrlPr>
                    </m:sSubPr>
                    <m:e>
                      <m:r>
                        <w:rPr>
                          <w:rFonts w:ascii="Cambria Math" w:hAnsi="Cambria Math"/>
                          <w:lang w:val="en-US" w:eastAsia="ru-RU" w:bidi="ar-SA"/>
                        </w:rPr>
                        <m:t>e</m:t>
                      </m:r>
                    </m:e>
                    <m:sub>
                      <m:r>
                        <w:rPr>
                          <w:rFonts w:ascii="Cambria Math" w:hAnsi="Cambria Math"/>
                          <w:lang w:val="en-US" w:eastAsia="ru-RU" w:bidi="ar-SA"/>
                        </w:rPr>
                        <m:t>T</m:t>
                      </m:r>
                    </m:sub>
                  </m:sSub>
                  <m:r>
                    <w:rPr>
                      <w:rFonts w:ascii="Cambria Math" w:hAnsi="Cambria Math"/>
                      <w:lang w:eastAsia="ru-RU" w:bidi="ar-SA"/>
                    </w:rPr>
                    <m:t xml:space="preserve"> + </m:t>
                  </m:r>
                  <m:sSub>
                    <m:sSubPr>
                      <m:ctrlPr>
                        <w:rPr>
                          <w:rFonts w:ascii="Cambria Math" w:hAnsi="Cambria Math"/>
                          <w:i/>
                          <w:lang w:eastAsia="ru-RU" w:bidi="ar-SA"/>
                        </w:rPr>
                      </m:ctrlPr>
                    </m:sSubPr>
                    <m:e>
                      <m:r>
                        <w:rPr>
                          <w:rFonts w:ascii="Cambria Math" w:hAnsi="Cambria Math"/>
                          <w:lang w:val="en-US" w:eastAsia="ru-RU" w:bidi="ar-SA"/>
                        </w:rPr>
                        <m:t>A</m:t>
                      </m:r>
                    </m:e>
                    <m:sub>
                      <m:r>
                        <w:rPr>
                          <w:rFonts w:ascii="Cambria Math" w:hAnsi="Cambria Math"/>
                          <w:lang w:eastAsia="ru-RU" w:bidi="ar-SA"/>
                        </w:rPr>
                        <m:t>3</m:t>
                      </m:r>
                    </m:sub>
                  </m:sSub>
                  <m:r>
                    <w:rPr>
                      <w:rFonts w:ascii="Cambria Math" w:hAnsi="Cambria Math"/>
                      <w:lang w:eastAsia="ru-RU" w:bidi="ar-SA"/>
                    </w:rPr>
                    <m:t xml:space="preserve"> </m:t>
                  </m:r>
                  <m:sSub>
                    <m:sSubPr>
                      <m:ctrlPr>
                        <w:rPr>
                          <w:rFonts w:ascii="Cambria Math" w:hAnsi="Cambria Math"/>
                          <w:i/>
                          <w:lang w:eastAsia="ru-RU" w:bidi="ar-SA"/>
                        </w:rPr>
                      </m:ctrlPr>
                    </m:sSubPr>
                    <m:e>
                      <m:r>
                        <w:rPr>
                          <w:rFonts w:ascii="Cambria Math" w:hAnsi="Cambria Math"/>
                          <w:lang w:val="en-US" w:eastAsia="ru-RU" w:bidi="ar-SA"/>
                        </w:rPr>
                        <m:t>e</m:t>
                      </m:r>
                    </m:e>
                    <m:sub>
                      <m:r>
                        <w:rPr>
                          <w:rFonts w:ascii="Cambria Math" w:hAnsi="Cambria Math"/>
                          <w:lang w:val="en-US" w:eastAsia="ru-RU" w:bidi="ar-SA"/>
                        </w:rPr>
                        <m:t>N</m:t>
                      </m:r>
                    </m:sub>
                  </m:sSub>
                  <m:r>
                    <w:rPr>
                      <w:rFonts w:ascii="Cambria Math" w:hAnsi="Cambria Math"/>
                      <w:lang w:eastAsia="ru-RU" w:bidi="ar-SA"/>
                    </w:rPr>
                    <m:t xml:space="preserve"> </m:t>
                  </m:r>
                </m:e>
              </m:d>
              <m:r>
                <w:rPr>
                  <w:rFonts w:ascii="Cambria Math" w:hAnsi="Cambria Math"/>
                  <w:lang w:eastAsia="ru-RU" w:bidi="ar-SA"/>
                </w:rPr>
                <m:t>,     #</m:t>
              </m:r>
              <m:d>
                <m:dPr>
                  <m:ctrlPr>
                    <w:rPr>
                      <w:rFonts w:ascii="Cambria Math" w:hAnsi="Cambria Math"/>
                      <w:i/>
                      <w:lang w:eastAsia="ru-RU" w:bidi="ar-SA"/>
                    </w:rPr>
                  </m:ctrlPr>
                </m:dPr>
                <m:e>
                  <m:r>
                    <w:rPr>
                      <w:rFonts w:ascii="Cambria Math" w:hAnsi="Cambria Math"/>
                      <w:lang w:eastAsia="ru-RU" w:bidi="ar-SA"/>
                    </w:rPr>
                    <m:t>3.6</m:t>
                  </m:r>
                </m:e>
              </m:d>
            </m:e>
          </m:eqArr>
        </m:oMath>
      </m:oMathPara>
    </w:p>
    <w:p w14:paraId="517193DB" w14:textId="1C0E3844" w:rsidR="00AC0CFB" w:rsidRDefault="00AC0CFB" w:rsidP="00AC0CFB">
      <w:pPr>
        <w:pStyle w:val="a1"/>
        <w:rPr>
          <w:lang w:eastAsia="ru-RU" w:bidi="ar-SA"/>
        </w:rPr>
      </w:pPr>
      <w:r>
        <w:rPr>
          <w:lang w:eastAsia="ru-RU" w:bidi="ar-SA"/>
        </w:rPr>
        <w:t xml:space="preserve">где </w:t>
      </w:r>
      <m:oMath>
        <m:r>
          <w:rPr>
            <w:rFonts w:ascii="Cambria Math" w:hAnsi="Cambria Math"/>
            <w:lang w:eastAsia="ru-RU" w:bidi="ar-SA"/>
          </w:rPr>
          <m:t>A₁, A₂, A₃</m:t>
        </m:r>
      </m:oMath>
      <w:r>
        <w:rPr>
          <w:lang w:eastAsia="ru-RU" w:bidi="ar-SA"/>
        </w:rPr>
        <w:t xml:space="preserve"> – уточняемые коэффициенты с размерностью ускорения. Аргумент функции активности </w:t>
      </w:r>
      <m:oMath>
        <m:r>
          <w:rPr>
            <w:rFonts w:ascii="Cambria Math" w:hAnsi="Cambria Math"/>
            <w:lang w:eastAsia="ru-RU" w:bidi="ar-SA"/>
          </w:rPr>
          <m:t>r</m:t>
        </m:r>
      </m:oMath>
      <w:r>
        <w:rPr>
          <w:lang w:eastAsia="ru-RU" w:bidi="ar-SA"/>
        </w:rPr>
        <w:t xml:space="preserve"> берётся гелиоцентрическим: положение Солнца извлекается из эфемерид и вычитается из барицентрического радиус-вектора кометы.</w:t>
      </w:r>
    </w:p>
    <w:p w14:paraId="0D422728" w14:textId="77777777" w:rsidR="00AC0CFB" w:rsidRDefault="00AC0CFB" w:rsidP="00AC0CFB">
      <w:pPr>
        <w:pStyle w:val="a1"/>
        <w:rPr>
          <w:lang w:eastAsia="ru-RU" w:bidi="ar-SA"/>
        </w:rPr>
      </w:pPr>
      <w:r>
        <w:rPr>
          <w:lang w:eastAsia="ru-RU" w:bidi="ar-SA"/>
        </w:rPr>
        <w:lastRenderedPageBreak/>
        <w:t xml:space="preserve">Вектор уточняемых параметров включает начальное состояние и три коэффициента </w:t>
      </w:r>
      <w:proofErr w:type="spellStart"/>
      <w:r>
        <w:rPr>
          <w:lang w:eastAsia="ru-RU" w:bidi="ar-SA"/>
        </w:rPr>
        <w:t>Марсдена</w:t>
      </w:r>
      <w:proofErr w:type="spellEnd"/>
      <w:r>
        <w:rPr>
          <w:lang w:eastAsia="ru-RU" w:bidi="ar-SA"/>
        </w:rPr>
        <w:t>:</w:t>
      </w:r>
    </w:p>
    <w:p w14:paraId="498C63D6" w14:textId="7EFC2EF4" w:rsidR="00851107" w:rsidRPr="00851107" w:rsidRDefault="00851107" w:rsidP="00851107">
      <w:pPr>
        <w:pStyle w:val="a1"/>
        <w:jc w:val="center"/>
        <w:rPr>
          <w:lang w:eastAsia="ru-RU" w:bidi="ar-SA"/>
        </w:rPr>
      </w:pPr>
      <m:oMathPara>
        <m:oMath>
          <m:eqArr>
            <m:eqArrPr>
              <m:maxDist m:val="1"/>
              <m:ctrlPr>
                <w:rPr>
                  <w:rFonts w:ascii="Cambria Math" w:hAnsi="Cambria Math"/>
                  <w:i/>
                  <w:lang w:eastAsia="ru-RU" w:bidi="ar-SA"/>
                </w:rPr>
              </m:ctrlPr>
            </m:eqArrPr>
            <m:e>
              <m:r>
                <w:rPr>
                  <w:rFonts w:ascii="Cambria Math" w:hAnsi="Cambria Math"/>
                  <w:lang w:eastAsia="ru-RU" w:bidi="ar-SA"/>
                </w:rPr>
                <m:t xml:space="preserve">β = </m:t>
              </m:r>
              <m:d>
                <m:dPr>
                  <m:ctrlPr>
                    <w:rPr>
                      <w:rFonts w:ascii="Cambria Math" w:hAnsi="Cambria Math"/>
                      <w:i/>
                      <w:lang w:eastAsia="ru-RU" w:bidi="ar-SA"/>
                    </w:rPr>
                  </m:ctrlPr>
                </m:dPr>
                <m:e>
                  <m:sSub>
                    <m:sSubPr>
                      <m:ctrlPr>
                        <w:rPr>
                          <w:rFonts w:ascii="Cambria Math" w:hAnsi="Cambria Math"/>
                          <w:i/>
                          <w:lang w:eastAsia="ru-RU" w:bidi="ar-SA"/>
                        </w:rPr>
                      </m:ctrlPr>
                    </m:sSubPr>
                    <m:e>
                      <m:r>
                        <w:rPr>
                          <w:rFonts w:ascii="Cambria Math" w:hAnsi="Cambria Math"/>
                          <w:lang w:eastAsia="ru-RU" w:bidi="ar-SA"/>
                        </w:rPr>
                        <m:t>r</m:t>
                      </m:r>
                    </m:e>
                    <m:sub>
                      <m:r>
                        <w:rPr>
                          <w:rFonts w:ascii="Cambria Math" w:hAnsi="Cambria Math"/>
                          <w:lang w:eastAsia="ru-RU" w:bidi="ar-SA"/>
                        </w:rPr>
                        <m:t>0</m:t>
                      </m:r>
                    </m:sub>
                  </m:sSub>
                  <m:r>
                    <w:rPr>
                      <w:rFonts w:ascii="Cambria Math" w:hAnsi="Cambria Math"/>
                      <w:lang w:eastAsia="ru-RU" w:bidi="ar-SA"/>
                    </w:rPr>
                    <m:t xml:space="preserve">, </m:t>
                  </m:r>
                  <m:sSub>
                    <m:sSubPr>
                      <m:ctrlPr>
                        <w:rPr>
                          <w:rFonts w:ascii="Cambria Math" w:hAnsi="Cambria Math"/>
                          <w:i/>
                          <w:lang w:eastAsia="ru-RU" w:bidi="ar-SA"/>
                        </w:rPr>
                      </m:ctrlPr>
                    </m:sSubPr>
                    <m:e>
                      <m:r>
                        <w:rPr>
                          <w:rFonts w:ascii="Cambria Math" w:hAnsi="Cambria Math"/>
                          <w:lang w:eastAsia="ru-RU" w:bidi="ar-SA"/>
                        </w:rPr>
                        <m:t>v</m:t>
                      </m:r>
                    </m:e>
                    <m:sub>
                      <m:r>
                        <w:rPr>
                          <w:rFonts w:ascii="Cambria Math" w:hAnsi="Cambria Math"/>
                          <w:lang w:eastAsia="ru-RU" w:bidi="ar-SA"/>
                        </w:rPr>
                        <m:t>0</m:t>
                      </m:r>
                    </m:sub>
                  </m:sSub>
                  <m:r>
                    <w:rPr>
                      <w:rFonts w:ascii="Cambria Math" w:hAnsi="Cambria Math"/>
                      <w:lang w:eastAsia="ru-RU" w:bidi="ar-SA"/>
                    </w:rPr>
                    <m:t>, A₁, A₂, A₃</m:t>
                  </m:r>
                </m:e>
              </m:d>
              <m:r>
                <w:rPr>
                  <w:rFonts w:ascii="Cambria Math" w:hAnsi="Cambria Math" w:cs="Cambria Math"/>
                  <w:lang w:eastAsia="ru-RU" w:bidi="ar-SA"/>
                </w:rPr>
                <m:t>∈</m:t>
              </m:r>
              <m:sSup>
                <m:sSupPr>
                  <m:ctrlPr>
                    <w:rPr>
                      <w:rFonts w:ascii="Cambria Math" w:hAnsi="Cambria Math"/>
                      <w:i/>
                      <w:lang w:eastAsia="ru-RU" w:bidi="ar-SA"/>
                    </w:rPr>
                  </m:ctrlPr>
                </m:sSupPr>
                <m:e>
                  <m:r>
                    <m:rPr>
                      <m:scr m:val="double-struck"/>
                    </m:rPr>
                    <w:rPr>
                      <w:rFonts w:ascii="Cambria Math" w:hAnsi="Cambria Math"/>
                      <w:lang w:eastAsia="ru-RU" w:bidi="ar-SA"/>
                    </w:rPr>
                    <m:t>R</m:t>
                  </m:r>
                </m:e>
                <m:sup>
                  <m:r>
                    <w:rPr>
                      <w:rFonts w:ascii="Cambria Math" w:hAnsi="Cambria Math"/>
                      <w:lang w:eastAsia="ru-RU" w:bidi="ar-SA"/>
                    </w:rPr>
                    <m:t>9</m:t>
                  </m:r>
                </m:sup>
              </m:sSup>
              <m:r>
                <w:rPr>
                  <w:rFonts w:ascii="Cambria Math" w:hAnsi="Cambria Math"/>
                  <w:lang w:eastAsia="ru-RU" w:bidi="ar-SA"/>
                </w:rPr>
                <m:t>.      #</m:t>
              </m:r>
              <m:d>
                <m:dPr>
                  <m:ctrlPr>
                    <w:rPr>
                      <w:rFonts w:ascii="Cambria Math" w:hAnsi="Cambria Math"/>
                      <w:i/>
                      <w:lang w:eastAsia="ru-RU" w:bidi="ar-SA"/>
                    </w:rPr>
                  </m:ctrlPr>
                </m:dPr>
                <m:e>
                  <m:r>
                    <w:rPr>
                      <w:rFonts w:ascii="Cambria Math" w:hAnsi="Cambria Math"/>
                      <w:lang w:eastAsia="ru-RU" w:bidi="ar-SA"/>
                    </w:rPr>
                    <m:t>3.7</m:t>
                  </m:r>
                </m:e>
              </m:d>
            </m:e>
          </m:eqArr>
        </m:oMath>
      </m:oMathPara>
    </w:p>
    <w:p w14:paraId="1094E0AD" w14:textId="67074AC5" w:rsidR="00AC0CFB" w:rsidRDefault="00AC0CFB" w:rsidP="00AC0CFB">
      <w:pPr>
        <w:pStyle w:val="a1"/>
        <w:rPr>
          <w:lang w:eastAsia="ru-RU" w:bidi="ar-SA"/>
        </w:rPr>
      </w:pPr>
      <w:r>
        <w:rPr>
          <w:lang w:eastAsia="ru-RU" w:bidi="ar-SA"/>
        </w:rPr>
        <w:t xml:space="preserve">Начальный момент </w:t>
      </w:r>
      <m:oMath>
        <m:r>
          <w:rPr>
            <w:rFonts w:ascii="Cambria Math" w:hAnsi="Cambria Math"/>
            <w:lang w:eastAsia="ru-RU" w:bidi="ar-SA"/>
          </w:rPr>
          <m:t>t₀</m:t>
        </m:r>
      </m:oMath>
      <w:r>
        <w:rPr>
          <w:lang w:eastAsia="ru-RU" w:bidi="ar-SA"/>
        </w:rPr>
        <w:t xml:space="preserve"> выбирается</w:t>
      </w:r>
      <w:r w:rsidR="00E4030A">
        <w:rPr>
          <w:lang w:eastAsia="ru-RU" w:bidi="ar-SA"/>
        </w:rPr>
        <w:t xml:space="preserve"> на сутки ранее чем момент первого наблюдения</w:t>
      </w:r>
      <w:r>
        <w:rPr>
          <w:lang w:eastAsia="ru-RU" w:bidi="ar-SA"/>
        </w:rPr>
        <w:t xml:space="preserve">; начальное приближение для </w:t>
      </w:r>
      <m:oMath>
        <m:r>
          <w:rPr>
            <w:rFonts w:ascii="Cambria Math" w:hAnsi="Cambria Math"/>
            <w:lang w:eastAsia="ru-RU" w:bidi="ar-SA"/>
          </w:rPr>
          <m:t>r₀</m:t>
        </m:r>
      </m:oMath>
      <w:r>
        <w:rPr>
          <w:lang w:eastAsia="ru-RU" w:bidi="ar-SA"/>
        </w:rPr>
        <w:t xml:space="preserve"> и </w:t>
      </w:r>
      <m:oMath>
        <m:r>
          <w:rPr>
            <w:rFonts w:ascii="Cambria Math" w:hAnsi="Cambria Math"/>
            <w:lang w:eastAsia="ru-RU" w:bidi="ar-SA"/>
          </w:rPr>
          <m:t>v₀</m:t>
        </m:r>
      </m:oMath>
      <w:r>
        <w:rPr>
          <w:lang w:eastAsia="ru-RU" w:bidi="ar-SA"/>
        </w:rPr>
        <w:t xml:space="preserve"> берётся из решения JPL Horizons, начальное приближение для </w:t>
      </w:r>
      <m:oMath>
        <m:r>
          <w:rPr>
            <w:rFonts w:ascii="Cambria Math" w:hAnsi="Cambria Math"/>
            <w:lang w:eastAsia="ru-RU" w:bidi="ar-SA"/>
          </w:rPr>
          <m:t>A₁, A₂, A₃</m:t>
        </m:r>
      </m:oMath>
      <w:r>
        <w:rPr>
          <w:lang w:eastAsia="ru-RU" w:bidi="ar-SA"/>
        </w:rPr>
        <w:t xml:space="preserve"> принимается нулевым.</w:t>
      </w:r>
    </w:p>
    <w:p w14:paraId="219AD986" w14:textId="77B8219A" w:rsidR="00093022" w:rsidRPr="00125394" w:rsidRDefault="00AC0CFB" w:rsidP="00CE1CD1">
      <w:pPr>
        <w:pStyle w:val="a1"/>
        <w:rPr>
          <w:lang w:eastAsia="ru-RU" w:bidi="ar-SA"/>
        </w:rPr>
      </w:pPr>
      <w:r>
        <w:rPr>
          <w:lang w:eastAsia="ru-RU" w:bidi="ar-SA"/>
        </w:rPr>
        <w:t>Полная система уравнений движения (</w:t>
      </w:r>
      <w:r w:rsidR="00851107">
        <w:rPr>
          <w:lang w:eastAsia="ru-RU" w:bidi="ar-SA"/>
        </w:rPr>
        <w:t>3.1) -</w:t>
      </w:r>
      <w:r w:rsidR="00851107" w:rsidRPr="00851107">
        <w:rPr>
          <w:lang w:eastAsia="ru-RU" w:bidi="ar-SA"/>
        </w:rPr>
        <w:t xml:space="preserve"> </w:t>
      </w:r>
      <w:r w:rsidR="00851107">
        <w:rPr>
          <w:lang w:eastAsia="ru-RU" w:bidi="ar-SA"/>
        </w:rPr>
        <w:t>(</w:t>
      </w:r>
      <w:r>
        <w:rPr>
          <w:lang w:eastAsia="ru-RU" w:bidi="ar-SA"/>
        </w:rPr>
        <w:t xml:space="preserve">3.6) образует динамический закон </w:t>
      </w:r>
      <m:oMath>
        <m:r>
          <w:rPr>
            <w:rFonts w:ascii="Cambria Math" w:hAnsi="Cambria Math"/>
            <w:lang w:eastAsia="ru-RU" w:bidi="ar-SA"/>
          </w:rPr>
          <m:t>Ẋ = F(X, t, β),</m:t>
        </m:r>
      </m:oMath>
      <w:r>
        <w:rPr>
          <w:lang w:eastAsia="ru-RU" w:bidi="ar-SA"/>
        </w:rPr>
        <w:t xml:space="preserve"> </w:t>
      </w:r>
      <w:r w:rsidR="00BD2C6D">
        <w:rPr>
          <w:lang w:eastAsia="ru-RU" w:bidi="ar-SA"/>
        </w:rPr>
        <w:t>по которому эволюционирует система.</w:t>
      </w:r>
    </w:p>
    <w:p w14:paraId="2538780F" w14:textId="05C648ED" w:rsidR="00125394" w:rsidRDefault="00125394" w:rsidP="00125394">
      <w:pPr>
        <w:pStyle w:val="4"/>
        <w:rPr>
          <w:rFonts w:eastAsia="Noto Serif CJK SC"/>
        </w:rPr>
      </w:pPr>
      <w:r>
        <w:rPr>
          <w:rFonts w:eastAsia="Noto Serif CJK SC"/>
        </w:rPr>
        <w:t>3.1.2 Редукция наблюдений</w:t>
      </w:r>
    </w:p>
    <w:p w14:paraId="19575731" w14:textId="18B1333C" w:rsidR="00093022" w:rsidRDefault="00093022" w:rsidP="00093022">
      <w:pPr>
        <w:pStyle w:val="a1"/>
        <w:rPr>
          <w:lang w:eastAsia="ru-RU" w:bidi="ar-SA"/>
        </w:rPr>
      </w:pPr>
      <w:r>
        <w:rPr>
          <w:lang w:eastAsia="ru-RU" w:bidi="ar-SA"/>
        </w:rPr>
        <w:t>Уравнения движения интегрируются в барицентрической экваториальной системе и дают положение кометы в моменты времени, отсчитываемые в шкале TDB. Наблюдения приведены к шкале UTC и сделаны из разных обсерваторий, находящихся на поверхности Земли и в космосе. Чтобы сопоставить модельную траекторию с измерениями, требуется выполнить две группы преобразований: согласовать шкалы времени и привести вычисленное положение кометы к небесным координатам, которые действительно регистрирует наблюдатель.</w:t>
      </w:r>
    </w:p>
    <w:p w14:paraId="0F23C2B6" w14:textId="77777777" w:rsidR="00F01891" w:rsidRDefault="00093022" w:rsidP="00093022">
      <w:pPr>
        <w:pStyle w:val="a1"/>
        <w:rPr>
          <w:lang w:eastAsia="ru-RU" w:bidi="ar-SA"/>
        </w:rPr>
      </w:pPr>
      <w:r w:rsidRPr="00F01891">
        <w:rPr>
          <w:b/>
          <w:bCs/>
          <w:lang w:eastAsia="ru-RU" w:bidi="ar-SA"/>
        </w:rPr>
        <w:t>Шкалы времени</w:t>
      </w:r>
    </w:p>
    <w:p w14:paraId="46B8BA6F" w14:textId="3134D649" w:rsidR="00093022" w:rsidRDefault="00093022" w:rsidP="00093022">
      <w:pPr>
        <w:pStyle w:val="a1"/>
        <w:rPr>
          <w:lang w:eastAsia="ru-RU" w:bidi="ar-SA"/>
        </w:rPr>
      </w:pPr>
      <w:r>
        <w:rPr>
          <w:lang w:eastAsia="ru-RU" w:bidi="ar-SA"/>
        </w:rPr>
        <w:t xml:space="preserve">Цепочка преобразований UTC → TDB разбивается на два этапа. На первом этапе момент наблюдения в UTC переводится в международное атомное время TAI и далее в земное динамическое время TT с помощью функций библиотеки IAU SOFA. Эти преобразования основаны на таблице секунд координации и линейном соотношении TT = TAI + 32.184 с. На втором этапе вычисляется разность TT – TDB, зависящая от положения наблюдателя в гравитационном поле Солнечной системы. Соответствующая поправка извлекается из эфемерид EPM </w:t>
      </w:r>
      <w:r w:rsidR="00CD6078">
        <w:rPr>
          <w:lang w:eastAsia="ru-RU" w:bidi="ar-SA"/>
        </w:rPr>
        <w:t xml:space="preserve">с помощью </w:t>
      </w:r>
      <w:proofErr w:type="spellStart"/>
      <w:r w:rsidR="00CD6078" w:rsidRPr="00CD6078">
        <w:rPr>
          <w:lang w:eastAsia="ru-RU" w:bidi="ar-SA"/>
        </w:rPr>
        <w:t>ephCalculateTimeDiff</w:t>
      </w:r>
      <w:proofErr w:type="spellEnd"/>
      <w:r>
        <w:rPr>
          <w:lang w:eastAsia="ru-RU" w:bidi="ar-SA"/>
        </w:rPr>
        <w:t xml:space="preserve"> библиотеки </w:t>
      </w:r>
      <w:proofErr w:type="spellStart"/>
      <w:r>
        <w:rPr>
          <w:lang w:eastAsia="ru-RU" w:bidi="ar-SA"/>
        </w:rPr>
        <w:t>libephaccess</w:t>
      </w:r>
      <w:proofErr w:type="spellEnd"/>
      <w:r w:rsidR="003367F2">
        <w:rPr>
          <w:lang w:eastAsia="ru-RU" w:bidi="ar-SA"/>
        </w:rPr>
        <w:t xml:space="preserve">. </w:t>
      </w:r>
      <w:r>
        <w:rPr>
          <w:lang w:eastAsia="ru-RU" w:bidi="ar-SA"/>
        </w:rPr>
        <w:t xml:space="preserve">Итоговое значение </w:t>
      </w:r>
      <w:proofErr w:type="spellStart"/>
      <w:r>
        <w:rPr>
          <w:lang w:eastAsia="ru-RU" w:bidi="ar-SA"/>
        </w:rPr>
        <w:t>jd</w:t>
      </w:r>
      <w:proofErr w:type="spellEnd"/>
      <w:r>
        <w:rPr>
          <w:lang w:eastAsia="ru-RU" w:bidi="ar-SA"/>
        </w:rPr>
        <w:t>_</w:t>
      </w:r>
      <w:proofErr w:type="spellStart"/>
      <w:r w:rsidR="003367F2">
        <w:rPr>
          <w:lang w:val="en-US" w:eastAsia="ru-RU" w:bidi="ar-SA"/>
        </w:rPr>
        <w:t>tdb</w:t>
      </w:r>
      <w:proofErr w:type="spellEnd"/>
      <w:r w:rsidR="003367F2" w:rsidRPr="003367F2">
        <w:rPr>
          <w:lang w:eastAsia="ru-RU" w:bidi="ar-SA"/>
        </w:rPr>
        <w:t xml:space="preserve"> </w:t>
      </w:r>
      <w:r w:rsidR="003367F2">
        <w:rPr>
          <w:lang w:eastAsia="ru-RU" w:bidi="ar-SA"/>
        </w:rPr>
        <w:t>используется в</w:t>
      </w:r>
      <w:r>
        <w:rPr>
          <w:lang w:eastAsia="ru-RU" w:bidi="ar-SA"/>
        </w:rPr>
        <w:t xml:space="preserve"> дальнейши</w:t>
      </w:r>
      <w:r w:rsidR="003367F2">
        <w:rPr>
          <w:lang w:eastAsia="ru-RU" w:bidi="ar-SA"/>
        </w:rPr>
        <w:t>х</w:t>
      </w:r>
      <w:r>
        <w:rPr>
          <w:lang w:eastAsia="ru-RU" w:bidi="ar-SA"/>
        </w:rPr>
        <w:t xml:space="preserve"> вычисления как момент</w:t>
      </w:r>
      <w:r w:rsidR="00DF36BC">
        <w:rPr>
          <w:lang w:eastAsia="ru-RU" w:bidi="ar-SA"/>
        </w:rPr>
        <w:t xml:space="preserve"> наблюдения в шкале </w:t>
      </w:r>
      <w:r w:rsidR="00DF36BC">
        <w:rPr>
          <w:lang w:val="en-US" w:eastAsia="ru-RU" w:bidi="ar-SA"/>
        </w:rPr>
        <w:t>TDB</w:t>
      </w:r>
      <w:r w:rsidR="00DF36BC" w:rsidRPr="00DF36BC">
        <w:rPr>
          <w:lang w:eastAsia="ru-RU" w:bidi="ar-SA"/>
        </w:rPr>
        <w:t>.</w:t>
      </w:r>
    </w:p>
    <w:p w14:paraId="530D8D61" w14:textId="49F59A6E" w:rsidR="002D3C3A" w:rsidRDefault="002D3C3A" w:rsidP="00093022">
      <w:pPr>
        <w:pStyle w:val="a1"/>
        <w:rPr>
          <w:lang w:eastAsia="ru-RU" w:bidi="ar-SA"/>
        </w:rPr>
      </w:pPr>
    </w:p>
    <w:p w14:paraId="6E323FC8" w14:textId="77777777" w:rsidR="002D3C3A" w:rsidRPr="00DF36BC" w:rsidRDefault="002D3C3A" w:rsidP="00093022">
      <w:pPr>
        <w:pStyle w:val="a1"/>
        <w:rPr>
          <w:lang w:eastAsia="ru-RU" w:bidi="ar-SA"/>
        </w:rPr>
      </w:pPr>
    </w:p>
    <w:p w14:paraId="43967FA5" w14:textId="77777777" w:rsidR="00DF36BC" w:rsidRDefault="00093022" w:rsidP="00093022">
      <w:pPr>
        <w:pStyle w:val="a1"/>
        <w:rPr>
          <w:lang w:eastAsia="ru-RU" w:bidi="ar-SA"/>
        </w:rPr>
      </w:pPr>
      <w:r w:rsidRPr="00DF36BC">
        <w:rPr>
          <w:b/>
          <w:bCs/>
          <w:lang w:eastAsia="ru-RU" w:bidi="ar-SA"/>
        </w:rPr>
        <w:lastRenderedPageBreak/>
        <w:t>Положение наблюдателя</w:t>
      </w:r>
    </w:p>
    <w:p w14:paraId="37D500AD" w14:textId="0BB2AD2E" w:rsidR="00093022" w:rsidRDefault="00DF36BC" w:rsidP="00093022">
      <w:pPr>
        <w:pStyle w:val="a1"/>
        <w:rPr>
          <w:lang w:eastAsia="ru-RU" w:bidi="ar-SA"/>
        </w:rPr>
      </w:pPr>
      <w:r>
        <w:rPr>
          <w:lang w:eastAsia="ru-RU" w:bidi="ar-SA"/>
        </w:rPr>
        <w:t>Каждому наблюдению соответствует в</w:t>
      </w:r>
      <w:r w:rsidR="00093022">
        <w:rPr>
          <w:lang w:eastAsia="ru-RU" w:bidi="ar-SA"/>
        </w:rPr>
        <w:t xml:space="preserve">ектор </w:t>
      </w:r>
      <w:proofErr w:type="spellStart"/>
      <w:r w:rsidR="00093022">
        <w:rPr>
          <w:lang w:eastAsia="ru-RU" w:bidi="ar-SA"/>
        </w:rPr>
        <w:t>r_station_itr</w:t>
      </w:r>
      <w:proofErr w:type="spellEnd"/>
      <w:r w:rsidR="00BB540D">
        <w:rPr>
          <w:lang w:val="en-US" w:eastAsia="ru-RU" w:bidi="ar-SA"/>
        </w:rPr>
        <w:t>f</w:t>
      </w:r>
      <w:r>
        <w:rPr>
          <w:lang w:eastAsia="ru-RU" w:bidi="ar-SA"/>
        </w:rPr>
        <w:t>,</w:t>
      </w:r>
      <w:r w:rsidR="00093022">
        <w:rPr>
          <w:lang w:eastAsia="ru-RU" w:bidi="ar-SA"/>
        </w:rPr>
        <w:t xml:space="preserve"> зада</w:t>
      </w:r>
      <w:r>
        <w:rPr>
          <w:lang w:eastAsia="ru-RU" w:bidi="ar-SA"/>
        </w:rPr>
        <w:t xml:space="preserve">ющий </w:t>
      </w:r>
      <w:r w:rsidR="00093022">
        <w:rPr>
          <w:lang w:eastAsia="ru-RU" w:bidi="ar-SA"/>
        </w:rPr>
        <w:t xml:space="preserve">положение </w:t>
      </w:r>
      <w:r>
        <w:rPr>
          <w:lang w:eastAsia="ru-RU" w:bidi="ar-SA"/>
        </w:rPr>
        <w:t>обсерватории</w:t>
      </w:r>
      <w:r w:rsidR="00093022">
        <w:rPr>
          <w:lang w:eastAsia="ru-RU" w:bidi="ar-SA"/>
        </w:rPr>
        <w:t xml:space="preserve"> в</w:t>
      </w:r>
      <w:r>
        <w:rPr>
          <w:lang w:eastAsia="ru-RU" w:bidi="ar-SA"/>
        </w:rPr>
        <w:t xml:space="preserve"> </w:t>
      </w:r>
      <w:r w:rsidR="00093022">
        <w:rPr>
          <w:lang w:eastAsia="ru-RU" w:bidi="ar-SA"/>
        </w:rPr>
        <w:t>системе ITR</w:t>
      </w:r>
      <w:r w:rsidR="00BB540D">
        <w:rPr>
          <w:lang w:val="en-US" w:eastAsia="ru-RU" w:bidi="ar-SA"/>
        </w:rPr>
        <w:t>F</w:t>
      </w:r>
      <w:r>
        <w:rPr>
          <w:lang w:eastAsia="ru-RU" w:bidi="ar-SA"/>
        </w:rPr>
        <w:t>, которая вращается вместе с Землёй</w:t>
      </w:r>
      <w:r w:rsidR="00093022">
        <w:rPr>
          <w:lang w:eastAsia="ru-RU" w:bidi="ar-SA"/>
        </w:rPr>
        <w:t>. Для сопоставления с моделью требуется получить барицентрическое положение станции в J2000. Преобразование выполняется в два этапа. Сначала средствами SOFA строится матрица перехода из ITR</w:t>
      </w:r>
      <w:r w:rsidR="00BB540D">
        <w:rPr>
          <w:lang w:val="en-US" w:eastAsia="ru-RU" w:bidi="ar-SA"/>
        </w:rPr>
        <w:t>F</w:t>
      </w:r>
      <w:r w:rsidR="00093022">
        <w:rPr>
          <w:lang w:eastAsia="ru-RU" w:bidi="ar-SA"/>
        </w:rPr>
        <w:t xml:space="preserve"> в геоцентрическую небесную систему GCRS, учитывающая прецессию, нутацию, движение полюса и собственное вращение Земли. На втором</w:t>
      </w:r>
      <w:r w:rsidR="00F4323D">
        <w:rPr>
          <w:lang w:eastAsia="ru-RU" w:bidi="ar-SA"/>
        </w:rPr>
        <w:t xml:space="preserve"> этапе к полученному вектору </w:t>
      </w:r>
      <m:oMath>
        <m:r>
          <w:rPr>
            <w:rFonts w:ascii="Cambria Math" w:hAnsi="Cambria Math"/>
            <w:lang w:eastAsia="ru-RU" w:bidi="ar-SA"/>
          </w:rPr>
          <m:t>r_station_gcrs</m:t>
        </m:r>
      </m:oMath>
      <w:r w:rsidR="00093022">
        <w:rPr>
          <w:lang w:eastAsia="ru-RU" w:bidi="ar-SA"/>
        </w:rPr>
        <w:t xml:space="preserve"> </w:t>
      </w:r>
      <w:r w:rsidR="00F4323D">
        <w:rPr>
          <w:lang w:eastAsia="ru-RU" w:bidi="ar-SA"/>
        </w:rPr>
        <w:t xml:space="preserve">прибавляется положение Земли и получается </w:t>
      </w:r>
      <w:r w:rsidR="00093022">
        <w:rPr>
          <w:lang w:eastAsia="ru-RU" w:bidi="ar-SA"/>
        </w:rPr>
        <w:t>барицентрическое положение наблюдателя</w:t>
      </w:r>
    </w:p>
    <w:p w14:paraId="46460E48" w14:textId="2B93213F" w:rsidR="002D3C3A" w:rsidRPr="002D3C3A" w:rsidRDefault="002D3C3A" w:rsidP="002D3C3A">
      <w:pPr>
        <w:pStyle w:val="a1"/>
        <w:rPr>
          <w:lang w:val="en-US" w:eastAsia="ru-RU" w:bidi="ar-SA"/>
        </w:rPr>
      </w:pPr>
      <m:oMathPara>
        <m:oMath>
          <m:eqArr>
            <m:eqArrPr>
              <m:maxDist m:val="1"/>
              <m:ctrlPr>
                <w:rPr>
                  <w:rFonts w:ascii="Cambria Math" w:hAnsi="Cambria Math"/>
                  <w:i/>
                  <w:lang w:val="en-US" w:eastAsia="ru-RU" w:bidi="ar-SA"/>
                </w:rPr>
              </m:ctrlPr>
            </m:eqArrPr>
            <m:e>
              <m:r>
                <w:rPr>
                  <w:rFonts w:ascii="Cambria Math" w:hAnsi="Cambria Math"/>
                  <w:lang w:val="en-US" w:eastAsia="ru-RU" w:bidi="ar-SA"/>
                </w:rPr>
                <m:t>r_obs(t) = r_earth(t) + r_station_gcrs(t),</m:t>
              </m:r>
              <m:r>
                <w:rPr>
                  <w:rFonts w:ascii="Cambria Math" w:hAnsi="Cambria Math"/>
                  <w:lang w:val="en-US" w:eastAsia="ru-RU" w:bidi="ar-SA"/>
                </w:rPr>
                <m:t xml:space="preserve">     #</m:t>
              </m:r>
              <m:d>
                <m:dPr>
                  <m:ctrlPr>
                    <w:rPr>
                      <w:rFonts w:ascii="Cambria Math" w:hAnsi="Cambria Math"/>
                      <w:i/>
                      <w:lang w:val="en-US" w:eastAsia="ru-RU" w:bidi="ar-SA"/>
                    </w:rPr>
                  </m:ctrlPr>
                </m:dPr>
                <m:e>
                  <m:r>
                    <w:rPr>
                      <w:rFonts w:ascii="Cambria Math" w:hAnsi="Cambria Math"/>
                      <w:lang w:val="en-US" w:eastAsia="ru-RU" w:bidi="ar-SA"/>
                    </w:rPr>
                    <m:t>3.8</m:t>
                  </m:r>
                </m:e>
              </m:d>
            </m:e>
          </m:eqArr>
        </m:oMath>
      </m:oMathPara>
    </w:p>
    <w:p w14:paraId="51653988" w14:textId="6A5A0D12" w:rsidR="00093022" w:rsidRDefault="00093022" w:rsidP="00093022">
      <w:pPr>
        <w:pStyle w:val="a1"/>
        <w:rPr>
          <w:lang w:eastAsia="ru-RU" w:bidi="ar-SA"/>
        </w:rPr>
      </w:pPr>
      <w:r>
        <w:rPr>
          <w:lang w:eastAsia="ru-RU" w:bidi="ar-SA"/>
        </w:rPr>
        <w:t xml:space="preserve">где </w:t>
      </w:r>
      <m:oMath>
        <m:r>
          <w:rPr>
            <w:rFonts w:ascii="Cambria Math" w:hAnsi="Cambria Math"/>
            <w:lang w:eastAsia="ru-RU" w:bidi="ar-SA"/>
          </w:rPr>
          <m:t>r_earth(t)</m:t>
        </m:r>
      </m:oMath>
      <w:r>
        <w:rPr>
          <w:lang w:eastAsia="ru-RU" w:bidi="ar-SA"/>
        </w:rPr>
        <w:t xml:space="preserve"> – барицентрический радиус-вектор Земли, извлекаемый из эфемерид.</w:t>
      </w:r>
    </w:p>
    <w:p w14:paraId="1E9ED76F" w14:textId="77777777" w:rsidR="00DF36BC" w:rsidRDefault="00093022" w:rsidP="00093022">
      <w:pPr>
        <w:pStyle w:val="a1"/>
        <w:rPr>
          <w:b/>
          <w:bCs/>
          <w:lang w:eastAsia="ru-RU" w:bidi="ar-SA"/>
        </w:rPr>
      </w:pPr>
      <w:r w:rsidRPr="00DF36BC">
        <w:rPr>
          <w:b/>
          <w:bCs/>
          <w:lang w:eastAsia="ru-RU" w:bidi="ar-SA"/>
        </w:rPr>
        <w:t>Световое время</w:t>
      </w:r>
    </w:p>
    <w:p w14:paraId="335CEDED" w14:textId="548D7287" w:rsidR="00093022" w:rsidRDefault="00093022" w:rsidP="00093022">
      <w:pPr>
        <w:pStyle w:val="a1"/>
        <w:rPr>
          <w:lang w:eastAsia="ru-RU" w:bidi="ar-SA"/>
        </w:rPr>
      </w:pPr>
      <w:r>
        <w:rPr>
          <w:lang w:eastAsia="ru-RU" w:bidi="ar-SA"/>
        </w:rPr>
        <w:t xml:space="preserve">Свет, зарегистрированный станцией в момент </w:t>
      </w:r>
      <m:oMath>
        <m:r>
          <w:rPr>
            <w:rFonts w:ascii="Cambria Math" w:hAnsi="Cambria Math"/>
            <w:lang w:eastAsia="ru-RU" w:bidi="ar-SA"/>
          </w:rPr>
          <m:t>t_obs</m:t>
        </m:r>
      </m:oMath>
      <w:r>
        <w:rPr>
          <w:lang w:eastAsia="ru-RU" w:bidi="ar-SA"/>
        </w:rPr>
        <w:t xml:space="preserve">, был испущен кометой в более ранний момент </w:t>
      </w:r>
      <m:oMath>
        <m:r>
          <w:rPr>
            <w:rFonts w:ascii="Cambria Math" w:hAnsi="Cambria Math"/>
            <w:lang w:eastAsia="ru-RU" w:bidi="ar-SA"/>
          </w:rPr>
          <m:t>t_emit</m:t>
        </m:r>
      </m:oMath>
      <w:r>
        <w:rPr>
          <w:lang w:eastAsia="ru-RU" w:bidi="ar-SA"/>
        </w:rPr>
        <w:t xml:space="preserve">. Разность </w:t>
      </w:r>
      <m:oMath>
        <m:r>
          <w:rPr>
            <w:rFonts w:ascii="Cambria Math" w:hAnsi="Cambria Math"/>
            <w:lang w:eastAsia="ru-RU" w:bidi="ar-SA"/>
          </w:rPr>
          <m:t>Δt = t_obs – t_emit</m:t>
        </m:r>
      </m:oMath>
      <w:r>
        <w:rPr>
          <w:lang w:eastAsia="ru-RU" w:bidi="ar-SA"/>
        </w:rPr>
        <w:t xml:space="preserve"> удовлетворяет уравнению</w:t>
      </w:r>
    </w:p>
    <w:p w14:paraId="15733EB0" w14:textId="0EB27520" w:rsidR="007B28B6" w:rsidRPr="007B28B6" w:rsidRDefault="007B28B6" w:rsidP="007B28B6">
      <w:pPr>
        <w:pStyle w:val="a1"/>
        <w:jc w:val="center"/>
        <w:rPr>
          <w:lang w:val="en-US" w:eastAsia="ru-RU" w:bidi="ar-SA"/>
        </w:rPr>
      </w:pPr>
      <m:oMathPara>
        <m:oMath>
          <m:eqArr>
            <m:eqArrPr>
              <m:maxDist m:val="1"/>
              <m:ctrlPr>
                <w:rPr>
                  <w:rFonts w:ascii="Cambria Math" w:hAnsi="Cambria Math"/>
                  <w:i/>
                  <w:lang w:val="en-US" w:eastAsia="ru-RU" w:bidi="ar-SA"/>
                </w:rPr>
              </m:ctrlPr>
            </m:eqArrPr>
            <m:e>
              <m:r>
                <w:rPr>
                  <w:rFonts w:ascii="Cambria Math" w:hAnsi="Cambria Math"/>
                  <w:lang w:val="en-US" w:eastAsia="ru-RU" w:bidi="ar-SA"/>
                </w:rPr>
                <m:t xml:space="preserve">c · </m:t>
              </m:r>
              <m:r>
                <w:rPr>
                  <w:rFonts w:ascii="Cambria Math" w:hAnsi="Cambria Math"/>
                  <w:lang w:eastAsia="ru-RU" w:bidi="ar-SA"/>
                </w:rPr>
                <m:t>Δ</m:t>
              </m:r>
              <m:r>
                <w:rPr>
                  <w:rFonts w:ascii="Cambria Math" w:hAnsi="Cambria Math"/>
                  <w:lang w:val="en-US" w:eastAsia="ru-RU" w:bidi="ar-SA"/>
                </w:rPr>
                <m:t xml:space="preserve">t = | </m:t>
              </m:r>
              <m:sSub>
                <m:sSubPr>
                  <m:ctrlPr>
                    <w:rPr>
                      <w:rFonts w:ascii="Cambria Math" w:hAnsi="Cambria Math"/>
                      <w:i/>
                      <w:lang w:val="en-US" w:eastAsia="ru-RU" w:bidi="ar-SA"/>
                    </w:rPr>
                  </m:ctrlPr>
                </m:sSubPr>
                <m:e>
                  <m:r>
                    <w:rPr>
                      <w:rFonts w:ascii="Cambria Math" w:hAnsi="Cambria Math"/>
                      <w:lang w:val="en-US" w:eastAsia="ru-RU" w:bidi="ar-SA"/>
                    </w:rPr>
                    <m:t>r</m:t>
                  </m:r>
                </m:e>
                <m:sub>
                  <m:r>
                    <w:rPr>
                      <w:rFonts w:ascii="Cambria Math" w:hAnsi="Cambria Math"/>
                      <w:lang w:val="en-US" w:eastAsia="ru-RU" w:bidi="ar-SA"/>
                    </w:rPr>
                    <m:t>comet</m:t>
                  </m:r>
                </m:sub>
              </m:sSub>
              <m:r>
                <w:rPr>
                  <w:rFonts w:ascii="Cambria Math" w:hAnsi="Cambria Math"/>
                  <w:lang w:val="en-US" w:eastAsia="ru-RU" w:bidi="ar-SA"/>
                </w:rPr>
                <m:t>(</m:t>
              </m:r>
              <m:sSub>
                <m:sSubPr>
                  <m:ctrlPr>
                    <w:rPr>
                      <w:rFonts w:ascii="Cambria Math" w:hAnsi="Cambria Math"/>
                      <w:i/>
                      <w:lang w:val="en-US" w:eastAsia="ru-RU" w:bidi="ar-SA"/>
                    </w:rPr>
                  </m:ctrlPr>
                </m:sSubPr>
                <m:e>
                  <m:r>
                    <w:rPr>
                      <w:rFonts w:ascii="Cambria Math" w:hAnsi="Cambria Math"/>
                      <w:lang w:val="en-US" w:eastAsia="ru-RU" w:bidi="ar-SA"/>
                    </w:rPr>
                    <m:t>t</m:t>
                  </m:r>
                </m:e>
                <m:sub>
                  <m:r>
                    <w:rPr>
                      <w:rFonts w:ascii="Cambria Math" w:hAnsi="Cambria Math"/>
                      <w:lang w:val="en-US" w:eastAsia="ru-RU" w:bidi="ar-SA"/>
                    </w:rPr>
                    <m:t>emit</m:t>
                  </m:r>
                </m:sub>
              </m:sSub>
              <m:r>
                <w:rPr>
                  <w:rFonts w:ascii="Cambria Math" w:hAnsi="Cambria Math"/>
                  <w:lang w:val="en-US" w:eastAsia="ru-RU" w:bidi="ar-SA"/>
                </w:rPr>
                <m:t xml:space="preserve">) – </m:t>
              </m:r>
              <m:sSub>
                <m:sSubPr>
                  <m:ctrlPr>
                    <w:rPr>
                      <w:rFonts w:ascii="Cambria Math" w:hAnsi="Cambria Math"/>
                      <w:i/>
                      <w:lang w:val="en-US" w:eastAsia="ru-RU" w:bidi="ar-SA"/>
                    </w:rPr>
                  </m:ctrlPr>
                </m:sSubPr>
                <m:e>
                  <m:r>
                    <w:rPr>
                      <w:rFonts w:ascii="Cambria Math" w:hAnsi="Cambria Math"/>
                      <w:lang w:val="en-US" w:eastAsia="ru-RU" w:bidi="ar-SA"/>
                    </w:rPr>
                    <m:t>r</m:t>
                  </m:r>
                </m:e>
                <m:sub>
                  <m:r>
                    <w:rPr>
                      <w:rFonts w:ascii="Cambria Math" w:hAnsi="Cambria Math"/>
                      <w:lang w:val="en-US" w:eastAsia="ru-RU" w:bidi="ar-SA"/>
                    </w:rPr>
                    <m:t>obs</m:t>
                  </m:r>
                </m:sub>
              </m:sSub>
              <m:r>
                <w:rPr>
                  <w:rFonts w:ascii="Cambria Math" w:hAnsi="Cambria Math"/>
                  <w:lang w:val="en-US" w:eastAsia="ru-RU" w:bidi="ar-SA"/>
                </w:rPr>
                <m:t>(</m:t>
              </m:r>
              <m:sSub>
                <m:sSubPr>
                  <m:ctrlPr>
                    <w:rPr>
                      <w:rFonts w:ascii="Cambria Math" w:hAnsi="Cambria Math"/>
                      <w:i/>
                      <w:lang w:val="en-US" w:eastAsia="ru-RU" w:bidi="ar-SA"/>
                    </w:rPr>
                  </m:ctrlPr>
                </m:sSubPr>
                <m:e>
                  <m:r>
                    <w:rPr>
                      <w:rFonts w:ascii="Cambria Math" w:hAnsi="Cambria Math"/>
                      <w:lang w:val="en-US" w:eastAsia="ru-RU" w:bidi="ar-SA"/>
                    </w:rPr>
                    <m:t>t</m:t>
                  </m:r>
                </m:e>
                <m:sub>
                  <m:r>
                    <w:rPr>
                      <w:rFonts w:ascii="Cambria Math" w:hAnsi="Cambria Math"/>
                      <w:lang w:val="en-US" w:eastAsia="ru-RU" w:bidi="ar-SA"/>
                    </w:rPr>
                    <m:t>obs</m:t>
                  </m:r>
                </m:sub>
              </m:sSub>
              <m:r>
                <w:rPr>
                  <w:rFonts w:ascii="Cambria Math" w:hAnsi="Cambria Math"/>
                  <w:lang w:val="en-US" w:eastAsia="ru-RU" w:bidi="ar-SA"/>
                </w:rPr>
                <m:t>) |,</m:t>
              </m:r>
              <m:r>
                <w:rPr>
                  <w:rFonts w:ascii="Cambria Math" w:hAnsi="Cambria Math"/>
                  <w:lang w:val="en-US" w:eastAsia="ru-RU" w:bidi="ar-SA"/>
                </w:rPr>
                <m:t xml:space="preserve">      #</m:t>
              </m:r>
              <m:d>
                <m:dPr>
                  <m:ctrlPr>
                    <w:rPr>
                      <w:rFonts w:ascii="Cambria Math" w:hAnsi="Cambria Math"/>
                      <w:i/>
                      <w:lang w:val="en-US" w:eastAsia="ru-RU" w:bidi="ar-SA"/>
                    </w:rPr>
                  </m:ctrlPr>
                </m:dPr>
                <m:e>
                  <m:r>
                    <w:rPr>
                      <w:rFonts w:ascii="Cambria Math" w:hAnsi="Cambria Math"/>
                      <w:lang w:val="en-US" w:eastAsia="ru-RU" w:bidi="ar-SA"/>
                    </w:rPr>
                    <m:t>3.9</m:t>
                  </m:r>
                </m:e>
              </m:d>
            </m:e>
          </m:eqArr>
        </m:oMath>
      </m:oMathPara>
    </w:p>
    <w:p w14:paraId="685DAAF0" w14:textId="07179B72" w:rsidR="00093022" w:rsidRDefault="00093022" w:rsidP="00093022">
      <w:pPr>
        <w:pStyle w:val="a1"/>
        <w:rPr>
          <w:lang w:eastAsia="ru-RU" w:bidi="ar-SA"/>
        </w:rPr>
      </w:pPr>
      <w:r>
        <w:rPr>
          <w:lang w:eastAsia="ru-RU" w:bidi="ar-SA"/>
        </w:rPr>
        <w:t xml:space="preserve">где </w:t>
      </w:r>
      <m:oMath>
        <m:r>
          <w:rPr>
            <w:rFonts w:ascii="Cambria Math" w:hAnsi="Cambria Math"/>
            <w:lang w:eastAsia="ru-RU" w:bidi="ar-SA"/>
          </w:rPr>
          <m:t>c</m:t>
        </m:r>
      </m:oMath>
      <w:r>
        <w:rPr>
          <w:lang w:eastAsia="ru-RU" w:bidi="ar-SA"/>
        </w:rPr>
        <w:t xml:space="preserve"> – скорость света. Уравнение (3.9) нелинейно по </w:t>
      </w:r>
      <m:oMath>
        <m:r>
          <w:rPr>
            <w:rFonts w:ascii="Cambria Math" w:hAnsi="Cambria Math"/>
            <w:lang w:eastAsia="ru-RU" w:bidi="ar-SA"/>
          </w:rPr>
          <m:t>t_emit</m:t>
        </m:r>
      </m:oMath>
      <w:r>
        <w:rPr>
          <w:lang w:eastAsia="ru-RU" w:bidi="ar-SA"/>
        </w:rPr>
        <w:t xml:space="preserve"> и решается </w:t>
      </w:r>
      <w:r w:rsidR="00DF36BC">
        <w:rPr>
          <w:lang w:eastAsia="ru-RU" w:bidi="ar-SA"/>
        </w:rPr>
        <w:t xml:space="preserve">методом </w:t>
      </w:r>
      <w:r>
        <w:rPr>
          <w:lang w:eastAsia="ru-RU" w:bidi="ar-SA"/>
        </w:rPr>
        <w:t>простой итераци</w:t>
      </w:r>
      <w:r w:rsidR="000815DE">
        <w:rPr>
          <w:lang w:eastAsia="ru-RU" w:bidi="ar-SA"/>
        </w:rPr>
        <w:t>и</w:t>
      </w:r>
      <w:r>
        <w:rPr>
          <w:lang w:eastAsia="ru-RU" w:bidi="ar-SA"/>
        </w:rPr>
        <w:t xml:space="preserve">: начальное приближение </w:t>
      </w:r>
      <m:oMath>
        <m:r>
          <w:rPr>
            <w:rFonts w:ascii="Cambria Math" w:hAnsi="Cambria Math"/>
            <w:lang w:eastAsia="ru-RU" w:bidi="ar-SA"/>
          </w:rPr>
          <m:t>t_emit⁽⁰⁾ = t_obs</m:t>
        </m:r>
      </m:oMath>
      <w:r>
        <w:rPr>
          <w:lang w:eastAsia="ru-RU" w:bidi="ar-SA"/>
        </w:rPr>
        <w:t xml:space="preserve"> последовательно уточняется как</w:t>
      </w:r>
    </w:p>
    <w:p w14:paraId="02A33B0F" w14:textId="14853A26" w:rsidR="000C06EE" w:rsidRPr="000C06EE" w:rsidRDefault="000C06EE" w:rsidP="000C06EE">
      <w:pPr>
        <w:pStyle w:val="a1"/>
        <w:jc w:val="center"/>
        <w:rPr>
          <w:lang w:eastAsia="ru-RU" w:bidi="ar-SA"/>
        </w:rPr>
      </w:pPr>
      <m:oMathPara>
        <m:oMath>
          <m:eqArr>
            <m:eqArrPr>
              <m:maxDist m:val="1"/>
              <m:ctrlPr>
                <w:rPr>
                  <w:rFonts w:ascii="Cambria Math" w:hAnsi="Cambria Math"/>
                  <w:i/>
                  <w:lang w:eastAsia="ru-RU" w:bidi="ar-SA"/>
                </w:rPr>
              </m:ctrlPr>
            </m:eqArrPr>
            <m:e>
              <m:sSub>
                <m:sSubPr>
                  <m:ctrlPr>
                    <w:rPr>
                      <w:rFonts w:ascii="Cambria Math" w:hAnsi="Cambria Math"/>
                      <w:i/>
                      <w:lang w:eastAsia="ru-RU" w:bidi="ar-SA"/>
                    </w:rPr>
                  </m:ctrlPr>
                </m:sSubPr>
                <m:e>
                  <m:r>
                    <w:rPr>
                      <w:rFonts w:ascii="Cambria Math" w:hAnsi="Cambria Math"/>
                      <w:lang w:val="en-US" w:eastAsia="ru-RU" w:bidi="ar-SA"/>
                    </w:rPr>
                    <m:t>t</m:t>
                  </m:r>
                  <m:ctrlPr>
                    <w:rPr>
                      <w:rFonts w:ascii="Cambria Math" w:hAnsi="Cambria Math"/>
                      <w:i/>
                      <w:lang w:val="en-US" w:eastAsia="ru-RU" w:bidi="ar-SA"/>
                    </w:rPr>
                  </m:ctrlPr>
                </m:e>
                <m:sub>
                  <m:r>
                    <w:rPr>
                      <w:rFonts w:ascii="Cambria Math" w:hAnsi="Cambria Math"/>
                      <w:lang w:val="en-US" w:eastAsia="ru-RU" w:bidi="ar-SA"/>
                    </w:rPr>
                    <m:t>emit</m:t>
                  </m:r>
                </m:sub>
              </m:sSub>
              <m:r>
                <w:rPr>
                  <w:rFonts w:ascii="Cambria Math" w:hAnsi="Cambria Math"/>
                  <w:lang w:eastAsia="ru-RU" w:bidi="ar-SA"/>
                </w:rPr>
                <m:t xml:space="preserve">⁽ᵏ⁺¹⁾ = </m:t>
              </m:r>
              <m:sSub>
                <m:sSubPr>
                  <m:ctrlPr>
                    <w:rPr>
                      <w:rFonts w:ascii="Cambria Math" w:hAnsi="Cambria Math"/>
                      <w:i/>
                      <w:lang w:eastAsia="ru-RU" w:bidi="ar-SA"/>
                    </w:rPr>
                  </m:ctrlPr>
                </m:sSubPr>
                <m:e>
                  <m:r>
                    <w:rPr>
                      <w:rFonts w:ascii="Cambria Math" w:hAnsi="Cambria Math"/>
                      <w:lang w:val="en-US" w:eastAsia="ru-RU" w:bidi="ar-SA"/>
                    </w:rPr>
                    <m:t>t</m:t>
                  </m:r>
                </m:e>
                <m:sub>
                  <m:r>
                    <w:rPr>
                      <w:rFonts w:ascii="Cambria Math" w:hAnsi="Cambria Math"/>
                      <w:lang w:val="en-US" w:eastAsia="ru-RU" w:bidi="ar-SA"/>
                    </w:rPr>
                    <m:t>obs</m:t>
                  </m:r>
                </m:sub>
              </m:sSub>
              <m:r>
                <w:rPr>
                  <w:rFonts w:ascii="Cambria Math" w:hAnsi="Cambria Math"/>
                  <w:lang w:eastAsia="ru-RU" w:bidi="ar-SA"/>
                </w:rPr>
                <m:t xml:space="preserve"> – | </m:t>
              </m:r>
              <m:sSub>
                <m:sSubPr>
                  <m:ctrlPr>
                    <w:rPr>
                      <w:rFonts w:ascii="Cambria Math" w:hAnsi="Cambria Math"/>
                      <w:i/>
                      <w:lang w:eastAsia="ru-RU" w:bidi="ar-SA"/>
                    </w:rPr>
                  </m:ctrlPr>
                </m:sSubPr>
                <m:e>
                  <m:r>
                    <w:rPr>
                      <w:rFonts w:ascii="Cambria Math" w:hAnsi="Cambria Math"/>
                      <w:lang w:val="en-US" w:eastAsia="ru-RU" w:bidi="ar-SA"/>
                    </w:rPr>
                    <m:t>r</m:t>
                  </m:r>
                </m:e>
                <m:sub>
                  <m:r>
                    <w:rPr>
                      <w:rFonts w:ascii="Cambria Math" w:hAnsi="Cambria Math"/>
                      <w:lang w:val="en-US" w:eastAsia="ru-RU" w:bidi="ar-SA"/>
                    </w:rPr>
                    <m:t>comet</m:t>
                  </m:r>
                </m:sub>
              </m:sSub>
              <m:r>
                <w:rPr>
                  <w:rFonts w:ascii="Cambria Math" w:hAnsi="Cambria Math"/>
                  <w:lang w:eastAsia="ru-RU" w:bidi="ar-SA"/>
                </w:rPr>
                <m:t>(</m:t>
              </m:r>
              <m:sSub>
                <m:sSubPr>
                  <m:ctrlPr>
                    <w:rPr>
                      <w:rFonts w:ascii="Cambria Math" w:hAnsi="Cambria Math"/>
                      <w:i/>
                      <w:lang w:eastAsia="ru-RU" w:bidi="ar-SA"/>
                    </w:rPr>
                  </m:ctrlPr>
                </m:sSubPr>
                <m:e>
                  <m:r>
                    <w:rPr>
                      <w:rFonts w:ascii="Cambria Math" w:hAnsi="Cambria Math"/>
                      <w:lang w:val="en-US" w:eastAsia="ru-RU" w:bidi="ar-SA"/>
                    </w:rPr>
                    <m:t>t</m:t>
                  </m:r>
                </m:e>
                <m:sub>
                  <m:r>
                    <w:rPr>
                      <w:rFonts w:ascii="Cambria Math" w:hAnsi="Cambria Math"/>
                      <w:lang w:val="en-US" w:eastAsia="ru-RU" w:bidi="ar-SA"/>
                    </w:rPr>
                    <m:t>emit</m:t>
                  </m:r>
                </m:sub>
              </m:sSub>
              <m:r>
                <w:rPr>
                  <w:rFonts w:ascii="Cambria Math" w:hAnsi="Cambria Math"/>
                  <w:lang w:eastAsia="ru-RU" w:bidi="ar-SA"/>
                </w:rPr>
                <m:t xml:space="preserve">⁽ᵏ⁾) – </m:t>
              </m:r>
              <m:sSub>
                <m:sSubPr>
                  <m:ctrlPr>
                    <w:rPr>
                      <w:rFonts w:ascii="Cambria Math" w:hAnsi="Cambria Math"/>
                      <w:i/>
                      <w:lang w:eastAsia="ru-RU" w:bidi="ar-SA"/>
                    </w:rPr>
                  </m:ctrlPr>
                </m:sSubPr>
                <m:e>
                  <m:r>
                    <w:rPr>
                      <w:rFonts w:ascii="Cambria Math" w:hAnsi="Cambria Math"/>
                      <w:lang w:val="en-US" w:eastAsia="ru-RU" w:bidi="ar-SA"/>
                    </w:rPr>
                    <m:t>r</m:t>
                  </m:r>
                </m:e>
                <m:sub>
                  <m:r>
                    <w:rPr>
                      <w:rFonts w:ascii="Cambria Math" w:hAnsi="Cambria Math"/>
                      <w:lang w:val="en-US" w:eastAsia="ru-RU" w:bidi="ar-SA"/>
                    </w:rPr>
                    <m:t>obs</m:t>
                  </m:r>
                </m:sub>
              </m:sSub>
              <m:r>
                <w:rPr>
                  <w:rFonts w:ascii="Cambria Math" w:hAnsi="Cambria Math"/>
                  <w:lang w:eastAsia="ru-RU" w:bidi="ar-SA"/>
                </w:rPr>
                <m:t>(</m:t>
              </m:r>
              <m:sSub>
                <m:sSubPr>
                  <m:ctrlPr>
                    <w:rPr>
                      <w:rFonts w:ascii="Cambria Math" w:hAnsi="Cambria Math"/>
                      <w:i/>
                      <w:lang w:eastAsia="ru-RU" w:bidi="ar-SA"/>
                    </w:rPr>
                  </m:ctrlPr>
                </m:sSubPr>
                <m:e>
                  <m:r>
                    <w:rPr>
                      <w:rFonts w:ascii="Cambria Math" w:hAnsi="Cambria Math"/>
                      <w:lang w:val="en-US" w:eastAsia="ru-RU" w:bidi="ar-SA"/>
                    </w:rPr>
                    <m:t>t</m:t>
                  </m:r>
                </m:e>
                <m:sub>
                  <m:r>
                    <w:rPr>
                      <w:rFonts w:ascii="Cambria Math" w:hAnsi="Cambria Math"/>
                      <w:lang w:val="en-US" w:eastAsia="ru-RU" w:bidi="ar-SA"/>
                    </w:rPr>
                    <m:t>obs</m:t>
                  </m:r>
                </m:sub>
              </m:sSub>
              <m:r>
                <w:rPr>
                  <w:rFonts w:ascii="Cambria Math" w:hAnsi="Cambria Math"/>
                  <w:lang w:eastAsia="ru-RU" w:bidi="ar-SA"/>
                </w:rPr>
                <m:t xml:space="preserve">) | / </m:t>
              </m:r>
              <m:r>
                <w:rPr>
                  <w:rFonts w:ascii="Cambria Math" w:hAnsi="Cambria Math"/>
                  <w:lang w:val="en-US" w:eastAsia="ru-RU" w:bidi="ar-SA"/>
                </w:rPr>
                <m:t>c</m:t>
              </m:r>
              <m:r>
                <w:rPr>
                  <w:rFonts w:ascii="Cambria Math" w:hAnsi="Cambria Math"/>
                  <w:lang w:eastAsia="ru-RU" w:bidi="ar-SA"/>
                </w:rPr>
                <m:t>.</m:t>
              </m:r>
              <m:r>
                <w:rPr>
                  <w:rFonts w:ascii="Cambria Math" w:hAnsi="Cambria Math"/>
                  <w:lang w:eastAsia="ru-RU" w:bidi="ar-SA"/>
                </w:rPr>
                <m:t xml:space="preserve"> #</m:t>
              </m:r>
              <m:d>
                <m:dPr>
                  <m:ctrlPr>
                    <w:rPr>
                      <w:rFonts w:ascii="Cambria Math" w:hAnsi="Cambria Math"/>
                      <w:i/>
                      <w:lang w:eastAsia="ru-RU" w:bidi="ar-SA"/>
                    </w:rPr>
                  </m:ctrlPr>
                </m:dPr>
                <m:e>
                  <m:r>
                    <w:rPr>
                      <w:rFonts w:ascii="Cambria Math" w:hAnsi="Cambria Math"/>
                      <w:lang w:eastAsia="ru-RU" w:bidi="ar-SA"/>
                    </w:rPr>
                    <m:t>3.10</m:t>
                  </m:r>
                </m:e>
              </m:d>
            </m:e>
          </m:eqArr>
        </m:oMath>
      </m:oMathPara>
    </w:p>
    <w:p w14:paraId="2E5FA5B8" w14:textId="6D73BF38" w:rsidR="00093022" w:rsidRDefault="00093022" w:rsidP="00093022">
      <w:pPr>
        <w:pStyle w:val="a1"/>
        <w:rPr>
          <w:lang w:eastAsia="ru-RU" w:bidi="ar-SA"/>
        </w:rPr>
      </w:pPr>
      <w:r>
        <w:rPr>
          <w:lang w:eastAsia="ru-RU" w:bidi="ar-SA"/>
        </w:rPr>
        <w:t xml:space="preserve">Положение кометы </w:t>
      </w:r>
      <m:oMath>
        <m:r>
          <w:rPr>
            <w:rFonts w:ascii="Cambria Math" w:hAnsi="Cambria Math"/>
            <w:lang w:eastAsia="ru-RU" w:bidi="ar-SA"/>
          </w:rPr>
          <m:t>r_comet</m:t>
        </m:r>
      </m:oMath>
      <w:r>
        <w:rPr>
          <w:lang w:eastAsia="ru-RU" w:bidi="ar-SA"/>
        </w:rPr>
        <w:t xml:space="preserve"> в момент </w:t>
      </w:r>
      <m:oMath>
        <m:r>
          <w:rPr>
            <w:rFonts w:ascii="Cambria Math" w:hAnsi="Cambria Math"/>
            <w:lang w:eastAsia="ru-RU" w:bidi="ar-SA"/>
          </w:rPr>
          <m:t>t_emit</m:t>
        </m:r>
      </m:oMath>
      <w:r>
        <w:rPr>
          <w:lang w:eastAsia="ru-RU" w:bidi="ar-SA"/>
        </w:rPr>
        <w:t xml:space="preserve"> </w:t>
      </w:r>
      <w:r w:rsidR="00F4323D">
        <w:rPr>
          <w:lang w:eastAsia="ru-RU" w:bidi="ar-SA"/>
        </w:rPr>
        <w:t>вычисляется</w:t>
      </w:r>
      <w:r>
        <w:rPr>
          <w:lang w:eastAsia="ru-RU" w:bidi="ar-SA"/>
        </w:rPr>
        <w:t xml:space="preserve"> методом линейной интерполяции по узлам </w:t>
      </w:r>
      <w:r w:rsidR="00F4323D">
        <w:rPr>
          <w:lang w:eastAsia="ru-RU" w:bidi="ar-SA"/>
        </w:rPr>
        <w:t>равномерной</w:t>
      </w:r>
      <w:r>
        <w:rPr>
          <w:lang w:eastAsia="ru-RU" w:bidi="ar-SA"/>
        </w:rPr>
        <w:t xml:space="preserve"> сетки (см. 3.1.3). </w:t>
      </w:r>
    </w:p>
    <w:p w14:paraId="151FBEAE" w14:textId="3DC4B010" w:rsidR="00C90CF9" w:rsidRDefault="00C90CF9" w:rsidP="00093022">
      <w:pPr>
        <w:pStyle w:val="a1"/>
        <w:rPr>
          <w:b/>
          <w:bCs/>
          <w:lang w:eastAsia="ru-RU" w:bidi="ar-SA"/>
        </w:rPr>
      </w:pPr>
      <w:r w:rsidRPr="00C90CF9">
        <w:rPr>
          <w:b/>
          <w:bCs/>
          <w:lang w:eastAsia="ru-RU" w:bidi="ar-SA"/>
        </w:rPr>
        <w:t>Аберрация</w:t>
      </w:r>
    </w:p>
    <w:p w14:paraId="3984D9C0" w14:textId="7F68CF05" w:rsidR="00093022" w:rsidRDefault="00093022" w:rsidP="00093022">
      <w:pPr>
        <w:pStyle w:val="a1"/>
        <w:rPr>
          <w:lang w:eastAsia="ru-RU" w:bidi="ar-SA"/>
        </w:rPr>
      </w:pPr>
      <w:r>
        <w:rPr>
          <w:lang w:eastAsia="ru-RU" w:bidi="ar-SA"/>
        </w:rPr>
        <w:t>Год</w:t>
      </w:r>
      <w:r w:rsidR="00C90CF9">
        <w:rPr>
          <w:lang w:eastAsia="ru-RU" w:bidi="ar-SA"/>
        </w:rPr>
        <w:t>ичная</w:t>
      </w:r>
      <w:r>
        <w:rPr>
          <w:lang w:eastAsia="ru-RU" w:bidi="ar-SA"/>
        </w:rPr>
        <w:t xml:space="preserve"> аберрация, связанная с движением </w:t>
      </w:r>
      <w:r w:rsidR="00C90CF9">
        <w:rPr>
          <w:lang w:eastAsia="ru-RU" w:bidi="ar-SA"/>
        </w:rPr>
        <w:t>Земли</w:t>
      </w:r>
      <w:r>
        <w:rPr>
          <w:lang w:eastAsia="ru-RU" w:bidi="ar-SA"/>
        </w:rPr>
        <w:t xml:space="preserve"> </w:t>
      </w:r>
      <w:r w:rsidR="00C90CF9">
        <w:rPr>
          <w:lang w:eastAsia="ru-RU" w:bidi="ar-SA"/>
        </w:rPr>
        <w:t>по орбите вокруг Солнца</w:t>
      </w:r>
      <w:r>
        <w:rPr>
          <w:lang w:eastAsia="ru-RU" w:bidi="ar-SA"/>
        </w:rPr>
        <w:t xml:space="preserve">, в общем случае требует отдельного учёта и составляет до 20 угловых секунд. </w:t>
      </w:r>
      <w:r w:rsidR="00C50B1C" w:rsidRPr="00C50B1C">
        <w:rPr>
          <w:lang w:eastAsia="ru-RU" w:bidi="ar-SA"/>
        </w:rPr>
        <w:t xml:space="preserve">Однако предварительные эксперименты и анализ методики обработки данных Центром малых планет показали, что в публикуемых каталогах поправка за аберрацию уже учтена. Это объясняется тем, что </w:t>
      </w:r>
      <w:r w:rsidR="00C50B1C" w:rsidRPr="00C50B1C">
        <w:rPr>
          <w:lang w:eastAsia="ru-RU" w:bidi="ar-SA"/>
        </w:rPr>
        <w:lastRenderedPageBreak/>
        <w:t>астрометрические позиции кометы определяются относительно фоновых звёзд</w:t>
      </w:r>
      <w:r w:rsidR="00C50B1C">
        <w:rPr>
          <w:lang w:eastAsia="ru-RU" w:bidi="ar-SA"/>
        </w:rPr>
        <w:t>, положение которых также смещенно из-за аберрации</w:t>
      </w:r>
      <w:r w:rsidR="00C50B1C" w:rsidRPr="00C50B1C">
        <w:rPr>
          <w:lang w:eastAsia="ru-RU" w:bidi="ar-SA"/>
        </w:rPr>
        <w:t>.</w:t>
      </w:r>
      <w:r w:rsidR="00C50B1C">
        <w:rPr>
          <w:lang w:eastAsia="ru-RU" w:bidi="ar-SA"/>
        </w:rPr>
        <w:t xml:space="preserve"> </w:t>
      </w:r>
      <w:r w:rsidR="00C90CF9">
        <w:rPr>
          <w:lang w:eastAsia="ru-RU" w:bidi="ar-SA"/>
        </w:rPr>
        <w:t>Н</w:t>
      </w:r>
      <w:r>
        <w:rPr>
          <w:lang w:eastAsia="ru-RU" w:bidi="ar-SA"/>
        </w:rPr>
        <w:t xml:space="preserve">евязки модели, в которой аберрация </w:t>
      </w:r>
      <w:r w:rsidR="00C90CF9">
        <w:rPr>
          <w:lang w:eastAsia="ru-RU" w:bidi="ar-SA"/>
        </w:rPr>
        <w:t>учитывалась</w:t>
      </w:r>
      <w:r>
        <w:rPr>
          <w:lang w:eastAsia="ru-RU" w:bidi="ar-SA"/>
        </w:rPr>
        <w:t xml:space="preserve">, систематически возрастали до </w:t>
      </w:r>
      <w:r w:rsidR="00C90CF9">
        <w:rPr>
          <w:lang w:eastAsia="ru-RU" w:bidi="ar-SA"/>
        </w:rPr>
        <w:t>десятков</w:t>
      </w:r>
      <w:r>
        <w:rPr>
          <w:lang w:eastAsia="ru-RU" w:bidi="ar-SA"/>
        </w:rPr>
        <w:t xml:space="preserve"> угловых секунд, тогда как без её учёта оставались на уровне </w:t>
      </w:r>
      <w:r w:rsidR="00C90CF9">
        <w:rPr>
          <w:lang w:eastAsia="ru-RU" w:bidi="ar-SA"/>
        </w:rPr>
        <w:t>шума</w:t>
      </w:r>
      <w:r>
        <w:rPr>
          <w:lang w:eastAsia="ru-RU" w:bidi="ar-SA"/>
        </w:rPr>
        <w:t xml:space="preserve"> измерений. На основании этого в редукцию аберрационная поправка не включена.</w:t>
      </w:r>
    </w:p>
    <w:p w14:paraId="44C3918C" w14:textId="77777777" w:rsidR="00C90CF9" w:rsidRDefault="00093022" w:rsidP="00093022">
      <w:pPr>
        <w:pStyle w:val="a1"/>
        <w:rPr>
          <w:b/>
          <w:bCs/>
          <w:lang w:eastAsia="ru-RU" w:bidi="ar-SA"/>
        </w:rPr>
      </w:pPr>
      <w:r w:rsidRPr="00C90CF9">
        <w:rPr>
          <w:b/>
          <w:bCs/>
          <w:lang w:eastAsia="ru-RU" w:bidi="ar-SA"/>
        </w:rPr>
        <w:t>Итоговая редукция</w:t>
      </w:r>
    </w:p>
    <w:p w14:paraId="38A27723" w14:textId="34A4B9F4" w:rsidR="00093022" w:rsidRPr="008537B9" w:rsidRDefault="00C90CF9" w:rsidP="00093022">
      <w:pPr>
        <w:pStyle w:val="a1"/>
        <w:rPr>
          <w:lang w:eastAsia="ru-RU" w:bidi="ar-SA"/>
        </w:rPr>
      </w:pPr>
      <w:r>
        <w:rPr>
          <w:lang w:eastAsia="ru-RU" w:bidi="ar-SA"/>
        </w:rPr>
        <w:t>Общий</w:t>
      </w:r>
      <w:r w:rsidR="00093022">
        <w:rPr>
          <w:lang w:eastAsia="ru-RU" w:bidi="ar-SA"/>
        </w:rPr>
        <w:t xml:space="preserve"> алгоритм преобразования </w:t>
      </w:r>
      <w:r>
        <w:rPr>
          <w:lang w:eastAsia="ru-RU" w:bidi="ar-SA"/>
        </w:rPr>
        <w:t>положения кометы</w:t>
      </w:r>
      <w:r w:rsidR="00093022">
        <w:rPr>
          <w:lang w:eastAsia="ru-RU" w:bidi="ar-SA"/>
        </w:rPr>
        <w:t xml:space="preserve"> в модельные </w:t>
      </w:r>
      <w:r>
        <w:rPr>
          <w:lang w:eastAsia="ru-RU" w:bidi="ar-SA"/>
        </w:rPr>
        <w:t xml:space="preserve">небесные </w:t>
      </w:r>
      <w:r w:rsidR="00093022">
        <w:rPr>
          <w:lang w:eastAsia="ru-RU" w:bidi="ar-SA"/>
        </w:rPr>
        <w:t xml:space="preserve">координаты выглядит следующим образом. </w:t>
      </w:r>
      <w:r w:rsidR="002A1FE8">
        <w:rPr>
          <w:lang w:eastAsia="ru-RU" w:bidi="ar-SA"/>
        </w:rPr>
        <w:t>Время</w:t>
      </w:r>
      <w:r w:rsidR="00093022">
        <w:rPr>
          <w:lang w:eastAsia="ru-RU" w:bidi="ar-SA"/>
        </w:rPr>
        <w:t xml:space="preserve"> наблюдения </w:t>
      </w:r>
      <w:r w:rsidR="002A1FE8">
        <w:rPr>
          <w:lang w:eastAsia="ru-RU" w:bidi="ar-SA"/>
        </w:rPr>
        <w:t>конвертируется</w:t>
      </w:r>
      <w:r w:rsidR="00093022">
        <w:rPr>
          <w:lang w:eastAsia="ru-RU" w:bidi="ar-SA"/>
        </w:rPr>
        <w:t xml:space="preserve"> из UTC в TDB. Положение станции преобразуется из ITR</w:t>
      </w:r>
      <w:r w:rsidR="00BB540D">
        <w:rPr>
          <w:lang w:val="en-US" w:eastAsia="ru-RU" w:bidi="ar-SA"/>
        </w:rPr>
        <w:t>F</w:t>
      </w:r>
      <w:r w:rsidR="00093022">
        <w:rPr>
          <w:lang w:eastAsia="ru-RU" w:bidi="ar-SA"/>
        </w:rPr>
        <w:t xml:space="preserve"> в </w:t>
      </w:r>
      <w:r>
        <w:rPr>
          <w:lang w:val="en-US" w:eastAsia="ru-RU" w:bidi="ar-SA"/>
        </w:rPr>
        <w:t>GCRS</w:t>
      </w:r>
      <w:r w:rsidR="00093022">
        <w:rPr>
          <w:lang w:eastAsia="ru-RU" w:bidi="ar-SA"/>
        </w:rPr>
        <w:t xml:space="preserve"> и складывается с барицентрическим положением Земли. Решается уравнение светового времени (3.10), из которого определяется</w:t>
      </w:r>
      <w:r w:rsidR="00DE1DDA">
        <w:rPr>
          <w:lang w:eastAsia="ru-RU" w:bidi="ar-SA"/>
        </w:rPr>
        <w:t xml:space="preserve"> момент испускания света</w:t>
      </w:r>
      <w:r w:rsidR="00093022">
        <w:rPr>
          <w:lang w:eastAsia="ru-RU" w:bidi="ar-SA"/>
        </w:rPr>
        <w:t xml:space="preserve"> </w:t>
      </w:r>
      <m:oMath>
        <m:r>
          <w:rPr>
            <w:rFonts w:ascii="Cambria Math" w:hAnsi="Cambria Math"/>
            <w:lang w:eastAsia="ru-RU" w:bidi="ar-SA"/>
          </w:rPr>
          <m:t>t_emit</m:t>
        </m:r>
      </m:oMath>
      <w:r w:rsidR="00093022">
        <w:rPr>
          <w:lang w:eastAsia="ru-RU" w:bidi="ar-SA"/>
        </w:rPr>
        <w:t xml:space="preserve"> и соответствующий радиус-вектор кометы. Вектор </w:t>
      </w:r>
      <m:oMath>
        <m:r>
          <w:rPr>
            <w:rFonts w:ascii="Cambria Math" w:hAnsi="Cambria Math"/>
            <w:lang w:eastAsia="ru-RU" w:bidi="ar-SA"/>
          </w:rPr>
          <m:t>ρ = r_comet(t_emit) – r_obs(t_obs)</m:t>
        </m:r>
      </m:oMath>
      <w:r w:rsidR="00763F89">
        <w:rPr>
          <w:lang w:eastAsia="ru-RU" w:bidi="ar-SA"/>
        </w:rPr>
        <w:t xml:space="preserve"> </w:t>
      </w:r>
      <w:r w:rsidR="00DE1DDA">
        <w:rPr>
          <w:lang w:eastAsia="ru-RU" w:bidi="ar-SA"/>
        </w:rPr>
        <w:t xml:space="preserve">и </w:t>
      </w:r>
      <w:r w:rsidR="00093022">
        <w:rPr>
          <w:lang w:eastAsia="ru-RU" w:bidi="ar-SA"/>
        </w:rPr>
        <w:t xml:space="preserve">переводится в сферические координаты, что даёт модельные значения </w:t>
      </w:r>
      <m:oMath>
        <m:r>
          <w:rPr>
            <w:rFonts w:ascii="Cambria Math" w:hAnsi="Cambria Math"/>
            <w:lang w:eastAsia="ru-RU" w:bidi="ar-SA"/>
          </w:rPr>
          <m:t>α_model</m:t>
        </m:r>
      </m:oMath>
      <w:r w:rsidR="00093022">
        <w:rPr>
          <w:lang w:eastAsia="ru-RU" w:bidi="ar-SA"/>
        </w:rPr>
        <w:t xml:space="preserve">, </w:t>
      </w:r>
      <m:oMath>
        <m:r>
          <w:rPr>
            <w:rFonts w:ascii="Cambria Math" w:hAnsi="Cambria Math"/>
            <w:lang w:eastAsia="ru-RU" w:bidi="ar-SA"/>
          </w:rPr>
          <m:t>δ_model</m:t>
        </m:r>
      </m:oMath>
      <w:r w:rsidR="00093022">
        <w:rPr>
          <w:lang w:eastAsia="ru-RU" w:bidi="ar-SA"/>
        </w:rPr>
        <w:t>. Невязки</w:t>
      </w:r>
      <w:r w:rsidR="00093022" w:rsidRPr="008537B9">
        <w:rPr>
          <w:lang w:eastAsia="ru-RU" w:bidi="ar-SA"/>
        </w:rPr>
        <w:t xml:space="preserve"> </w:t>
      </w:r>
      <w:r w:rsidR="00093022">
        <w:rPr>
          <w:lang w:eastAsia="ru-RU" w:bidi="ar-SA"/>
        </w:rPr>
        <w:t>записываются</w:t>
      </w:r>
      <w:r w:rsidR="00093022" w:rsidRPr="008537B9">
        <w:rPr>
          <w:lang w:eastAsia="ru-RU" w:bidi="ar-SA"/>
        </w:rPr>
        <w:t xml:space="preserve"> </w:t>
      </w:r>
      <w:r w:rsidR="00093022">
        <w:rPr>
          <w:lang w:eastAsia="ru-RU" w:bidi="ar-SA"/>
        </w:rPr>
        <w:t>в</w:t>
      </w:r>
      <w:r w:rsidR="00093022" w:rsidRPr="008537B9">
        <w:rPr>
          <w:lang w:eastAsia="ru-RU" w:bidi="ar-SA"/>
        </w:rPr>
        <w:t xml:space="preserve"> </w:t>
      </w:r>
      <w:r w:rsidR="00093022">
        <w:rPr>
          <w:lang w:eastAsia="ru-RU" w:bidi="ar-SA"/>
        </w:rPr>
        <w:t>виде</w:t>
      </w:r>
    </w:p>
    <w:p w14:paraId="73EC09AE" w14:textId="5F73A89E" w:rsidR="000C06EE" w:rsidRPr="000C06EE" w:rsidRDefault="000C06EE" w:rsidP="000C06EE">
      <w:pPr>
        <w:pStyle w:val="a1"/>
        <w:rPr>
          <w:lang w:eastAsia="ru-RU" w:bidi="ar-SA"/>
        </w:rPr>
      </w:pPr>
      <m:oMathPara>
        <m:oMath>
          <m:eqArr>
            <m:eqArrPr>
              <m:maxDist m:val="1"/>
              <m:ctrlPr>
                <w:rPr>
                  <w:rFonts w:ascii="Cambria Math" w:hAnsi="Cambria Math"/>
                  <w:i/>
                  <w:lang w:eastAsia="ru-RU" w:bidi="ar-SA"/>
                </w:rPr>
              </m:ctrlPr>
            </m:eqArrPr>
            <m:e>
              <m:r>
                <w:rPr>
                  <w:rFonts w:ascii="Cambria Math" w:hAnsi="Cambria Math"/>
                  <w:lang w:eastAsia="ru-RU" w:bidi="ar-SA"/>
                </w:rPr>
                <m:t>Δα=</m:t>
              </m:r>
              <m:sSub>
                <m:sSubPr>
                  <m:ctrlPr>
                    <w:rPr>
                      <w:rFonts w:ascii="Cambria Math" w:hAnsi="Cambria Math"/>
                      <w:i/>
                      <w:lang w:val="en-US" w:eastAsia="ru-RU" w:bidi="ar-SA"/>
                    </w:rPr>
                  </m:ctrlPr>
                </m:sSubPr>
                <m:e>
                  <m:r>
                    <w:rPr>
                      <w:rFonts w:ascii="Cambria Math" w:hAnsi="Cambria Math"/>
                      <w:lang w:val="en-US" w:eastAsia="ru-RU" w:bidi="ar-SA"/>
                    </w:rPr>
                    <m:t>α</m:t>
                  </m:r>
                </m:e>
                <m:sub>
                  <m:r>
                    <w:rPr>
                      <w:rFonts w:ascii="Cambria Math" w:hAnsi="Cambria Math"/>
                      <w:lang w:val="en-US" w:eastAsia="ru-RU" w:bidi="ar-SA"/>
                    </w:rPr>
                    <m:t>obs</m:t>
                  </m:r>
                </m:sub>
              </m:sSub>
              <m:r>
                <w:rPr>
                  <w:rFonts w:ascii="Cambria Math" w:hAnsi="Cambria Math"/>
                  <w:lang w:eastAsia="ru-RU" w:bidi="ar-SA"/>
                </w:rPr>
                <m:t>-</m:t>
              </m:r>
              <m:sSub>
                <m:sSubPr>
                  <m:ctrlPr>
                    <w:rPr>
                      <w:rFonts w:ascii="Cambria Math" w:hAnsi="Cambria Math"/>
                      <w:i/>
                      <w:lang w:val="en-US" w:eastAsia="ru-RU" w:bidi="ar-SA"/>
                    </w:rPr>
                  </m:ctrlPr>
                </m:sSubPr>
                <m:e>
                  <m:r>
                    <w:rPr>
                      <w:rFonts w:ascii="Cambria Math" w:hAnsi="Cambria Math"/>
                      <w:lang w:val="en-US" w:eastAsia="ru-RU" w:bidi="ar-SA"/>
                    </w:rPr>
                    <m:t>α</m:t>
                  </m:r>
                  <m:ctrlPr>
                    <w:rPr>
                      <w:rFonts w:ascii="Cambria Math" w:hAnsi="Cambria Math"/>
                      <w:i/>
                      <w:lang w:eastAsia="ru-RU" w:bidi="ar-SA"/>
                    </w:rPr>
                  </m:ctrlPr>
                </m:e>
                <m:sub>
                  <m:r>
                    <w:rPr>
                      <w:rFonts w:ascii="Cambria Math" w:hAnsi="Cambria Math"/>
                      <w:lang w:val="en-US" w:eastAsia="ru-RU" w:bidi="ar-SA"/>
                    </w:rPr>
                    <m:t>model</m:t>
                  </m:r>
                </m:sub>
              </m:sSub>
              <m:r>
                <w:rPr>
                  <w:rFonts w:ascii="Cambria Math" w:hAnsi="Cambria Math"/>
                  <w:lang w:eastAsia="ru-RU" w:bidi="ar-SA"/>
                </w:rPr>
                <m:t>,   Δδ</m:t>
              </m:r>
              <m:r>
                <w:rPr>
                  <w:rFonts w:ascii="Cambria Math" w:hAnsi="Cambria Math"/>
                  <w:lang w:val="en-US" w:eastAsia="ru-RU" w:bidi="ar-SA"/>
                </w:rPr>
                <m:t xml:space="preserve"> </m:t>
              </m:r>
              <m:r>
                <w:rPr>
                  <w:rFonts w:ascii="Cambria Math" w:hAnsi="Cambria Math"/>
                  <w:lang w:eastAsia="ru-RU" w:bidi="ar-SA"/>
                </w:rPr>
                <m:t xml:space="preserve">= </m:t>
              </m:r>
              <m:sSub>
                <m:sSubPr>
                  <m:ctrlPr>
                    <w:rPr>
                      <w:rFonts w:ascii="Cambria Math" w:hAnsi="Cambria Math"/>
                      <w:i/>
                      <w:lang w:val="en-US" w:eastAsia="ru-RU" w:bidi="ar-SA"/>
                    </w:rPr>
                  </m:ctrlPr>
                </m:sSubPr>
                <m:e>
                  <m:r>
                    <w:rPr>
                      <w:rFonts w:ascii="Cambria Math" w:hAnsi="Cambria Math"/>
                      <w:lang w:eastAsia="ru-RU" w:bidi="ar-SA"/>
                    </w:rPr>
                    <m:t>δ</m:t>
                  </m:r>
                  <m:ctrlPr>
                    <w:rPr>
                      <w:rFonts w:ascii="Cambria Math" w:hAnsi="Cambria Math"/>
                      <w:i/>
                      <w:lang w:eastAsia="ru-RU" w:bidi="ar-SA"/>
                    </w:rPr>
                  </m:ctrlPr>
                </m:e>
                <m:sub>
                  <m:r>
                    <w:rPr>
                      <w:rFonts w:ascii="Cambria Math" w:hAnsi="Cambria Math"/>
                      <w:lang w:val="en-US" w:eastAsia="ru-RU" w:bidi="ar-SA"/>
                    </w:rPr>
                    <m:t>obs</m:t>
                  </m:r>
                </m:sub>
              </m:sSub>
              <m:r>
                <w:rPr>
                  <w:rFonts w:ascii="Cambria Math" w:hAnsi="Cambria Math"/>
                  <w:lang w:eastAsia="ru-RU" w:bidi="ar-SA"/>
                </w:rPr>
                <m:t xml:space="preserve">  – </m:t>
              </m:r>
              <m:sSub>
                <m:sSubPr>
                  <m:ctrlPr>
                    <w:rPr>
                      <w:rFonts w:ascii="Cambria Math" w:hAnsi="Cambria Math"/>
                      <w:i/>
                      <w:lang w:val="en-US" w:eastAsia="ru-RU" w:bidi="ar-SA"/>
                    </w:rPr>
                  </m:ctrlPr>
                </m:sSubPr>
                <m:e>
                  <m:r>
                    <w:rPr>
                      <w:rFonts w:ascii="Cambria Math" w:hAnsi="Cambria Math"/>
                      <w:lang w:eastAsia="ru-RU" w:bidi="ar-SA"/>
                    </w:rPr>
                    <m:t>δ</m:t>
                  </m:r>
                  <m:ctrlPr>
                    <w:rPr>
                      <w:rFonts w:ascii="Cambria Math" w:hAnsi="Cambria Math"/>
                      <w:i/>
                      <w:lang w:eastAsia="ru-RU" w:bidi="ar-SA"/>
                    </w:rPr>
                  </m:ctrlPr>
                </m:e>
                <m:sub>
                  <m:r>
                    <w:rPr>
                      <w:rFonts w:ascii="Cambria Math" w:hAnsi="Cambria Math"/>
                      <w:lang w:val="en-US" w:eastAsia="ru-RU" w:bidi="ar-SA"/>
                    </w:rPr>
                    <m:t>model</m:t>
                  </m:r>
                </m:sub>
              </m:sSub>
              <m:r>
                <w:rPr>
                  <w:rFonts w:ascii="Cambria Math" w:hAnsi="Cambria Math"/>
                  <w:lang w:eastAsia="ru-RU" w:bidi="ar-SA"/>
                </w:rPr>
                <m:t xml:space="preserve">         #</m:t>
              </m:r>
              <m:d>
                <m:dPr>
                  <m:ctrlPr>
                    <w:rPr>
                      <w:rFonts w:ascii="Cambria Math" w:hAnsi="Cambria Math"/>
                      <w:i/>
                      <w:lang w:eastAsia="ru-RU" w:bidi="ar-SA"/>
                    </w:rPr>
                  </m:ctrlPr>
                </m:dPr>
                <m:e>
                  <m:r>
                    <w:rPr>
                      <w:rFonts w:ascii="Cambria Math" w:hAnsi="Cambria Math"/>
                      <w:lang w:eastAsia="ru-RU" w:bidi="ar-SA"/>
                    </w:rPr>
                    <m:t>3.12</m:t>
                  </m:r>
                </m:e>
              </m:d>
            </m:e>
          </m:eqArr>
        </m:oMath>
      </m:oMathPara>
    </w:p>
    <w:p w14:paraId="1E09D315" w14:textId="1AC196E2" w:rsidR="000B1659" w:rsidRPr="006D4CD8" w:rsidRDefault="00093022" w:rsidP="00CE1CD1">
      <w:pPr>
        <w:pStyle w:val="a1"/>
        <w:rPr>
          <w:lang w:eastAsia="ru-RU" w:bidi="ar-SA"/>
        </w:rPr>
      </w:pPr>
      <w:r>
        <w:rPr>
          <w:lang w:eastAsia="ru-RU" w:bidi="ar-SA"/>
        </w:rPr>
        <w:t>Каждое наблюдение порождает две скалярные невязки, входящие в суммарную функцию потерь с единичным весом.</w:t>
      </w:r>
    </w:p>
    <w:p w14:paraId="5892FAC7" w14:textId="3F4EC48E" w:rsidR="00125394" w:rsidRDefault="00125394" w:rsidP="00125394">
      <w:pPr>
        <w:pStyle w:val="4"/>
        <w:rPr>
          <w:rFonts w:eastAsia="Noto Serif CJK SC"/>
        </w:rPr>
      </w:pPr>
      <w:r>
        <w:rPr>
          <w:rFonts w:eastAsia="Noto Serif CJK SC"/>
        </w:rPr>
        <w:t>3.1.3 Численное интегрирование</w:t>
      </w:r>
    </w:p>
    <w:p w14:paraId="5730DEEE" w14:textId="2DA0E2AB" w:rsidR="00A70224" w:rsidRDefault="00A70224" w:rsidP="00A70224">
      <w:pPr>
        <w:pStyle w:val="a1"/>
        <w:rPr>
          <w:lang w:eastAsia="ru-RU" w:bidi="ar-SA"/>
        </w:rPr>
      </w:pPr>
      <w:r>
        <w:rPr>
          <w:lang w:eastAsia="ru-RU" w:bidi="ar-SA"/>
        </w:rPr>
        <w:t xml:space="preserve">Для построения траектории кометы на интервале наблюдений уравнения движения (3.1) интегрируются явным методом Рунге–Кутты четвёртого порядка. Выбор метода обусловлен требованиями к точности, устойчивости и простоте </w:t>
      </w:r>
      <w:r w:rsidR="00015711">
        <w:rPr>
          <w:lang w:eastAsia="ru-RU" w:bidi="ar-SA"/>
        </w:rPr>
        <w:t>реализации</w:t>
      </w:r>
      <w:r>
        <w:rPr>
          <w:lang w:eastAsia="ru-RU" w:bidi="ar-SA"/>
        </w:rPr>
        <w:t xml:space="preserve">. </w:t>
      </w:r>
      <w:r w:rsidR="006D7932">
        <w:rPr>
          <w:lang w:eastAsia="ru-RU" w:bidi="ar-SA"/>
        </w:rPr>
        <w:t>Метод</w:t>
      </w:r>
      <w:r>
        <w:rPr>
          <w:lang w:eastAsia="ru-RU" w:bidi="ar-SA"/>
        </w:rPr>
        <w:t xml:space="preserve"> четвёртого порядка обеспечивает запас точности, достаточно превышающий уровень шума астрометрических измерений, и при этом остаётся существенно проще в реализации, чем многошаговые схемы или адаптивные интеграторы высоких порядков.</w:t>
      </w:r>
    </w:p>
    <w:p w14:paraId="08E53026" w14:textId="2B9CD2C0" w:rsidR="00A70224" w:rsidRDefault="00A70224" w:rsidP="00A70224">
      <w:pPr>
        <w:pStyle w:val="a1"/>
        <w:rPr>
          <w:lang w:eastAsia="ru-RU" w:bidi="ar-SA"/>
        </w:rPr>
      </w:pPr>
      <w:r>
        <w:rPr>
          <w:lang w:eastAsia="ru-RU" w:bidi="ar-SA"/>
        </w:rPr>
        <w:t xml:space="preserve">Шаг метода составляет </w:t>
      </w:r>
      <w:r w:rsidR="004E2B0C" w:rsidRPr="004E2B0C">
        <w:rPr>
          <w:lang w:eastAsia="ru-RU" w:bidi="ar-SA"/>
        </w:rPr>
        <w:t>1/80</w:t>
      </w:r>
      <w:r>
        <w:rPr>
          <w:lang w:eastAsia="ru-RU" w:bidi="ar-SA"/>
        </w:rPr>
        <w:t xml:space="preserve"> суток, что соответствует</w:t>
      </w:r>
      <w:r w:rsidR="00003616">
        <w:rPr>
          <w:lang w:eastAsia="ru-RU" w:bidi="ar-SA"/>
        </w:rPr>
        <w:t xml:space="preserve"> </w:t>
      </w:r>
      <w:r>
        <w:rPr>
          <w:lang w:eastAsia="ru-RU" w:bidi="ar-SA"/>
        </w:rPr>
        <w:t xml:space="preserve">18 минутам. </w:t>
      </w:r>
      <w:r w:rsidR="009F4992">
        <w:rPr>
          <w:lang w:eastAsia="ru-RU" w:bidi="ar-SA"/>
        </w:rPr>
        <w:t xml:space="preserve">Выбор такого шага обусловлен компромиссом между точностью и производительностью. </w:t>
      </w:r>
      <w:r>
        <w:rPr>
          <w:lang w:eastAsia="ru-RU" w:bidi="ar-SA"/>
        </w:rPr>
        <w:t xml:space="preserve">Уменьшение шага не приводит к заметному повышению </w:t>
      </w:r>
      <w:r w:rsidR="00CE5C9E">
        <w:rPr>
          <w:lang w:eastAsia="ru-RU" w:bidi="ar-SA"/>
        </w:rPr>
        <w:t>точности</w:t>
      </w:r>
      <w:r>
        <w:rPr>
          <w:lang w:eastAsia="ru-RU" w:bidi="ar-SA"/>
        </w:rPr>
        <w:t xml:space="preserve"> решения и лишь увеличивает вычислительные затраты</w:t>
      </w:r>
      <w:r w:rsidR="00CE5C9E">
        <w:rPr>
          <w:lang w:eastAsia="ru-RU" w:bidi="ar-SA"/>
        </w:rPr>
        <w:t>.</w:t>
      </w:r>
    </w:p>
    <w:p w14:paraId="5B74D38E" w14:textId="2115227B" w:rsidR="00A70224" w:rsidRDefault="00A70224" w:rsidP="00A70224">
      <w:pPr>
        <w:pStyle w:val="a1"/>
        <w:rPr>
          <w:lang w:eastAsia="ru-RU" w:bidi="ar-SA"/>
        </w:rPr>
      </w:pPr>
      <w:r>
        <w:rPr>
          <w:lang w:eastAsia="ru-RU" w:bidi="ar-SA"/>
        </w:rPr>
        <w:lastRenderedPageBreak/>
        <w:t xml:space="preserve">Полная траектория, передаваемая в дальнейшие модули, сохраняется не на каждом внутреннем шаге, а на более редкой сетке с шагом </w:t>
      </w:r>
      <w:r w:rsidR="004E2B0C" w:rsidRPr="004E2B0C">
        <w:rPr>
          <w:lang w:eastAsia="ru-RU" w:bidi="ar-SA"/>
        </w:rPr>
        <w:t>1/8</w:t>
      </w:r>
      <w:r>
        <w:rPr>
          <w:lang w:eastAsia="ru-RU" w:bidi="ar-SA"/>
        </w:rPr>
        <w:t xml:space="preserve"> суток, то есть один сохранённый узел приходится на десять внутренних шагов. Это удобно по двум причинам. Во-первых, объём хранимых данных уменьшается на порядок без потери информации, существенной для редукции наблюдений. Во-вторых, выходная сетка регулярна и позволяет находить узлы, окружающие произвольный момент наблюдения</w:t>
      </w:r>
      <w:r w:rsidR="00E459CE">
        <w:rPr>
          <w:lang w:eastAsia="ru-RU" w:bidi="ar-SA"/>
        </w:rPr>
        <w:t>, средствами целочисленной арифметики, а не бинарным поиском</w:t>
      </w:r>
      <w:r w:rsidR="006D7932">
        <w:rPr>
          <w:lang w:eastAsia="ru-RU" w:bidi="ar-SA"/>
        </w:rPr>
        <w:t>.</w:t>
      </w:r>
    </w:p>
    <w:p w14:paraId="2BE4DFCE" w14:textId="613721B6" w:rsidR="00A70224" w:rsidRDefault="00A70224" w:rsidP="00A70224">
      <w:pPr>
        <w:pStyle w:val="a1"/>
        <w:rPr>
          <w:lang w:eastAsia="ru-RU" w:bidi="ar-SA"/>
        </w:rPr>
      </w:pPr>
      <w:r>
        <w:rPr>
          <w:lang w:eastAsia="ru-RU" w:bidi="ar-SA"/>
        </w:rPr>
        <w:t xml:space="preserve">Моменты наблюдений MPC, выраженные в шкале TDB после редукции из 3.1.2, не совпадают с узлами выходной сетки. Состояние кометы в произвольный момент </w:t>
      </w:r>
      <m:oMath>
        <m:r>
          <w:rPr>
            <w:rFonts w:ascii="Cambria Math" w:hAnsi="Cambria Math"/>
            <w:lang w:eastAsia="ru-RU" w:bidi="ar-SA"/>
          </w:rPr>
          <m:t>t</m:t>
        </m:r>
      </m:oMath>
      <w:r>
        <w:rPr>
          <w:lang w:eastAsia="ru-RU" w:bidi="ar-SA"/>
        </w:rPr>
        <w:t xml:space="preserve"> восстанавливается линейной интерполяцией между двумя соседними узлами </w:t>
      </w:r>
      <m:oMath>
        <m:r>
          <w:rPr>
            <w:rFonts w:ascii="Cambria Math" w:hAnsi="Cambria Math"/>
            <w:lang w:eastAsia="ru-RU" w:bidi="ar-SA"/>
          </w:rPr>
          <m:t>(</m:t>
        </m:r>
        <m:sSub>
          <m:sSubPr>
            <m:ctrlPr>
              <w:rPr>
                <w:rFonts w:ascii="Cambria Math" w:hAnsi="Cambria Math"/>
                <w:i/>
                <w:lang w:eastAsia="ru-RU" w:bidi="ar-SA"/>
              </w:rPr>
            </m:ctrlPr>
          </m:sSubPr>
          <m:e>
            <m:r>
              <w:rPr>
                <w:rFonts w:ascii="Cambria Math" w:hAnsi="Cambria Math"/>
                <w:lang w:eastAsia="ru-RU" w:bidi="ar-SA"/>
              </w:rPr>
              <m:t>t</m:t>
            </m:r>
          </m:e>
          <m:sub>
            <m:r>
              <w:rPr>
                <w:rFonts w:ascii="Cambria Math" w:hAnsi="Cambria Math"/>
                <w:lang w:eastAsia="ru-RU" w:bidi="ar-SA"/>
              </w:rPr>
              <m:t>k</m:t>
            </m:r>
          </m:sub>
        </m:sSub>
        <m:r>
          <w:rPr>
            <w:rFonts w:ascii="Cambria Math" w:hAnsi="Cambria Math"/>
            <w:lang w:eastAsia="ru-RU" w:bidi="ar-SA"/>
          </w:rPr>
          <m:t xml:space="preserve">, </m:t>
        </m:r>
        <m:sSub>
          <m:sSubPr>
            <m:ctrlPr>
              <w:rPr>
                <w:rFonts w:ascii="Cambria Math" w:hAnsi="Cambria Math"/>
                <w:i/>
                <w:lang w:eastAsia="ru-RU" w:bidi="ar-SA"/>
              </w:rPr>
            </m:ctrlPr>
          </m:sSubPr>
          <m:e>
            <m:r>
              <w:rPr>
                <w:rFonts w:ascii="Cambria Math" w:hAnsi="Cambria Math"/>
                <w:lang w:eastAsia="ru-RU" w:bidi="ar-SA"/>
              </w:rPr>
              <m:t>X</m:t>
            </m:r>
          </m:e>
          <m:sub>
            <m:r>
              <w:rPr>
                <w:rFonts w:ascii="Cambria Math" w:hAnsi="Cambria Math"/>
                <w:lang w:eastAsia="ru-RU" w:bidi="ar-SA"/>
              </w:rPr>
              <m:t>k</m:t>
            </m:r>
          </m:sub>
        </m:sSub>
        <m:r>
          <w:rPr>
            <w:rFonts w:ascii="Cambria Math" w:hAnsi="Cambria Math"/>
            <w:lang w:eastAsia="ru-RU" w:bidi="ar-SA"/>
          </w:rPr>
          <m:t>) и (</m:t>
        </m:r>
        <m:sSub>
          <m:sSubPr>
            <m:ctrlPr>
              <w:rPr>
                <w:rFonts w:ascii="Cambria Math" w:hAnsi="Cambria Math"/>
                <w:i/>
                <w:lang w:eastAsia="ru-RU" w:bidi="ar-SA"/>
              </w:rPr>
            </m:ctrlPr>
          </m:sSubPr>
          <m:e>
            <m:r>
              <w:rPr>
                <w:rFonts w:ascii="Cambria Math" w:hAnsi="Cambria Math"/>
                <w:lang w:eastAsia="ru-RU" w:bidi="ar-SA"/>
              </w:rPr>
              <m:t>t</m:t>
            </m:r>
          </m:e>
          <m:sub>
            <m:r>
              <w:rPr>
                <w:rFonts w:ascii="Cambria Math" w:hAnsi="Cambria Math"/>
                <w:lang w:eastAsia="ru-RU" w:bidi="ar-SA"/>
              </w:rPr>
              <m:t>k+1</m:t>
            </m:r>
          </m:sub>
        </m:sSub>
        <m:r>
          <w:rPr>
            <w:rFonts w:ascii="Cambria Math" w:hAnsi="Cambria Math"/>
            <w:lang w:eastAsia="ru-RU" w:bidi="ar-SA"/>
          </w:rPr>
          <m:t xml:space="preserve">, </m:t>
        </m:r>
        <m:sSub>
          <m:sSubPr>
            <m:ctrlPr>
              <w:rPr>
                <w:rFonts w:ascii="Cambria Math" w:hAnsi="Cambria Math"/>
                <w:i/>
                <w:lang w:eastAsia="ru-RU" w:bidi="ar-SA"/>
              </w:rPr>
            </m:ctrlPr>
          </m:sSubPr>
          <m:e>
            <m:r>
              <w:rPr>
                <w:rFonts w:ascii="Cambria Math" w:hAnsi="Cambria Math"/>
                <w:lang w:eastAsia="ru-RU" w:bidi="ar-SA"/>
              </w:rPr>
              <m:t>X</m:t>
            </m:r>
          </m:e>
          <m:sub>
            <m:r>
              <w:rPr>
                <w:rFonts w:ascii="Cambria Math" w:hAnsi="Cambria Math"/>
                <w:lang w:eastAsia="ru-RU" w:bidi="ar-SA"/>
              </w:rPr>
              <m:t>k+1</m:t>
            </m:r>
          </m:sub>
        </m:sSub>
        <m:r>
          <w:rPr>
            <w:rFonts w:ascii="Cambria Math" w:hAnsi="Cambria Math"/>
            <w:lang w:eastAsia="ru-RU" w:bidi="ar-SA"/>
          </w:rPr>
          <m:t>)</m:t>
        </m:r>
      </m:oMath>
      <w:r>
        <w:rPr>
          <w:lang w:eastAsia="ru-RU" w:bidi="ar-SA"/>
        </w:rPr>
        <w:t>:</w:t>
      </w:r>
    </w:p>
    <w:p w14:paraId="2A38E28D" w14:textId="1A807484" w:rsidR="000C06EE" w:rsidRPr="000C06EE" w:rsidRDefault="000C06EE" w:rsidP="000C06EE">
      <w:pPr>
        <w:pStyle w:val="a1"/>
        <w:jc w:val="center"/>
        <w:rPr>
          <w:lang w:val="en-US" w:eastAsia="ru-RU" w:bidi="ar-SA"/>
        </w:rPr>
      </w:pPr>
      <m:oMathPara>
        <m:oMath>
          <m:eqArr>
            <m:eqArrPr>
              <m:maxDist m:val="1"/>
              <m:ctrlPr>
                <w:rPr>
                  <w:rFonts w:ascii="Cambria Math" w:hAnsi="Cambria Math"/>
                  <w:i/>
                  <w:lang w:val="en-US" w:eastAsia="ru-RU" w:bidi="ar-SA"/>
                </w:rPr>
              </m:ctrlPr>
            </m:eqArrPr>
            <m:e>
              <m:r>
                <w:rPr>
                  <w:rFonts w:ascii="Cambria Math" w:hAnsi="Cambria Math"/>
                  <w:lang w:val="en-US" w:eastAsia="ru-RU" w:bidi="ar-SA"/>
                </w:rPr>
                <m:t xml:space="preserve">X(t) = </m:t>
              </m:r>
              <m:sSub>
                <m:sSubPr>
                  <m:ctrlPr>
                    <w:rPr>
                      <w:rFonts w:ascii="Cambria Math" w:hAnsi="Cambria Math"/>
                      <w:i/>
                      <w:lang w:val="en-US" w:eastAsia="ru-RU" w:bidi="ar-SA"/>
                    </w:rPr>
                  </m:ctrlPr>
                </m:sSubPr>
                <m:e>
                  <m:r>
                    <w:rPr>
                      <w:rFonts w:ascii="Cambria Math" w:hAnsi="Cambria Math"/>
                      <w:lang w:val="en-US" w:eastAsia="ru-RU" w:bidi="ar-SA"/>
                    </w:rPr>
                    <m:t>X</m:t>
                  </m:r>
                </m:e>
                <m:sub>
                  <m:r>
                    <w:rPr>
                      <w:rFonts w:ascii="Cambria Math" w:hAnsi="Cambria Math"/>
                      <w:lang w:val="en-US" w:eastAsia="ru-RU" w:bidi="ar-SA"/>
                    </w:rPr>
                    <m:t>k</m:t>
                  </m:r>
                </m:sub>
              </m:sSub>
              <m:r>
                <w:rPr>
                  <w:rFonts w:ascii="Cambria Math" w:hAnsi="Cambria Math"/>
                  <w:lang w:val="en-US" w:eastAsia="ru-RU" w:bidi="ar-SA"/>
                </w:rPr>
                <m:t>+ (</m:t>
              </m:r>
              <m:sSub>
                <m:sSubPr>
                  <m:ctrlPr>
                    <w:rPr>
                      <w:rFonts w:ascii="Cambria Math" w:hAnsi="Cambria Math"/>
                      <w:i/>
                      <w:lang w:val="en-US" w:eastAsia="ru-RU" w:bidi="ar-SA"/>
                    </w:rPr>
                  </m:ctrlPr>
                </m:sSubPr>
                <m:e>
                  <m:r>
                    <w:rPr>
                      <w:rFonts w:ascii="Cambria Math" w:hAnsi="Cambria Math"/>
                      <w:lang w:val="en-US" w:eastAsia="ru-RU" w:bidi="ar-SA"/>
                    </w:rPr>
                    <m:t>X</m:t>
                  </m:r>
                </m:e>
                <m:sub>
                  <m:d>
                    <m:dPr>
                      <m:ctrlPr>
                        <w:rPr>
                          <w:rFonts w:ascii="Cambria Math" w:hAnsi="Cambria Math"/>
                          <w:i/>
                          <w:lang w:val="en-US" w:eastAsia="ru-RU" w:bidi="ar-SA"/>
                        </w:rPr>
                      </m:ctrlPr>
                    </m:dPr>
                    <m:e>
                      <m:r>
                        <w:rPr>
                          <w:rFonts w:ascii="Cambria Math" w:hAnsi="Cambria Math"/>
                          <w:lang w:val="en-US" w:eastAsia="ru-RU" w:bidi="ar-SA"/>
                        </w:rPr>
                        <m:t>k+1</m:t>
                      </m:r>
                    </m:e>
                  </m:d>
                </m:sub>
              </m:sSub>
              <m:r>
                <w:rPr>
                  <w:rFonts w:ascii="Cambria Math" w:hAnsi="Cambria Math"/>
                  <w:lang w:val="en-US" w:eastAsia="ru-RU" w:bidi="ar-SA"/>
                </w:rPr>
                <m:t xml:space="preserve"> – </m:t>
              </m:r>
              <m:sSub>
                <m:sSubPr>
                  <m:ctrlPr>
                    <w:rPr>
                      <w:rFonts w:ascii="Cambria Math" w:hAnsi="Cambria Math"/>
                      <w:i/>
                      <w:lang w:val="en-US" w:eastAsia="ru-RU" w:bidi="ar-SA"/>
                    </w:rPr>
                  </m:ctrlPr>
                </m:sSubPr>
                <m:e>
                  <m:r>
                    <w:rPr>
                      <w:rFonts w:ascii="Cambria Math" w:hAnsi="Cambria Math"/>
                      <w:lang w:val="en-US" w:eastAsia="ru-RU" w:bidi="ar-SA"/>
                    </w:rPr>
                    <m:t>X</m:t>
                  </m:r>
                </m:e>
                <m:sub>
                  <m:r>
                    <w:rPr>
                      <w:rFonts w:ascii="Cambria Math" w:hAnsi="Cambria Math"/>
                      <w:lang w:val="en-US" w:eastAsia="ru-RU" w:bidi="ar-SA"/>
                    </w:rPr>
                    <m:t>k</m:t>
                  </m:r>
                </m:sub>
              </m:sSub>
              <m:r>
                <w:rPr>
                  <w:rFonts w:ascii="Cambria Math" w:hAnsi="Cambria Math"/>
                  <w:lang w:val="en-US" w:eastAsia="ru-RU" w:bidi="ar-SA"/>
                </w:rPr>
                <m:t xml:space="preserve">) · (t – </m:t>
              </m:r>
              <m:sSub>
                <m:sSubPr>
                  <m:ctrlPr>
                    <w:rPr>
                      <w:rFonts w:ascii="Cambria Math" w:hAnsi="Cambria Math"/>
                      <w:i/>
                      <w:lang w:val="en-US" w:eastAsia="ru-RU" w:bidi="ar-SA"/>
                    </w:rPr>
                  </m:ctrlPr>
                </m:sSubPr>
                <m:e>
                  <m:r>
                    <w:rPr>
                      <w:rFonts w:ascii="Cambria Math" w:hAnsi="Cambria Math"/>
                      <w:lang w:val="en-US" w:eastAsia="ru-RU" w:bidi="ar-SA"/>
                    </w:rPr>
                    <m:t>t</m:t>
                  </m:r>
                </m:e>
                <m:sub>
                  <m:r>
                    <w:rPr>
                      <w:rFonts w:ascii="Cambria Math" w:hAnsi="Cambria Math"/>
                      <w:lang w:val="en-US" w:eastAsia="ru-RU" w:bidi="ar-SA"/>
                    </w:rPr>
                    <m:t>k</m:t>
                  </m:r>
                </m:sub>
              </m:sSub>
              <m:r>
                <w:rPr>
                  <w:rFonts w:ascii="Cambria Math" w:hAnsi="Cambria Math"/>
                  <w:lang w:val="en-US" w:eastAsia="ru-RU" w:bidi="ar-SA"/>
                </w:rPr>
                <m:t>) / (</m:t>
              </m:r>
              <m:sSub>
                <m:sSubPr>
                  <m:ctrlPr>
                    <w:rPr>
                      <w:rFonts w:ascii="Cambria Math" w:hAnsi="Cambria Math"/>
                      <w:i/>
                      <w:lang w:val="en-US" w:eastAsia="ru-RU" w:bidi="ar-SA"/>
                    </w:rPr>
                  </m:ctrlPr>
                </m:sSubPr>
                <m:e>
                  <m:r>
                    <w:rPr>
                      <w:rFonts w:ascii="Cambria Math" w:hAnsi="Cambria Math"/>
                      <w:lang w:val="en-US" w:eastAsia="ru-RU" w:bidi="ar-SA"/>
                    </w:rPr>
                    <m:t>t</m:t>
                  </m:r>
                </m:e>
                <m:sub>
                  <m:r>
                    <w:rPr>
                      <w:rFonts w:ascii="Cambria Math" w:hAnsi="Cambria Math"/>
                      <w:lang w:val="en-US" w:eastAsia="ru-RU" w:bidi="ar-SA"/>
                    </w:rPr>
                    <m:t>k+1</m:t>
                  </m:r>
                </m:sub>
              </m:sSub>
              <m:r>
                <w:rPr>
                  <w:rFonts w:ascii="Cambria Math" w:hAnsi="Cambria Math"/>
                  <w:lang w:val="en-US" w:eastAsia="ru-RU" w:bidi="ar-SA"/>
                </w:rPr>
                <m:t xml:space="preserve">  – </m:t>
              </m:r>
              <m:sSub>
                <m:sSubPr>
                  <m:ctrlPr>
                    <w:rPr>
                      <w:rFonts w:ascii="Cambria Math" w:hAnsi="Cambria Math"/>
                      <w:i/>
                      <w:lang w:val="en-US" w:eastAsia="ru-RU" w:bidi="ar-SA"/>
                    </w:rPr>
                  </m:ctrlPr>
                </m:sSubPr>
                <m:e>
                  <m:r>
                    <w:rPr>
                      <w:rFonts w:ascii="Cambria Math" w:hAnsi="Cambria Math"/>
                      <w:lang w:val="en-US" w:eastAsia="ru-RU" w:bidi="ar-SA"/>
                    </w:rPr>
                    <m:t>t</m:t>
                  </m:r>
                </m:e>
                <m:sub>
                  <m:r>
                    <w:rPr>
                      <w:rFonts w:ascii="Cambria Math" w:hAnsi="Cambria Math"/>
                      <w:lang w:val="en-US" w:eastAsia="ru-RU" w:bidi="ar-SA"/>
                    </w:rPr>
                    <m:t>k</m:t>
                  </m:r>
                </m:sub>
              </m:sSub>
              <m:r>
                <w:rPr>
                  <w:rFonts w:ascii="Cambria Math" w:hAnsi="Cambria Math"/>
                  <w:lang w:val="en-US" w:eastAsia="ru-RU" w:bidi="ar-SA"/>
                </w:rPr>
                <m:t>).</m:t>
              </m:r>
              <m:r>
                <w:rPr>
                  <w:rFonts w:ascii="Cambria Math" w:hAnsi="Cambria Math"/>
                  <w:lang w:val="en-US" w:eastAsia="ru-RU" w:bidi="ar-SA"/>
                </w:rPr>
                <m:t xml:space="preserve">     #</m:t>
              </m:r>
              <m:d>
                <m:dPr>
                  <m:ctrlPr>
                    <w:rPr>
                      <w:rFonts w:ascii="Cambria Math" w:hAnsi="Cambria Math"/>
                      <w:i/>
                      <w:lang w:eastAsia="ru-RU" w:bidi="ar-SA"/>
                    </w:rPr>
                  </m:ctrlPr>
                </m:dPr>
                <m:e>
                  <m:r>
                    <w:rPr>
                      <w:rFonts w:ascii="Cambria Math" w:hAnsi="Cambria Math"/>
                      <w:lang w:eastAsia="ru-RU" w:bidi="ar-SA"/>
                    </w:rPr>
                    <m:t>3.12</m:t>
                  </m:r>
                </m:e>
              </m:d>
            </m:e>
          </m:eqArr>
        </m:oMath>
      </m:oMathPara>
    </w:p>
    <w:p w14:paraId="44927158" w14:textId="5EB581CD" w:rsidR="00A70224" w:rsidRDefault="00A70224" w:rsidP="00A70224">
      <w:pPr>
        <w:pStyle w:val="a1"/>
        <w:rPr>
          <w:lang w:eastAsia="ru-RU" w:bidi="ar-SA"/>
        </w:rPr>
      </w:pPr>
      <w:r>
        <w:rPr>
          <w:lang w:eastAsia="ru-RU" w:bidi="ar-SA"/>
        </w:rPr>
        <w:t xml:space="preserve">Линейный порядок интерполяции согласован с выбранным шагом выходной сетки. Главный член ошибки линейной интерполяции пропорционален второй производной состояния и квадрату шага сетки: </w:t>
      </w:r>
      <m:oMath>
        <m:r>
          <w:rPr>
            <w:rFonts w:ascii="Cambria Math" w:hAnsi="Cambria Math"/>
            <w:lang w:eastAsia="ru-RU" w:bidi="ar-SA"/>
          </w:rPr>
          <m:t>|X(t) –</m:t>
        </m:r>
        <m:acc>
          <m:accPr>
            <m:ctrlPr>
              <w:rPr>
                <w:rFonts w:ascii="Cambria Math" w:hAnsi="Cambria Math"/>
                <w:i/>
                <w:lang w:eastAsia="ru-RU" w:bidi="ar-SA"/>
              </w:rPr>
            </m:ctrlPr>
          </m:accPr>
          <m:e>
            <m:r>
              <w:rPr>
                <w:rFonts w:ascii="Cambria Math" w:hAnsi="Cambria Math"/>
                <w:lang w:eastAsia="ru-RU" w:bidi="ar-SA"/>
              </w:rPr>
              <m:t>X</m:t>
            </m:r>
          </m:e>
        </m:acc>
        <m:r>
          <w:rPr>
            <w:rFonts w:ascii="Cambria Math" w:hAnsi="Cambria Math"/>
            <w:lang w:eastAsia="ru-RU" w:bidi="ar-SA"/>
          </w:rPr>
          <m:t>(t)| ~ (h²/</m:t>
        </m:r>
        <m:r>
          <w:rPr>
            <w:rFonts w:ascii="Cambria Math" w:hAnsi="Cambria Math"/>
            <w:lang w:eastAsia="ru-RU" w:bidi="ar-SA"/>
          </w:rPr>
          <m:t>8) · max|Ẍ|.</m:t>
        </m:r>
      </m:oMath>
      <w:r>
        <w:rPr>
          <w:lang w:eastAsia="ru-RU" w:bidi="ar-SA"/>
        </w:rPr>
        <w:t xml:space="preserve"> Для рассматриваемой задачи </w:t>
      </w:r>
      <m:oMath>
        <m:r>
          <w:rPr>
            <w:rFonts w:ascii="Cambria Math" w:hAnsi="Cambria Math"/>
            <w:lang w:eastAsia="ru-RU" w:bidi="ar-SA"/>
          </w:rPr>
          <m:t>Ẍ</m:t>
        </m:r>
      </m:oMath>
      <w:r>
        <w:rPr>
          <w:lang w:eastAsia="ru-RU" w:bidi="ar-SA"/>
        </w:rPr>
        <w:t xml:space="preserve"> совпадает по порядку с гелиоцентрическим ускорением, не превышающим в условиях задачи </w:t>
      </w:r>
      <m:oMath>
        <m:r>
          <w:rPr>
            <w:rFonts w:ascii="Cambria Math" w:hAnsi="Cambria Math"/>
            <w:lang w:eastAsia="ru-RU" w:bidi="ar-SA"/>
          </w:rPr>
          <m:t>0.002 а.е./сут²</m:t>
        </m:r>
      </m:oMath>
      <w:r>
        <w:rPr>
          <w:lang w:eastAsia="ru-RU" w:bidi="ar-SA"/>
        </w:rPr>
        <w:t xml:space="preserve"> на минимальных гелиоцентрических расстояниях. При шаге </w:t>
      </w:r>
      <m:oMath>
        <m:r>
          <w:rPr>
            <w:rFonts w:ascii="Cambria Math" w:hAnsi="Cambria Math"/>
            <w:lang w:eastAsia="ru-RU" w:bidi="ar-SA"/>
          </w:rPr>
          <m:t>h = 1/8</m:t>
        </m:r>
      </m:oMath>
      <w:r>
        <w:rPr>
          <w:lang w:eastAsia="ru-RU" w:bidi="ar-SA"/>
        </w:rPr>
        <w:t xml:space="preserve"> суток это даёт верхнюю оценку погрешности интерполяции порядка </w:t>
      </w:r>
      <m:oMath>
        <m:sSup>
          <m:sSupPr>
            <m:ctrlPr>
              <w:rPr>
                <w:rFonts w:ascii="Cambria Math" w:hAnsi="Cambria Math"/>
                <w:i/>
                <w:lang w:eastAsia="ru-RU" w:bidi="ar-SA"/>
              </w:rPr>
            </m:ctrlPr>
          </m:sSupPr>
          <m:e>
            <m:r>
              <w:rPr>
                <w:rFonts w:ascii="Cambria Math" w:hAnsi="Cambria Math"/>
                <w:lang w:eastAsia="ru-RU" w:bidi="ar-SA"/>
              </w:rPr>
              <m:t>10</m:t>
            </m:r>
          </m:e>
          <m:sup>
            <m:r>
              <w:rPr>
                <w:rFonts w:ascii="Cambria Math" w:hAnsi="Cambria Math"/>
                <w:lang w:eastAsia="ru-RU" w:bidi="ar-SA"/>
              </w:rPr>
              <m:t>-7</m:t>
            </m:r>
          </m:sup>
        </m:sSup>
      </m:oMath>
      <w:r>
        <w:rPr>
          <w:lang w:eastAsia="ru-RU" w:bidi="ar-SA"/>
        </w:rPr>
        <w:t xml:space="preserve"> а.е. На геоцентрических расстояниях задачи эта величина переводится в угловую меру существенно ниже точности отдельного астрометрического наблюдения и не вносит заметного вклада в </w:t>
      </w:r>
      <w:r w:rsidR="000B1659">
        <w:rPr>
          <w:lang w:eastAsia="ru-RU" w:bidi="ar-SA"/>
        </w:rPr>
        <w:t>общую погрешность</w:t>
      </w:r>
      <w:r>
        <w:rPr>
          <w:lang w:eastAsia="ru-RU" w:bidi="ar-SA"/>
        </w:rPr>
        <w:t>. Тем самым линейная интерполяция оправдана и не требует замены на схемы более высокого порядка.</w:t>
      </w:r>
    </w:p>
    <w:p w14:paraId="61DF6516" w14:textId="0FC62649" w:rsidR="00732F24" w:rsidRPr="00A70224" w:rsidRDefault="00A70224" w:rsidP="00CE1CD1">
      <w:pPr>
        <w:pStyle w:val="a1"/>
        <w:rPr>
          <w:lang w:eastAsia="ru-RU" w:bidi="ar-SA"/>
        </w:rPr>
      </w:pPr>
      <w:r>
        <w:rPr>
          <w:lang w:eastAsia="ru-RU" w:bidi="ar-SA"/>
        </w:rPr>
        <w:t>Траектория представлена в программе массивом узлов, каждый из которых содержит момент времени и шестимерный вектор состояния. Кроме самих узлов, структура траектории хранит начальный и конечный моменты, а также шаг сетки, что позволяет за константное время определять, попадает ли заданный момент в покрытый интервал, и вычислять индекс</w:t>
      </w:r>
      <w:r w:rsidR="00732F24">
        <w:rPr>
          <w:lang w:eastAsia="ru-RU" w:bidi="ar-SA"/>
        </w:rPr>
        <w:t>ы</w:t>
      </w:r>
      <w:r>
        <w:rPr>
          <w:lang w:eastAsia="ru-RU" w:bidi="ar-SA"/>
        </w:rPr>
        <w:t xml:space="preserve"> ближайш</w:t>
      </w:r>
      <w:r w:rsidR="00732F24">
        <w:rPr>
          <w:lang w:eastAsia="ru-RU" w:bidi="ar-SA"/>
        </w:rPr>
        <w:t>их</w:t>
      </w:r>
      <w:r>
        <w:rPr>
          <w:lang w:eastAsia="ru-RU" w:bidi="ar-SA"/>
        </w:rPr>
        <w:t xml:space="preserve"> </w:t>
      </w:r>
      <w:r>
        <w:rPr>
          <w:lang w:eastAsia="ru-RU" w:bidi="ar-SA"/>
        </w:rPr>
        <w:lastRenderedPageBreak/>
        <w:t>узл</w:t>
      </w:r>
      <w:r w:rsidR="00732F24">
        <w:rPr>
          <w:lang w:eastAsia="ru-RU" w:bidi="ar-SA"/>
        </w:rPr>
        <w:t>ов</w:t>
      </w:r>
      <w:r>
        <w:rPr>
          <w:lang w:eastAsia="ru-RU" w:bidi="ar-SA"/>
        </w:rPr>
        <w:t xml:space="preserve"> без поиска. Память выделяется однократно при инициализации и освобождается </w:t>
      </w:r>
      <w:r w:rsidR="00732F24">
        <w:rPr>
          <w:lang w:eastAsia="ru-RU" w:bidi="ar-SA"/>
        </w:rPr>
        <w:t>при удалении структуры</w:t>
      </w:r>
      <w:r>
        <w:rPr>
          <w:lang w:eastAsia="ru-RU" w:bidi="ar-SA"/>
        </w:rPr>
        <w:t>, что исключает накладные расходы на динамическое управление памятью внутри основного цикла.</w:t>
      </w:r>
    </w:p>
    <w:p w14:paraId="6F4BB504" w14:textId="5235F999" w:rsidR="00125394" w:rsidRDefault="00125394" w:rsidP="00125394">
      <w:pPr>
        <w:pStyle w:val="4"/>
        <w:rPr>
          <w:rFonts w:eastAsia="Noto Serif CJK SC"/>
        </w:rPr>
      </w:pPr>
      <w:r>
        <w:rPr>
          <w:rFonts w:eastAsia="Noto Serif CJK SC"/>
        </w:rPr>
        <w:t>3.1.4 Метод Гаусса-Ньютона</w:t>
      </w:r>
    </w:p>
    <w:p w14:paraId="7063CD6D" w14:textId="4F5FC187" w:rsidR="0032315A" w:rsidRDefault="0032315A" w:rsidP="0032315A">
      <w:pPr>
        <w:pStyle w:val="a1"/>
        <w:rPr>
          <w:lang w:eastAsia="ru-RU" w:bidi="ar-SA"/>
        </w:rPr>
      </w:pPr>
      <w:r>
        <w:rPr>
          <w:lang w:eastAsia="ru-RU" w:bidi="ar-SA"/>
        </w:rPr>
        <w:t xml:space="preserve">Функция редукции, описанная в 3.1.2, даёт пару скалярных невязок </w:t>
      </w:r>
      <m:oMath>
        <m:r>
          <w:rPr>
            <w:rFonts w:ascii="Cambria Math" w:hAnsi="Cambria Math"/>
            <w:lang w:eastAsia="ru-RU" w:bidi="ar-SA"/>
          </w:rPr>
          <m:t>Δ</m:t>
        </m:r>
        <m:sSub>
          <m:sSubPr>
            <m:ctrlPr>
              <w:rPr>
                <w:rFonts w:ascii="Cambria Math" w:hAnsi="Cambria Math"/>
                <w:i/>
                <w:lang w:eastAsia="ru-RU" w:bidi="ar-SA"/>
              </w:rPr>
            </m:ctrlPr>
          </m:sSubPr>
          <m:e>
            <m:r>
              <w:rPr>
                <w:rFonts w:ascii="Cambria Math" w:hAnsi="Cambria Math"/>
                <w:lang w:eastAsia="ru-RU" w:bidi="ar-SA"/>
              </w:rPr>
              <m:t>α</m:t>
            </m:r>
          </m:e>
          <m:sub>
            <m:r>
              <w:rPr>
                <w:rFonts w:ascii="Cambria Math" w:hAnsi="Cambria Math"/>
                <w:lang w:eastAsia="ru-RU" w:bidi="ar-SA"/>
              </w:rPr>
              <m:t>i</m:t>
            </m:r>
          </m:sub>
        </m:sSub>
        <m:r>
          <w:rPr>
            <w:rFonts w:ascii="Cambria Math" w:hAnsi="Cambria Math"/>
            <w:lang w:eastAsia="ru-RU" w:bidi="ar-SA"/>
          </w:rPr>
          <m:t>, Δ</m:t>
        </m:r>
        <m:sSub>
          <m:sSubPr>
            <m:ctrlPr>
              <w:rPr>
                <w:rFonts w:ascii="Cambria Math" w:hAnsi="Cambria Math"/>
                <w:i/>
                <w:lang w:eastAsia="ru-RU" w:bidi="ar-SA"/>
              </w:rPr>
            </m:ctrlPr>
          </m:sSubPr>
          <m:e>
            <m:r>
              <w:rPr>
                <w:rFonts w:ascii="Cambria Math" w:hAnsi="Cambria Math"/>
                <w:lang w:eastAsia="ru-RU" w:bidi="ar-SA"/>
              </w:rPr>
              <m:t>δ</m:t>
            </m:r>
          </m:e>
          <m:sub>
            <m:r>
              <w:rPr>
                <w:rFonts w:ascii="Cambria Math" w:hAnsi="Cambria Math"/>
                <w:lang w:eastAsia="ru-RU" w:bidi="ar-SA"/>
              </w:rPr>
              <m:t>i</m:t>
            </m:r>
          </m:sub>
        </m:sSub>
      </m:oMath>
      <w:r>
        <w:rPr>
          <w:lang w:eastAsia="ru-RU" w:bidi="ar-SA"/>
        </w:rPr>
        <w:t xml:space="preserve">. Объединяя все наблюдения, получим вектор невязок </w:t>
      </w:r>
      <m:oMath>
        <m:sSub>
          <m:sSubPr>
            <m:ctrlPr>
              <w:rPr>
                <w:rFonts w:ascii="Cambria Math" w:hAnsi="Cambria Math"/>
                <w:i/>
                <w:lang w:eastAsia="ru-RU" w:bidi="ar-SA"/>
              </w:rPr>
            </m:ctrlPr>
          </m:sSubPr>
          <m:e>
            <m:r>
              <w:rPr>
                <w:rFonts w:ascii="Cambria Math" w:hAnsi="Cambria Math"/>
                <w:lang w:eastAsia="ru-RU" w:bidi="ar-SA"/>
              </w:rPr>
              <m:t>r</m:t>
            </m:r>
          </m:e>
          <m:sub>
            <m:r>
              <w:rPr>
                <w:rFonts w:ascii="Cambria Math" w:hAnsi="Cambria Math"/>
                <w:lang w:eastAsia="ru-RU" w:bidi="ar-SA"/>
              </w:rPr>
              <m:t>i</m:t>
            </m:r>
          </m:sub>
        </m:sSub>
        <m:r>
          <w:rPr>
            <w:rFonts w:ascii="Cambria Math" w:hAnsi="Cambria Math"/>
            <w:lang w:eastAsia="ru-RU" w:bidi="ar-SA"/>
          </w:rPr>
          <m:t xml:space="preserve">(β) </m:t>
        </m:r>
        <m:r>
          <w:rPr>
            <w:rFonts w:ascii="Cambria Math" w:hAnsi="Cambria Math" w:cs="Cambria Math"/>
            <w:lang w:eastAsia="ru-RU" w:bidi="ar-SA"/>
          </w:rPr>
          <m:t>∈</m:t>
        </m:r>
        <m:r>
          <m:rPr>
            <m:scr m:val="double-struck"/>
          </m:rPr>
          <w:rPr>
            <w:rFonts w:ascii="Cambria Math" w:hAnsi="Cambria Math"/>
            <w:lang w:eastAsia="ru-RU" w:bidi="ar-SA"/>
          </w:rPr>
          <m:t xml:space="preserve"> R²ᴺ,</m:t>
        </m:r>
      </m:oMath>
      <w:r>
        <w:rPr>
          <w:lang w:eastAsia="ru-RU" w:bidi="ar-SA"/>
        </w:rPr>
        <w:t xml:space="preserve"> где N – число наблюдений. Задача уточнения орбиты записывается как нелинейн</w:t>
      </w:r>
      <w:r w:rsidR="00216FCD">
        <w:rPr>
          <w:lang w:eastAsia="ru-RU" w:bidi="ar-SA"/>
        </w:rPr>
        <w:t>ый взвешенный</w:t>
      </w:r>
      <w:r w:rsidR="00B90830">
        <w:rPr>
          <w:lang w:eastAsia="ru-RU" w:bidi="ar-SA"/>
        </w:rPr>
        <w:t xml:space="preserve"> МНК</w:t>
      </w:r>
      <w:r>
        <w:rPr>
          <w:lang w:eastAsia="ru-RU" w:bidi="ar-SA"/>
        </w:rPr>
        <w:t>:</w:t>
      </w:r>
    </w:p>
    <w:p w14:paraId="6E963B01" w14:textId="232243AB" w:rsidR="000C06EE" w:rsidRPr="000C06EE" w:rsidRDefault="000C06EE" w:rsidP="000C06EE">
      <w:pPr>
        <w:pStyle w:val="a1"/>
        <w:jc w:val="center"/>
        <w:rPr>
          <w:lang w:val="en-US" w:eastAsia="ru-RU" w:bidi="ar-SA"/>
        </w:rPr>
      </w:pPr>
      <m:oMathPara>
        <m:oMath>
          <m:eqArr>
            <m:eqArrPr>
              <m:maxDist m:val="1"/>
              <m:ctrlPr>
                <w:rPr>
                  <w:rFonts w:ascii="Cambria Math" w:hAnsi="Cambria Math"/>
                  <w:i/>
                  <w:lang w:val="en-US" w:eastAsia="ru-RU" w:bidi="ar-SA"/>
                </w:rPr>
              </m:ctrlPr>
            </m:eqArrPr>
            <m:e>
              <m:r>
                <w:rPr>
                  <w:rFonts w:ascii="Cambria Math" w:hAnsi="Cambria Math"/>
                  <w:lang w:val="en-US" w:eastAsia="ru-RU" w:bidi="ar-SA"/>
                </w:rPr>
                <m:t>S</m:t>
              </m:r>
              <m:d>
                <m:dPr>
                  <m:ctrlPr>
                    <w:rPr>
                      <w:rFonts w:ascii="Cambria Math" w:hAnsi="Cambria Math"/>
                      <w:i/>
                      <w:lang w:val="en-US" w:eastAsia="ru-RU" w:bidi="ar-SA"/>
                    </w:rPr>
                  </m:ctrlPr>
                </m:dPr>
                <m:e>
                  <m:r>
                    <w:rPr>
                      <w:rFonts w:ascii="Cambria Math" w:hAnsi="Cambria Math"/>
                      <w:lang w:eastAsia="ru-RU" w:bidi="ar-SA"/>
                    </w:rPr>
                    <m:t>β</m:t>
                  </m:r>
                </m:e>
              </m:d>
              <m:r>
                <w:rPr>
                  <w:rFonts w:ascii="Cambria Math" w:hAnsi="Cambria Math"/>
                  <w:lang w:val="en-US" w:eastAsia="ru-RU" w:bidi="ar-SA"/>
                </w:rPr>
                <m:t xml:space="preserve">= </m:t>
              </m:r>
              <m:sSup>
                <m:sSupPr>
                  <m:ctrlPr>
                    <w:rPr>
                      <w:rFonts w:ascii="Cambria Math" w:hAnsi="Cambria Math"/>
                      <w:i/>
                      <w:lang w:val="en-US" w:eastAsia="ru-RU" w:bidi="ar-SA"/>
                    </w:rPr>
                  </m:ctrlPr>
                </m:sSupPr>
                <m:e>
                  <m:d>
                    <m:dPr>
                      <m:begChr m:val="‖"/>
                      <m:endChr m:val="‖"/>
                      <m:ctrlPr>
                        <w:rPr>
                          <w:rFonts w:ascii="Cambria Math" w:hAnsi="Cambria Math"/>
                          <w:i/>
                          <w:lang w:val="en-US" w:eastAsia="ru-RU" w:bidi="ar-SA"/>
                        </w:rPr>
                      </m:ctrlPr>
                    </m:dPr>
                    <m:e>
                      <m:f>
                        <m:fPr>
                          <m:ctrlPr>
                            <w:rPr>
                              <w:rFonts w:ascii="Cambria Math" w:hAnsi="Cambria Math"/>
                              <w:i/>
                              <w:lang w:val="en-US" w:eastAsia="ru-RU" w:bidi="ar-SA"/>
                            </w:rPr>
                          </m:ctrlPr>
                        </m:fPr>
                        <m:num>
                          <m:sSub>
                            <m:sSubPr>
                              <m:ctrlPr>
                                <w:rPr>
                                  <w:rFonts w:ascii="Cambria Math" w:hAnsi="Cambria Math"/>
                                  <w:i/>
                                  <w:lang w:val="en-US" w:eastAsia="ru-RU" w:bidi="ar-SA"/>
                                </w:rPr>
                              </m:ctrlPr>
                            </m:sSubPr>
                            <m:e>
                              <m:r>
                                <w:rPr>
                                  <w:rFonts w:ascii="Cambria Math" w:hAnsi="Cambria Math"/>
                                  <w:lang w:val="en-US" w:eastAsia="ru-RU" w:bidi="ar-SA"/>
                                </w:rPr>
                                <m:t>r</m:t>
                              </m:r>
                            </m:e>
                            <m:sub>
                              <m:r>
                                <w:rPr>
                                  <w:rFonts w:ascii="Cambria Math" w:hAnsi="Cambria Math"/>
                                  <w:lang w:val="en-US" w:eastAsia="ru-RU" w:bidi="ar-SA"/>
                                </w:rPr>
                                <m:t>i</m:t>
                              </m:r>
                            </m:sub>
                          </m:sSub>
                          <m:d>
                            <m:dPr>
                              <m:ctrlPr>
                                <w:rPr>
                                  <w:rFonts w:ascii="Cambria Math" w:hAnsi="Cambria Math"/>
                                  <w:i/>
                                  <w:lang w:val="en-US" w:eastAsia="ru-RU" w:bidi="ar-SA"/>
                                </w:rPr>
                              </m:ctrlPr>
                            </m:dPr>
                            <m:e>
                              <m:r>
                                <w:rPr>
                                  <w:rFonts w:ascii="Cambria Math" w:hAnsi="Cambria Math"/>
                                  <w:lang w:eastAsia="ru-RU" w:bidi="ar-SA"/>
                                </w:rPr>
                                <m:t>β</m:t>
                              </m:r>
                            </m:e>
                          </m:d>
                        </m:num>
                        <m:den>
                          <m:sSub>
                            <m:sSubPr>
                              <m:ctrlPr>
                                <w:rPr>
                                  <w:rFonts w:ascii="Cambria Math" w:hAnsi="Cambria Math"/>
                                  <w:i/>
                                  <w:lang w:val="en-US" w:eastAsia="ru-RU" w:bidi="ar-SA"/>
                                </w:rPr>
                              </m:ctrlPr>
                            </m:sSubPr>
                            <m:e>
                              <m:r>
                                <w:rPr>
                                  <w:rFonts w:ascii="Cambria Math" w:hAnsi="Cambria Math"/>
                                  <w:lang w:val="en-US" w:eastAsia="ru-RU" w:bidi="ar-SA"/>
                                </w:rPr>
                                <m:t>σ</m:t>
                              </m:r>
                            </m:e>
                            <m:sub>
                              <m:r>
                                <w:rPr>
                                  <w:rFonts w:ascii="Cambria Math" w:hAnsi="Cambria Math"/>
                                  <w:lang w:val="en-US" w:eastAsia="ru-RU" w:bidi="ar-SA"/>
                                </w:rPr>
                                <m:t>i</m:t>
                              </m:r>
                            </m:sub>
                          </m:sSub>
                        </m:den>
                      </m:f>
                    </m:e>
                  </m:d>
                </m:e>
                <m:sup>
                  <m:r>
                    <w:rPr>
                      <w:rFonts w:ascii="Cambria Math" w:hAnsi="Cambria Math"/>
                      <w:lang w:val="en-US" w:eastAsia="ru-RU" w:bidi="ar-SA"/>
                    </w:rPr>
                    <m:t>2</m:t>
                  </m:r>
                </m:sup>
              </m:sSup>
              <m:r>
                <w:rPr>
                  <w:rFonts w:ascii="Cambria Math" w:hAnsi="Cambria Math"/>
                  <w:lang w:val="en-US" w:eastAsia="ru-RU" w:bidi="ar-SA"/>
                </w:rPr>
                <m:t xml:space="preserve">= </m:t>
              </m:r>
              <m:r>
                <w:rPr>
                  <w:rFonts w:ascii="Cambria Math" w:hAnsi="Cambria Math"/>
                  <w:lang w:eastAsia="ru-RU" w:bidi="ar-SA"/>
                </w:rPr>
                <m:t>Σᵢ</m:t>
              </m:r>
              <m:r>
                <w:rPr>
                  <w:rFonts w:ascii="Cambria Math" w:hAnsi="Cambria Math"/>
                  <w:lang w:val="en-US" w:eastAsia="ru-RU" w:bidi="ar-SA"/>
                </w:rPr>
                <m:t xml:space="preserve"> </m:t>
              </m:r>
              <m:d>
                <m:dPr>
                  <m:ctrlPr>
                    <w:rPr>
                      <w:rFonts w:ascii="Cambria Math" w:hAnsi="Cambria Math"/>
                      <w:i/>
                      <w:lang w:val="en-US" w:eastAsia="ru-RU" w:bidi="ar-SA"/>
                    </w:rPr>
                  </m:ctrlPr>
                </m:dPr>
                <m:e>
                  <m:sSup>
                    <m:sSupPr>
                      <m:ctrlPr>
                        <w:rPr>
                          <w:rFonts w:ascii="Cambria Math" w:hAnsi="Cambria Math"/>
                          <w:i/>
                          <w:lang w:val="en-US" w:eastAsia="ru-RU" w:bidi="ar-SA"/>
                        </w:rPr>
                      </m:ctrlPr>
                    </m:sSupPr>
                    <m:e>
                      <m:f>
                        <m:fPr>
                          <m:ctrlPr>
                            <w:rPr>
                              <w:rFonts w:ascii="Cambria Math" w:hAnsi="Cambria Math"/>
                              <w:i/>
                              <w:lang w:val="en-US" w:eastAsia="ru-RU" w:bidi="ar-SA"/>
                            </w:rPr>
                          </m:ctrlPr>
                        </m:fPr>
                        <m:num>
                          <m:r>
                            <w:rPr>
                              <w:rFonts w:ascii="Cambria Math" w:hAnsi="Cambria Math"/>
                              <w:lang w:eastAsia="ru-RU" w:bidi="ar-SA"/>
                            </w:rPr>
                            <m:t>Δ</m:t>
                          </m:r>
                          <m:sSub>
                            <m:sSubPr>
                              <m:ctrlPr>
                                <w:rPr>
                                  <w:rFonts w:ascii="Cambria Math" w:hAnsi="Cambria Math"/>
                                  <w:i/>
                                  <w:lang w:val="en-US" w:eastAsia="ru-RU" w:bidi="ar-SA"/>
                                </w:rPr>
                              </m:ctrlPr>
                            </m:sSubPr>
                            <m:e>
                              <m:r>
                                <w:rPr>
                                  <w:rFonts w:ascii="Cambria Math" w:hAnsi="Cambria Math"/>
                                  <w:lang w:eastAsia="ru-RU" w:bidi="ar-SA"/>
                                </w:rPr>
                                <m:t>α</m:t>
                              </m:r>
                              <m:ctrlPr>
                                <w:rPr>
                                  <w:rFonts w:ascii="Cambria Math" w:hAnsi="Cambria Math"/>
                                  <w:i/>
                                  <w:lang w:eastAsia="ru-RU" w:bidi="ar-SA"/>
                                </w:rPr>
                              </m:ctrlPr>
                            </m:e>
                            <m:sub>
                              <m:r>
                                <w:rPr>
                                  <w:rFonts w:ascii="Cambria Math" w:hAnsi="Cambria Math"/>
                                  <w:lang w:val="en-US" w:eastAsia="ru-RU" w:bidi="ar-SA"/>
                                </w:rPr>
                                <m:t>i</m:t>
                              </m:r>
                            </m:sub>
                          </m:sSub>
                        </m:num>
                        <m:den>
                          <m:sSubSup>
                            <m:sSubSupPr>
                              <m:ctrlPr>
                                <w:rPr>
                                  <w:rFonts w:ascii="Cambria Math" w:hAnsi="Cambria Math"/>
                                  <w:i/>
                                  <w:lang w:val="en-US" w:eastAsia="ru-RU" w:bidi="ar-SA"/>
                                </w:rPr>
                              </m:ctrlPr>
                            </m:sSubSupPr>
                            <m:e>
                              <m:r>
                                <w:rPr>
                                  <w:rFonts w:ascii="Cambria Math" w:hAnsi="Cambria Math"/>
                                  <w:lang w:val="en-US" w:eastAsia="ru-RU" w:bidi="ar-SA"/>
                                </w:rPr>
                                <m:t>σ</m:t>
                              </m:r>
                            </m:e>
                            <m:sub>
                              <m:r>
                                <w:rPr>
                                  <w:rFonts w:ascii="Cambria Math" w:hAnsi="Cambria Math"/>
                                  <w:lang w:val="en-US" w:eastAsia="ru-RU" w:bidi="ar-SA"/>
                                </w:rPr>
                                <m:t>α</m:t>
                              </m:r>
                            </m:sub>
                            <m:sup>
                              <m:r>
                                <w:rPr>
                                  <w:rFonts w:ascii="Cambria Math" w:hAnsi="Cambria Math"/>
                                  <w:lang w:val="en-US" w:eastAsia="ru-RU" w:bidi="ar-SA"/>
                                </w:rPr>
                                <m:t>2</m:t>
                              </m:r>
                            </m:sup>
                          </m:sSubSup>
                        </m:den>
                      </m:f>
                    </m:e>
                    <m:sup>
                      <m:r>
                        <w:rPr>
                          <w:rFonts w:ascii="Cambria Math" w:hAnsi="Cambria Math"/>
                          <w:lang w:val="en-US" w:eastAsia="ru-RU" w:bidi="ar-SA"/>
                        </w:rPr>
                        <m:t>2</m:t>
                      </m:r>
                    </m:sup>
                  </m:sSup>
                  <m:r>
                    <w:rPr>
                      <w:rFonts w:ascii="Cambria Math" w:hAnsi="Cambria Math"/>
                      <w:lang w:val="en-US" w:eastAsia="ru-RU" w:bidi="ar-SA"/>
                    </w:rPr>
                    <m:t>+</m:t>
                  </m:r>
                  <m:f>
                    <m:fPr>
                      <m:ctrlPr>
                        <w:rPr>
                          <w:rFonts w:ascii="Cambria Math" w:hAnsi="Cambria Math"/>
                          <w:i/>
                          <w:lang w:val="en-US" w:eastAsia="ru-RU" w:bidi="ar-SA"/>
                        </w:rPr>
                      </m:ctrlPr>
                    </m:fPr>
                    <m:num>
                      <m:r>
                        <w:rPr>
                          <w:rFonts w:ascii="Cambria Math" w:hAnsi="Cambria Math"/>
                          <w:lang w:eastAsia="ru-RU" w:bidi="ar-SA"/>
                        </w:rPr>
                        <m:t>Δ</m:t>
                      </m:r>
                      <m:sSubSup>
                        <m:sSubSupPr>
                          <m:ctrlPr>
                            <w:rPr>
                              <w:rFonts w:ascii="Cambria Math" w:hAnsi="Cambria Math"/>
                              <w:i/>
                              <w:lang w:val="en-US" w:eastAsia="ru-RU" w:bidi="ar-SA"/>
                            </w:rPr>
                          </m:ctrlPr>
                        </m:sSubSupPr>
                        <m:e>
                          <m:r>
                            <w:rPr>
                              <w:rFonts w:ascii="Cambria Math" w:hAnsi="Cambria Math"/>
                              <w:lang w:eastAsia="ru-RU" w:bidi="ar-SA"/>
                            </w:rPr>
                            <m:t>δ</m:t>
                          </m:r>
                          <m:ctrlPr>
                            <w:rPr>
                              <w:rFonts w:ascii="Cambria Math" w:hAnsi="Cambria Math"/>
                              <w:i/>
                              <w:lang w:eastAsia="ru-RU" w:bidi="ar-SA"/>
                            </w:rPr>
                          </m:ctrlPr>
                        </m:e>
                        <m:sub>
                          <m:r>
                            <w:rPr>
                              <w:rFonts w:ascii="Cambria Math" w:hAnsi="Cambria Math"/>
                              <w:lang w:val="en-US" w:eastAsia="ru-RU" w:bidi="ar-SA"/>
                            </w:rPr>
                            <m:t>i</m:t>
                          </m:r>
                        </m:sub>
                        <m:sup>
                          <m:r>
                            <w:rPr>
                              <w:rFonts w:ascii="Cambria Math" w:hAnsi="Cambria Math"/>
                              <w:lang w:val="en-US" w:eastAsia="ru-RU" w:bidi="ar-SA"/>
                            </w:rPr>
                            <m:t>2</m:t>
                          </m:r>
                        </m:sup>
                      </m:sSubSup>
                    </m:num>
                    <m:den>
                      <m:sSubSup>
                        <m:sSubSupPr>
                          <m:ctrlPr>
                            <w:rPr>
                              <w:rFonts w:ascii="Cambria Math" w:hAnsi="Cambria Math"/>
                              <w:i/>
                              <w:lang w:val="en-US" w:eastAsia="ru-RU" w:bidi="ar-SA"/>
                            </w:rPr>
                          </m:ctrlPr>
                        </m:sSubSupPr>
                        <m:e>
                          <m:r>
                            <w:rPr>
                              <w:rFonts w:ascii="Cambria Math" w:hAnsi="Cambria Math"/>
                              <w:lang w:val="en-US" w:eastAsia="ru-RU" w:bidi="ar-SA"/>
                            </w:rPr>
                            <m:t>σ</m:t>
                          </m:r>
                        </m:e>
                        <m:sub>
                          <m:r>
                            <w:rPr>
                              <w:rFonts w:ascii="Cambria Math" w:hAnsi="Cambria Math"/>
                              <w:lang w:val="en-US" w:eastAsia="ru-RU" w:bidi="ar-SA"/>
                            </w:rPr>
                            <m:t>δ</m:t>
                          </m:r>
                        </m:sub>
                        <m:sup>
                          <m:r>
                            <w:rPr>
                              <w:rFonts w:ascii="Cambria Math" w:hAnsi="Cambria Math"/>
                              <w:lang w:val="en-US" w:eastAsia="ru-RU" w:bidi="ar-SA"/>
                            </w:rPr>
                            <m:t>2</m:t>
                          </m:r>
                        </m:sup>
                      </m:sSubSup>
                    </m:den>
                  </m:f>
                </m:e>
              </m:d>
              <m:r>
                <w:rPr>
                  <w:rFonts w:ascii="Cambria Math" w:hAnsi="Cambria Math"/>
                  <w:lang w:val="en-US" w:eastAsia="ru-RU" w:bidi="ar-SA"/>
                </w:rPr>
                <m:t>→ min,</m:t>
              </m:r>
              <m:r>
                <w:rPr>
                  <w:rFonts w:ascii="Cambria Math" w:hAnsi="Cambria Math"/>
                  <w:lang w:val="en-US" w:eastAsia="ru-RU" w:bidi="ar-SA"/>
                </w:rPr>
                <m:t xml:space="preserve">     #</m:t>
              </m:r>
              <m:d>
                <m:dPr>
                  <m:ctrlPr>
                    <w:rPr>
                      <w:rFonts w:ascii="Cambria Math" w:hAnsi="Cambria Math"/>
                      <w:i/>
                      <w:lang w:eastAsia="ru-RU" w:bidi="ar-SA"/>
                    </w:rPr>
                  </m:ctrlPr>
                </m:dPr>
                <m:e>
                  <m:r>
                    <w:rPr>
                      <w:rFonts w:ascii="Cambria Math" w:hAnsi="Cambria Math"/>
                      <w:lang w:eastAsia="ru-RU" w:bidi="ar-SA"/>
                    </w:rPr>
                    <m:t>3.13</m:t>
                  </m:r>
                </m:e>
              </m:d>
            </m:e>
          </m:eqArr>
        </m:oMath>
      </m:oMathPara>
    </w:p>
    <w:p w14:paraId="5684DD02" w14:textId="1FEE5982" w:rsidR="006833B3" w:rsidRDefault="006218A5" w:rsidP="006833B3">
      <w:pPr>
        <w:pStyle w:val="a1"/>
        <w:rPr>
          <w:lang w:eastAsia="ru-RU" w:bidi="ar-SA"/>
        </w:rPr>
      </w:pPr>
      <w:r>
        <w:rPr>
          <w:lang w:eastAsia="ru-RU" w:bidi="ar-SA"/>
        </w:rPr>
        <w:t xml:space="preserve">где </w:t>
      </w:r>
      <m:oMath>
        <m:sSub>
          <m:sSubPr>
            <m:ctrlPr>
              <w:rPr>
                <w:rFonts w:ascii="Cambria Math" w:hAnsi="Cambria Math"/>
                <w:i/>
                <w:lang w:eastAsia="ru-RU" w:bidi="ar-SA"/>
              </w:rPr>
            </m:ctrlPr>
          </m:sSubPr>
          <m:e>
            <m:r>
              <w:rPr>
                <w:rFonts w:ascii="Cambria Math" w:hAnsi="Cambria Math"/>
                <w:lang w:eastAsia="ru-RU" w:bidi="ar-SA"/>
              </w:rPr>
              <m:t>σ</m:t>
            </m:r>
          </m:e>
          <m:sub>
            <m:r>
              <w:rPr>
                <w:rFonts w:ascii="Cambria Math" w:hAnsi="Cambria Math"/>
                <w:lang w:eastAsia="ru-RU" w:bidi="ar-SA"/>
              </w:rPr>
              <m:t>i</m:t>
            </m:r>
          </m:sub>
        </m:sSub>
        <m:r>
          <w:rPr>
            <w:rFonts w:ascii="Cambria Math" w:hAnsi="Cambria Math"/>
            <w:lang w:eastAsia="ru-RU" w:bidi="ar-SA"/>
          </w:rPr>
          <m:t>=</m:t>
        </m:r>
        <m:rad>
          <m:radPr>
            <m:degHide m:val="1"/>
            <m:ctrlPr>
              <w:rPr>
                <w:rFonts w:ascii="Cambria Math" w:hAnsi="Cambria Math"/>
                <w:i/>
                <w:lang w:eastAsia="ru-RU" w:bidi="ar-SA"/>
              </w:rPr>
            </m:ctrlPr>
          </m:radPr>
          <m:deg/>
          <m:e>
            <m:r>
              <w:rPr>
                <w:rFonts w:ascii="Cambria Math" w:hAnsi="Cambria Math"/>
                <w:lang w:eastAsia="ru-RU" w:bidi="ar-SA"/>
              </w:rPr>
              <m:t>Var</m:t>
            </m:r>
            <m:d>
              <m:dPr>
                <m:ctrlPr>
                  <w:rPr>
                    <w:rFonts w:ascii="Cambria Math" w:hAnsi="Cambria Math"/>
                    <w:i/>
                    <w:lang w:eastAsia="ru-RU" w:bidi="ar-SA"/>
                  </w:rPr>
                </m:ctrlPr>
              </m:dPr>
              <m:e>
                <m:sSub>
                  <m:sSubPr>
                    <m:ctrlPr>
                      <w:rPr>
                        <w:rFonts w:ascii="Cambria Math" w:hAnsi="Cambria Math"/>
                        <w:i/>
                        <w:lang w:eastAsia="ru-RU" w:bidi="ar-SA"/>
                      </w:rPr>
                    </m:ctrlPr>
                  </m:sSubPr>
                  <m:e>
                    <m:r>
                      <w:rPr>
                        <w:rFonts w:ascii="Cambria Math" w:hAnsi="Cambria Math"/>
                        <w:lang w:eastAsia="ru-RU" w:bidi="ar-SA"/>
                      </w:rPr>
                      <m:t>ϵ</m:t>
                    </m:r>
                  </m:e>
                  <m:sub>
                    <m:r>
                      <w:rPr>
                        <w:rFonts w:ascii="Cambria Math" w:hAnsi="Cambria Math"/>
                        <w:lang w:eastAsia="ru-RU" w:bidi="ar-SA"/>
                      </w:rPr>
                      <m:t>i</m:t>
                    </m:r>
                  </m:sub>
                </m:sSub>
              </m:e>
            </m:d>
          </m:e>
        </m:rad>
      </m:oMath>
      <w:r w:rsidRPr="006218A5">
        <w:rPr>
          <w:lang w:eastAsia="ru-RU" w:bidi="ar-SA"/>
        </w:rPr>
        <w:t xml:space="preserve"> – </w:t>
      </w:r>
      <w:r>
        <w:rPr>
          <w:lang w:eastAsia="ru-RU" w:bidi="ar-SA"/>
        </w:rPr>
        <w:t xml:space="preserve">стандартное отклонение </w:t>
      </w:r>
      <w:r w:rsidR="001F6FB0">
        <w:rPr>
          <w:lang w:eastAsia="ru-RU" w:bidi="ar-SA"/>
        </w:rPr>
        <w:t>ошибки</w:t>
      </w:r>
      <w:r>
        <w:rPr>
          <w:lang w:eastAsia="ru-RU" w:bidi="ar-SA"/>
        </w:rPr>
        <w:t xml:space="preserve"> наблюдения. </w:t>
      </w:r>
      <w:r w:rsidR="001F6FB0">
        <w:rPr>
          <w:lang w:eastAsia="ru-RU" w:bidi="ar-SA"/>
        </w:rPr>
        <w:t xml:space="preserve">В данной задаче используется информация об ошибках из файла наблюдений формата </w:t>
      </w:r>
      <w:r w:rsidR="001F6FB0">
        <w:rPr>
          <w:lang w:val="en-US" w:eastAsia="ru-RU" w:bidi="ar-SA"/>
        </w:rPr>
        <w:t>ADES</w:t>
      </w:r>
      <w:r w:rsidR="001F6FB0">
        <w:rPr>
          <w:lang w:eastAsia="ru-RU" w:bidi="ar-SA"/>
        </w:rPr>
        <w:t xml:space="preserve">. </w:t>
      </w:r>
      <w:r>
        <w:rPr>
          <w:lang w:eastAsia="ru-RU" w:bidi="ar-SA"/>
        </w:rPr>
        <w:t xml:space="preserve">Для </w:t>
      </w:r>
      <w:r w:rsidR="001F6FB0">
        <w:rPr>
          <w:lang w:eastAsia="ru-RU" w:bidi="ar-SA"/>
        </w:rPr>
        <w:t>некоторых</w:t>
      </w:r>
      <w:r>
        <w:rPr>
          <w:lang w:eastAsia="ru-RU" w:bidi="ar-SA"/>
        </w:rPr>
        <w:t xml:space="preserve"> наблюдений</w:t>
      </w:r>
      <w:r w:rsidR="001F6FB0">
        <w:rPr>
          <w:lang w:eastAsia="ru-RU" w:bidi="ar-SA"/>
        </w:rPr>
        <w:t xml:space="preserve"> нет данных об ошибке</w:t>
      </w:r>
      <w:r>
        <w:rPr>
          <w:lang w:eastAsia="ru-RU" w:bidi="ar-SA"/>
        </w:rPr>
        <w:t xml:space="preserve">, </w:t>
      </w:r>
      <w:r w:rsidR="001F6FB0">
        <w:rPr>
          <w:lang w:eastAsia="ru-RU" w:bidi="ar-SA"/>
        </w:rPr>
        <w:t xml:space="preserve">в таком случае </w:t>
      </w:r>
      <m:oMath>
        <m:sSub>
          <m:sSubPr>
            <m:ctrlPr>
              <w:rPr>
                <w:rFonts w:ascii="Cambria Math" w:hAnsi="Cambria Math"/>
                <w:i/>
                <w:lang w:eastAsia="ru-RU" w:bidi="ar-SA"/>
              </w:rPr>
            </m:ctrlPr>
          </m:sSubPr>
          <m:e>
            <m:r>
              <w:rPr>
                <w:rFonts w:ascii="Cambria Math" w:hAnsi="Cambria Math"/>
                <w:lang w:eastAsia="ru-RU" w:bidi="ar-SA"/>
              </w:rPr>
              <m:t>σ</m:t>
            </m:r>
          </m:e>
          <m:sub>
            <m:r>
              <w:rPr>
                <w:rFonts w:ascii="Cambria Math" w:hAnsi="Cambria Math"/>
                <w:lang w:eastAsia="ru-RU" w:bidi="ar-SA"/>
              </w:rPr>
              <m:t>i</m:t>
            </m:r>
          </m:sub>
        </m:sSub>
        <m:r>
          <w:rPr>
            <w:rFonts w:ascii="Cambria Math" w:hAnsi="Cambria Math"/>
            <w:lang w:eastAsia="ru-RU" w:bidi="ar-SA"/>
          </w:rPr>
          <m:t xml:space="preserve"> </m:t>
        </m:r>
      </m:oMath>
      <w:r w:rsidR="001F6FB0">
        <w:rPr>
          <w:lang w:eastAsia="ru-RU" w:bidi="ar-SA"/>
        </w:rPr>
        <w:t xml:space="preserve">принимается за </w:t>
      </w:r>
      <m:oMath>
        <m:r>
          <w:rPr>
            <w:rFonts w:ascii="Cambria Math" w:hAnsi="Cambria Math"/>
            <w:lang w:eastAsia="ru-RU" w:bidi="ar-SA"/>
          </w:rPr>
          <m:t>1''</m:t>
        </m:r>
      </m:oMath>
      <w:r w:rsidR="0032315A">
        <w:rPr>
          <w:lang w:eastAsia="ru-RU" w:bidi="ar-SA"/>
        </w:rPr>
        <w:t>.</w:t>
      </w:r>
      <w:r w:rsidR="00B90830">
        <w:rPr>
          <w:lang w:eastAsia="ru-RU" w:bidi="ar-SA"/>
        </w:rPr>
        <w:t xml:space="preserve"> </w:t>
      </w:r>
      <w:r w:rsidR="006833B3">
        <w:rPr>
          <w:lang w:eastAsia="ru-RU" w:bidi="ar-SA"/>
        </w:rPr>
        <w:t xml:space="preserve">Минимум функции потерь </w:t>
      </w:r>
      <m:oMath>
        <m:r>
          <w:rPr>
            <w:rFonts w:ascii="Cambria Math" w:hAnsi="Cambria Math"/>
            <w:lang w:eastAsia="ru-RU" w:bidi="ar-SA"/>
          </w:rPr>
          <m:t>S(β)</m:t>
        </m:r>
      </m:oMath>
      <w:r w:rsidR="006833B3">
        <w:rPr>
          <w:lang w:eastAsia="ru-RU" w:bidi="ar-SA"/>
        </w:rPr>
        <w:t xml:space="preserve"> достигается в точке, где её градиент обращается в ноль. Дифференцируя (3.13) по компонентам </w:t>
      </w:r>
      <m:oMath>
        <m:r>
          <w:rPr>
            <w:rFonts w:ascii="Cambria Math" w:hAnsi="Cambria Math"/>
            <w:lang w:eastAsia="ru-RU" w:bidi="ar-SA"/>
          </w:rPr>
          <m:t>β</m:t>
        </m:r>
      </m:oMath>
      <w:r w:rsidR="006833B3">
        <w:rPr>
          <w:lang w:eastAsia="ru-RU" w:bidi="ar-SA"/>
        </w:rPr>
        <w:t xml:space="preserve">, </w:t>
      </w:r>
      <w:r w:rsidR="00B90830">
        <w:rPr>
          <w:lang w:eastAsia="ru-RU" w:bidi="ar-SA"/>
        </w:rPr>
        <w:t xml:space="preserve">получим </w:t>
      </w:r>
      <w:r w:rsidR="006833B3">
        <w:rPr>
          <w:lang w:eastAsia="ru-RU" w:bidi="ar-SA"/>
        </w:rPr>
        <w:t>условие минимума в виде системы из девяти уравнений</w:t>
      </w:r>
    </w:p>
    <w:p w14:paraId="17DB7FEA" w14:textId="6289696F" w:rsidR="000C06EE" w:rsidRPr="000C06EE" w:rsidRDefault="000C06EE" w:rsidP="000C06EE">
      <w:pPr>
        <w:pStyle w:val="a1"/>
        <w:jc w:val="center"/>
        <w:rPr>
          <w:lang w:eastAsia="ru-RU" w:bidi="ar-SA"/>
        </w:rPr>
      </w:pPr>
      <m:oMathPara>
        <m:oMath>
          <m:eqArr>
            <m:eqArrPr>
              <m:maxDist m:val="1"/>
              <m:ctrlPr>
                <w:rPr>
                  <w:rFonts w:ascii="Cambria Math" w:hAnsi="Cambria Math"/>
                  <w:i/>
                  <w:lang w:eastAsia="ru-RU" w:bidi="ar-SA"/>
                </w:rPr>
              </m:ctrlPr>
            </m:eqArrPr>
            <m:e>
              <m:sSub>
                <m:sSubPr>
                  <m:ctrlPr>
                    <w:rPr>
                      <w:rFonts w:ascii="Cambria Math" w:hAnsi="Cambria Math"/>
                      <w:i/>
                      <w:lang w:eastAsia="ru-RU" w:bidi="ar-SA"/>
                    </w:rPr>
                  </m:ctrlPr>
                </m:sSubPr>
                <m:e>
                  <m:r>
                    <w:rPr>
                      <w:rFonts w:ascii="Cambria Math" w:hAnsi="Cambria Math"/>
                      <w:lang w:eastAsia="ru-RU" w:bidi="ar-SA"/>
                    </w:rPr>
                    <m:t>f</m:t>
                  </m:r>
                </m:e>
                <m:sub>
                  <m:r>
                    <w:rPr>
                      <w:rFonts w:ascii="Cambria Math" w:hAnsi="Cambria Math"/>
                      <w:lang w:eastAsia="ru-RU" w:bidi="ar-SA"/>
                    </w:rPr>
                    <m:t xml:space="preserve">j </m:t>
                  </m:r>
                </m:sub>
              </m:sSub>
              <m:d>
                <m:dPr>
                  <m:ctrlPr>
                    <w:rPr>
                      <w:rFonts w:ascii="Cambria Math" w:hAnsi="Cambria Math"/>
                      <w:i/>
                      <w:lang w:eastAsia="ru-RU" w:bidi="ar-SA"/>
                    </w:rPr>
                  </m:ctrlPr>
                </m:dPr>
                <m:e>
                  <m:r>
                    <w:rPr>
                      <w:rFonts w:ascii="Cambria Math" w:hAnsi="Cambria Math"/>
                      <w:lang w:eastAsia="ru-RU" w:bidi="ar-SA"/>
                    </w:rPr>
                    <m:t>β</m:t>
                  </m:r>
                </m:e>
              </m:d>
              <m:r>
                <w:rPr>
                  <w:rFonts w:ascii="Cambria Math" w:hAnsi="Cambria Math"/>
                  <w:lang w:eastAsia="ru-RU" w:bidi="ar-SA"/>
                </w:rPr>
                <m:t>=</m:t>
              </m:r>
              <m:f>
                <m:fPr>
                  <m:ctrlPr>
                    <w:rPr>
                      <w:rFonts w:ascii="Cambria Math" w:hAnsi="Cambria Math"/>
                      <w:i/>
                      <w:lang w:eastAsia="ru-RU" w:bidi="ar-SA"/>
                    </w:rPr>
                  </m:ctrlPr>
                </m:fPr>
                <m:num>
                  <m:r>
                    <w:rPr>
                      <w:rFonts w:ascii="Cambria Math" w:hAnsi="Cambria Math"/>
                      <w:lang w:eastAsia="ru-RU" w:bidi="ar-SA"/>
                    </w:rPr>
                    <m:t>∂S</m:t>
                  </m:r>
                </m:num>
                <m:den>
                  <m:r>
                    <w:rPr>
                      <w:rFonts w:ascii="Cambria Math" w:hAnsi="Cambria Math"/>
                      <w:lang w:eastAsia="ru-RU" w:bidi="ar-SA"/>
                    </w:rPr>
                    <m:t>∂</m:t>
                  </m:r>
                  <m:sSub>
                    <m:sSubPr>
                      <m:ctrlPr>
                        <w:rPr>
                          <w:rFonts w:ascii="Cambria Math" w:hAnsi="Cambria Math"/>
                          <w:i/>
                          <w:lang w:eastAsia="ru-RU" w:bidi="ar-SA"/>
                        </w:rPr>
                      </m:ctrlPr>
                    </m:sSubPr>
                    <m:e>
                      <m:r>
                        <w:rPr>
                          <w:rFonts w:ascii="Cambria Math" w:hAnsi="Cambria Math"/>
                          <w:lang w:eastAsia="ru-RU" w:bidi="ar-SA"/>
                        </w:rPr>
                        <m:t>β</m:t>
                      </m:r>
                    </m:e>
                    <m:sub>
                      <m:r>
                        <w:rPr>
                          <w:rFonts w:ascii="Cambria Math" w:hAnsi="Cambria Math"/>
                          <w:lang w:eastAsia="ru-RU" w:bidi="ar-SA"/>
                        </w:rPr>
                        <m:t>j</m:t>
                      </m:r>
                    </m:sub>
                  </m:sSub>
                </m:den>
              </m:f>
              <m:r>
                <w:rPr>
                  <w:rFonts w:ascii="Cambria Math" w:hAnsi="Cambria Math"/>
                  <w:lang w:eastAsia="ru-RU" w:bidi="ar-SA"/>
                </w:rPr>
                <m:t xml:space="preserve">=Σᵢ </m:t>
              </m:r>
              <m:d>
                <m:dPr>
                  <m:ctrlPr>
                    <w:rPr>
                      <w:rFonts w:ascii="Cambria Math" w:hAnsi="Cambria Math"/>
                      <w:i/>
                      <w:lang w:eastAsia="ru-RU" w:bidi="ar-SA"/>
                    </w:rPr>
                  </m:ctrlPr>
                </m:dPr>
                <m:e>
                  <m:f>
                    <m:fPr>
                      <m:ctrlPr>
                        <w:rPr>
                          <w:rFonts w:ascii="Cambria Math" w:hAnsi="Cambria Math"/>
                          <w:i/>
                          <w:lang w:eastAsia="ru-RU" w:bidi="ar-SA"/>
                        </w:rPr>
                      </m:ctrlPr>
                    </m:fPr>
                    <m:num>
                      <m:r>
                        <w:rPr>
                          <w:rFonts w:ascii="Cambria Math" w:hAnsi="Cambria Math"/>
                          <w:lang w:eastAsia="ru-RU" w:bidi="ar-SA"/>
                        </w:rPr>
                        <m:t>∂</m:t>
                      </m:r>
                      <m:sSub>
                        <m:sSubPr>
                          <m:ctrlPr>
                            <w:rPr>
                              <w:rFonts w:ascii="Cambria Math" w:hAnsi="Cambria Math"/>
                              <w:i/>
                              <w:lang w:eastAsia="ru-RU" w:bidi="ar-SA"/>
                            </w:rPr>
                          </m:ctrlPr>
                        </m:sSubPr>
                        <m:e>
                          <m:r>
                            <w:rPr>
                              <w:rFonts w:ascii="Cambria Math" w:hAnsi="Cambria Math"/>
                              <w:lang w:eastAsia="ru-RU" w:bidi="ar-SA"/>
                            </w:rPr>
                            <m:t>r</m:t>
                          </m:r>
                        </m:e>
                        <m:sub>
                          <m:r>
                            <w:rPr>
                              <w:rFonts w:ascii="Cambria Math" w:hAnsi="Cambria Math"/>
                              <w:lang w:eastAsia="ru-RU" w:bidi="ar-SA"/>
                            </w:rPr>
                            <m:t>i</m:t>
                          </m:r>
                        </m:sub>
                      </m:sSub>
                    </m:num>
                    <m:den>
                      <m:r>
                        <w:rPr>
                          <w:rFonts w:ascii="Cambria Math" w:hAnsi="Cambria Math"/>
                          <w:lang w:eastAsia="ru-RU" w:bidi="ar-SA"/>
                        </w:rPr>
                        <m:t>∂</m:t>
                      </m:r>
                      <m:sSub>
                        <m:sSubPr>
                          <m:ctrlPr>
                            <w:rPr>
                              <w:rFonts w:ascii="Cambria Math" w:hAnsi="Cambria Math"/>
                              <w:i/>
                              <w:lang w:eastAsia="ru-RU" w:bidi="ar-SA"/>
                            </w:rPr>
                          </m:ctrlPr>
                        </m:sSubPr>
                        <m:e>
                          <m:r>
                            <w:rPr>
                              <w:rFonts w:ascii="Cambria Math" w:hAnsi="Cambria Math"/>
                              <w:lang w:eastAsia="ru-RU" w:bidi="ar-SA"/>
                            </w:rPr>
                            <m:t>β</m:t>
                          </m:r>
                        </m:e>
                        <m:sub>
                          <m:r>
                            <w:rPr>
                              <w:rFonts w:ascii="Cambria Math" w:hAnsi="Cambria Math"/>
                              <w:lang w:eastAsia="ru-RU" w:bidi="ar-SA"/>
                            </w:rPr>
                            <m:t>j</m:t>
                          </m:r>
                        </m:sub>
                      </m:sSub>
                    </m:den>
                  </m:f>
                  <m:r>
                    <w:rPr>
                      <w:rFonts w:ascii="Cambria Math" w:hAnsi="Cambria Math"/>
                      <w:lang w:eastAsia="ru-RU" w:bidi="ar-SA"/>
                    </w:rPr>
                    <m:t xml:space="preserve"> ·</m:t>
                  </m:r>
                  <m:f>
                    <m:fPr>
                      <m:ctrlPr>
                        <w:rPr>
                          <w:rFonts w:ascii="Cambria Math" w:hAnsi="Cambria Math"/>
                          <w:i/>
                          <w:lang w:val="en-US" w:eastAsia="ru-RU" w:bidi="ar-SA"/>
                        </w:rPr>
                      </m:ctrlPr>
                    </m:fPr>
                    <m:num>
                      <m:sSub>
                        <m:sSubPr>
                          <m:ctrlPr>
                            <w:rPr>
                              <w:rFonts w:ascii="Cambria Math" w:hAnsi="Cambria Math"/>
                              <w:i/>
                              <w:lang w:eastAsia="ru-RU" w:bidi="ar-SA"/>
                            </w:rPr>
                          </m:ctrlPr>
                        </m:sSubPr>
                        <m:e>
                          <m:r>
                            <w:rPr>
                              <w:rFonts w:ascii="Cambria Math" w:hAnsi="Cambria Math"/>
                              <w:lang w:eastAsia="ru-RU" w:bidi="ar-SA"/>
                            </w:rPr>
                            <m:t>r</m:t>
                          </m:r>
                        </m:e>
                        <m:sub>
                          <m:r>
                            <w:rPr>
                              <w:rFonts w:ascii="Cambria Math" w:hAnsi="Cambria Math"/>
                              <w:lang w:eastAsia="ru-RU" w:bidi="ar-SA"/>
                            </w:rPr>
                            <m:t>i</m:t>
                          </m:r>
                        </m:sub>
                      </m:sSub>
                      <m:d>
                        <m:dPr>
                          <m:ctrlPr>
                            <w:rPr>
                              <w:rFonts w:ascii="Cambria Math" w:hAnsi="Cambria Math"/>
                              <w:i/>
                              <w:lang w:eastAsia="ru-RU" w:bidi="ar-SA"/>
                            </w:rPr>
                          </m:ctrlPr>
                        </m:dPr>
                        <m:e>
                          <m:r>
                            <w:rPr>
                              <w:rFonts w:ascii="Cambria Math" w:hAnsi="Cambria Math"/>
                              <w:lang w:eastAsia="ru-RU" w:bidi="ar-SA"/>
                            </w:rPr>
                            <m:t>β</m:t>
                          </m:r>
                        </m:e>
                      </m:d>
                      <m:ctrlPr>
                        <w:rPr>
                          <w:rFonts w:ascii="Cambria Math" w:hAnsi="Cambria Math"/>
                          <w:i/>
                          <w:lang w:eastAsia="ru-RU" w:bidi="ar-SA"/>
                        </w:rPr>
                      </m:ctrlPr>
                    </m:num>
                    <m:den>
                      <m:sSubSup>
                        <m:sSubSupPr>
                          <m:ctrlPr>
                            <w:rPr>
                              <w:rFonts w:ascii="Cambria Math" w:hAnsi="Cambria Math"/>
                              <w:i/>
                              <w:lang w:eastAsia="ru-RU" w:bidi="ar-SA"/>
                            </w:rPr>
                          </m:ctrlPr>
                        </m:sSubSupPr>
                        <m:e>
                          <m:r>
                            <w:rPr>
                              <w:rFonts w:ascii="Cambria Math" w:hAnsi="Cambria Math"/>
                              <w:lang w:eastAsia="ru-RU" w:bidi="ar-SA"/>
                            </w:rPr>
                            <m:t>σ</m:t>
                          </m:r>
                        </m:e>
                        <m:sub>
                          <m:r>
                            <w:rPr>
                              <w:rFonts w:ascii="Cambria Math" w:hAnsi="Cambria Math"/>
                              <w:lang w:eastAsia="ru-RU" w:bidi="ar-SA"/>
                            </w:rPr>
                            <m:t>i</m:t>
                          </m:r>
                        </m:sub>
                        <m:sup>
                          <m:r>
                            <w:rPr>
                              <w:rFonts w:ascii="Cambria Math" w:hAnsi="Cambria Math"/>
                              <w:lang w:eastAsia="ru-RU" w:bidi="ar-SA"/>
                            </w:rPr>
                            <m:t>2</m:t>
                          </m:r>
                        </m:sup>
                      </m:sSubSup>
                    </m:den>
                  </m:f>
                </m:e>
              </m:d>
              <m:r>
                <w:rPr>
                  <w:rFonts w:ascii="Cambria Math" w:hAnsi="Cambria Math"/>
                  <w:lang w:eastAsia="ru-RU" w:bidi="ar-SA"/>
                </w:rPr>
                <m:t>= 0,    j = 1…9</m:t>
              </m:r>
              <m:r>
                <w:rPr>
                  <w:rFonts w:ascii="Cambria Math" w:hAnsi="Cambria Math"/>
                  <w:lang w:eastAsia="ru-RU" w:bidi="ar-SA"/>
                </w:rPr>
                <m:t xml:space="preserve">    #</m:t>
              </m:r>
              <m:d>
                <m:dPr>
                  <m:ctrlPr>
                    <w:rPr>
                      <w:rFonts w:ascii="Cambria Math" w:hAnsi="Cambria Math"/>
                      <w:i/>
                      <w:lang w:eastAsia="ru-RU" w:bidi="ar-SA"/>
                    </w:rPr>
                  </m:ctrlPr>
                </m:dPr>
                <m:e>
                  <m:r>
                    <w:rPr>
                      <w:rFonts w:ascii="Cambria Math" w:hAnsi="Cambria Math"/>
                      <w:lang w:eastAsia="ru-RU" w:bidi="ar-SA"/>
                    </w:rPr>
                    <m:t>3.14</m:t>
                  </m:r>
                </m:e>
              </m:d>
            </m:e>
          </m:eqArr>
        </m:oMath>
      </m:oMathPara>
    </w:p>
    <w:p w14:paraId="4C91ADA1" w14:textId="340A4AD3" w:rsidR="006833B3" w:rsidRDefault="006833B3" w:rsidP="006833B3">
      <w:pPr>
        <w:pStyle w:val="a1"/>
        <w:rPr>
          <w:lang w:eastAsia="ru-RU" w:bidi="ar-SA"/>
        </w:rPr>
      </w:pPr>
      <w:r>
        <w:rPr>
          <w:lang w:eastAsia="ru-RU" w:bidi="ar-SA"/>
        </w:rPr>
        <w:t xml:space="preserve">Введём матрицу Якоби невязок </w:t>
      </w:r>
      <m:oMath>
        <m:r>
          <w:rPr>
            <w:rFonts w:ascii="Cambria Math" w:hAnsi="Cambria Math"/>
            <w:lang w:val="en-US" w:eastAsia="ru-RU" w:bidi="ar-SA"/>
          </w:rPr>
          <m:t>A</m:t>
        </m:r>
      </m:oMath>
      <w:r w:rsidR="00367982" w:rsidRPr="00367982">
        <w:rPr>
          <w:lang w:eastAsia="ru-RU" w:bidi="ar-SA"/>
        </w:rPr>
        <w:t xml:space="preserve"> </w:t>
      </w:r>
      <w:r>
        <w:rPr>
          <w:lang w:eastAsia="ru-RU" w:bidi="ar-SA"/>
        </w:rPr>
        <w:t xml:space="preserve">размера 2N × 9 с элементами </w:t>
      </w:r>
      <m:oMath>
        <m:sSub>
          <m:sSubPr>
            <m:ctrlPr>
              <w:rPr>
                <w:rFonts w:ascii="Cambria Math" w:hAnsi="Cambria Math"/>
                <w:i/>
                <w:lang w:eastAsia="ru-RU" w:bidi="ar-SA"/>
              </w:rPr>
            </m:ctrlPr>
          </m:sSubPr>
          <m:e>
            <m:r>
              <w:rPr>
                <w:rFonts w:ascii="Cambria Math" w:hAnsi="Cambria Math"/>
                <w:lang w:eastAsia="ru-RU" w:bidi="ar-SA"/>
              </w:rPr>
              <m:t>J</m:t>
            </m:r>
          </m:e>
          <m:sub>
            <m:r>
              <w:rPr>
                <w:rFonts w:ascii="Cambria Math" w:hAnsi="Cambria Math"/>
                <w:lang w:val="en-US" w:eastAsia="ru-RU" w:bidi="ar-SA"/>
              </w:rPr>
              <m:t>ij</m:t>
            </m:r>
          </m:sub>
        </m:sSub>
        <m:r>
          <w:rPr>
            <w:rFonts w:ascii="Cambria Math" w:hAnsi="Cambria Math"/>
            <w:lang w:eastAsia="ru-RU" w:bidi="ar-SA"/>
          </w:rPr>
          <m:t xml:space="preserve"> = ∂</m:t>
        </m:r>
        <m:sSub>
          <m:sSubPr>
            <m:ctrlPr>
              <w:rPr>
                <w:rFonts w:ascii="Cambria Math" w:hAnsi="Cambria Math"/>
                <w:i/>
                <w:lang w:eastAsia="ru-RU" w:bidi="ar-SA"/>
              </w:rPr>
            </m:ctrlPr>
          </m:sSubPr>
          <m:e>
            <m:r>
              <w:rPr>
                <w:rFonts w:ascii="Cambria Math" w:hAnsi="Cambria Math"/>
                <w:lang w:eastAsia="ru-RU" w:bidi="ar-SA"/>
              </w:rPr>
              <m:t>r</m:t>
            </m:r>
          </m:e>
          <m:sub>
            <m:r>
              <w:rPr>
                <w:rFonts w:ascii="Cambria Math" w:hAnsi="Cambria Math"/>
                <w:lang w:eastAsia="ru-RU" w:bidi="ar-SA"/>
              </w:rPr>
              <m:t>i</m:t>
            </m:r>
          </m:sub>
        </m:sSub>
        <m:r>
          <w:rPr>
            <w:rFonts w:ascii="Cambria Math" w:hAnsi="Cambria Math"/>
            <w:lang w:eastAsia="ru-RU" w:bidi="ar-SA"/>
          </w:rPr>
          <m:t>/∂</m:t>
        </m:r>
        <m:sSub>
          <m:sSubPr>
            <m:ctrlPr>
              <w:rPr>
                <w:rFonts w:ascii="Cambria Math" w:hAnsi="Cambria Math"/>
                <w:i/>
                <w:lang w:eastAsia="ru-RU" w:bidi="ar-SA"/>
              </w:rPr>
            </m:ctrlPr>
          </m:sSubPr>
          <m:e>
            <m:r>
              <w:rPr>
                <w:rFonts w:ascii="Cambria Math" w:hAnsi="Cambria Math"/>
                <w:lang w:eastAsia="ru-RU" w:bidi="ar-SA"/>
              </w:rPr>
              <m:t>β</m:t>
            </m:r>
          </m:e>
          <m:sub>
            <m:r>
              <w:rPr>
                <w:rFonts w:ascii="Cambria Math" w:hAnsi="Cambria Math"/>
                <w:lang w:eastAsia="ru-RU" w:bidi="ar-SA"/>
              </w:rPr>
              <m:t>j</m:t>
            </m:r>
          </m:sub>
        </m:sSub>
      </m:oMath>
      <w:r w:rsidR="00212172" w:rsidRPr="00212172">
        <w:rPr>
          <w:lang w:eastAsia="ru-RU" w:bidi="ar-SA"/>
        </w:rPr>
        <w:t xml:space="preserve"> </w:t>
      </w:r>
      <w:r w:rsidR="00212172">
        <w:rPr>
          <w:lang w:eastAsia="ru-RU" w:bidi="ar-SA"/>
        </w:rPr>
        <w:t xml:space="preserve">и матрицу весов </w:t>
      </w:r>
      <m:oMath>
        <m:r>
          <w:rPr>
            <w:rFonts w:ascii="Cambria Math" w:hAnsi="Cambria Math"/>
            <w:lang w:eastAsia="ru-RU" w:bidi="ar-SA"/>
          </w:rPr>
          <m:t>W</m:t>
        </m:r>
      </m:oMath>
      <w:r w:rsidR="00212172" w:rsidRPr="00212172">
        <w:rPr>
          <w:lang w:eastAsia="ru-RU" w:bidi="ar-SA"/>
        </w:rPr>
        <w:t xml:space="preserve"> </w:t>
      </w:r>
      <w:r w:rsidR="00212172">
        <w:rPr>
          <w:lang w:eastAsia="ru-RU" w:bidi="ar-SA"/>
        </w:rPr>
        <w:t xml:space="preserve">с элементами </w:t>
      </w:r>
      <m:oMath>
        <m:sSub>
          <m:sSubPr>
            <m:ctrlPr>
              <w:rPr>
                <w:rFonts w:ascii="Cambria Math" w:hAnsi="Cambria Math"/>
                <w:i/>
                <w:lang w:eastAsia="ru-RU" w:bidi="ar-SA"/>
              </w:rPr>
            </m:ctrlPr>
          </m:sSubPr>
          <m:e>
            <m:r>
              <w:rPr>
                <w:rFonts w:ascii="Cambria Math" w:hAnsi="Cambria Math"/>
                <w:lang w:eastAsia="ru-RU" w:bidi="ar-SA"/>
              </w:rPr>
              <m:t>W</m:t>
            </m:r>
          </m:e>
          <m:sub>
            <m:r>
              <w:rPr>
                <w:rFonts w:ascii="Cambria Math" w:hAnsi="Cambria Math"/>
                <w:lang w:eastAsia="ru-RU" w:bidi="ar-SA"/>
              </w:rPr>
              <m:t>ii</m:t>
            </m:r>
          </m:sub>
        </m:sSub>
        <m:r>
          <w:rPr>
            <w:rFonts w:ascii="Cambria Math" w:hAnsi="Cambria Math"/>
            <w:lang w:eastAsia="ru-RU" w:bidi="ar-SA"/>
          </w:rPr>
          <m:t>=</m:t>
        </m:r>
        <m:r>
          <w:rPr>
            <w:rFonts w:ascii="Cambria Math" w:hAnsi="Cambria Math"/>
            <w:lang w:eastAsia="ru-RU" w:bidi="ar-SA"/>
          </w:rPr>
          <m:t xml:space="preserve">1 / </m:t>
        </m:r>
        <m:sSubSup>
          <m:sSubSupPr>
            <m:ctrlPr>
              <w:rPr>
                <w:rFonts w:ascii="Cambria Math" w:hAnsi="Cambria Math"/>
                <w:i/>
                <w:lang w:eastAsia="ru-RU" w:bidi="ar-SA"/>
              </w:rPr>
            </m:ctrlPr>
          </m:sSubSupPr>
          <m:e>
            <m:r>
              <w:rPr>
                <w:rFonts w:ascii="Cambria Math" w:hAnsi="Cambria Math"/>
                <w:lang w:eastAsia="ru-RU" w:bidi="ar-SA"/>
              </w:rPr>
              <m:t>σ</m:t>
            </m:r>
          </m:e>
          <m:sub>
            <m:r>
              <w:rPr>
                <w:rFonts w:ascii="Cambria Math" w:hAnsi="Cambria Math"/>
                <w:lang w:eastAsia="ru-RU" w:bidi="ar-SA"/>
              </w:rPr>
              <m:t>i</m:t>
            </m:r>
          </m:sub>
          <m:sup>
            <m:r>
              <w:rPr>
                <w:rFonts w:ascii="Cambria Math" w:hAnsi="Cambria Math"/>
                <w:lang w:eastAsia="ru-RU" w:bidi="ar-SA"/>
              </w:rPr>
              <m:t>2</m:t>
            </m:r>
          </m:sup>
        </m:sSubSup>
      </m:oMath>
      <w:r>
        <w:rPr>
          <w:lang w:eastAsia="ru-RU" w:bidi="ar-SA"/>
        </w:rPr>
        <w:t>. Тогда система (3.14) компактно переписывается как</w:t>
      </w:r>
    </w:p>
    <w:p w14:paraId="35D999EC" w14:textId="47900BEF" w:rsidR="000C06EE" w:rsidRPr="000C06EE" w:rsidRDefault="000C06EE" w:rsidP="000C06EE">
      <w:pPr>
        <w:pStyle w:val="a1"/>
        <w:jc w:val="center"/>
        <w:rPr>
          <w:lang w:eastAsia="ru-RU" w:bidi="ar-SA"/>
        </w:rPr>
      </w:pPr>
      <m:oMathPara>
        <m:oMath>
          <m:eqArr>
            <m:eqArrPr>
              <m:maxDist m:val="1"/>
              <m:ctrlPr>
                <w:rPr>
                  <w:rFonts w:ascii="Cambria Math" w:hAnsi="Cambria Math"/>
                  <w:i/>
                  <w:lang w:eastAsia="ru-RU" w:bidi="ar-SA"/>
                </w:rPr>
              </m:ctrlPr>
            </m:eqArrPr>
            <m:e>
              <m:r>
                <w:rPr>
                  <w:rFonts w:ascii="Cambria Math" w:hAnsi="Cambria Math"/>
                  <w:lang w:eastAsia="ru-RU" w:bidi="ar-SA"/>
                </w:rPr>
                <m:t xml:space="preserve">f(β) = </m:t>
              </m:r>
              <m:r>
                <w:rPr>
                  <w:rFonts w:ascii="Cambria Math" w:hAnsi="Cambria Math"/>
                  <w:lang w:val="en-US" w:eastAsia="ru-RU" w:bidi="ar-SA"/>
                </w:rPr>
                <m:t>J</m:t>
              </m:r>
              <m:r>
                <w:rPr>
                  <w:rFonts w:ascii="Cambria Math" w:hAnsi="Cambria Math"/>
                  <w:lang w:eastAsia="ru-RU" w:bidi="ar-SA"/>
                </w:rPr>
                <m:t>ᵀW r(β) = 0.</m:t>
              </m:r>
              <m:r>
                <w:rPr>
                  <w:rFonts w:ascii="Cambria Math" w:hAnsi="Cambria Math"/>
                  <w:lang w:eastAsia="ru-RU" w:bidi="ar-SA"/>
                </w:rPr>
                <m:t>#</m:t>
              </m:r>
              <m:d>
                <m:dPr>
                  <m:ctrlPr>
                    <w:rPr>
                      <w:rFonts w:ascii="Cambria Math" w:hAnsi="Cambria Math"/>
                      <w:i/>
                      <w:lang w:eastAsia="ru-RU" w:bidi="ar-SA"/>
                    </w:rPr>
                  </m:ctrlPr>
                </m:dPr>
                <m:e>
                  <m:r>
                    <w:rPr>
                      <w:rFonts w:ascii="Cambria Math" w:hAnsi="Cambria Math"/>
                      <w:lang w:eastAsia="ru-RU" w:bidi="ar-SA"/>
                    </w:rPr>
                    <m:t>3.15</m:t>
                  </m:r>
                </m:e>
              </m:d>
            </m:e>
          </m:eqArr>
        </m:oMath>
      </m:oMathPara>
    </w:p>
    <w:p w14:paraId="344D9D36" w14:textId="6FF8C0CA" w:rsidR="006833B3" w:rsidRDefault="006833B3" w:rsidP="006833B3">
      <w:pPr>
        <w:pStyle w:val="a1"/>
        <w:rPr>
          <w:lang w:eastAsia="ru-RU" w:bidi="ar-SA"/>
        </w:rPr>
      </w:pPr>
      <w:r>
        <w:rPr>
          <w:lang w:eastAsia="ru-RU" w:bidi="ar-SA"/>
        </w:rPr>
        <w:t xml:space="preserve">Уравнения (3.15) </w:t>
      </w:r>
      <w:proofErr w:type="spellStart"/>
      <w:r>
        <w:rPr>
          <w:lang w:eastAsia="ru-RU" w:bidi="ar-SA"/>
        </w:rPr>
        <w:t>нелинейны</w:t>
      </w:r>
      <w:proofErr w:type="spellEnd"/>
      <w:r>
        <w:rPr>
          <w:lang w:eastAsia="ru-RU" w:bidi="ar-SA"/>
        </w:rPr>
        <w:t xml:space="preserve"> по </w:t>
      </w:r>
      <m:oMath>
        <m:r>
          <w:rPr>
            <w:rFonts w:ascii="Cambria Math" w:hAnsi="Cambria Math"/>
            <w:lang w:eastAsia="ru-RU" w:bidi="ar-SA"/>
          </w:rPr>
          <m:t>β</m:t>
        </m:r>
      </m:oMath>
      <w:r>
        <w:rPr>
          <w:lang w:eastAsia="ru-RU" w:bidi="ar-SA"/>
        </w:rPr>
        <w:t xml:space="preserve"> и решаются методом Ньютона. Это требует якобиана левой части по параметрам, который имеет вид</w:t>
      </w:r>
    </w:p>
    <w:p w14:paraId="2384D6FF" w14:textId="743AFB8F" w:rsidR="000C06EE" w:rsidRPr="000C06EE" w:rsidRDefault="000C06EE" w:rsidP="000C06EE">
      <w:pPr>
        <w:pStyle w:val="a1"/>
        <w:jc w:val="center"/>
        <w:rPr>
          <w:lang w:eastAsia="ru-RU" w:bidi="ar-SA"/>
        </w:rPr>
      </w:pPr>
      <m:oMathPara>
        <m:oMath>
          <m:eqArr>
            <m:eqArrPr>
              <m:maxDist m:val="1"/>
              <m:ctrlPr>
                <w:rPr>
                  <w:rFonts w:ascii="Cambria Math" w:hAnsi="Cambria Math"/>
                  <w:i/>
                  <w:lang w:eastAsia="ru-RU" w:bidi="ar-SA"/>
                </w:rPr>
              </m:ctrlPr>
            </m:eqArrPr>
            <m:e>
              <m:f>
                <m:fPr>
                  <m:ctrlPr>
                    <w:rPr>
                      <w:rFonts w:ascii="Cambria Math" w:hAnsi="Cambria Math"/>
                      <w:i/>
                      <w:lang w:eastAsia="ru-RU" w:bidi="ar-SA"/>
                    </w:rPr>
                  </m:ctrlPr>
                </m:fPr>
                <m:num>
                  <m:r>
                    <w:rPr>
                      <w:rFonts w:ascii="Cambria Math" w:hAnsi="Cambria Math"/>
                      <w:lang w:val="en-US" w:eastAsia="ru-RU" w:bidi="ar-SA"/>
                    </w:rPr>
                    <m:t>∂</m:t>
                  </m:r>
                  <m:sSub>
                    <m:sSubPr>
                      <m:ctrlPr>
                        <w:rPr>
                          <w:rFonts w:ascii="Cambria Math" w:hAnsi="Cambria Math"/>
                          <w:i/>
                          <w:lang w:eastAsia="ru-RU" w:bidi="ar-SA"/>
                        </w:rPr>
                      </m:ctrlPr>
                    </m:sSubPr>
                    <m:e>
                      <m:r>
                        <w:rPr>
                          <w:rFonts w:ascii="Cambria Math" w:hAnsi="Cambria Math"/>
                          <w:lang w:val="en-US" w:eastAsia="ru-RU" w:bidi="ar-SA"/>
                        </w:rPr>
                        <m:t>f</m:t>
                      </m:r>
                      <m:ctrlPr>
                        <w:rPr>
                          <w:rFonts w:ascii="Cambria Math" w:hAnsi="Cambria Math"/>
                          <w:i/>
                          <w:lang w:val="en-US" w:eastAsia="ru-RU" w:bidi="ar-SA"/>
                        </w:rPr>
                      </m:ctrlPr>
                    </m:e>
                    <m:sub>
                      <m:r>
                        <w:rPr>
                          <w:rFonts w:ascii="Cambria Math" w:hAnsi="Cambria Math"/>
                          <w:lang w:val="en-US" w:eastAsia="ru-RU" w:bidi="ar-SA"/>
                        </w:rPr>
                        <m:t>j</m:t>
                      </m:r>
                    </m:sub>
                  </m:sSub>
                  <m:ctrlPr>
                    <w:rPr>
                      <w:rFonts w:ascii="Cambria Math" w:hAnsi="Cambria Math"/>
                      <w:i/>
                      <w:lang w:val="en-US" w:eastAsia="ru-RU" w:bidi="ar-SA"/>
                    </w:rPr>
                  </m:ctrlPr>
                </m:num>
                <m:den>
                  <m:r>
                    <w:rPr>
                      <w:rFonts w:ascii="Cambria Math" w:hAnsi="Cambria Math"/>
                      <w:lang w:val="en-US" w:eastAsia="ru-RU" w:bidi="ar-SA"/>
                    </w:rPr>
                    <m:t>∂</m:t>
                  </m:r>
                  <m:sSub>
                    <m:sSubPr>
                      <m:ctrlPr>
                        <w:rPr>
                          <w:rFonts w:ascii="Cambria Math" w:hAnsi="Cambria Math"/>
                          <w:i/>
                          <w:lang w:eastAsia="ru-RU" w:bidi="ar-SA"/>
                        </w:rPr>
                      </m:ctrlPr>
                    </m:sSubPr>
                    <m:e>
                      <m:r>
                        <w:rPr>
                          <w:rFonts w:ascii="Cambria Math" w:hAnsi="Cambria Math"/>
                          <w:lang w:eastAsia="ru-RU" w:bidi="ar-SA"/>
                        </w:rPr>
                        <m:t>β</m:t>
                      </m:r>
                    </m:e>
                    <m:sub>
                      <m:r>
                        <w:rPr>
                          <w:rFonts w:ascii="Cambria Math" w:hAnsi="Cambria Math"/>
                          <w:lang w:val="en-US" w:eastAsia="ru-RU" w:bidi="ar-SA"/>
                        </w:rPr>
                        <m:t>l</m:t>
                      </m:r>
                    </m:sub>
                  </m:sSub>
                </m:den>
              </m:f>
              <m:r>
                <w:rPr>
                  <w:rFonts w:ascii="Cambria Math" w:hAnsi="Cambria Math"/>
                  <w:lang w:eastAsia="ru-RU" w:bidi="ar-SA"/>
                </w:rPr>
                <m:t>= Σᵢ</m:t>
              </m:r>
              <m:f>
                <m:fPr>
                  <m:ctrlPr>
                    <w:rPr>
                      <w:rFonts w:ascii="Cambria Math" w:hAnsi="Cambria Math"/>
                      <w:i/>
                      <w:lang w:eastAsia="ru-RU" w:bidi="ar-SA"/>
                    </w:rPr>
                  </m:ctrlPr>
                </m:fPr>
                <m:num>
                  <m:r>
                    <w:rPr>
                      <w:rFonts w:ascii="Cambria Math" w:hAnsi="Cambria Math"/>
                      <w:lang w:eastAsia="ru-RU" w:bidi="ar-SA"/>
                    </w:rPr>
                    <m:t>1</m:t>
                  </m:r>
                </m:num>
                <m:den>
                  <m:sSubSup>
                    <m:sSubSupPr>
                      <m:ctrlPr>
                        <w:rPr>
                          <w:rFonts w:ascii="Cambria Math" w:hAnsi="Cambria Math"/>
                          <w:i/>
                          <w:lang w:eastAsia="ru-RU" w:bidi="ar-SA"/>
                        </w:rPr>
                      </m:ctrlPr>
                    </m:sSubSupPr>
                    <m:e>
                      <m:r>
                        <w:rPr>
                          <w:rFonts w:ascii="Cambria Math" w:hAnsi="Cambria Math"/>
                          <w:lang w:eastAsia="ru-RU" w:bidi="ar-SA"/>
                        </w:rPr>
                        <m:t>σ</m:t>
                      </m:r>
                    </m:e>
                    <m:sub>
                      <m:r>
                        <w:rPr>
                          <w:rFonts w:ascii="Cambria Math" w:hAnsi="Cambria Math"/>
                          <w:lang w:eastAsia="ru-RU" w:bidi="ar-SA"/>
                        </w:rPr>
                        <m:t>i</m:t>
                      </m:r>
                    </m:sub>
                    <m:sup>
                      <m:r>
                        <w:rPr>
                          <w:rFonts w:ascii="Cambria Math" w:hAnsi="Cambria Math"/>
                          <w:lang w:eastAsia="ru-RU" w:bidi="ar-SA"/>
                        </w:rPr>
                        <m:t>2</m:t>
                      </m:r>
                    </m:sup>
                  </m:sSubSup>
                </m:den>
              </m:f>
              <m:d>
                <m:dPr>
                  <m:ctrlPr>
                    <w:rPr>
                      <w:rFonts w:ascii="Cambria Math" w:hAnsi="Cambria Math"/>
                      <w:i/>
                      <w:lang w:eastAsia="ru-RU" w:bidi="ar-SA"/>
                    </w:rPr>
                  </m:ctrlPr>
                </m:dPr>
                <m:e>
                  <m:f>
                    <m:fPr>
                      <m:ctrlPr>
                        <w:rPr>
                          <w:rFonts w:ascii="Cambria Math" w:hAnsi="Cambria Math"/>
                          <w:i/>
                          <w:lang w:eastAsia="ru-RU" w:bidi="ar-SA"/>
                        </w:rPr>
                      </m:ctrlPr>
                    </m:fPr>
                    <m:num>
                      <m:r>
                        <w:rPr>
                          <w:rFonts w:ascii="Cambria Math" w:hAnsi="Cambria Math"/>
                          <w:lang w:val="en-US" w:eastAsia="ru-RU" w:bidi="ar-SA"/>
                        </w:rPr>
                        <m:t>∂</m:t>
                      </m:r>
                      <m:sSub>
                        <m:sSubPr>
                          <m:ctrlPr>
                            <w:rPr>
                              <w:rFonts w:ascii="Cambria Math" w:hAnsi="Cambria Math"/>
                              <w:i/>
                              <w:lang w:eastAsia="ru-RU" w:bidi="ar-SA"/>
                            </w:rPr>
                          </m:ctrlPr>
                        </m:sSubPr>
                        <m:e>
                          <m:r>
                            <w:rPr>
                              <w:rFonts w:ascii="Cambria Math" w:hAnsi="Cambria Math"/>
                              <w:lang w:val="en-US" w:eastAsia="ru-RU" w:bidi="ar-SA"/>
                            </w:rPr>
                            <m:t>r</m:t>
                          </m:r>
                          <m:ctrlPr>
                            <w:rPr>
                              <w:rFonts w:ascii="Cambria Math" w:hAnsi="Cambria Math"/>
                              <w:i/>
                              <w:lang w:val="en-US" w:eastAsia="ru-RU" w:bidi="ar-SA"/>
                            </w:rPr>
                          </m:ctrlPr>
                        </m:e>
                        <m:sub>
                          <m:r>
                            <w:rPr>
                              <w:rFonts w:ascii="Cambria Math" w:hAnsi="Cambria Math"/>
                              <w:lang w:val="en-US" w:eastAsia="ru-RU" w:bidi="ar-SA"/>
                            </w:rPr>
                            <m:t>i</m:t>
                          </m:r>
                        </m:sub>
                      </m:sSub>
                    </m:num>
                    <m:den>
                      <m:r>
                        <w:rPr>
                          <w:rFonts w:ascii="Cambria Math" w:hAnsi="Cambria Math"/>
                          <w:lang w:val="en-US" w:eastAsia="ru-RU" w:bidi="ar-SA"/>
                        </w:rPr>
                        <m:t>∂</m:t>
                      </m:r>
                      <m:sSub>
                        <m:sSubPr>
                          <m:ctrlPr>
                            <w:rPr>
                              <w:rFonts w:ascii="Cambria Math" w:hAnsi="Cambria Math"/>
                              <w:i/>
                              <w:lang w:eastAsia="ru-RU" w:bidi="ar-SA"/>
                            </w:rPr>
                          </m:ctrlPr>
                        </m:sSubPr>
                        <m:e>
                          <m:r>
                            <w:rPr>
                              <w:rFonts w:ascii="Cambria Math" w:hAnsi="Cambria Math"/>
                              <w:lang w:eastAsia="ru-RU" w:bidi="ar-SA"/>
                            </w:rPr>
                            <m:t>β</m:t>
                          </m:r>
                        </m:e>
                        <m:sub>
                          <m:r>
                            <w:rPr>
                              <w:rFonts w:ascii="Cambria Math" w:hAnsi="Cambria Math"/>
                              <w:lang w:val="en-US" w:eastAsia="ru-RU" w:bidi="ar-SA"/>
                            </w:rPr>
                            <m:t>j</m:t>
                          </m:r>
                        </m:sub>
                      </m:sSub>
                    </m:den>
                  </m:f>
                  <m:r>
                    <w:rPr>
                      <w:rFonts w:ascii="Cambria Math" w:hAnsi="Cambria Math"/>
                      <w:lang w:eastAsia="ru-RU" w:bidi="ar-SA"/>
                    </w:rPr>
                    <m:t>·</m:t>
                  </m:r>
                  <m:f>
                    <m:fPr>
                      <m:ctrlPr>
                        <w:rPr>
                          <w:rFonts w:ascii="Cambria Math" w:hAnsi="Cambria Math"/>
                          <w:i/>
                          <w:lang w:eastAsia="ru-RU" w:bidi="ar-SA"/>
                        </w:rPr>
                      </m:ctrlPr>
                    </m:fPr>
                    <m:num>
                      <m:r>
                        <w:rPr>
                          <w:rFonts w:ascii="Cambria Math" w:hAnsi="Cambria Math"/>
                          <w:lang w:val="en-US" w:eastAsia="ru-RU" w:bidi="ar-SA"/>
                        </w:rPr>
                        <m:t>∂</m:t>
                      </m:r>
                      <m:sSub>
                        <m:sSubPr>
                          <m:ctrlPr>
                            <w:rPr>
                              <w:rFonts w:ascii="Cambria Math" w:hAnsi="Cambria Math"/>
                              <w:i/>
                              <w:lang w:eastAsia="ru-RU" w:bidi="ar-SA"/>
                            </w:rPr>
                          </m:ctrlPr>
                        </m:sSubPr>
                        <m:e>
                          <m:r>
                            <w:rPr>
                              <w:rFonts w:ascii="Cambria Math" w:hAnsi="Cambria Math"/>
                              <w:lang w:val="en-US" w:eastAsia="ru-RU" w:bidi="ar-SA"/>
                            </w:rPr>
                            <m:t>r</m:t>
                          </m:r>
                          <m:ctrlPr>
                            <w:rPr>
                              <w:rFonts w:ascii="Cambria Math" w:hAnsi="Cambria Math"/>
                              <w:i/>
                              <w:lang w:val="en-US" w:eastAsia="ru-RU" w:bidi="ar-SA"/>
                            </w:rPr>
                          </m:ctrlPr>
                        </m:e>
                        <m:sub>
                          <m:r>
                            <w:rPr>
                              <w:rFonts w:ascii="Cambria Math" w:hAnsi="Cambria Math"/>
                              <w:lang w:val="en-US" w:eastAsia="ru-RU" w:bidi="ar-SA"/>
                            </w:rPr>
                            <m:t>i</m:t>
                          </m:r>
                        </m:sub>
                      </m:sSub>
                    </m:num>
                    <m:den>
                      <m:r>
                        <w:rPr>
                          <w:rFonts w:ascii="Cambria Math" w:hAnsi="Cambria Math"/>
                          <w:lang w:val="en-US" w:eastAsia="ru-RU" w:bidi="ar-SA"/>
                        </w:rPr>
                        <m:t>∂</m:t>
                      </m:r>
                      <m:sSub>
                        <m:sSubPr>
                          <m:ctrlPr>
                            <w:rPr>
                              <w:rFonts w:ascii="Cambria Math" w:hAnsi="Cambria Math"/>
                              <w:i/>
                              <w:lang w:eastAsia="ru-RU" w:bidi="ar-SA"/>
                            </w:rPr>
                          </m:ctrlPr>
                        </m:sSubPr>
                        <m:e>
                          <m:r>
                            <w:rPr>
                              <w:rFonts w:ascii="Cambria Math" w:hAnsi="Cambria Math"/>
                              <w:lang w:eastAsia="ru-RU" w:bidi="ar-SA"/>
                            </w:rPr>
                            <m:t>β</m:t>
                          </m:r>
                        </m:e>
                        <m:sub>
                          <m:r>
                            <w:rPr>
                              <w:rFonts w:ascii="Cambria Math" w:hAnsi="Cambria Math"/>
                              <w:lang w:val="en-US" w:eastAsia="ru-RU" w:bidi="ar-SA"/>
                            </w:rPr>
                            <m:t>l</m:t>
                          </m:r>
                        </m:sub>
                      </m:sSub>
                    </m:den>
                  </m:f>
                  <m:r>
                    <w:rPr>
                      <w:rFonts w:ascii="Cambria Math" w:hAnsi="Cambria Math"/>
                      <w:lang w:eastAsia="ru-RU" w:bidi="ar-SA"/>
                    </w:rPr>
                    <m:t xml:space="preserve">+ </m:t>
                  </m:r>
                  <m:sSub>
                    <m:sSubPr>
                      <m:ctrlPr>
                        <w:rPr>
                          <w:rFonts w:ascii="Cambria Math" w:hAnsi="Cambria Math"/>
                          <w:i/>
                          <w:lang w:eastAsia="ru-RU" w:bidi="ar-SA"/>
                        </w:rPr>
                      </m:ctrlPr>
                    </m:sSubPr>
                    <m:e>
                      <m:r>
                        <w:rPr>
                          <w:rFonts w:ascii="Cambria Math" w:hAnsi="Cambria Math"/>
                          <w:lang w:val="en-US" w:eastAsia="ru-RU" w:bidi="ar-SA"/>
                        </w:rPr>
                        <m:t>r</m:t>
                      </m:r>
                    </m:e>
                    <m:sub>
                      <m:r>
                        <w:rPr>
                          <w:rFonts w:ascii="Cambria Math" w:hAnsi="Cambria Math"/>
                          <w:lang w:val="en-US" w:eastAsia="ru-RU" w:bidi="ar-SA"/>
                        </w:rPr>
                        <m:t>i</m:t>
                      </m:r>
                    </m:sub>
                  </m:sSub>
                  <m:r>
                    <w:rPr>
                      <w:rFonts w:ascii="Cambria Math" w:hAnsi="Cambria Math"/>
                      <w:lang w:eastAsia="ru-RU" w:bidi="ar-SA"/>
                    </w:rPr>
                    <m:t xml:space="preserve"> ·</m:t>
                  </m:r>
                  <m:f>
                    <m:fPr>
                      <m:ctrlPr>
                        <w:rPr>
                          <w:rFonts w:ascii="Cambria Math" w:hAnsi="Cambria Math"/>
                          <w:i/>
                          <w:lang w:eastAsia="ru-RU" w:bidi="ar-SA"/>
                        </w:rPr>
                      </m:ctrlPr>
                    </m:fPr>
                    <m:num>
                      <m:sSup>
                        <m:sSupPr>
                          <m:ctrlPr>
                            <w:rPr>
                              <w:rFonts w:ascii="Cambria Math" w:hAnsi="Cambria Math"/>
                              <w:i/>
                              <w:lang w:eastAsia="ru-RU" w:bidi="ar-SA"/>
                            </w:rPr>
                          </m:ctrlPr>
                        </m:sSupPr>
                        <m:e>
                          <m:r>
                            <w:rPr>
                              <w:rFonts w:ascii="Cambria Math" w:hAnsi="Cambria Math"/>
                              <w:lang w:val="en-US" w:eastAsia="ru-RU" w:bidi="ar-SA"/>
                            </w:rPr>
                            <m:t>∂</m:t>
                          </m:r>
                        </m:e>
                        <m:sup>
                          <m:r>
                            <w:rPr>
                              <w:rFonts w:ascii="Cambria Math" w:hAnsi="Cambria Math"/>
                              <w:lang w:eastAsia="ru-RU" w:bidi="ar-SA"/>
                            </w:rPr>
                            <m:t>2</m:t>
                          </m:r>
                        </m:sup>
                      </m:sSup>
                      <m:sSub>
                        <m:sSubPr>
                          <m:ctrlPr>
                            <w:rPr>
                              <w:rFonts w:ascii="Cambria Math" w:hAnsi="Cambria Math"/>
                              <w:i/>
                              <w:lang w:eastAsia="ru-RU" w:bidi="ar-SA"/>
                            </w:rPr>
                          </m:ctrlPr>
                        </m:sSubPr>
                        <m:e>
                          <m:r>
                            <w:rPr>
                              <w:rFonts w:ascii="Cambria Math" w:hAnsi="Cambria Math"/>
                              <w:lang w:val="en-US" w:eastAsia="ru-RU" w:bidi="ar-SA"/>
                            </w:rPr>
                            <m:t>r</m:t>
                          </m:r>
                          <m:ctrlPr>
                            <w:rPr>
                              <w:rFonts w:ascii="Cambria Math" w:hAnsi="Cambria Math"/>
                              <w:i/>
                              <w:lang w:val="en-US" w:eastAsia="ru-RU" w:bidi="ar-SA"/>
                            </w:rPr>
                          </m:ctrlPr>
                        </m:e>
                        <m:sub>
                          <m:r>
                            <w:rPr>
                              <w:rFonts w:ascii="Cambria Math" w:hAnsi="Cambria Math"/>
                              <w:lang w:val="en-US" w:eastAsia="ru-RU" w:bidi="ar-SA"/>
                            </w:rPr>
                            <m:t>i</m:t>
                          </m:r>
                        </m:sub>
                      </m:sSub>
                    </m:num>
                    <m:den>
                      <m:r>
                        <w:rPr>
                          <w:rFonts w:ascii="Cambria Math" w:hAnsi="Cambria Math"/>
                          <w:lang w:val="en-US" w:eastAsia="ru-RU" w:bidi="ar-SA"/>
                        </w:rPr>
                        <m:t>∂</m:t>
                      </m:r>
                      <m:sSub>
                        <m:sSubPr>
                          <m:ctrlPr>
                            <w:rPr>
                              <w:rFonts w:ascii="Cambria Math" w:hAnsi="Cambria Math"/>
                              <w:i/>
                              <w:lang w:eastAsia="ru-RU" w:bidi="ar-SA"/>
                            </w:rPr>
                          </m:ctrlPr>
                        </m:sSubPr>
                        <m:e>
                          <m:r>
                            <w:rPr>
                              <w:rFonts w:ascii="Cambria Math" w:hAnsi="Cambria Math"/>
                              <w:lang w:eastAsia="ru-RU" w:bidi="ar-SA"/>
                            </w:rPr>
                            <m:t>β</m:t>
                          </m:r>
                        </m:e>
                        <m:sub>
                          <m:r>
                            <w:rPr>
                              <w:rFonts w:ascii="Cambria Math" w:hAnsi="Cambria Math"/>
                              <w:lang w:val="en-US" w:eastAsia="ru-RU" w:bidi="ar-SA"/>
                            </w:rPr>
                            <m:t>j</m:t>
                          </m:r>
                        </m:sub>
                      </m:sSub>
                      <m:r>
                        <w:rPr>
                          <w:rFonts w:ascii="Cambria Math" w:hAnsi="Cambria Math"/>
                          <w:lang w:eastAsia="ru-RU" w:bidi="ar-SA"/>
                        </w:rPr>
                        <m:t xml:space="preserve"> </m:t>
                      </m:r>
                      <m:r>
                        <w:rPr>
                          <w:rFonts w:ascii="Cambria Math" w:hAnsi="Cambria Math"/>
                          <w:lang w:val="en-US" w:eastAsia="ru-RU" w:bidi="ar-SA"/>
                        </w:rPr>
                        <m:t>∂</m:t>
                      </m:r>
                      <m:sSub>
                        <m:sSubPr>
                          <m:ctrlPr>
                            <w:rPr>
                              <w:rFonts w:ascii="Cambria Math" w:hAnsi="Cambria Math"/>
                              <w:i/>
                              <w:lang w:eastAsia="ru-RU" w:bidi="ar-SA"/>
                            </w:rPr>
                          </m:ctrlPr>
                        </m:sSubPr>
                        <m:e>
                          <m:r>
                            <w:rPr>
                              <w:rFonts w:ascii="Cambria Math" w:hAnsi="Cambria Math"/>
                              <w:lang w:eastAsia="ru-RU" w:bidi="ar-SA"/>
                            </w:rPr>
                            <m:t>β</m:t>
                          </m:r>
                        </m:e>
                        <m:sub>
                          <m:r>
                            <w:rPr>
                              <w:rFonts w:ascii="Cambria Math" w:hAnsi="Cambria Math"/>
                              <w:lang w:val="en-US" w:eastAsia="ru-RU" w:bidi="ar-SA"/>
                            </w:rPr>
                            <m:t>l</m:t>
                          </m:r>
                        </m:sub>
                      </m:sSub>
                    </m:den>
                  </m:f>
                </m:e>
              </m:d>
              <m:r>
                <w:rPr>
                  <w:rFonts w:ascii="Cambria Math" w:hAnsi="Cambria Math"/>
                  <w:lang w:eastAsia="ru-RU" w:bidi="ar-SA"/>
                </w:rPr>
                <m:t xml:space="preserve">. </m:t>
              </m:r>
              <m:r>
                <w:rPr>
                  <w:rFonts w:ascii="Cambria Math" w:hAnsi="Cambria Math"/>
                  <w:lang w:eastAsia="ru-RU" w:bidi="ar-SA"/>
                </w:rPr>
                <m:t xml:space="preserve">    #</m:t>
              </m:r>
              <m:d>
                <m:dPr>
                  <m:ctrlPr>
                    <w:rPr>
                      <w:rFonts w:ascii="Cambria Math" w:hAnsi="Cambria Math"/>
                      <w:i/>
                      <w:lang w:eastAsia="ru-RU" w:bidi="ar-SA"/>
                    </w:rPr>
                  </m:ctrlPr>
                </m:dPr>
                <m:e>
                  <m:r>
                    <w:rPr>
                      <w:rFonts w:ascii="Cambria Math" w:hAnsi="Cambria Math"/>
                      <w:lang w:eastAsia="ru-RU" w:bidi="ar-SA"/>
                    </w:rPr>
                    <m:t>3.16</m:t>
                  </m:r>
                </m:e>
              </m:d>
            </m:e>
          </m:eqArr>
        </m:oMath>
      </m:oMathPara>
    </w:p>
    <w:p w14:paraId="0EAC886E" w14:textId="0AD76105" w:rsidR="006833B3" w:rsidRDefault="006833B3" w:rsidP="006833B3">
      <w:pPr>
        <w:pStyle w:val="a1"/>
        <w:rPr>
          <w:lang w:eastAsia="ru-RU" w:bidi="ar-SA"/>
        </w:rPr>
      </w:pPr>
      <w:r>
        <w:rPr>
          <w:lang w:eastAsia="ru-RU" w:bidi="ar-SA"/>
        </w:rPr>
        <w:lastRenderedPageBreak/>
        <w:t xml:space="preserve">В окрестности минимума невязки </w:t>
      </w:r>
      <m:oMath>
        <m:sSub>
          <m:sSubPr>
            <m:ctrlPr>
              <w:rPr>
                <w:rFonts w:ascii="Cambria Math" w:hAnsi="Cambria Math"/>
                <w:i/>
                <w:lang w:eastAsia="ru-RU" w:bidi="ar-SA"/>
              </w:rPr>
            </m:ctrlPr>
          </m:sSubPr>
          <m:e>
            <m:r>
              <w:rPr>
                <w:rFonts w:ascii="Cambria Math" w:hAnsi="Cambria Math"/>
                <w:lang w:eastAsia="ru-RU" w:bidi="ar-SA"/>
              </w:rPr>
              <m:t>r</m:t>
            </m:r>
          </m:e>
          <m:sub>
            <m:r>
              <w:rPr>
                <w:rFonts w:ascii="Cambria Math" w:hAnsi="Cambria Math"/>
                <w:lang w:eastAsia="ru-RU" w:bidi="ar-SA"/>
              </w:rPr>
              <m:t>i</m:t>
            </m:r>
          </m:sub>
        </m:sSub>
      </m:oMath>
      <w:r>
        <w:rPr>
          <w:lang w:eastAsia="ru-RU" w:bidi="ar-SA"/>
        </w:rPr>
        <w:t xml:space="preserve"> по предположению малы, поэтому слагаемое со вторыми производными отбрасывается, и якобиан аппроксимируется произведением</w:t>
      </w:r>
    </w:p>
    <w:p w14:paraId="4516B98B" w14:textId="36D77CA1" w:rsidR="00C63B74" w:rsidRPr="00C63B74" w:rsidRDefault="00C63B74" w:rsidP="00C63B74">
      <w:pPr>
        <w:pStyle w:val="a1"/>
        <w:rPr>
          <w:lang w:eastAsia="ru-RU" w:bidi="ar-SA"/>
        </w:rPr>
      </w:pPr>
      <m:oMathPara>
        <m:oMath>
          <m:eqArr>
            <m:eqArrPr>
              <m:maxDist m:val="1"/>
              <m:ctrlPr>
                <w:rPr>
                  <w:rFonts w:ascii="Cambria Math" w:hAnsi="Cambria Math"/>
                  <w:i/>
                  <w:lang w:eastAsia="ru-RU" w:bidi="ar-SA"/>
                </w:rPr>
              </m:ctrlPr>
            </m:eqArrPr>
            <m:e>
              <m:r>
                <w:rPr>
                  <w:rFonts w:ascii="Cambria Math" w:hAnsi="Cambria Math"/>
                  <w:lang w:eastAsia="ru-RU" w:bidi="ar-SA"/>
                </w:rPr>
                <m:t xml:space="preserve">∂f/∂β ≈ </m:t>
              </m:r>
              <m:r>
                <w:rPr>
                  <w:rFonts w:ascii="Cambria Math" w:hAnsi="Cambria Math"/>
                  <w:lang w:val="en-US" w:eastAsia="ru-RU" w:bidi="ar-SA"/>
                </w:rPr>
                <m:t>J</m:t>
              </m:r>
              <m:r>
                <w:rPr>
                  <w:rFonts w:ascii="Cambria Math" w:hAnsi="Cambria Math"/>
                  <w:lang w:eastAsia="ru-RU" w:bidi="ar-SA"/>
                </w:rPr>
                <m:t>ᵀW</m:t>
              </m:r>
              <m:r>
                <w:rPr>
                  <w:rFonts w:ascii="Cambria Math" w:hAnsi="Cambria Math"/>
                  <w:lang w:val="en-US" w:eastAsia="ru-RU" w:bidi="ar-SA"/>
                </w:rPr>
                <m:t>J</m:t>
              </m:r>
              <m:r>
                <w:rPr>
                  <w:rFonts w:ascii="Cambria Math" w:hAnsi="Cambria Math"/>
                  <w:lang w:eastAsia="ru-RU" w:bidi="ar-SA"/>
                </w:rPr>
                <m:t xml:space="preserve">. </m:t>
              </m:r>
              <m:r>
                <w:rPr>
                  <w:rFonts w:ascii="Cambria Math" w:hAnsi="Cambria Math"/>
                  <w:lang w:eastAsia="ru-RU" w:bidi="ar-SA"/>
                </w:rPr>
                <m:t xml:space="preserve">     #</m:t>
              </m:r>
              <m:d>
                <m:dPr>
                  <m:ctrlPr>
                    <w:rPr>
                      <w:rFonts w:ascii="Cambria Math" w:hAnsi="Cambria Math"/>
                      <w:i/>
                      <w:lang w:eastAsia="ru-RU" w:bidi="ar-SA"/>
                    </w:rPr>
                  </m:ctrlPr>
                </m:dPr>
                <m:e>
                  <m:r>
                    <w:rPr>
                      <w:rFonts w:ascii="Cambria Math" w:hAnsi="Cambria Math"/>
                      <w:lang w:eastAsia="ru-RU" w:bidi="ar-SA"/>
                    </w:rPr>
                    <m:t>3.17</m:t>
                  </m:r>
                </m:e>
              </m:d>
            </m:e>
          </m:eqArr>
        </m:oMath>
      </m:oMathPara>
    </w:p>
    <w:p w14:paraId="26D59DC4" w14:textId="77777777" w:rsidR="006833B3" w:rsidRDefault="006833B3" w:rsidP="006833B3">
      <w:pPr>
        <w:pStyle w:val="a1"/>
        <w:rPr>
          <w:lang w:eastAsia="ru-RU" w:bidi="ar-SA"/>
        </w:rPr>
      </w:pPr>
      <w:r>
        <w:rPr>
          <w:lang w:eastAsia="ru-RU" w:bidi="ar-SA"/>
        </w:rPr>
        <w:t>Подставляя (3.15) и (3.17) в стандартный шаг метода Ньютона, получаем итерационную формулу</w:t>
      </w:r>
    </w:p>
    <w:p w14:paraId="4705CB0C" w14:textId="524EC165" w:rsidR="00C63B74" w:rsidRPr="00C63B74" w:rsidRDefault="00C63B74" w:rsidP="00C63B74">
      <w:pPr>
        <w:pStyle w:val="a1"/>
        <w:rPr>
          <w:lang w:eastAsia="ru-RU" w:bidi="ar-SA"/>
        </w:rPr>
      </w:pPr>
      <m:oMathPara>
        <m:oMath>
          <m:eqArr>
            <m:eqArrPr>
              <m:maxDist m:val="1"/>
              <m:ctrlPr>
                <w:rPr>
                  <w:rFonts w:ascii="Cambria Math" w:hAnsi="Cambria Math"/>
                  <w:i/>
                  <w:lang w:eastAsia="ru-RU" w:bidi="ar-SA"/>
                </w:rPr>
              </m:ctrlPr>
            </m:eqArrPr>
            <m:e>
              <m:r>
                <w:rPr>
                  <w:rFonts w:ascii="Cambria Math" w:hAnsi="Cambria Math"/>
                  <w:lang w:eastAsia="ru-RU" w:bidi="ar-SA"/>
                </w:rPr>
                <m:t>β⁽ᵏ⁺¹⁾ = β⁽ᵏ⁾ – (</m:t>
              </m:r>
              <m:r>
                <w:rPr>
                  <w:rFonts w:ascii="Cambria Math" w:hAnsi="Cambria Math"/>
                  <w:lang w:val="en-US" w:eastAsia="ru-RU" w:bidi="ar-SA"/>
                </w:rPr>
                <m:t>J</m:t>
              </m:r>
              <m:r>
                <w:rPr>
                  <w:rFonts w:ascii="Cambria Math" w:hAnsi="Cambria Math"/>
                  <w:lang w:eastAsia="ru-RU" w:bidi="ar-SA"/>
                </w:rPr>
                <m:t>ᵀ W</m:t>
              </m:r>
              <m:r>
                <w:rPr>
                  <w:rFonts w:ascii="Cambria Math" w:hAnsi="Cambria Math"/>
                  <w:lang w:val="en-US" w:eastAsia="ru-RU" w:bidi="ar-SA"/>
                </w:rPr>
                <m:t>J</m:t>
              </m:r>
              <m:r>
                <w:rPr>
                  <w:rFonts w:ascii="Cambria Math" w:hAnsi="Cambria Math"/>
                  <w:lang w:eastAsia="ru-RU" w:bidi="ar-SA"/>
                </w:rPr>
                <m:t xml:space="preserve">)⁻¹ </m:t>
              </m:r>
              <m:r>
                <w:rPr>
                  <w:rFonts w:ascii="Cambria Math" w:hAnsi="Cambria Math"/>
                  <w:lang w:val="en-US" w:eastAsia="ru-RU" w:bidi="ar-SA"/>
                </w:rPr>
                <m:t>J</m:t>
              </m:r>
              <m:r>
                <w:rPr>
                  <w:rFonts w:ascii="Cambria Math" w:hAnsi="Cambria Math"/>
                  <w:lang w:eastAsia="ru-RU" w:bidi="ar-SA"/>
                </w:rPr>
                <m:t xml:space="preserve">ᵀ Wr(β⁽ᵏ⁾). </m:t>
              </m:r>
              <m:r>
                <w:rPr>
                  <w:rFonts w:ascii="Cambria Math" w:hAnsi="Cambria Math"/>
                  <w:lang w:eastAsia="ru-RU" w:bidi="ar-SA"/>
                </w:rPr>
                <m:t xml:space="preserve">  #</m:t>
              </m:r>
              <m:d>
                <m:dPr>
                  <m:ctrlPr>
                    <w:rPr>
                      <w:rFonts w:ascii="Cambria Math" w:hAnsi="Cambria Math"/>
                      <w:i/>
                      <w:lang w:eastAsia="ru-RU" w:bidi="ar-SA"/>
                    </w:rPr>
                  </m:ctrlPr>
                </m:dPr>
                <m:e>
                  <m:r>
                    <w:rPr>
                      <w:rFonts w:ascii="Cambria Math" w:hAnsi="Cambria Math"/>
                      <w:lang w:eastAsia="ru-RU" w:bidi="ar-SA"/>
                    </w:rPr>
                    <m:t>3.18</m:t>
                  </m:r>
                </m:e>
              </m:d>
            </m:e>
          </m:eqArr>
        </m:oMath>
      </m:oMathPara>
    </w:p>
    <w:p w14:paraId="1351539C" w14:textId="16D54F16" w:rsidR="006833B3" w:rsidRDefault="006833B3" w:rsidP="006833B3">
      <w:pPr>
        <w:pStyle w:val="a1"/>
        <w:rPr>
          <w:lang w:eastAsia="ru-RU" w:bidi="ar-SA"/>
        </w:rPr>
      </w:pPr>
      <w:r>
        <w:rPr>
          <w:lang w:eastAsia="ru-RU" w:bidi="ar-SA"/>
        </w:rPr>
        <w:t xml:space="preserve">На практике обращение матрицы </w:t>
      </w:r>
      <m:oMath>
        <m:r>
          <w:rPr>
            <w:rFonts w:ascii="Cambria Math" w:hAnsi="Cambria Math"/>
            <w:lang w:val="en-US" w:eastAsia="ru-RU" w:bidi="ar-SA"/>
          </w:rPr>
          <m:t>A</m:t>
        </m:r>
        <m:r>
          <w:rPr>
            <w:rFonts w:ascii="Cambria Math" w:hAnsi="Cambria Math"/>
            <w:lang w:eastAsia="ru-RU" w:bidi="ar-SA"/>
          </w:rPr>
          <m:t>ᵀW</m:t>
        </m:r>
        <m:r>
          <w:rPr>
            <w:rFonts w:ascii="Cambria Math" w:hAnsi="Cambria Math"/>
            <w:lang w:val="en-US" w:eastAsia="ru-RU" w:bidi="ar-SA"/>
          </w:rPr>
          <m:t>A</m:t>
        </m:r>
      </m:oMath>
      <w:r>
        <w:rPr>
          <w:lang w:eastAsia="ru-RU" w:bidi="ar-SA"/>
        </w:rPr>
        <w:t xml:space="preserve"> не выполняется явно; вместо этого на каждой итерации решается линейная система</w:t>
      </w:r>
    </w:p>
    <w:p w14:paraId="4B0FCBAB" w14:textId="6668F56B" w:rsidR="00C63B74" w:rsidRPr="00C63B74" w:rsidRDefault="00C63B74" w:rsidP="00C63B74">
      <w:pPr>
        <w:pStyle w:val="a1"/>
        <w:rPr>
          <w:lang w:eastAsia="ru-RU" w:bidi="ar-SA"/>
        </w:rPr>
      </w:pPr>
      <m:oMathPara>
        <m:oMath>
          <m:eqArr>
            <m:eqArrPr>
              <m:maxDist m:val="1"/>
              <m:ctrlPr>
                <w:rPr>
                  <w:rFonts w:ascii="Cambria Math" w:hAnsi="Cambria Math"/>
                  <w:i/>
                  <w:lang w:eastAsia="ru-RU" w:bidi="ar-SA"/>
                </w:rPr>
              </m:ctrlPr>
            </m:eqArrPr>
            <m:e>
              <m:r>
                <w:rPr>
                  <w:rFonts w:ascii="Cambria Math" w:hAnsi="Cambria Math"/>
                  <w:lang w:eastAsia="ru-RU" w:bidi="ar-SA"/>
                </w:rPr>
                <m:t>(</m:t>
              </m:r>
              <m:r>
                <w:rPr>
                  <w:rFonts w:ascii="Cambria Math" w:hAnsi="Cambria Math"/>
                  <w:lang w:val="en-US" w:eastAsia="ru-RU" w:bidi="ar-SA"/>
                </w:rPr>
                <m:t>J</m:t>
              </m:r>
              <m:r>
                <w:rPr>
                  <w:rFonts w:ascii="Cambria Math" w:hAnsi="Cambria Math"/>
                  <w:lang w:eastAsia="ru-RU" w:bidi="ar-SA"/>
                </w:rPr>
                <m:t xml:space="preserve">ᵀW </m:t>
              </m:r>
              <m:r>
                <w:rPr>
                  <w:rFonts w:ascii="Cambria Math" w:hAnsi="Cambria Math"/>
                  <w:lang w:val="en-US" w:eastAsia="ru-RU" w:bidi="ar-SA"/>
                </w:rPr>
                <m:t>J</m:t>
              </m:r>
              <m:r>
                <w:rPr>
                  <w:rFonts w:ascii="Cambria Math" w:hAnsi="Cambria Math"/>
                  <w:lang w:eastAsia="ru-RU" w:bidi="ar-SA"/>
                </w:rPr>
                <m:t xml:space="preserve">) Δβ = – </m:t>
              </m:r>
              <m:r>
                <w:rPr>
                  <w:rFonts w:ascii="Cambria Math" w:hAnsi="Cambria Math"/>
                  <w:lang w:val="en-US" w:eastAsia="ru-RU" w:bidi="ar-SA"/>
                </w:rPr>
                <m:t>J</m:t>
              </m:r>
              <m:r>
                <w:rPr>
                  <w:rFonts w:ascii="Cambria Math" w:hAnsi="Cambria Math"/>
                  <w:lang w:eastAsia="ru-RU" w:bidi="ar-SA"/>
                </w:rPr>
                <m:t xml:space="preserve">ᵀW r, </m:t>
              </m:r>
              <m:r>
                <w:rPr>
                  <w:rFonts w:ascii="Cambria Math" w:hAnsi="Cambria Math"/>
                  <w:lang w:eastAsia="ru-RU" w:bidi="ar-SA"/>
                </w:rPr>
                <m:t>#</m:t>
              </m:r>
              <m:d>
                <m:dPr>
                  <m:ctrlPr>
                    <w:rPr>
                      <w:rFonts w:ascii="Cambria Math" w:hAnsi="Cambria Math"/>
                      <w:i/>
                      <w:lang w:eastAsia="ru-RU" w:bidi="ar-SA"/>
                    </w:rPr>
                  </m:ctrlPr>
                </m:dPr>
                <m:e>
                  <m:r>
                    <w:rPr>
                      <w:rFonts w:ascii="Cambria Math" w:hAnsi="Cambria Math"/>
                      <w:lang w:eastAsia="ru-RU" w:bidi="ar-SA"/>
                    </w:rPr>
                    <m:t>3.19</m:t>
                  </m:r>
                </m:e>
              </m:d>
            </m:e>
          </m:eqArr>
        </m:oMath>
      </m:oMathPara>
    </w:p>
    <w:p w14:paraId="3E7E9770" w14:textId="1047AC2D" w:rsidR="00367982" w:rsidRDefault="00367982" w:rsidP="006833B3">
      <w:pPr>
        <w:pStyle w:val="a1"/>
        <w:rPr>
          <w:lang w:eastAsia="ru-RU" w:bidi="ar-SA"/>
        </w:rPr>
      </w:pPr>
      <w:r>
        <w:rPr>
          <w:lang w:eastAsia="ru-RU" w:bidi="ar-SA"/>
        </w:rPr>
        <w:t>а затем</w:t>
      </w:r>
      <w:r w:rsidR="006833B3">
        <w:rPr>
          <w:lang w:eastAsia="ru-RU" w:bidi="ar-SA"/>
        </w:rPr>
        <w:t xml:space="preserve"> поправка прибавляется к текущему приближению: </w:t>
      </w:r>
      <m:oMath>
        <m:r>
          <w:rPr>
            <w:rFonts w:ascii="Cambria Math" w:hAnsi="Cambria Math"/>
            <w:lang w:eastAsia="ru-RU" w:bidi="ar-SA"/>
          </w:rPr>
          <m:t>β⁽ᵏ⁺¹⁾ = β⁽ᵏ⁾ + Δβ</m:t>
        </m:r>
      </m:oMath>
      <w:r w:rsidR="006833B3">
        <w:rPr>
          <w:lang w:eastAsia="ru-RU" w:bidi="ar-SA"/>
        </w:rPr>
        <w:t xml:space="preserve">. После этого траектория и невязки пересчитываются с новыми параметрами, и процесс повторяется до сходимости. Матрица </w:t>
      </w:r>
      <m:oMath>
        <m:r>
          <w:rPr>
            <w:rFonts w:ascii="Cambria Math" w:hAnsi="Cambria Math"/>
            <w:lang w:val="en-US" w:eastAsia="ru-RU" w:bidi="ar-SA"/>
          </w:rPr>
          <m:t>J</m:t>
        </m:r>
        <m:r>
          <w:rPr>
            <w:rFonts w:ascii="Cambria Math" w:hAnsi="Cambria Math"/>
            <w:lang w:eastAsia="ru-RU" w:bidi="ar-SA"/>
          </w:rPr>
          <m:t>ᵀW</m:t>
        </m:r>
        <m:r>
          <w:rPr>
            <w:rFonts w:ascii="Cambria Math" w:hAnsi="Cambria Math"/>
            <w:lang w:val="en-US" w:eastAsia="ru-RU" w:bidi="ar-SA"/>
          </w:rPr>
          <m:t>J</m:t>
        </m:r>
      </m:oMath>
      <w:r w:rsidR="006833B3">
        <w:rPr>
          <w:lang w:eastAsia="ru-RU" w:bidi="ar-SA"/>
        </w:rPr>
        <w:t xml:space="preserve"> имеет размер 9 × 9, симметрична и положительно определена, что обеспечивает существование и единственность решения каждого линейного шага.</w:t>
      </w:r>
      <w:r w:rsidRPr="00367982">
        <w:rPr>
          <w:lang w:eastAsia="ru-RU" w:bidi="ar-SA"/>
        </w:rPr>
        <w:t xml:space="preserve"> </w:t>
      </w:r>
    </w:p>
    <w:p w14:paraId="696F3B66" w14:textId="67585389" w:rsidR="0032315A" w:rsidRDefault="00367982" w:rsidP="00367982">
      <w:pPr>
        <w:pStyle w:val="a1"/>
        <w:ind w:firstLine="0"/>
        <w:rPr>
          <w:lang w:eastAsia="ru-RU" w:bidi="ar-SA"/>
        </w:rPr>
      </w:pPr>
      <w:r>
        <w:rPr>
          <w:lang w:eastAsia="ru-RU" w:bidi="ar-SA"/>
        </w:rPr>
        <w:tab/>
      </w:r>
      <w:r w:rsidR="0032315A">
        <w:rPr>
          <w:lang w:eastAsia="ru-RU" w:bidi="ar-SA"/>
        </w:rPr>
        <w:t xml:space="preserve">Якобиан </w:t>
      </w:r>
      <m:oMath>
        <m:r>
          <w:rPr>
            <w:rFonts w:ascii="Cambria Math" w:hAnsi="Cambria Math"/>
            <w:lang w:val="en-US" w:eastAsia="ru-RU" w:bidi="ar-SA"/>
          </w:rPr>
          <m:t>A</m:t>
        </m:r>
      </m:oMath>
      <w:r w:rsidR="009709EF" w:rsidRPr="009709EF">
        <w:rPr>
          <w:lang w:eastAsia="ru-RU" w:bidi="ar-SA"/>
        </w:rPr>
        <w:t xml:space="preserve"> </w:t>
      </w:r>
      <w:r w:rsidR="0032315A">
        <w:rPr>
          <w:lang w:eastAsia="ru-RU" w:bidi="ar-SA"/>
        </w:rPr>
        <w:t xml:space="preserve">невязок по параметрам имеет структуру, обусловленную последовательностью преобразований из 3.1.2: невязки зависят от параметров β только через состояние кометы </w:t>
      </w:r>
      <m:oMath>
        <m:r>
          <w:rPr>
            <w:rFonts w:ascii="Cambria Math" w:hAnsi="Cambria Math"/>
            <w:lang w:eastAsia="ru-RU" w:bidi="ar-SA"/>
          </w:rPr>
          <m:t>X(</m:t>
        </m:r>
        <m:sSub>
          <m:sSubPr>
            <m:ctrlPr>
              <w:rPr>
                <w:rFonts w:ascii="Cambria Math" w:hAnsi="Cambria Math"/>
                <w:i/>
                <w:lang w:eastAsia="ru-RU" w:bidi="ar-SA"/>
              </w:rPr>
            </m:ctrlPr>
          </m:sSubPr>
          <m:e>
            <m:r>
              <w:rPr>
                <w:rFonts w:ascii="Cambria Math" w:hAnsi="Cambria Math"/>
                <w:lang w:eastAsia="ru-RU" w:bidi="ar-SA"/>
              </w:rPr>
              <m:t>t</m:t>
            </m:r>
          </m:e>
          <m:sub>
            <m:r>
              <w:rPr>
                <w:rFonts w:ascii="Cambria Math" w:hAnsi="Cambria Math"/>
                <w:lang w:eastAsia="ru-RU" w:bidi="ar-SA"/>
              </w:rPr>
              <m:t>i</m:t>
            </m:r>
          </m:sub>
        </m:sSub>
        <m:r>
          <w:rPr>
            <w:rFonts w:ascii="Cambria Math" w:hAnsi="Cambria Math"/>
            <w:lang w:eastAsia="ru-RU" w:bidi="ar-SA"/>
          </w:rPr>
          <m:t>; β)</m:t>
        </m:r>
      </m:oMath>
      <w:r w:rsidR="0032315A">
        <w:rPr>
          <w:lang w:eastAsia="ru-RU" w:bidi="ar-SA"/>
        </w:rPr>
        <w:t xml:space="preserve"> в момент наблюдения. По правилу дифференцирования сложной функции</w:t>
      </w:r>
    </w:p>
    <w:p w14:paraId="213D4F32" w14:textId="06F14515" w:rsidR="00C360CC" w:rsidRPr="00C360CC" w:rsidRDefault="00C360CC" w:rsidP="00C360CC">
      <w:pPr>
        <w:pStyle w:val="a1"/>
        <w:rPr>
          <w:lang w:eastAsia="ru-RU" w:bidi="ar-SA"/>
        </w:rPr>
      </w:pPr>
      <m:oMathPara>
        <m:oMath>
          <m:eqArr>
            <m:eqArrPr>
              <m:maxDist m:val="1"/>
              <m:ctrlPr>
                <w:rPr>
                  <w:rFonts w:ascii="Cambria Math" w:hAnsi="Cambria Math"/>
                  <w:i/>
                  <w:lang w:eastAsia="ru-RU" w:bidi="ar-SA"/>
                </w:rPr>
              </m:ctrlPr>
            </m:eqArrPr>
            <m:e>
              <m:f>
                <m:fPr>
                  <m:ctrlPr>
                    <w:rPr>
                      <w:rFonts w:ascii="Cambria Math" w:hAnsi="Cambria Math"/>
                      <w:i/>
                      <w:lang w:eastAsia="ru-RU" w:bidi="ar-SA"/>
                    </w:rPr>
                  </m:ctrlPr>
                </m:fPr>
                <m:num>
                  <m:r>
                    <w:rPr>
                      <w:rFonts w:ascii="Cambria Math" w:hAnsi="Cambria Math"/>
                      <w:lang w:val="en-US" w:eastAsia="ru-RU" w:bidi="ar-SA"/>
                    </w:rPr>
                    <m:t>∂</m:t>
                  </m:r>
                  <m:sSub>
                    <m:sSubPr>
                      <m:ctrlPr>
                        <w:rPr>
                          <w:rFonts w:ascii="Cambria Math" w:hAnsi="Cambria Math"/>
                          <w:i/>
                          <w:lang w:eastAsia="ru-RU" w:bidi="ar-SA"/>
                        </w:rPr>
                      </m:ctrlPr>
                    </m:sSubPr>
                    <m:e>
                      <m:r>
                        <w:rPr>
                          <w:rFonts w:ascii="Cambria Math" w:hAnsi="Cambria Math"/>
                          <w:lang w:val="en-US" w:eastAsia="ru-RU" w:bidi="ar-SA"/>
                        </w:rPr>
                        <m:t>r</m:t>
                      </m:r>
                      <m:ctrlPr>
                        <w:rPr>
                          <w:rFonts w:ascii="Cambria Math" w:hAnsi="Cambria Math"/>
                          <w:i/>
                          <w:lang w:val="en-US" w:eastAsia="ru-RU" w:bidi="ar-SA"/>
                        </w:rPr>
                      </m:ctrlPr>
                    </m:e>
                    <m:sub>
                      <m:r>
                        <w:rPr>
                          <w:rFonts w:ascii="Cambria Math" w:hAnsi="Cambria Math"/>
                          <w:lang w:val="en-US" w:eastAsia="ru-RU" w:bidi="ar-SA"/>
                        </w:rPr>
                        <m:t>i</m:t>
                      </m:r>
                    </m:sub>
                  </m:sSub>
                  <m:ctrlPr>
                    <w:rPr>
                      <w:rFonts w:ascii="Cambria Math" w:hAnsi="Cambria Math"/>
                      <w:i/>
                      <w:lang w:val="en-US" w:eastAsia="ru-RU" w:bidi="ar-SA"/>
                    </w:rPr>
                  </m:ctrlPr>
                </m:num>
                <m:den>
                  <m:r>
                    <w:rPr>
                      <w:rFonts w:ascii="Cambria Math" w:hAnsi="Cambria Math"/>
                      <w:lang w:val="en-US" w:eastAsia="ru-RU" w:bidi="ar-SA"/>
                    </w:rPr>
                    <m:t>∂</m:t>
                  </m:r>
                  <m:r>
                    <w:rPr>
                      <w:rFonts w:ascii="Cambria Math" w:hAnsi="Cambria Math"/>
                      <w:lang w:eastAsia="ru-RU" w:bidi="ar-SA"/>
                    </w:rPr>
                    <m:t>β</m:t>
                  </m:r>
                </m:den>
              </m:f>
              <m:r>
                <w:rPr>
                  <w:rFonts w:ascii="Cambria Math" w:hAnsi="Cambria Math"/>
                  <w:lang w:eastAsia="ru-RU" w:bidi="ar-SA"/>
                </w:rPr>
                <m:t>=</m:t>
              </m:r>
              <m:f>
                <m:fPr>
                  <m:ctrlPr>
                    <w:rPr>
                      <w:rFonts w:ascii="Cambria Math" w:hAnsi="Cambria Math"/>
                      <w:i/>
                      <w:lang w:eastAsia="ru-RU" w:bidi="ar-SA"/>
                    </w:rPr>
                  </m:ctrlPr>
                </m:fPr>
                <m:num>
                  <m:r>
                    <w:rPr>
                      <w:rFonts w:ascii="Cambria Math" w:hAnsi="Cambria Math"/>
                      <w:lang w:val="en-US" w:eastAsia="ru-RU" w:bidi="ar-SA"/>
                    </w:rPr>
                    <m:t>∂</m:t>
                  </m:r>
                  <m:sSub>
                    <m:sSubPr>
                      <m:ctrlPr>
                        <w:rPr>
                          <w:rFonts w:ascii="Cambria Math" w:hAnsi="Cambria Math"/>
                          <w:i/>
                          <w:lang w:eastAsia="ru-RU" w:bidi="ar-SA"/>
                        </w:rPr>
                      </m:ctrlPr>
                    </m:sSubPr>
                    <m:e>
                      <m:r>
                        <w:rPr>
                          <w:rFonts w:ascii="Cambria Math" w:hAnsi="Cambria Math"/>
                          <w:lang w:val="en-US" w:eastAsia="ru-RU" w:bidi="ar-SA"/>
                        </w:rPr>
                        <m:t>r</m:t>
                      </m:r>
                      <m:ctrlPr>
                        <w:rPr>
                          <w:rFonts w:ascii="Cambria Math" w:hAnsi="Cambria Math"/>
                          <w:i/>
                          <w:lang w:val="en-US" w:eastAsia="ru-RU" w:bidi="ar-SA"/>
                        </w:rPr>
                      </m:ctrlPr>
                    </m:e>
                    <m:sub>
                      <m:r>
                        <w:rPr>
                          <w:rFonts w:ascii="Cambria Math" w:hAnsi="Cambria Math"/>
                          <w:lang w:val="en-US" w:eastAsia="ru-RU" w:bidi="ar-SA"/>
                        </w:rPr>
                        <m:t>i</m:t>
                      </m:r>
                    </m:sub>
                  </m:sSub>
                </m:num>
                <m:den>
                  <m:r>
                    <w:rPr>
                      <w:rFonts w:ascii="Cambria Math" w:hAnsi="Cambria Math"/>
                      <w:lang w:val="en-US" w:eastAsia="ru-RU" w:bidi="ar-SA"/>
                    </w:rPr>
                    <m:t>∂X</m:t>
                  </m:r>
                </m:den>
              </m:f>
              <m:r>
                <w:rPr>
                  <w:rFonts w:ascii="Cambria Math" w:hAnsi="Cambria Math"/>
                  <w:lang w:eastAsia="ru-RU" w:bidi="ar-SA"/>
                </w:rPr>
                <m:t>·</m:t>
              </m:r>
              <m:f>
                <m:fPr>
                  <m:ctrlPr>
                    <w:rPr>
                      <w:rFonts w:ascii="Cambria Math" w:hAnsi="Cambria Math"/>
                      <w:i/>
                      <w:lang w:eastAsia="ru-RU" w:bidi="ar-SA"/>
                    </w:rPr>
                  </m:ctrlPr>
                </m:fPr>
                <m:num>
                  <m:r>
                    <w:rPr>
                      <w:rFonts w:ascii="Cambria Math" w:hAnsi="Cambria Math"/>
                      <w:lang w:val="en-US" w:eastAsia="ru-RU" w:bidi="ar-SA"/>
                    </w:rPr>
                    <m:t>∂X</m:t>
                  </m:r>
                  <m:d>
                    <m:dPr>
                      <m:ctrlPr>
                        <w:rPr>
                          <w:rFonts w:ascii="Cambria Math" w:hAnsi="Cambria Math"/>
                          <w:i/>
                          <w:lang w:eastAsia="ru-RU" w:bidi="ar-SA"/>
                        </w:rPr>
                      </m:ctrlPr>
                    </m:dPr>
                    <m:e>
                      <m:sSub>
                        <m:sSubPr>
                          <m:ctrlPr>
                            <w:rPr>
                              <w:rFonts w:ascii="Cambria Math" w:hAnsi="Cambria Math"/>
                              <w:i/>
                              <w:lang w:eastAsia="ru-RU" w:bidi="ar-SA"/>
                            </w:rPr>
                          </m:ctrlPr>
                        </m:sSubPr>
                        <m:e>
                          <m:r>
                            <w:rPr>
                              <w:rFonts w:ascii="Cambria Math" w:hAnsi="Cambria Math"/>
                              <w:lang w:val="en-US" w:eastAsia="ru-RU" w:bidi="ar-SA"/>
                            </w:rPr>
                            <m:t>t</m:t>
                          </m:r>
                        </m:e>
                        <m:sub>
                          <m:r>
                            <w:rPr>
                              <w:rFonts w:ascii="Cambria Math" w:hAnsi="Cambria Math"/>
                              <w:lang w:val="en-US" w:eastAsia="ru-RU" w:bidi="ar-SA"/>
                            </w:rPr>
                            <m:t>i</m:t>
                          </m:r>
                        </m:sub>
                      </m:sSub>
                    </m:e>
                  </m:d>
                </m:num>
                <m:den>
                  <m:r>
                    <w:rPr>
                      <w:rFonts w:ascii="Cambria Math" w:hAnsi="Cambria Math"/>
                      <w:lang w:val="en-US" w:eastAsia="ru-RU" w:bidi="ar-SA"/>
                    </w:rPr>
                    <m:t>∂</m:t>
                  </m:r>
                  <m:r>
                    <w:rPr>
                      <w:rFonts w:ascii="Cambria Math" w:hAnsi="Cambria Math"/>
                      <w:lang w:eastAsia="ru-RU" w:bidi="ar-SA"/>
                    </w:rPr>
                    <m:t>β</m:t>
                  </m:r>
                </m:den>
              </m:f>
              <m:r>
                <w:rPr>
                  <w:rFonts w:ascii="Cambria Math" w:hAnsi="Cambria Math"/>
                  <w:lang w:eastAsia="ru-RU" w:bidi="ar-SA"/>
                </w:rPr>
                <m:t xml:space="preserve">, </m:t>
              </m:r>
              <m:r>
                <w:rPr>
                  <w:rFonts w:ascii="Cambria Math" w:hAnsi="Cambria Math"/>
                  <w:lang w:eastAsia="ru-RU" w:bidi="ar-SA"/>
                </w:rPr>
                <m:t xml:space="preserve"> </m:t>
              </m:r>
              <m:r>
                <w:rPr>
                  <w:rFonts w:ascii="Cambria Math" w:hAnsi="Cambria Math"/>
                  <w:lang w:eastAsia="ru-RU" w:bidi="ar-SA"/>
                </w:rPr>
                <m:t xml:space="preserve"> </m:t>
              </m:r>
              <m:r>
                <w:rPr>
                  <w:rFonts w:ascii="Cambria Math" w:hAnsi="Cambria Math"/>
                  <w:lang w:eastAsia="ru-RU" w:bidi="ar-SA"/>
                </w:rPr>
                <m:t xml:space="preserve">     #</m:t>
              </m:r>
              <m:d>
                <m:dPr>
                  <m:ctrlPr>
                    <w:rPr>
                      <w:rFonts w:ascii="Cambria Math" w:hAnsi="Cambria Math"/>
                      <w:i/>
                      <w:lang w:eastAsia="ru-RU" w:bidi="ar-SA"/>
                    </w:rPr>
                  </m:ctrlPr>
                </m:dPr>
                <m:e>
                  <m:r>
                    <w:rPr>
                      <w:rFonts w:ascii="Cambria Math" w:hAnsi="Cambria Math"/>
                      <w:lang w:eastAsia="ru-RU" w:bidi="ar-SA"/>
                    </w:rPr>
                    <m:t>3.20</m:t>
                  </m:r>
                </m:e>
              </m:d>
            </m:e>
          </m:eqArr>
        </m:oMath>
      </m:oMathPara>
    </w:p>
    <w:p w14:paraId="0EDEBE47" w14:textId="11B6456F" w:rsidR="0032315A" w:rsidRDefault="0032315A" w:rsidP="0032315A">
      <w:pPr>
        <w:pStyle w:val="a1"/>
        <w:rPr>
          <w:lang w:eastAsia="ru-RU" w:bidi="ar-SA"/>
        </w:rPr>
      </w:pPr>
      <w:r>
        <w:rPr>
          <w:lang w:eastAsia="ru-RU" w:bidi="ar-SA"/>
        </w:rPr>
        <w:t xml:space="preserve">где первый множитель – якобиан функции редукции по состоянию, а второй – матрица чувствительности траектории к параметрам размера 6 × 9. Якобиан редукции по состоянию вычисляется аналитически на основе формул 3.1.2. Матрица чувствительности </w:t>
      </w:r>
      <m:oMath>
        <m:r>
          <w:rPr>
            <w:rFonts w:ascii="Cambria Math" w:hAnsi="Cambria Math"/>
            <w:lang w:eastAsia="ru-RU" w:bidi="ar-SA"/>
          </w:rPr>
          <m:t>∂X(</m:t>
        </m:r>
        <m:sSub>
          <m:sSubPr>
            <m:ctrlPr>
              <w:rPr>
                <w:rFonts w:ascii="Cambria Math" w:hAnsi="Cambria Math"/>
                <w:i/>
                <w:lang w:eastAsia="ru-RU" w:bidi="ar-SA"/>
              </w:rPr>
            </m:ctrlPr>
          </m:sSubPr>
          <m:e>
            <m:r>
              <w:rPr>
                <w:rFonts w:ascii="Cambria Math" w:hAnsi="Cambria Math"/>
                <w:lang w:eastAsia="ru-RU" w:bidi="ar-SA"/>
              </w:rPr>
              <m:t>t</m:t>
            </m:r>
          </m:e>
          <m:sub>
            <m:r>
              <w:rPr>
                <w:rFonts w:ascii="Cambria Math" w:hAnsi="Cambria Math"/>
                <w:lang w:eastAsia="ru-RU" w:bidi="ar-SA"/>
              </w:rPr>
              <m:t>i</m:t>
            </m:r>
          </m:sub>
        </m:sSub>
        <m:r>
          <w:rPr>
            <w:rFonts w:ascii="Cambria Math" w:hAnsi="Cambria Math"/>
            <w:lang w:eastAsia="ru-RU" w:bidi="ar-SA"/>
          </w:rPr>
          <m:t>)/∂β</m:t>
        </m:r>
      </m:oMath>
      <w:r>
        <w:rPr>
          <w:lang w:eastAsia="ru-RU" w:bidi="ar-SA"/>
        </w:rPr>
        <w:t xml:space="preserve"> определяется уравнениями в вариациях и интегрируется совместно с уравнениями движения, что подробно описано в 3.1.5. Такой подход исключает необходимость численного дифференцирования траектории по параметрам</w:t>
      </w:r>
      <w:r w:rsidR="00F32E07">
        <w:rPr>
          <w:lang w:eastAsia="ru-RU" w:bidi="ar-SA"/>
        </w:rPr>
        <w:t>, что повышает производительность.</w:t>
      </w:r>
    </w:p>
    <w:p w14:paraId="12366BF5" w14:textId="3EF3DAE0" w:rsidR="0032315A" w:rsidRDefault="00715E7A" w:rsidP="0032315A">
      <w:pPr>
        <w:pStyle w:val="a1"/>
        <w:rPr>
          <w:lang w:eastAsia="ru-RU" w:bidi="ar-SA"/>
        </w:rPr>
      </w:pPr>
      <w:r>
        <w:rPr>
          <w:lang w:eastAsia="ru-RU" w:bidi="ar-SA"/>
        </w:rPr>
        <w:lastRenderedPageBreak/>
        <w:t xml:space="preserve">СЛАУ </w:t>
      </w:r>
      <w:r w:rsidR="0032315A">
        <w:rPr>
          <w:lang w:eastAsia="ru-RU" w:bidi="ar-SA"/>
        </w:rPr>
        <w:t xml:space="preserve">(3.15) решается </w:t>
      </w:r>
      <w:r w:rsidR="00F32E07">
        <w:rPr>
          <w:lang w:eastAsia="ru-RU" w:bidi="ar-SA"/>
        </w:rPr>
        <w:t>с помощью разложения</w:t>
      </w:r>
      <w:r w:rsidR="0032315A">
        <w:rPr>
          <w:lang w:eastAsia="ru-RU" w:bidi="ar-SA"/>
        </w:rPr>
        <w:t xml:space="preserve"> </w:t>
      </w:r>
      <w:proofErr w:type="spellStart"/>
      <w:r w:rsidR="0032315A">
        <w:rPr>
          <w:lang w:eastAsia="ru-RU" w:bidi="ar-SA"/>
        </w:rPr>
        <w:t>Холецкого</w:t>
      </w:r>
      <w:proofErr w:type="spellEnd"/>
      <w:r w:rsidR="0069202E">
        <w:rPr>
          <w:lang w:eastAsia="ru-RU" w:bidi="ar-SA"/>
        </w:rPr>
        <w:t>.</w:t>
      </w:r>
      <w:r w:rsidR="0032315A">
        <w:rPr>
          <w:lang w:eastAsia="ru-RU" w:bidi="ar-SA"/>
        </w:rPr>
        <w:t xml:space="preserve"> </w:t>
      </w:r>
      <w:r w:rsidR="0069202E">
        <w:rPr>
          <w:lang w:eastAsia="ru-RU" w:bidi="ar-SA"/>
        </w:rPr>
        <w:t xml:space="preserve">Это разложение выбрано, так матрица </w:t>
      </w:r>
      <m:oMath>
        <m:sSup>
          <m:sSupPr>
            <m:ctrlPr>
              <w:rPr>
                <w:rFonts w:ascii="Cambria Math" w:hAnsi="Cambria Math"/>
                <w:i/>
                <w:lang w:val="en-US" w:eastAsia="ru-RU" w:bidi="ar-SA"/>
              </w:rPr>
            </m:ctrlPr>
          </m:sSupPr>
          <m:e>
            <m:r>
              <w:rPr>
                <w:rFonts w:ascii="Cambria Math" w:hAnsi="Cambria Math"/>
                <w:lang w:val="en-US" w:eastAsia="ru-RU" w:bidi="ar-SA"/>
              </w:rPr>
              <m:t>J</m:t>
            </m:r>
          </m:e>
          <m:sup>
            <m:r>
              <w:rPr>
                <w:rFonts w:ascii="Cambria Math" w:hAnsi="Cambria Math"/>
                <w:lang w:val="en-US" w:eastAsia="ru-RU" w:bidi="ar-SA"/>
              </w:rPr>
              <m:t>T</m:t>
            </m:r>
          </m:sup>
        </m:sSup>
        <m:r>
          <w:rPr>
            <w:rFonts w:ascii="Cambria Math" w:hAnsi="Cambria Math"/>
            <w:lang w:val="en-US" w:eastAsia="ru-RU" w:bidi="ar-SA"/>
          </w:rPr>
          <m:t>WJ</m:t>
        </m:r>
      </m:oMath>
      <w:r w:rsidR="0069202E" w:rsidRPr="0069202E">
        <w:rPr>
          <w:lang w:eastAsia="ru-RU" w:bidi="ar-SA"/>
        </w:rPr>
        <w:t xml:space="preserve"> </w:t>
      </w:r>
      <w:r w:rsidR="0069202E">
        <w:rPr>
          <w:lang w:eastAsia="ru-RU" w:bidi="ar-SA"/>
        </w:rPr>
        <w:t>симметричная и положительно определенная</w:t>
      </w:r>
      <w:r w:rsidR="0032315A">
        <w:rPr>
          <w:lang w:eastAsia="ru-RU" w:bidi="ar-SA"/>
        </w:rPr>
        <w:t xml:space="preserve">. Помимо стандартного применения к полной системе, реализация поддерживает уточнение произвольного подмножества параметров через вектор-маску </w:t>
      </w:r>
      <m:oMath>
        <m:r>
          <w:rPr>
            <w:rFonts w:ascii="Cambria Math" w:hAnsi="Cambria Math"/>
            <w:lang w:eastAsia="ru-RU" w:bidi="ar-SA"/>
          </w:rPr>
          <m:t xml:space="preserve">selected </m:t>
        </m:r>
        <m:r>
          <w:rPr>
            <w:rFonts w:ascii="Cambria Math" w:hAnsi="Cambria Math" w:cs="Cambria Math"/>
            <w:lang w:eastAsia="ru-RU" w:bidi="ar-SA"/>
          </w:rPr>
          <m:t>∈</m:t>
        </m:r>
        <m:r>
          <w:rPr>
            <w:rFonts w:ascii="Cambria Math" w:hAnsi="Cambria Math"/>
            <w:lang w:eastAsia="ru-RU" w:bidi="ar-SA"/>
          </w:rPr>
          <m:t xml:space="preserve"> {0, 1}⁹.</m:t>
        </m:r>
      </m:oMath>
      <w:r w:rsidR="0032315A">
        <w:rPr>
          <w:lang w:eastAsia="ru-RU" w:bidi="ar-SA"/>
        </w:rPr>
        <w:t xml:space="preserve"> </w:t>
      </w:r>
      <w:r w:rsidR="0069202E">
        <w:rPr>
          <w:lang w:eastAsia="ru-RU" w:bidi="ar-SA"/>
        </w:rPr>
        <w:t>П</w:t>
      </w:r>
      <w:r w:rsidR="0032315A">
        <w:rPr>
          <w:lang w:eastAsia="ru-RU" w:bidi="ar-SA"/>
        </w:rPr>
        <w:t>араметры</w:t>
      </w:r>
      <w:r w:rsidR="0069202E">
        <w:rPr>
          <w:lang w:eastAsia="ru-RU" w:bidi="ar-SA"/>
        </w:rPr>
        <w:t>, по индексу которых в маске находится ноль,</w:t>
      </w:r>
      <w:r w:rsidR="0032315A">
        <w:rPr>
          <w:lang w:eastAsia="ru-RU" w:bidi="ar-SA"/>
        </w:rPr>
        <w:t xml:space="preserve"> исключаются из системы: соответствующие строки и столбцы </w:t>
      </w:r>
      <m:oMath>
        <m:sSup>
          <m:sSupPr>
            <m:ctrlPr>
              <w:rPr>
                <w:rFonts w:ascii="Cambria Math" w:hAnsi="Cambria Math"/>
                <w:i/>
                <w:lang w:val="en-US" w:eastAsia="ru-RU" w:bidi="ar-SA"/>
              </w:rPr>
            </m:ctrlPr>
          </m:sSupPr>
          <m:e>
            <m:r>
              <w:rPr>
                <w:rFonts w:ascii="Cambria Math" w:hAnsi="Cambria Math"/>
                <w:lang w:val="en-US" w:eastAsia="ru-RU" w:bidi="ar-SA"/>
              </w:rPr>
              <m:t>J</m:t>
            </m:r>
          </m:e>
          <m:sup>
            <m:r>
              <w:rPr>
                <w:rFonts w:ascii="Cambria Math" w:hAnsi="Cambria Math"/>
                <w:lang w:val="en-US" w:eastAsia="ru-RU" w:bidi="ar-SA"/>
              </w:rPr>
              <m:t>T</m:t>
            </m:r>
          </m:sup>
        </m:sSup>
        <m:r>
          <w:rPr>
            <w:rFonts w:ascii="Cambria Math" w:hAnsi="Cambria Math"/>
            <w:lang w:val="en-US" w:eastAsia="ru-RU" w:bidi="ar-SA"/>
          </w:rPr>
          <m:t>WJ</m:t>
        </m:r>
      </m:oMath>
      <w:r w:rsidR="0069202E" w:rsidRPr="0069202E">
        <w:rPr>
          <w:lang w:eastAsia="ru-RU" w:bidi="ar-SA"/>
        </w:rPr>
        <w:t xml:space="preserve"> </w:t>
      </w:r>
      <w:r w:rsidR="0032315A">
        <w:rPr>
          <w:lang w:eastAsia="ru-RU" w:bidi="ar-SA"/>
        </w:rPr>
        <w:t xml:space="preserve">и компоненты </w:t>
      </w:r>
      <m:oMath>
        <m:sSup>
          <m:sSupPr>
            <m:ctrlPr>
              <w:rPr>
                <w:rFonts w:ascii="Cambria Math" w:hAnsi="Cambria Math"/>
                <w:i/>
                <w:lang w:val="en-US" w:eastAsia="ru-RU" w:bidi="ar-SA"/>
              </w:rPr>
            </m:ctrlPr>
          </m:sSupPr>
          <m:e>
            <m:r>
              <w:rPr>
                <w:rFonts w:ascii="Cambria Math" w:hAnsi="Cambria Math"/>
                <w:lang w:val="en-US" w:eastAsia="ru-RU" w:bidi="ar-SA"/>
              </w:rPr>
              <m:t>J</m:t>
            </m:r>
          </m:e>
          <m:sup>
            <m:r>
              <w:rPr>
                <w:rFonts w:ascii="Cambria Math" w:hAnsi="Cambria Math"/>
                <w:lang w:val="en-US" w:eastAsia="ru-RU" w:bidi="ar-SA"/>
              </w:rPr>
              <m:t>T</m:t>
            </m:r>
          </m:sup>
        </m:sSup>
        <m:r>
          <w:rPr>
            <w:rFonts w:ascii="Cambria Math" w:hAnsi="Cambria Math"/>
            <w:lang w:val="en-US" w:eastAsia="ru-RU" w:bidi="ar-SA"/>
          </w:rPr>
          <m:t>Wr</m:t>
        </m:r>
      </m:oMath>
      <w:r w:rsidR="0069202E" w:rsidRPr="0069202E">
        <w:rPr>
          <w:lang w:eastAsia="ru-RU" w:bidi="ar-SA"/>
        </w:rPr>
        <w:t xml:space="preserve"> </w:t>
      </w:r>
      <w:r w:rsidR="0032315A">
        <w:rPr>
          <w:lang w:eastAsia="ru-RU" w:bidi="ar-SA"/>
        </w:rPr>
        <w:t>не участвуют в решении</w:t>
      </w:r>
      <w:r w:rsidRPr="00715E7A">
        <w:rPr>
          <w:lang w:eastAsia="ru-RU" w:bidi="ar-SA"/>
        </w:rPr>
        <w:t xml:space="preserve"> </w:t>
      </w:r>
      <w:r>
        <w:rPr>
          <w:lang w:eastAsia="ru-RU" w:bidi="ar-SA"/>
        </w:rPr>
        <w:t>СЛАУ</w:t>
      </w:r>
      <w:r w:rsidR="0032315A">
        <w:rPr>
          <w:lang w:eastAsia="ru-RU" w:bidi="ar-SA"/>
        </w:rPr>
        <w:t xml:space="preserve">, а соответствующие компоненты </w:t>
      </w:r>
      <m:oMath>
        <m:r>
          <w:rPr>
            <w:rFonts w:ascii="Cambria Math" w:hAnsi="Cambria Math"/>
            <w:lang w:eastAsia="ru-RU" w:bidi="ar-SA"/>
          </w:rPr>
          <m:t>Δβ</m:t>
        </m:r>
      </m:oMath>
      <w:r w:rsidR="0032315A">
        <w:rPr>
          <w:lang w:eastAsia="ru-RU" w:bidi="ar-SA"/>
        </w:rPr>
        <w:t xml:space="preserve"> остаются нулевыми. Такой механизм удобен на этапе отладки и позволяет, например, уточнять только начальные условия r₀, v₀ при фиксированных нулевых коэффициентах Марсдена, чтобы оценить вклад негравитационных эффектов в улучшение модели.</w:t>
      </w:r>
    </w:p>
    <w:p w14:paraId="4C675DB1" w14:textId="25AFCBEB" w:rsidR="0032315A" w:rsidRDefault="0032315A" w:rsidP="00B90830">
      <w:pPr>
        <w:pStyle w:val="a1"/>
        <w:rPr>
          <w:lang w:eastAsia="ru-RU" w:bidi="ar-SA"/>
        </w:rPr>
      </w:pPr>
      <w:r>
        <w:rPr>
          <w:lang w:eastAsia="ru-RU" w:bidi="ar-SA"/>
        </w:rPr>
        <w:t xml:space="preserve">Итерационный процесс прекращается, когда </w:t>
      </w:r>
      <w:r w:rsidR="00B17E25">
        <w:rPr>
          <w:lang w:eastAsia="ru-RU" w:bidi="ar-SA"/>
        </w:rPr>
        <w:t>относительное изменение функции потерь</w:t>
      </w:r>
      <w:r w:rsidR="00B17E25" w:rsidRPr="00B17E25">
        <w:rPr>
          <w:lang w:eastAsia="ru-RU" w:bidi="ar-SA"/>
        </w:rPr>
        <w:t xml:space="preserve"> </w:t>
      </w:r>
      <w:r>
        <w:rPr>
          <w:lang w:eastAsia="ru-RU" w:bidi="ar-SA"/>
        </w:rPr>
        <w:t>становится ниже заданного порога:</w:t>
      </w:r>
      <w:r w:rsidR="00B90830" w:rsidRPr="00B90830">
        <w:rPr>
          <w:lang w:eastAsia="ru-RU" w:bidi="ar-SA"/>
        </w:rPr>
        <w:t xml:space="preserve"> </w:t>
      </w:r>
      <m:oMath>
        <m:d>
          <m:dPr>
            <m:begChr m:val="|"/>
            <m:endChr m:val="|"/>
            <m:ctrlPr>
              <w:rPr>
                <w:rFonts w:ascii="Cambria Math" w:hAnsi="Cambria Math"/>
                <w:i/>
                <w:lang w:eastAsia="ru-RU" w:bidi="ar-SA"/>
              </w:rPr>
            </m:ctrlPr>
          </m:dPr>
          <m:e>
            <m:r>
              <m:rPr>
                <m:sty m:val="p"/>
              </m:rPr>
              <w:rPr>
                <w:rFonts w:ascii="Cambria Math" w:hAnsi="Cambria Math"/>
                <w:lang w:eastAsia="ru-RU" w:bidi="ar-SA"/>
              </w:rPr>
              <m:t>Δ</m:t>
            </m:r>
            <m:r>
              <w:rPr>
                <w:rFonts w:ascii="Cambria Math" w:hAnsi="Cambria Math"/>
                <w:lang w:eastAsia="ru-RU" w:bidi="ar-SA"/>
              </w:rPr>
              <m:t>S</m:t>
            </m:r>
            <m:d>
              <m:dPr>
                <m:ctrlPr>
                  <w:rPr>
                    <w:rFonts w:ascii="Cambria Math" w:hAnsi="Cambria Math"/>
                    <w:i/>
                    <w:lang w:eastAsia="ru-RU" w:bidi="ar-SA"/>
                  </w:rPr>
                </m:ctrlPr>
              </m:dPr>
              <m:e>
                <m:r>
                  <w:rPr>
                    <w:rFonts w:ascii="Cambria Math" w:hAnsi="Cambria Math"/>
                    <w:lang w:eastAsia="ru-RU" w:bidi="ar-SA"/>
                  </w:rPr>
                  <m:t>β</m:t>
                </m:r>
              </m:e>
            </m:d>
          </m:e>
        </m:d>
        <m:r>
          <w:rPr>
            <w:rFonts w:ascii="Cambria Math" w:hAnsi="Cambria Math"/>
            <w:lang w:eastAsia="ru-RU" w:bidi="ar-SA"/>
          </w:rPr>
          <m:t xml:space="preserve"> &lt; ε.</m:t>
        </m:r>
      </m:oMath>
      <w:r>
        <w:rPr>
          <w:lang w:eastAsia="ru-RU" w:bidi="ar-SA"/>
        </w:rPr>
        <w:t xml:space="preserve"> Кроме того, на число итераций установлено</w:t>
      </w:r>
      <w:r w:rsidR="00B90830" w:rsidRPr="00B90830">
        <w:rPr>
          <w:lang w:eastAsia="ru-RU" w:bidi="ar-SA"/>
        </w:rPr>
        <w:t xml:space="preserve"> </w:t>
      </w:r>
      <w:r>
        <w:rPr>
          <w:lang w:eastAsia="ru-RU" w:bidi="ar-SA"/>
        </w:rPr>
        <w:t>ограничение в 50 шагов, защищающее от расходимости в случае</w:t>
      </w:r>
      <w:r w:rsidR="00E459CE">
        <w:rPr>
          <w:lang w:eastAsia="ru-RU" w:bidi="ar-SA"/>
        </w:rPr>
        <w:t xml:space="preserve"> далекого</w:t>
      </w:r>
      <w:r>
        <w:rPr>
          <w:lang w:eastAsia="ru-RU" w:bidi="ar-SA"/>
        </w:rPr>
        <w:t xml:space="preserve"> начального приближения</w:t>
      </w:r>
      <w:r w:rsidR="00E459CE">
        <w:rPr>
          <w:lang w:eastAsia="ru-RU" w:bidi="ar-SA"/>
        </w:rPr>
        <w:t>.</w:t>
      </w:r>
    </w:p>
    <w:p w14:paraId="2487D00A" w14:textId="77777777" w:rsidR="009D2D0D" w:rsidRPr="009D2D0D" w:rsidRDefault="0032315A" w:rsidP="009D2D0D">
      <w:pPr>
        <w:pStyle w:val="a1"/>
        <w:rPr>
          <w:lang w:eastAsia="ru-RU" w:bidi="ar-SA"/>
        </w:rPr>
      </w:pPr>
      <w:r>
        <w:rPr>
          <w:lang w:eastAsia="ru-RU" w:bidi="ar-SA"/>
        </w:rPr>
        <w:t xml:space="preserve">Описанная схема предполагает, что начальное приближение </w:t>
      </w:r>
      <m:oMath>
        <m:r>
          <w:rPr>
            <w:rFonts w:ascii="Cambria Math" w:hAnsi="Cambria Math"/>
            <w:lang w:eastAsia="ru-RU" w:bidi="ar-SA"/>
          </w:rPr>
          <m:t>β⁽⁰⁾</m:t>
        </m:r>
      </m:oMath>
      <w:r>
        <w:rPr>
          <w:lang w:eastAsia="ru-RU" w:bidi="ar-SA"/>
        </w:rPr>
        <w:t xml:space="preserve"> лежит в </w:t>
      </w:r>
      <w:r w:rsidR="00B90830">
        <w:rPr>
          <w:lang w:eastAsia="ru-RU" w:bidi="ar-SA"/>
        </w:rPr>
        <w:t>окрестности</w:t>
      </w:r>
      <w:r>
        <w:rPr>
          <w:lang w:eastAsia="ru-RU" w:bidi="ar-SA"/>
        </w:rPr>
        <w:t xml:space="preserve"> глобального минимума функции</w:t>
      </w:r>
      <w:r w:rsidR="00B90830">
        <w:rPr>
          <w:lang w:eastAsia="ru-RU" w:bidi="ar-SA"/>
        </w:rPr>
        <w:t>.</w:t>
      </w:r>
      <w:r>
        <w:rPr>
          <w:lang w:eastAsia="ru-RU" w:bidi="ar-SA"/>
        </w:rPr>
        <w:t xml:space="preserve"> </w:t>
      </w:r>
      <w:r w:rsidR="00B90830">
        <w:rPr>
          <w:lang w:eastAsia="ru-RU" w:bidi="ar-SA"/>
        </w:rPr>
        <w:t>Это</w:t>
      </w:r>
      <w:r>
        <w:rPr>
          <w:lang w:eastAsia="ru-RU" w:bidi="ar-SA"/>
        </w:rPr>
        <w:t xml:space="preserve"> условие в задаче уточнения орбиты 3I/ATLAS обеспечивается использованием решения JPL </w:t>
      </w:r>
      <w:proofErr w:type="spellStart"/>
      <w:r>
        <w:rPr>
          <w:lang w:eastAsia="ru-RU" w:bidi="ar-SA"/>
        </w:rPr>
        <w:t>Horizons</w:t>
      </w:r>
      <w:proofErr w:type="spellEnd"/>
      <w:r>
        <w:rPr>
          <w:lang w:eastAsia="ru-RU" w:bidi="ar-SA"/>
        </w:rPr>
        <w:t xml:space="preserve"> в качестве начального приближения для </w:t>
      </w:r>
      <m:oMath>
        <m:r>
          <w:rPr>
            <w:rFonts w:ascii="Cambria Math" w:hAnsi="Cambria Math"/>
            <w:lang w:eastAsia="ru-RU" w:bidi="ar-SA"/>
          </w:rPr>
          <m:t>r₀, v₀</m:t>
        </m:r>
      </m:oMath>
      <w:r>
        <w:rPr>
          <w:lang w:eastAsia="ru-RU" w:bidi="ar-SA"/>
        </w:rPr>
        <w:t xml:space="preserve"> и нулевых значений </w:t>
      </w:r>
      <m:oMath>
        <m:r>
          <w:rPr>
            <w:rFonts w:ascii="Cambria Math" w:hAnsi="Cambria Math"/>
            <w:lang w:eastAsia="ru-RU" w:bidi="ar-SA"/>
          </w:rPr>
          <m:t>A₁, A₂, A₃</m:t>
        </m:r>
      </m:oMath>
      <w:r>
        <w:rPr>
          <w:lang w:eastAsia="ru-RU" w:bidi="ar-SA"/>
        </w:rPr>
        <w:t>, что соответствует чисто гравитационной модели</w:t>
      </w:r>
      <w:r w:rsidR="009D2D0D" w:rsidRPr="009D2D0D">
        <w:rPr>
          <w:lang w:eastAsia="ru-RU" w:bidi="ar-SA"/>
        </w:rPr>
        <w:t>.</w:t>
      </w:r>
    </w:p>
    <w:p w14:paraId="3D8927FF" w14:textId="6FFBA8CE" w:rsidR="00125394" w:rsidRDefault="00125394" w:rsidP="009D2D0D">
      <w:pPr>
        <w:pStyle w:val="4"/>
        <w:rPr>
          <w:rFonts w:eastAsia="Noto Serif CJK SC"/>
        </w:rPr>
      </w:pPr>
      <w:r w:rsidRPr="00125394">
        <w:rPr>
          <w:rFonts w:eastAsia="Noto Serif CJK SC"/>
        </w:rPr>
        <w:t>3.1.5 Уравнения в вариациях</w:t>
      </w:r>
    </w:p>
    <w:p w14:paraId="4CB21D5A" w14:textId="7488CCD5" w:rsidR="00715E7A" w:rsidRDefault="00715E7A" w:rsidP="00715E7A">
      <w:pPr>
        <w:pStyle w:val="a1"/>
        <w:rPr>
          <w:lang w:eastAsia="ru-RU" w:bidi="ar-SA"/>
        </w:rPr>
      </w:pPr>
      <w:r>
        <w:rPr>
          <w:lang w:eastAsia="ru-RU" w:bidi="ar-SA"/>
        </w:rPr>
        <w:t xml:space="preserve">Как было показано в 3.1.4, метод Гаусса–Ньютона требует вычисления матрицы Якоби невязок </w:t>
      </w:r>
      <m:oMath>
        <m:r>
          <w:rPr>
            <w:rFonts w:ascii="Cambria Math" w:hAnsi="Cambria Math"/>
            <w:lang w:val="en-US" w:eastAsia="ru-RU" w:bidi="ar-SA"/>
          </w:rPr>
          <m:t>J</m:t>
        </m:r>
        <m:r>
          <w:rPr>
            <w:rFonts w:ascii="Cambria Math" w:hAnsi="Cambria Math"/>
            <w:lang w:eastAsia="ru-RU" w:bidi="ar-SA"/>
          </w:rPr>
          <m:t xml:space="preserve"> = ∂r/∂β</m:t>
        </m:r>
      </m:oMath>
      <w:r>
        <w:rPr>
          <w:lang w:eastAsia="ru-RU" w:bidi="ar-SA"/>
        </w:rPr>
        <w:t xml:space="preserve">. </w:t>
      </w:r>
      <w:r w:rsidR="002F2AFA">
        <w:rPr>
          <w:lang w:eastAsia="ru-RU" w:bidi="ar-SA"/>
        </w:rPr>
        <w:t>Для этого необходимо</w:t>
      </w:r>
      <w:r>
        <w:rPr>
          <w:lang w:eastAsia="ru-RU" w:bidi="ar-SA"/>
        </w:rPr>
        <w:t xml:space="preserve"> </w:t>
      </w:r>
      <w:r w:rsidR="002F2AFA">
        <w:rPr>
          <w:lang w:eastAsia="ru-RU" w:bidi="ar-SA"/>
        </w:rPr>
        <w:t>вычислить</w:t>
      </w:r>
      <w:r>
        <w:rPr>
          <w:lang w:eastAsia="ru-RU" w:bidi="ar-SA"/>
        </w:rPr>
        <w:t xml:space="preserve"> матриц</w:t>
      </w:r>
      <w:r w:rsidR="002F2AFA">
        <w:rPr>
          <w:lang w:eastAsia="ru-RU" w:bidi="ar-SA"/>
        </w:rPr>
        <w:t>у</w:t>
      </w:r>
      <w:r>
        <w:rPr>
          <w:lang w:eastAsia="ru-RU" w:bidi="ar-SA"/>
        </w:rPr>
        <w:t xml:space="preserve"> чувствительности траектории к параметрам </w:t>
      </w:r>
      <m:oMath>
        <m:r>
          <w:rPr>
            <w:rFonts w:ascii="Cambria Math" w:hAnsi="Cambria Math"/>
            <w:lang w:eastAsia="ru-RU" w:bidi="ar-SA"/>
          </w:rPr>
          <m:t>Φ(t) = ∂X(t)/∂β</m:t>
        </m:r>
      </m:oMath>
      <w:r>
        <w:rPr>
          <w:lang w:eastAsia="ru-RU" w:bidi="ar-SA"/>
        </w:rPr>
        <w:t xml:space="preserve"> размера 6 × 9. Прямой подход через численное дифференцирование – повторное интегрирование системы (3.1) с возмущёнными значениями параметров и вычитание решений – обладает двумя существенными недостатками: требует девяти дополнительных интегрирований на каждой итерации и страдает от потери значащих цифр при вычитании близких чисел. Альтернативой служит интегрирование уравнений в вариациях, которое даёт </w:t>
      </w:r>
      <w:r>
        <w:rPr>
          <w:lang w:eastAsia="ru-RU" w:bidi="ar-SA"/>
        </w:rPr>
        <w:lastRenderedPageBreak/>
        <w:t>частные производные с той же точностью, что и сама траектория, и обходится единственным интегрированием расширенной системы.</w:t>
      </w:r>
    </w:p>
    <w:p w14:paraId="681CD544" w14:textId="5A816613" w:rsidR="00715E7A" w:rsidRDefault="00715E7A" w:rsidP="00715E7A">
      <w:pPr>
        <w:pStyle w:val="a1"/>
        <w:rPr>
          <w:lang w:eastAsia="ru-RU" w:bidi="ar-SA"/>
        </w:rPr>
      </w:pPr>
      <w:r>
        <w:rPr>
          <w:lang w:eastAsia="ru-RU" w:bidi="ar-SA"/>
        </w:rPr>
        <w:t>Уравнения в вариациях получаются</w:t>
      </w:r>
      <w:r w:rsidR="00B302C9">
        <w:rPr>
          <w:lang w:eastAsia="ru-RU" w:bidi="ar-SA"/>
        </w:rPr>
        <w:t xml:space="preserve"> </w:t>
      </w:r>
      <w:r>
        <w:rPr>
          <w:lang w:eastAsia="ru-RU" w:bidi="ar-SA"/>
        </w:rPr>
        <w:t xml:space="preserve">дифференцированием </w:t>
      </w:r>
      <m:oMath>
        <m:r>
          <w:rPr>
            <w:rFonts w:ascii="Cambria Math" w:hAnsi="Cambria Math"/>
            <w:lang w:eastAsia="ru-RU" w:bidi="ar-SA"/>
          </w:rPr>
          <m:t>Φ</m:t>
        </m:r>
      </m:oMath>
      <w:r w:rsidR="00B302C9">
        <w:rPr>
          <w:lang w:eastAsia="ru-RU" w:bidi="ar-SA"/>
        </w:rPr>
        <w:t>:</w:t>
      </w:r>
    </w:p>
    <w:p w14:paraId="1C82F441" w14:textId="66E12C64" w:rsidR="00C360CC" w:rsidRPr="00C360CC" w:rsidRDefault="00C360CC" w:rsidP="00C360CC">
      <w:pPr>
        <w:pStyle w:val="a1"/>
        <w:rPr>
          <w:lang w:eastAsia="ru-RU" w:bidi="ar-SA"/>
        </w:rPr>
      </w:pPr>
      <m:oMathPara>
        <m:oMath>
          <m:eqArr>
            <m:eqArrPr>
              <m:maxDist m:val="1"/>
              <m:ctrlPr>
                <w:rPr>
                  <w:rFonts w:ascii="Cambria Math" w:hAnsi="Cambria Math"/>
                  <w:i/>
                  <w:lang w:eastAsia="ru-RU" w:bidi="ar-SA"/>
                </w:rPr>
              </m:ctrlPr>
            </m:eqArrPr>
            <m:e>
              <m:f>
                <m:fPr>
                  <m:ctrlPr>
                    <w:rPr>
                      <w:rFonts w:ascii="Cambria Math" w:hAnsi="Cambria Math"/>
                      <w:i/>
                      <w:lang w:eastAsia="ru-RU" w:bidi="ar-SA"/>
                    </w:rPr>
                  </m:ctrlPr>
                </m:fPr>
                <m:num>
                  <m:r>
                    <w:rPr>
                      <w:rFonts w:ascii="Cambria Math" w:hAnsi="Cambria Math"/>
                      <w:lang w:eastAsia="ru-RU" w:bidi="ar-SA"/>
                    </w:rPr>
                    <m:t>dΦ</m:t>
                  </m:r>
                </m:num>
                <m:den>
                  <m:r>
                    <w:rPr>
                      <w:rFonts w:ascii="Cambria Math" w:hAnsi="Cambria Math"/>
                      <w:lang w:eastAsia="ru-RU" w:bidi="ar-SA"/>
                    </w:rPr>
                    <m:t>dt</m:t>
                  </m:r>
                </m:den>
              </m:f>
              <m:r>
                <w:rPr>
                  <w:rFonts w:ascii="Cambria Math" w:hAnsi="Cambria Math"/>
                  <w:lang w:eastAsia="ru-RU" w:bidi="ar-SA"/>
                </w:rPr>
                <m:t>=</m:t>
              </m:r>
              <m:f>
                <m:fPr>
                  <m:ctrlPr>
                    <w:rPr>
                      <w:rFonts w:ascii="Cambria Math" w:hAnsi="Cambria Math"/>
                      <w:i/>
                      <w:lang w:eastAsia="ru-RU" w:bidi="ar-SA"/>
                    </w:rPr>
                  </m:ctrlPr>
                </m:fPr>
                <m:num>
                  <m:r>
                    <w:rPr>
                      <w:rFonts w:ascii="Cambria Math" w:hAnsi="Cambria Math"/>
                      <w:lang w:eastAsia="ru-RU" w:bidi="ar-SA"/>
                    </w:rPr>
                    <m:t>∂F</m:t>
                  </m:r>
                </m:num>
                <m:den>
                  <m:r>
                    <w:rPr>
                      <w:rFonts w:ascii="Cambria Math" w:hAnsi="Cambria Math"/>
                      <w:lang w:eastAsia="ru-RU" w:bidi="ar-SA"/>
                    </w:rPr>
                    <m:t>∂X</m:t>
                  </m:r>
                </m:den>
              </m:f>
              <m:r>
                <w:rPr>
                  <w:rFonts w:ascii="Cambria Math" w:hAnsi="Cambria Math"/>
                  <w:lang w:eastAsia="ru-RU" w:bidi="ar-SA"/>
                </w:rPr>
                <m:t>· Φ +</m:t>
              </m:r>
              <m:f>
                <m:fPr>
                  <m:ctrlPr>
                    <w:rPr>
                      <w:rFonts w:ascii="Cambria Math" w:hAnsi="Cambria Math"/>
                      <w:i/>
                      <w:lang w:eastAsia="ru-RU" w:bidi="ar-SA"/>
                    </w:rPr>
                  </m:ctrlPr>
                </m:fPr>
                <m:num>
                  <m:r>
                    <w:rPr>
                      <w:rFonts w:ascii="Cambria Math" w:hAnsi="Cambria Math"/>
                      <w:lang w:eastAsia="ru-RU" w:bidi="ar-SA"/>
                    </w:rPr>
                    <m:t>∂F</m:t>
                  </m:r>
                </m:num>
                <m:den>
                  <m:r>
                    <w:rPr>
                      <w:rFonts w:ascii="Cambria Math" w:hAnsi="Cambria Math"/>
                      <w:lang w:eastAsia="ru-RU" w:bidi="ar-SA"/>
                    </w:rPr>
                    <m:t>∂β</m:t>
                  </m:r>
                </m:den>
              </m:f>
              <m:r>
                <w:rPr>
                  <w:rFonts w:ascii="Cambria Math" w:hAnsi="Cambria Math"/>
                  <w:lang w:eastAsia="ru-RU" w:bidi="ar-SA"/>
                </w:rPr>
                <m:t>,     #</m:t>
              </m:r>
              <m:d>
                <m:dPr>
                  <m:ctrlPr>
                    <w:rPr>
                      <w:rFonts w:ascii="Cambria Math" w:hAnsi="Cambria Math"/>
                      <w:i/>
                      <w:lang w:eastAsia="ru-RU" w:bidi="ar-SA"/>
                    </w:rPr>
                  </m:ctrlPr>
                </m:dPr>
                <m:e>
                  <m:r>
                    <w:rPr>
                      <w:rFonts w:ascii="Cambria Math" w:hAnsi="Cambria Math"/>
                      <w:lang w:eastAsia="ru-RU" w:bidi="ar-SA"/>
                    </w:rPr>
                    <m:t>3.22</m:t>
                  </m:r>
                </m:e>
              </m:d>
            </m:e>
          </m:eqArr>
        </m:oMath>
      </m:oMathPara>
    </w:p>
    <w:p w14:paraId="0D558C3E" w14:textId="3B2C514E" w:rsidR="00B302C9" w:rsidRPr="00B302C9" w:rsidRDefault="00B302C9" w:rsidP="00715E7A">
      <w:pPr>
        <w:pStyle w:val="a1"/>
        <w:rPr>
          <w:lang w:eastAsia="ru-RU" w:bidi="ar-SA"/>
        </w:rPr>
      </w:pPr>
      <w:r>
        <w:rPr>
          <w:lang w:eastAsia="ru-RU" w:bidi="ar-SA"/>
        </w:rPr>
        <w:t xml:space="preserve">где </w:t>
      </w:r>
      <m:oMath>
        <m:r>
          <w:rPr>
            <w:rFonts w:ascii="Cambria Math" w:hAnsi="Cambria Math"/>
            <w:lang w:val="en-US" w:eastAsia="ru-RU" w:bidi="ar-SA"/>
          </w:rPr>
          <m:t>F</m:t>
        </m:r>
        <m:r>
          <w:rPr>
            <w:rFonts w:ascii="Cambria Math" w:hAnsi="Cambria Math"/>
            <w:lang w:eastAsia="ru-RU" w:bidi="ar-SA"/>
          </w:rPr>
          <m:t xml:space="preserve"> </m:t>
        </m:r>
      </m:oMath>
      <w:r>
        <w:rPr>
          <w:lang w:eastAsia="ru-RU" w:bidi="ar-SA"/>
        </w:rPr>
        <w:t xml:space="preserve">это правая часть уравнения движения </w:t>
      </w:r>
      <m:oMath>
        <m:r>
          <w:rPr>
            <w:rFonts w:ascii="Cambria Math" w:hAnsi="Cambria Math"/>
          </w:rPr>
          <m:t>Ẋ = F(X, t, β)</m:t>
        </m:r>
      </m:oMath>
      <w:r>
        <w:t>.</w:t>
      </w:r>
    </w:p>
    <w:p w14:paraId="5610896B" w14:textId="1B9DF70D" w:rsidR="00715E7A" w:rsidRDefault="00715E7A" w:rsidP="00715E7A">
      <w:pPr>
        <w:pStyle w:val="a1"/>
        <w:rPr>
          <w:lang w:eastAsia="ru-RU" w:bidi="ar-SA"/>
        </w:rPr>
      </w:pPr>
      <w:r>
        <w:rPr>
          <w:lang w:eastAsia="ru-RU" w:bidi="ar-SA"/>
        </w:rPr>
        <w:t xml:space="preserve">Это линейная неоднородная система обыкновенных дифференциальных уравнений относительно матрицы </w:t>
      </w:r>
      <m:oMath>
        <m:r>
          <w:rPr>
            <w:rFonts w:ascii="Cambria Math" w:hAnsi="Cambria Math"/>
            <w:lang w:eastAsia="ru-RU" w:bidi="ar-SA"/>
          </w:rPr>
          <m:t>Φ</m:t>
        </m:r>
      </m:oMath>
      <w:r>
        <w:rPr>
          <w:lang w:eastAsia="ru-RU" w:bidi="ar-SA"/>
        </w:rPr>
        <w:t xml:space="preserve">. Однородная часть содержит якобиан правой части по состоянию </w:t>
      </w:r>
      <m:oMath>
        <m:r>
          <w:rPr>
            <w:rFonts w:ascii="Cambria Math" w:hAnsi="Cambria Math"/>
            <w:lang w:eastAsia="ru-RU" w:bidi="ar-SA"/>
          </w:rPr>
          <m:t>∂F/∂X</m:t>
        </m:r>
      </m:oMath>
      <w:r>
        <w:rPr>
          <w:lang w:eastAsia="ru-RU" w:bidi="ar-SA"/>
        </w:rPr>
        <w:t xml:space="preserve"> размера 6 × 6, неоднородный член</w:t>
      </w:r>
      <m:oMath>
        <m:r>
          <w:rPr>
            <w:rFonts w:ascii="Cambria Math" w:hAnsi="Cambria Math"/>
            <w:lang w:eastAsia="ru-RU" w:bidi="ar-SA"/>
          </w:rPr>
          <m:t xml:space="preserve"> ∂F/∂β</m:t>
        </m:r>
      </m:oMath>
      <w:r>
        <w:rPr>
          <w:lang w:eastAsia="ru-RU" w:bidi="ar-SA"/>
        </w:rPr>
        <w:t xml:space="preserve"> размера 6 × 9 описывает прямой вклад параметров в правую часть. Поскольку начальное состояние входит в число уточняемых параметров, начальное условие для матрицы </w:t>
      </w:r>
      <m:oMath>
        <m:r>
          <w:rPr>
            <w:rFonts w:ascii="Cambria Math" w:hAnsi="Cambria Math"/>
            <w:lang w:eastAsia="ru-RU" w:bidi="ar-SA"/>
          </w:rPr>
          <m:t>Φ</m:t>
        </m:r>
      </m:oMath>
      <w:r>
        <w:rPr>
          <w:lang w:eastAsia="ru-RU" w:bidi="ar-SA"/>
        </w:rPr>
        <w:t xml:space="preserve"> имеет вид</w:t>
      </w:r>
    </w:p>
    <w:p w14:paraId="64BEDAF6" w14:textId="751EBD35" w:rsidR="00395CDB" w:rsidRPr="00395CDB" w:rsidRDefault="00395CDB" w:rsidP="00395CDB">
      <w:pPr>
        <w:pStyle w:val="a1"/>
        <w:rPr>
          <w:lang w:eastAsia="ru-RU" w:bidi="ar-SA"/>
        </w:rPr>
      </w:pPr>
      <m:oMathPara>
        <m:oMath>
          <m:eqArr>
            <m:eqArrPr>
              <m:maxDist m:val="1"/>
              <m:ctrlPr>
                <w:rPr>
                  <w:rFonts w:ascii="Cambria Math" w:hAnsi="Cambria Math"/>
                  <w:i/>
                  <w:lang w:eastAsia="ru-RU" w:bidi="ar-SA"/>
                </w:rPr>
              </m:ctrlPr>
            </m:eqArrPr>
            <m:e>
              <m:r>
                <w:rPr>
                  <w:rFonts w:ascii="Cambria Math" w:hAnsi="Cambria Math"/>
                  <w:lang w:eastAsia="ru-RU" w:bidi="ar-SA"/>
                </w:rPr>
                <m:t>Φ(t₀) = ∂X(t₀)/∂β = [I₆ | 0₆ₓ₃],</m:t>
              </m:r>
              <m:r>
                <w:rPr>
                  <w:rFonts w:ascii="Cambria Math" w:hAnsi="Cambria Math"/>
                  <w:lang w:eastAsia="ru-RU" w:bidi="ar-SA"/>
                </w:rPr>
                <m:t xml:space="preserve"> </m:t>
              </m:r>
              <m:r>
                <w:rPr>
                  <w:rFonts w:ascii="Cambria Math" w:hAnsi="Cambria Math"/>
                  <w:lang w:eastAsia="ru-RU" w:bidi="ar-SA"/>
                </w:rPr>
                <m:t>#</m:t>
              </m:r>
              <m:d>
                <m:dPr>
                  <m:ctrlPr>
                    <w:rPr>
                      <w:rFonts w:ascii="Cambria Math" w:hAnsi="Cambria Math"/>
                      <w:i/>
                      <w:lang w:eastAsia="ru-RU" w:bidi="ar-SA"/>
                    </w:rPr>
                  </m:ctrlPr>
                </m:dPr>
                <m:e>
                  <m:r>
                    <w:rPr>
                      <w:rFonts w:ascii="Cambria Math" w:hAnsi="Cambria Math"/>
                      <w:lang w:eastAsia="ru-RU" w:bidi="ar-SA"/>
                    </w:rPr>
                    <m:t>3.23</m:t>
                  </m:r>
                </m:e>
              </m:d>
            </m:e>
          </m:eqArr>
        </m:oMath>
      </m:oMathPara>
    </w:p>
    <w:p w14:paraId="3F63AAFE" w14:textId="205D5126" w:rsidR="00715E7A" w:rsidRDefault="00715E7A" w:rsidP="00715E7A">
      <w:pPr>
        <w:pStyle w:val="a1"/>
        <w:rPr>
          <w:lang w:eastAsia="ru-RU" w:bidi="ar-SA"/>
        </w:rPr>
      </w:pPr>
      <w:r>
        <w:rPr>
          <w:lang w:eastAsia="ru-RU" w:bidi="ar-SA"/>
        </w:rPr>
        <w:t xml:space="preserve">где </w:t>
      </w:r>
      <m:oMath>
        <m:r>
          <w:rPr>
            <w:rFonts w:ascii="Cambria Math" w:hAnsi="Cambria Math"/>
            <w:lang w:eastAsia="ru-RU" w:bidi="ar-SA"/>
          </w:rPr>
          <m:t>I₆</m:t>
        </m:r>
      </m:oMath>
      <w:r>
        <w:rPr>
          <w:lang w:eastAsia="ru-RU" w:bidi="ar-SA"/>
        </w:rPr>
        <w:t xml:space="preserve"> – единичная матрица 6 × 6, соответствующая частным производным </w:t>
      </w:r>
      <m:oMath>
        <m:r>
          <w:rPr>
            <w:rFonts w:ascii="Cambria Math" w:hAnsi="Cambria Math"/>
            <w:lang w:eastAsia="ru-RU" w:bidi="ar-SA"/>
          </w:rPr>
          <m:t>X(t₀)</m:t>
        </m:r>
      </m:oMath>
      <w:r>
        <w:rPr>
          <w:lang w:eastAsia="ru-RU" w:bidi="ar-SA"/>
        </w:rPr>
        <w:t xml:space="preserve"> по компонентам начального состояния, а </w:t>
      </w:r>
      <m:oMath>
        <m:r>
          <w:rPr>
            <w:rFonts w:ascii="Cambria Math" w:hAnsi="Cambria Math"/>
            <w:lang w:eastAsia="ru-RU" w:bidi="ar-SA"/>
          </w:rPr>
          <m:t>0₆ₓ₃</m:t>
        </m:r>
      </m:oMath>
      <w:r w:rsidR="009F6E20">
        <w:rPr>
          <w:lang w:eastAsia="ru-RU" w:bidi="ar-SA"/>
        </w:rPr>
        <w:t xml:space="preserve"> </w:t>
      </w:r>
      <w:r w:rsidR="009F6E20" w:rsidRPr="001E0B4B">
        <w:rPr>
          <w:lang w:eastAsia="ru-RU" w:bidi="ar-SA"/>
        </w:rPr>
        <w:t>–</w:t>
      </w:r>
      <w:r w:rsidR="009F6E20">
        <w:rPr>
          <w:lang w:eastAsia="ru-RU" w:bidi="ar-SA"/>
        </w:rPr>
        <w:t xml:space="preserve"> </w:t>
      </w:r>
      <w:r>
        <w:rPr>
          <w:lang w:eastAsia="ru-RU" w:bidi="ar-SA"/>
        </w:rPr>
        <w:t>нулевой блок 6</w:t>
      </w:r>
      <w:r w:rsidR="009F6E20">
        <w:rPr>
          <w:lang w:eastAsia="ru-RU" w:bidi="ar-SA"/>
        </w:rPr>
        <w:t xml:space="preserve"> </w:t>
      </w:r>
      <w:r>
        <w:rPr>
          <w:lang w:eastAsia="ru-RU" w:bidi="ar-SA"/>
        </w:rPr>
        <w:t>×</w:t>
      </w:r>
      <w:r w:rsidR="009F6E20">
        <w:rPr>
          <w:lang w:eastAsia="ru-RU" w:bidi="ar-SA"/>
        </w:rPr>
        <w:t xml:space="preserve"> </w:t>
      </w:r>
      <w:r>
        <w:rPr>
          <w:lang w:eastAsia="ru-RU" w:bidi="ar-SA"/>
        </w:rPr>
        <w:t>3</w:t>
      </w:r>
      <w:r w:rsidR="009F6E20">
        <w:rPr>
          <w:lang w:eastAsia="ru-RU" w:bidi="ar-SA"/>
        </w:rPr>
        <w:t>, который</w:t>
      </w:r>
      <w:r>
        <w:rPr>
          <w:lang w:eastAsia="ru-RU" w:bidi="ar-SA"/>
        </w:rPr>
        <w:t xml:space="preserve"> отражает независимость </w:t>
      </w:r>
      <m:oMath>
        <m:r>
          <w:rPr>
            <w:rFonts w:ascii="Cambria Math" w:hAnsi="Cambria Math"/>
            <w:lang w:eastAsia="ru-RU" w:bidi="ar-SA"/>
          </w:rPr>
          <m:t>X(t₀)</m:t>
        </m:r>
      </m:oMath>
      <w:r>
        <w:rPr>
          <w:lang w:eastAsia="ru-RU" w:bidi="ar-SA"/>
        </w:rPr>
        <w:t xml:space="preserve"> от коэффициентов </w:t>
      </w:r>
      <m:oMath>
        <m:r>
          <w:rPr>
            <w:rFonts w:ascii="Cambria Math" w:hAnsi="Cambria Math"/>
            <w:lang w:eastAsia="ru-RU" w:bidi="ar-SA"/>
          </w:rPr>
          <m:t>A₁, A₂, A₃.</m:t>
        </m:r>
      </m:oMath>
    </w:p>
    <w:p w14:paraId="6DA3B4A7" w14:textId="5DB8ECEC" w:rsidR="00715E7A" w:rsidRPr="009F6E20" w:rsidRDefault="00715E7A" w:rsidP="00715E7A">
      <w:pPr>
        <w:pStyle w:val="a1"/>
        <w:rPr>
          <w:lang w:eastAsia="ru-RU" w:bidi="ar-SA"/>
        </w:rPr>
      </w:pPr>
      <w:r>
        <w:rPr>
          <w:lang w:eastAsia="ru-RU" w:bidi="ar-SA"/>
        </w:rPr>
        <w:t xml:space="preserve">Структура якобиана </w:t>
      </w:r>
      <m:oMath>
        <m:r>
          <w:rPr>
            <w:rFonts w:ascii="Cambria Math" w:hAnsi="Cambria Math"/>
            <w:lang w:eastAsia="ru-RU" w:bidi="ar-SA"/>
          </w:rPr>
          <m:t>∂F/∂X</m:t>
        </m:r>
      </m:oMath>
      <w:r>
        <w:rPr>
          <w:lang w:eastAsia="ru-RU" w:bidi="ar-SA"/>
        </w:rPr>
        <w:t xml:space="preserve"> диктуется видом правой части (3.1). В блочной форме якобиан имеет вид</w:t>
      </w:r>
      <w:r w:rsidR="009F6E20" w:rsidRPr="009F6E20">
        <w:rPr>
          <w:lang w:eastAsia="ru-RU" w:bidi="ar-SA"/>
        </w:rPr>
        <w:t>:</w:t>
      </w:r>
    </w:p>
    <w:p w14:paraId="1C6A2C40" w14:textId="32EB9EC9" w:rsidR="00395CDB" w:rsidRPr="00395CDB" w:rsidRDefault="00395CDB" w:rsidP="00395CDB">
      <w:pPr>
        <w:pStyle w:val="a1"/>
        <w:rPr>
          <w:lang w:eastAsia="ru-RU" w:bidi="ar-SA"/>
        </w:rPr>
      </w:pPr>
      <m:oMathPara>
        <m:oMath>
          <m:eqArr>
            <m:eqArrPr>
              <m:maxDist m:val="1"/>
              <m:ctrlPr>
                <w:rPr>
                  <w:rFonts w:ascii="Cambria Math" w:hAnsi="Cambria Math"/>
                  <w:i/>
                  <w:lang w:eastAsia="ru-RU" w:bidi="ar-SA"/>
                </w:rPr>
              </m:ctrlPr>
            </m:eqArrPr>
            <m:e>
              <m:f>
                <m:fPr>
                  <m:ctrlPr>
                    <w:rPr>
                      <w:rFonts w:ascii="Cambria Math" w:hAnsi="Cambria Math"/>
                      <w:i/>
                      <w:lang w:eastAsia="ru-RU" w:bidi="ar-SA"/>
                    </w:rPr>
                  </m:ctrlPr>
                </m:fPr>
                <m:num>
                  <m:r>
                    <m:rPr>
                      <m:lit/>
                    </m:rPr>
                    <w:rPr>
                      <w:rFonts w:ascii="Cambria Math" w:hAnsi="Cambria Math"/>
                      <w:lang w:eastAsia="ru-RU" w:bidi="ar-SA"/>
                    </w:rPr>
                    <m:t xml:space="preserve"> </m:t>
                  </m:r>
                  <m:r>
                    <w:rPr>
                      <w:rFonts w:ascii="Cambria Math" w:hAnsi="Cambria Math"/>
                      <w:lang w:eastAsia="ru-RU" w:bidi="ar-SA"/>
                    </w:rPr>
                    <m:t>∂F</m:t>
                  </m:r>
                </m:num>
                <m:den>
                  <m:r>
                    <w:rPr>
                      <w:rFonts w:ascii="Cambria Math" w:hAnsi="Cambria Math"/>
                      <w:lang w:eastAsia="ru-RU" w:bidi="ar-SA"/>
                    </w:rPr>
                    <m:t>∂X</m:t>
                  </m:r>
                </m:den>
              </m:f>
              <m:r>
                <w:rPr>
                  <w:rFonts w:ascii="Cambria Math" w:hAnsi="Cambria Math"/>
                  <w:lang w:eastAsia="ru-RU" w:bidi="ar-SA"/>
                </w:rPr>
                <m:t>=</m:t>
              </m:r>
              <m:d>
                <m:dPr>
                  <m:begChr m:val="["/>
                  <m:endChr m:val="]"/>
                  <m:ctrlPr>
                    <w:rPr>
                      <w:rFonts w:ascii="Cambria Math" w:hAnsi="Cambria Math"/>
                      <w:i/>
                      <w:lang w:eastAsia="ru-RU" w:bidi="ar-SA"/>
                    </w:rPr>
                  </m:ctrlPr>
                </m:dPr>
                <m:e>
                  <m:m>
                    <m:mPr>
                      <m:mcs>
                        <m:mc>
                          <m:mcPr>
                            <m:count m:val="2"/>
                            <m:mcJc m:val="center"/>
                          </m:mcPr>
                        </m:mc>
                      </m:mcs>
                      <m:ctrlPr>
                        <w:rPr>
                          <w:rFonts w:ascii="Cambria Math" w:hAnsi="Cambria Math"/>
                          <w:i/>
                          <w:lang w:eastAsia="ru-RU" w:bidi="ar-SA"/>
                        </w:rPr>
                      </m:ctrlPr>
                    </m:mPr>
                    <m:mr>
                      <m:e>
                        <m:r>
                          <w:rPr>
                            <w:rFonts w:ascii="Cambria Math" w:hAnsi="Cambria Math"/>
                            <w:lang w:eastAsia="ru-RU" w:bidi="ar-SA"/>
                          </w:rPr>
                          <m:t>0₃ₓ₃</m:t>
                        </m:r>
                      </m:e>
                      <m:e>
                        <m:r>
                          <w:rPr>
                            <w:rFonts w:ascii="Cambria Math" w:hAnsi="Cambria Math"/>
                            <w:lang w:eastAsia="ru-RU" w:bidi="ar-SA"/>
                          </w:rPr>
                          <m:t>I₃</m:t>
                        </m:r>
                      </m:e>
                    </m:mr>
                    <m:mr>
                      <m:e>
                        <m:r>
                          <w:rPr>
                            <w:rFonts w:ascii="Cambria Math" w:hAnsi="Cambria Math"/>
                            <w:lang w:eastAsia="ru-RU" w:bidi="ar-SA"/>
                          </w:rPr>
                          <m:t>∂a/∂r</m:t>
                        </m:r>
                      </m:e>
                      <m:e>
                        <m:r>
                          <w:rPr>
                            <w:rFonts w:ascii="Cambria Math" w:hAnsi="Cambria Math"/>
                            <w:lang w:eastAsia="ru-RU" w:bidi="ar-SA"/>
                          </w:rPr>
                          <m:t>∂a/∂v</m:t>
                        </m:r>
                      </m:e>
                    </m:mr>
                  </m:m>
                </m:e>
              </m:d>
              <m:r>
                <w:rPr>
                  <w:rFonts w:ascii="Cambria Math" w:hAnsi="Cambria Math"/>
                  <w:lang w:eastAsia="ru-RU" w:bidi="ar-SA"/>
                </w:rPr>
                <m:t xml:space="preserve">, </m:t>
              </m:r>
              <m:r>
                <w:rPr>
                  <w:rFonts w:ascii="Cambria Math" w:hAnsi="Cambria Math"/>
                  <w:lang w:eastAsia="ru-RU" w:bidi="ar-SA"/>
                </w:rPr>
                <m:t xml:space="preserve">   #</m:t>
              </m:r>
              <m:d>
                <m:dPr>
                  <m:ctrlPr>
                    <w:rPr>
                      <w:rFonts w:ascii="Cambria Math" w:hAnsi="Cambria Math"/>
                      <w:i/>
                      <w:lang w:eastAsia="ru-RU" w:bidi="ar-SA"/>
                    </w:rPr>
                  </m:ctrlPr>
                </m:dPr>
                <m:e>
                  <m:r>
                    <w:rPr>
                      <w:rFonts w:ascii="Cambria Math" w:hAnsi="Cambria Math"/>
                      <w:lang w:eastAsia="ru-RU" w:bidi="ar-SA"/>
                    </w:rPr>
                    <m:t>3.24</m:t>
                  </m:r>
                </m:e>
              </m:d>
            </m:e>
          </m:eqArr>
        </m:oMath>
      </m:oMathPara>
    </w:p>
    <w:p w14:paraId="763F4A62" w14:textId="23AB05A9" w:rsidR="007D7415" w:rsidRDefault="00715E7A" w:rsidP="007D7415">
      <w:pPr>
        <w:pStyle w:val="a1"/>
        <w:rPr>
          <w:lang w:eastAsia="ru-RU" w:bidi="ar-SA"/>
        </w:rPr>
      </w:pPr>
      <w:r>
        <w:rPr>
          <w:lang w:eastAsia="ru-RU" w:bidi="ar-SA"/>
        </w:rPr>
        <w:t xml:space="preserve">где </w:t>
      </w:r>
      <m:oMath>
        <m:r>
          <w:rPr>
            <w:rFonts w:ascii="Cambria Math" w:hAnsi="Cambria Math"/>
            <w:lang w:eastAsia="ru-RU" w:bidi="ar-SA"/>
          </w:rPr>
          <m:t>a</m:t>
        </m:r>
      </m:oMath>
      <w:r>
        <w:rPr>
          <w:lang w:eastAsia="ru-RU" w:bidi="ar-SA"/>
        </w:rPr>
        <w:t xml:space="preserve"> </w:t>
      </w:r>
      <w:r w:rsidR="0025352D" w:rsidRPr="001E0B4B">
        <w:rPr>
          <w:lang w:eastAsia="ru-RU" w:bidi="ar-SA"/>
        </w:rPr>
        <w:t>–</w:t>
      </w:r>
      <w:r w:rsidR="0025352D">
        <w:rPr>
          <w:lang w:eastAsia="ru-RU" w:bidi="ar-SA"/>
        </w:rPr>
        <w:t xml:space="preserve"> гравитационное ускорение</w:t>
      </w:r>
      <w:r>
        <w:rPr>
          <w:lang w:eastAsia="ru-RU" w:bidi="ar-SA"/>
        </w:rPr>
        <w:t xml:space="preserve">. </w:t>
      </w:r>
      <w:r w:rsidR="007D7415">
        <w:rPr>
          <w:lang w:eastAsia="ru-RU" w:bidi="ar-SA"/>
        </w:rPr>
        <w:t>В реализации программы нижний блок сохраняет вклад только от точечных гравитационных слагаемых (3.2):</w:t>
      </w:r>
    </w:p>
    <w:p w14:paraId="64A45594" w14:textId="7D32E228" w:rsidR="00395CDB" w:rsidRPr="00395CDB" w:rsidRDefault="00395CDB" w:rsidP="00395CDB">
      <w:pPr>
        <w:pStyle w:val="a1"/>
        <w:jc w:val="center"/>
        <w:rPr>
          <w:lang w:eastAsia="ru-RU" w:bidi="ar-SA"/>
        </w:rPr>
      </w:pPr>
      <m:oMathPara>
        <m:oMath>
          <m:eqArr>
            <m:eqArrPr>
              <m:maxDist m:val="1"/>
              <m:ctrlPr>
                <w:rPr>
                  <w:rFonts w:ascii="Cambria Math" w:hAnsi="Cambria Math"/>
                  <w:i/>
                  <w:lang w:eastAsia="ru-RU" w:bidi="ar-SA"/>
                </w:rPr>
              </m:ctrlPr>
            </m:eqArrPr>
            <m:e>
              <m:f>
                <m:fPr>
                  <m:ctrlPr>
                    <w:rPr>
                      <w:rFonts w:ascii="Cambria Math" w:hAnsi="Cambria Math"/>
                      <w:i/>
                      <w:lang w:eastAsia="ru-RU" w:bidi="ar-SA"/>
                    </w:rPr>
                  </m:ctrlPr>
                </m:fPr>
                <m:num>
                  <m:r>
                    <w:rPr>
                      <w:rFonts w:ascii="Cambria Math" w:hAnsi="Cambria Math"/>
                      <w:lang w:eastAsia="ru-RU" w:bidi="ar-SA"/>
                    </w:rPr>
                    <m:t>∂a</m:t>
                  </m:r>
                </m:num>
                <m:den>
                  <m:r>
                    <w:rPr>
                      <w:rFonts w:ascii="Cambria Math" w:hAnsi="Cambria Math"/>
                      <w:lang w:eastAsia="ru-RU" w:bidi="ar-SA"/>
                    </w:rPr>
                    <m:t>∂r</m:t>
                  </m:r>
                </m:den>
              </m:f>
              <m:r>
                <w:rPr>
                  <w:rFonts w:ascii="Cambria Math" w:hAnsi="Cambria Math"/>
                  <w:lang w:eastAsia="ru-RU" w:bidi="ar-SA"/>
                </w:rPr>
                <m:t xml:space="preserve">≈ Σᵢ μᵢ · </m:t>
              </m:r>
              <m:d>
                <m:dPr>
                  <m:begChr m:val="["/>
                  <m:endChr m:val="]"/>
                  <m:ctrlPr>
                    <w:rPr>
                      <w:rFonts w:ascii="Cambria Math" w:hAnsi="Cambria Math"/>
                      <w:i/>
                      <w:lang w:eastAsia="ru-RU" w:bidi="ar-SA"/>
                    </w:rPr>
                  </m:ctrlPr>
                </m:dPr>
                <m:e>
                  <m:r>
                    <w:rPr>
                      <w:rFonts w:ascii="Cambria Math" w:hAnsi="Cambria Math"/>
                      <w:lang w:eastAsia="ru-RU" w:bidi="ar-SA"/>
                    </w:rPr>
                    <m:t xml:space="preserve">3 </m:t>
                  </m:r>
                  <m:f>
                    <m:fPr>
                      <m:ctrlPr>
                        <w:rPr>
                          <w:rFonts w:ascii="Cambria Math" w:hAnsi="Cambria Math"/>
                          <w:i/>
                          <w:lang w:eastAsia="ru-RU" w:bidi="ar-SA"/>
                        </w:rPr>
                      </m:ctrlPr>
                    </m:fPr>
                    <m:num>
                      <m:d>
                        <m:dPr>
                          <m:ctrlPr>
                            <w:rPr>
                              <w:rFonts w:ascii="Cambria Math" w:hAnsi="Cambria Math"/>
                              <w:i/>
                              <w:lang w:eastAsia="ru-RU" w:bidi="ar-SA"/>
                            </w:rPr>
                          </m:ctrlPr>
                        </m:dPr>
                        <m:e>
                          <m:r>
                            <w:rPr>
                              <w:rFonts w:ascii="Cambria Math" w:hAnsi="Cambria Math"/>
                              <w:lang w:eastAsia="ru-RU" w:bidi="ar-SA"/>
                            </w:rPr>
                            <m:t>rᵢ – r</m:t>
                          </m:r>
                        </m:e>
                      </m:d>
                      <m:d>
                        <m:dPr>
                          <m:ctrlPr>
                            <w:rPr>
                              <w:rFonts w:ascii="Cambria Math" w:hAnsi="Cambria Math"/>
                              <w:i/>
                              <w:lang w:eastAsia="ru-RU" w:bidi="ar-SA"/>
                            </w:rPr>
                          </m:ctrlPr>
                        </m:dPr>
                        <m:e>
                          <m:r>
                            <w:rPr>
                              <w:rFonts w:ascii="Cambria Math" w:hAnsi="Cambria Math"/>
                              <w:lang w:eastAsia="ru-RU" w:bidi="ar-SA"/>
                            </w:rPr>
                            <m:t>rᵢ – r</m:t>
                          </m:r>
                        </m:e>
                      </m:d>
                      <m:r>
                        <w:rPr>
                          <w:rFonts w:ascii="Cambria Math" w:hAnsi="Cambria Math"/>
                          <w:lang w:eastAsia="ru-RU" w:bidi="ar-SA"/>
                        </w:rPr>
                        <m:t>ᵀ</m:t>
                      </m:r>
                    </m:num>
                    <m:den>
                      <m:sSup>
                        <m:sSupPr>
                          <m:ctrlPr>
                            <w:rPr>
                              <w:rFonts w:ascii="Cambria Math" w:hAnsi="Cambria Math"/>
                              <w:i/>
                              <w:lang w:eastAsia="ru-RU" w:bidi="ar-SA"/>
                            </w:rPr>
                          </m:ctrlPr>
                        </m:sSupPr>
                        <m:e>
                          <m:d>
                            <m:dPr>
                              <m:begChr m:val="|"/>
                              <m:endChr m:val="|"/>
                              <m:ctrlPr>
                                <w:rPr>
                                  <w:rFonts w:ascii="Cambria Math" w:hAnsi="Cambria Math"/>
                                  <w:i/>
                                  <w:lang w:eastAsia="ru-RU" w:bidi="ar-SA"/>
                                </w:rPr>
                              </m:ctrlPr>
                            </m:dPr>
                            <m:e>
                              <m:r>
                                <w:rPr>
                                  <w:rFonts w:ascii="Cambria Math" w:hAnsi="Cambria Math"/>
                                  <w:lang w:eastAsia="ru-RU" w:bidi="ar-SA"/>
                                </w:rPr>
                                <m:t>rᵢ – r</m:t>
                              </m:r>
                            </m:e>
                          </m:d>
                        </m:e>
                        <m:sup>
                          <m:r>
                            <w:rPr>
                              <w:rFonts w:ascii="Cambria Math" w:hAnsi="Cambria Math"/>
                              <w:lang w:eastAsia="ru-RU" w:bidi="ar-SA"/>
                            </w:rPr>
                            <m:t>5</m:t>
                          </m:r>
                        </m:sup>
                      </m:sSup>
                    </m:den>
                  </m:f>
                  <m:r>
                    <w:rPr>
                      <w:rFonts w:ascii="Cambria Math" w:hAnsi="Cambria Math"/>
                      <w:lang w:eastAsia="ru-RU" w:bidi="ar-SA"/>
                    </w:rPr>
                    <m:t>–</m:t>
                  </m:r>
                  <m:f>
                    <m:fPr>
                      <m:ctrlPr>
                        <w:rPr>
                          <w:rFonts w:ascii="Cambria Math" w:hAnsi="Cambria Math"/>
                          <w:i/>
                          <w:lang w:eastAsia="ru-RU" w:bidi="ar-SA"/>
                        </w:rPr>
                      </m:ctrlPr>
                    </m:fPr>
                    <m:num>
                      <m:sSup>
                        <m:sSupPr>
                          <m:ctrlPr>
                            <w:rPr>
                              <w:rFonts w:ascii="Cambria Math" w:hAnsi="Cambria Math"/>
                              <w:i/>
                              <w:lang w:eastAsia="ru-RU" w:bidi="ar-SA"/>
                            </w:rPr>
                          </m:ctrlPr>
                        </m:sSupPr>
                        <m:e>
                          <m:r>
                            <w:rPr>
                              <w:rFonts w:ascii="Cambria Math" w:hAnsi="Cambria Math"/>
                              <w:lang w:eastAsia="ru-RU" w:bidi="ar-SA"/>
                            </w:rPr>
                            <m:t>I</m:t>
                          </m:r>
                        </m:e>
                        <m:sup>
                          <m:r>
                            <w:rPr>
                              <w:rFonts w:ascii="Cambria Math" w:hAnsi="Cambria Math"/>
                              <w:lang w:eastAsia="ru-RU" w:bidi="ar-SA"/>
                            </w:rPr>
                            <m:t>3</m:t>
                          </m:r>
                        </m:sup>
                      </m:sSup>
                    </m:num>
                    <m:den>
                      <m:sSup>
                        <m:sSupPr>
                          <m:ctrlPr>
                            <w:rPr>
                              <w:rFonts w:ascii="Cambria Math" w:hAnsi="Cambria Math"/>
                              <w:i/>
                              <w:lang w:eastAsia="ru-RU" w:bidi="ar-SA"/>
                            </w:rPr>
                          </m:ctrlPr>
                        </m:sSupPr>
                        <m:e>
                          <m:d>
                            <m:dPr>
                              <m:begChr m:val="|"/>
                              <m:endChr m:val="|"/>
                              <m:ctrlPr>
                                <w:rPr>
                                  <w:rFonts w:ascii="Cambria Math" w:hAnsi="Cambria Math"/>
                                  <w:i/>
                                  <w:lang w:eastAsia="ru-RU" w:bidi="ar-SA"/>
                                </w:rPr>
                              </m:ctrlPr>
                            </m:dPr>
                            <m:e>
                              <m:r>
                                <w:rPr>
                                  <w:rFonts w:ascii="Cambria Math" w:hAnsi="Cambria Math"/>
                                  <w:lang w:eastAsia="ru-RU" w:bidi="ar-SA"/>
                                </w:rPr>
                                <m:t>rᵢ – r</m:t>
                              </m:r>
                            </m:e>
                          </m:d>
                        </m:e>
                        <m:sup>
                          <m:r>
                            <w:rPr>
                              <w:rFonts w:ascii="Cambria Math" w:hAnsi="Cambria Math"/>
                              <w:lang w:eastAsia="ru-RU" w:bidi="ar-SA"/>
                            </w:rPr>
                            <m:t>3</m:t>
                          </m:r>
                        </m:sup>
                      </m:sSup>
                    </m:den>
                  </m:f>
                </m:e>
              </m:d>
              <m:r>
                <w:rPr>
                  <w:rFonts w:ascii="Cambria Math" w:hAnsi="Cambria Math"/>
                  <w:lang w:eastAsia="ru-RU" w:bidi="ar-SA"/>
                </w:rPr>
                <m:t>,</m:t>
              </m:r>
              <m:f>
                <m:fPr>
                  <m:ctrlPr>
                    <w:rPr>
                      <w:rFonts w:ascii="Cambria Math" w:hAnsi="Cambria Math"/>
                      <w:i/>
                      <w:lang w:eastAsia="ru-RU" w:bidi="ar-SA"/>
                    </w:rPr>
                  </m:ctrlPr>
                </m:fPr>
                <m:num>
                  <m:r>
                    <w:rPr>
                      <w:rFonts w:ascii="Cambria Math" w:hAnsi="Cambria Math"/>
                      <w:lang w:eastAsia="ru-RU" w:bidi="ar-SA"/>
                    </w:rPr>
                    <m:t>∂a</m:t>
                  </m:r>
                </m:num>
                <m:den>
                  <m:r>
                    <w:rPr>
                      <w:rFonts w:ascii="Cambria Math" w:hAnsi="Cambria Math"/>
                      <w:lang w:eastAsia="ru-RU" w:bidi="ar-SA"/>
                    </w:rPr>
                    <m:t>∂v</m:t>
                  </m:r>
                </m:den>
              </m:f>
              <m:r>
                <w:rPr>
                  <w:rFonts w:ascii="Cambria Math" w:hAnsi="Cambria Math"/>
                  <w:lang w:eastAsia="ru-RU" w:bidi="ar-SA"/>
                </w:rPr>
                <m:t>≈ 0,</m:t>
              </m:r>
              <m:r>
                <w:rPr>
                  <w:rFonts w:ascii="Cambria Math" w:hAnsi="Cambria Math"/>
                  <w:lang w:eastAsia="ru-RU" w:bidi="ar-SA"/>
                </w:rPr>
                <m:t xml:space="preserve">  #</m:t>
              </m:r>
              <m:d>
                <m:dPr>
                  <m:ctrlPr>
                    <w:rPr>
                      <w:rFonts w:ascii="Cambria Math" w:hAnsi="Cambria Math"/>
                      <w:i/>
                      <w:lang w:eastAsia="ru-RU" w:bidi="ar-SA"/>
                    </w:rPr>
                  </m:ctrlPr>
                </m:dPr>
                <m:e>
                  <m:r>
                    <w:rPr>
                      <w:rFonts w:ascii="Cambria Math" w:hAnsi="Cambria Math"/>
                      <w:lang w:eastAsia="ru-RU" w:bidi="ar-SA"/>
                    </w:rPr>
                    <m:t>3.25</m:t>
                  </m:r>
                </m:e>
              </m:d>
            </m:e>
          </m:eqArr>
        </m:oMath>
      </m:oMathPara>
    </w:p>
    <w:p w14:paraId="32F4F8B0" w14:textId="60FC4DDC" w:rsidR="00715E7A" w:rsidRDefault="007D7415" w:rsidP="007D7415">
      <w:pPr>
        <w:pStyle w:val="a1"/>
        <w:rPr>
          <w:lang w:eastAsia="ru-RU" w:bidi="ar-SA"/>
        </w:rPr>
      </w:pPr>
      <w:r>
        <w:rPr>
          <w:lang w:eastAsia="ru-RU" w:bidi="ar-SA"/>
        </w:rPr>
        <w:t xml:space="preserve">где </w:t>
      </w:r>
      <m:oMath>
        <m:r>
          <w:rPr>
            <w:rFonts w:ascii="Cambria Math" w:hAnsi="Cambria Math"/>
            <w:lang w:eastAsia="ru-RU" w:bidi="ar-SA"/>
          </w:rPr>
          <m:t>(rᵢ – r)(rᵢ – r)ᵀ</m:t>
        </m:r>
      </m:oMath>
      <w:r>
        <w:rPr>
          <w:lang w:eastAsia="ru-RU" w:bidi="ar-SA"/>
        </w:rPr>
        <w:t xml:space="preserve"> – внешнее произведение, дающее матрицу 3 × 3. Производные от поправки на квадрупольный момент Солнца и от негравитационного ускорения в якобиане не учитываются. Такое упрощение оправдано относительной малостью соответствующих ускорений.</w:t>
      </w:r>
    </w:p>
    <w:p w14:paraId="3FC6CC5E" w14:textId="11F6D49C" w:rsidR="00E63483" w:rsidRDefault="00E63483" w:rsidP="00E63483">
      <w:pPr>
        <w:pStyle w:val="a1"/>
        <w:rPr>
          <w:lang w:eastAsia="ru-RU" w:bidi="ar-SA"/>
        </w:rPr>
      </w:pPr>
      <w:r>
        <w:rPr>
          <w:lang w:eastAsia="ru-RU" w:bidi="ar-SA"/>
        </w:rPr>
        <w:lastRenderedPageBreak/>
        <w:t xml:space="preserve">Неоднородный член </w:t>
      </w:r>
      <m:oMath>
        <m:r>
          <w:rPr>
            <w:rFonts w:ascii="Cambria Math" w:hAnsi="Cambria Math"/>
            <w:lang w:eastAsia="ru-RU" w:bidi="ar-SA"/>
          </w:rPr>
          <m:t>∂F/∂β</m:t>
        </m:r>
      </m:oMath>
      <w:r>
        <w:rPr>
          <w:lang w:eastAsia="ru-RU" w:bidi="ar-SA"/>
        </w:rPr>
        <w:t xml:space="preserve"> имеет размер 6 × 9 и распадается на блоки в соответствии с разбиением состояния </w:t>
      </w:r>
      <m:oMath>
        <m:r>
          <w:rPr>
            <w:rFonts w:ascii="Cambria Math" w:hAnsi="Cambria Math"/>
            <w:lang w:eastAsia="ru-RU" w:bidi="ar-SA"/>
          </w:rPr>
          <m:t>X = (r, v)ᵀ</m:t>
        </m:r>
      </m:oMath>
      <w:r>
        <w:rPr>
          <w:lang w:eastAsia="ru-RU" w:bidi="ar-SA"/>
        </w:rPr>
        <w:t xml:space="preserve"> и вектора параметров </w:t>
      </w:r>
      <m:oMath>
        <m:r>
          <w:rPr>
            <w:rFonts w:ascii="Cambria Math" w:hAnsi="Cambria Math"/>
            <w:lang w:eastAsia="ru-RU" w:bidi="ar-SA"/>
          </w:rPr>
          <m:t>β = (r₀, v₀, A)ᵀ, где A = (A₁, A₂, A₃)ᵀ:</m:t>
        </m:r>
      </m:oMath>
    </w:p>
    <w:p w14:paraId="1E2FEE07" w14:textId="57B98C88" w:rsidR="00E63483" w:rsidRDefault="00E63483" w:rsidP="00E63483">
      <w:pPr>
        <w:pStyle w:val="a1"/>
        <w:rPr>
          <w:lang w:eastAsia="ru-RU" w:bidi="ar-SA"/>
        </w:rPr>
      </w:pPr>
      <w:r>
        <w:rPr>
          <w:lang w:eastAsia="ru-RU" w:bidi="ar-SA"/>
        </w:rPr>
        <w:t xml:space="preserve">Все блоки, кроме одного, равны нулю. Производные по компонентам начального состояния </w:t>
      </w:r>
      <m:oMath>
        <m:r>
          <w:rPr>
            <w:rFonts w:ascii="Cambria Math" w:hAnsi="Cambria Math"/>
            <w:lang w:eastAsia="ru-RU" w:bidi="ar-SA"/>
          </w:rPr>
          <m:t>r₀</m:t>
        </m:r>
      </m:oMath>
      <w:r>
        <w:rPr>
          <w:lang w:eastAsia="ru-RU" w:bidi="ar-SA"/>
        </w:rPr>
        <w:t xml:space="preserve"> и </w:t>
      </w:r>
      <m:oMath>
        <m:r>
          <w:rPr>
            <w:rFonts w:ascii="Cambria Math" w:hAnsi="Cambria Math"/>
            <w:lang w:eastAsia="ru-RU" w:bidi="ar-SA"/>
          </w:rPr>
          <m:t>v₀</m:t>
        </m:r>
      </m:oMath>
      <w:r>
        <w:rPr>
          <w:lang w:eastAsia="ru-RU" w:bidi="ar-SA"/>
        </w:rPr>
        <w:t xml:space="preserve"> обращаются в ноль, поскольку правая часть </w:t>
      </w:r>
      <m:oMath>
        <m:r>
          <w:rPr>
            <w:rFonts w:ascii="Cambria Math" w:hAnsi="Cambria Math"/>
            <w:lang w:eastAsia="ru-RU" w:bidi="ar-SA"/>
          </w:rPr>
          <m:t>F</m:t>
        </m:r>
      </m:oMath>
      <w:r>
        <w:rPr>
          <w:lang w:eastAsia="ru-RU" w:bidi="ar-SA"/>
        </w:rPr>
        <w:t xml:space="preserve"> не зависит явно от начального. Производные ускорения </w:t>
      </w:r>
      <m:oMath>
        <m:r>
          <w:rPr>
            <w:rFonts w:ascii="Cambria Math" w:hAnsi="Cambria Math"/>
            <w:lang w:val="en-US" w:eastAsia="ru-RU" w:bidi="ar-SA"/>
          </w:rPr>
          <m:t>a</m:t>
        </m:r>
      </m:oMath>
      <w:r>
        <w:rPr>
          <w:lang w:eastAsia="ru-RU" w:bidi="ar-SA"/>
        </w:rPr>
        <w:t xml:space="preserve"> по коэффициентам Марсдена ненулевые, так как </w:t>
      </w:r>
      <m:oMath>
        <m:r>
          <w:rPr>
            <w:rFonts w:ascii="Cambria Math" w:hAnsi="Cambria Math"/>
            <w:lang w:eastAsia="ru-RU" w:bidi="ar-SA"/>
          </w:rPr>
          <m:t>A₁, A₂, A₃</m:t>
        </m:r>
      </m:oMath>
      <w:r>
        <w:rPr>
          <w:lang w:eastAsia="ru-RU" w:bidi="ar-SA"/>
        </w:rPr>
        <w:t xml:space="preserve"> входят напрямую в негравитационное слагаемое (3.6); производные </w:t>
      </w:r>
      <m:oMath>
        <m:r>
          <w:rPr>
            <w:rFonts w:ascii="Cambria Math" w:hAnsi="Cambria Math"/>
            <w:lang w:val="en-US" w:eastAsia="ru-RU" w:bidi="ar-SA"/>
          </w:rPr>
          <m:t>v</m:t>
        </m:r>
      </m:oMath>
      <w:r>
        <w:rPr>
          <w:lang w:eastAsia="ru-RU" w:bidi="ar-SA"/>
        </w:rPr>
        <w:t xml:space="preserve"> по </w:t>
      </w:r>
      <m:oMath>
        <m:r>
          <w:rPr>
            <w:rFonts w:ascii="Cambria Math" w:hAnsi="Cambria Math"/>
            <w:lang w:val="en-US" w:eastAsia="ru-RU" w:bidi="ar-SA"/>
          </w:rPr>
          <m:t>A</m:t>
        </m:r>
      </m:oMath>
      <w:r>
        <w:rPr>
          <w:lang w:eastAsia="ru-RU" w:bidi="ar-SA"/>
        </w:rPr>
        <w:t xml:space="preserve"> тождественно нулевые, поскольку первое уравнение системы (3.1) от </w:t>
      </w:r>
      <m:oMath>
        <m:r>
          <w:rPr>
            <w:rFonts w:ascii="Cambria Math" w:hAnsi="Cambria Math"/>
            <w:lang w:val="en-US" w:eastAsia="ru-RU" w:bidi="ar-SA"/>
          </w:rPr>
          <m:t>A</m:t>
        </m:r>
      </m:oMath>
      <w:r>
        <w:rPr>
          <w:lang w:eastAsia="ru-RU" w:bidi="ar-SA"/>
        </w:rPr>
        <w:t xml:space="preserve"> не зависит. Единственный нетривиальный блок </w:t>
      </w:r>
      <m:oMath>
        <m:r>
          <w:rPr>
            <w:rFonts w:ascii="Cambria Math" w:hAnsi="Cambria Math"/>
            <w:lang w:eastAsia="ru-RU" w:bidi="ar-SA"/>
          </w:rPr>
          <m:t>∂a/∂A</m:t>
        </m:r>
      </m:oMath>
      <w:r>
        <w:rPr>
          <w:lang w:eastAsia="ru-RU" w:bidi="ar-SA"/>
        </w:rPr>
        <w:t xml:space="preserve"> размера 3 × 3 получается дифференцированием (3.6) по компонентам </w:t>
      </w:r>
      <m:oMath>
        <m:r>
          <w:rPr>
            <w:rFonts w:ascii="Cambria Math" w:hAnsi="Cambria Math"/>
            <w:lang w:eastAsia="ru-RU" w:bidi="ar-SA"/>
          </w:rPr>
          <m:t>A</m:t>
        </m:r>
      </m:oMath>
      <w:r>
        <w:rPr>
          <w:lang w:eastAsia="ru-RU" w:bidi="ar-SA"/>
        </w:rPr>
        <w:t>:</w:t>
      </w:r>
    </w:p>
    <w:p w14:paraId="34EBA3E7" w14:textId="20EA2540" w:rsidR="00F31EC7" w:rsidRPr="00F31EC7" w:rsidRDefault="00F31EC7" w:rsidP="00F31EC7">
      <w:pPr>
        <w:pStyle w:val="a1"/>
        <w:rPr>
          <w:lang w:eastAsia="ru-RU" w:bidi="ar-SA"/>
        </w:rPr>
      </w:pPr>
      <m:oMathPara>
        <m:oMath>
          <m:eqArr>
            <m:eqArrPr>
              <m:maxDist m:val="1"/>
              <m:ctrlPr>
                <w:rPr>
                  <w:rFonts w:ascii="Cambria Math" w:hAnsi="Cambria Math"/>
                  <w:i/>
                  <w:lang w:eastAsia="ru-RU" w:bidi="ar-SA"/>
                </w:rPr>
              </m:ctrlPr>
            </m:eqArrPr>
            <m:e>
              <m:r>
                <w:rPr>
                  <w:rFonts w:ascii="Cambria Math" w:hAnsi="Cambria Math"/>
                  <w:lang w:eastAsia="ru-RU" w:bidi="ar-SA"/>
                </w:rPr>
                <m:t xml:space="preserve">∂a/∂A = g(r) · </m:t>
              </m:r>
              <m:d>
                <m:dPr>
                  <m:begChr m:val="["/>
                  <m:endChr m:val="|"/>
                  <m:ctrlPr>
                    <w:rPr>
                      <w:rFonts w:ascii="Cambria Math" w:hAnsi="Cambria Math"/>
                      <w:i/>
                      <w:lang w:eastAsia="ru-RU" w:bidi="ar-SA"/>
                    </w:rPr>
                  </m:ctrlPr>
                </m:dPr>
                <m:e>
                  <m:sSub>
                    <m:sSubPr>
                      <m:ctrlPr>
                        <w:rPr>
                          <w:rFonts w:ascii="Cambria Math" w:hAnsi="Cambria Math"/>
                          <w:i/>
                          <w:lang w:eastAsia="ru-RU" w:bidi="ar-SA"/>
                        </w:rPr>
                      </m:ctrlPr>
                    </m:sSubPr>
                    <m:e>
                      <m:r>
                        <w:rPr>
                          <w:rFonts w:ascii="Cambria Math" w:hAnsi="Cambria Math"/>
                          <w:lang w:eastAsia="ru-RU" w:bidi="ar-SA"/>
                        </w:rPr>
                        <m:t>e</m:t>
                      </m:r>
                    </m:e>
                    <m:sub>
                      <m:r>
                        <w:rPr>
                          <w:rFonts w:ascii="Cambria Math" w:hAnsi="Cambria Math"/>
                          <w:lang w:eastAsia="ru-RU" w:bidi="ar-SA"/>
                        </w:rPr>
                        <m:t>R</m:t>
                      </m:r>
                    </m:sub>
                  </m:sSub>
                  <m:r>
                    <w:rPr>
                      <w:rFonts w:ascii="Cambria Math" w:hAnsi="Cambria Math"/>
                      <w:lang w:eastAsia="ru-RU" w:bidi="ar-SA"/>
                    </w:rPr>
                    <m:t xml:space="preserve"> </m:t>
                  </m:r>
                </m:e>
              </m:d>
              <m:sSub>
                <m:sSubPr>
                  <m:ctrlPr>
                    <w:rPr>
                      <w:rFonts w:ascii="Cambria Math" w:hAnsi="Cambria Math"/>
                      <w:i/>
                      <w:lang w:eastAsia="ru-RU" w:bidi="ar-SA"/>
                    </w:rPr>
                  </m:ctrlPr>
                </m:sSubPr>
                <m:e>
                  <m:r>
                    <w:rPr>
                      <w:rFonts w:ascii="Cambria Math" w:hAnsi="Cambria Math"/>
                      <w:lang w:eastAsia="ru-RU" w:bidi="ar-SA"/>
                    </w:rPr>
                    <m:t>e</m:t>
                  </m:r>
                </m:e>
                <m:sub>
                  <m:r>
                    <w:rPr>
                      <w:rFonts w:ascii="Cambria Math" w:hAnsi="Cambria Math"/>
                      <w:lang w:eastAsia="ru-RU" w:bidi="ar-SA"/>
                    </w:rPr>
                    <m:t>T</m:t>
                  </m:r>
                </m:sub>
              </m:sSub>
              <m:r>
                <w:rPr>
                  <w:rFonts w:ascii="Cambria Math" w:hAnsi="Cambria Math"/>
                  <w:lang w:eastAsia="ru-RU" w:bidi="ar-SA"/>
                </w:rPr>
                <m:t xml:space="preserve"> | </m:t>
              </m:r>
              <m:sSub>
                <m:sSubPr>
                  <m:ctrlPr>
                    <w:rPr>
                      <w:rFonts w:ascii="Cambria Math" w:hAnsi="Cambria Math"/>
                      <w:i/>
                      <w:lang w:eastAsia="ru-RU" w:bidi="ar-SA"/>
                    </w:rPr>
                  </m:ctrlPr>
                </m:sSubPr>
                <m:e>
                  <m:r>
                    <w:rPr>
                      <w:rFonts w:ascii="Cambria Math" w:hAnsi="Cambria Math"/>
                      <w:lang w:eastAsia="ru-RU" w:bidi="ar-SA"/>
                    </w:rPr>
                    <m:t>e</m:t>
                  </m:r>
                </m:e>
                <m:sub>
                  <m:r>
                    <w:rPr>
                      <w:rFonts w:ascii="Cambria Math" w:hAnsi="Cambria Math"/>
                      <w:lang w:eastAsia="ru-RU" w:bidi="ar-SA"/>
                    </w:rPr>
                    <m:t>N</m:t>
                  </m:r>
                </m:sub>
              </m:sSub>
              <m:r>
                <w:rPr>
                  <w:rFonts w:ascii="Cambria Math" w:hAnsi="Cambria Math"/>
                  <w:lang w:eastAsia="ru-RU" w:bidi="ar-SA"/>
                </w:rPr>
                <m:t xml:space="preserve">], </m:t>
              </m:r>
              <m:r>
                <w:rPr>
                  <w:rFonts w:ascii="Cambria Math" w:hAnsi="Cambria Math"/>
                  <w:lang w:eastAsia="ru-RU" w:bidi="ar-SA"/>
                </w:rPr>
                <m:t xml:space="preserve">     #</m:t>
              </m:r>
              <m:d>
                <m:dPr>
                  <m:ctrlPr>
                    <w:rPr>
                      <w:rFonts w:ascii="Cambria Math" w:hAnsi="Cambria Math"/>
                      <w:i/>
                      <w:lang w:eastAsia="ru-RU" w:bidi="ar-SA"/>
                    </w:rPr>
                  </m:ctrlPr>
                </m:dPr>
                <m:e>
                  <m:r>
                    <w:rPr>
                      <w:rFonts w:ascii="Cambria Math" w:hAnsi="Cambria Math"/>
                      <w:lang w:eastAsia="ru-RU" w:bidi="ar-SA"/>
                    </w:rPr>
                    <m:t>3.27</m:t>
                  </m:r>
                </m:e>
              </m:d>
            </m:e>
          </m:eqArr>
        </m:oMath>
      </m:oMathPara>
    </w:p>
    <w:p w14:paraId="236289CB" w14:textId="6802F1F6" w:rsidR="00E63483" w:rsidRDefault="00E63483" w:rsidP="00E63483">
      <w:pPr>
        <w:pStyle w:val="a1"/>
        <w:rPr>
          <w:lang w:eastAsia="ru-RU" w:bidi="ar-SA"/>
        </w:rPr>
      </w:pPr>
      <w:r>
        <w:rPr>
          <w:lang w:eastAsia="ru-RU" w:bidi="ar-SA"/>
        </w:rPr>
        <w:t xml:space="preserve">где </w:t>
      </w:r>
      <m:oMath>
        <m:r>
          <w:rPr>
            <w:rFonts w:ascii="Cambria Math" w:hAnsi="Cambria Math"/>
            <w:lang w:eastAsia="ru-RU" w:bidi="ar-SA"/>
          </w:rPr>
          <m:t>e_R, e_T, e_N</m:t>
        </m:r>
      </m:oMath>
      <w:r>
        <w:rPr>
          <w:lang w:eastAsia="ru-RU" w:bidi="ar-SA"/>
        </w:rPr>
        <w:t xml:space="preserve"> – орты орбитального базиса, рассматриваемые как столбцы матрицы 3 × 3. Эта матрица невырождена при ненулевой </w:t>
      </w:r>
      <m:oMath>
        <m:r>
          <w:rPr>
            <w:rFonts w:ascii="Cambria Math" w:hAnsi="Cambria Math"/>
            <w:lang w:eastAsia="ru-RU" w:bidi="ar-SA"/>
          </w:rPr>
          <m:t>g(r)</m:t>
        </m:r>
      </m:oMath>
      <w:r>
        <w:rPr>
          <w:lang w:eastAsia="ru-RU" w:bidi="ar-SA"/>
        </w:rPr>
        <w:t>, поскольку её столбцы образуют ортонормированную тройку. Окончательно неоднородный член записывается в виде</w:t>
      </w:r>
    </w:p>
    <w:p w14:paraId="4309B38C" w14:textId="0543C6E7" w:rsidR="00F31EC7" w:rsidRPr="00F31EC7" w:rsidRDefault="00F31EC7" w:rsidP="00F31EC7">
      <w:pPr>
        <w:pStyle w:val="a1"/>
        <w:jc w:val="center"/>
        <w:rPr>
          <w:lang w:eastAsia="ru-RU" w:bidi="ar-SA"/>
        </w:rPr>
      </w:pPr>
      <m:oMathPara>
        <m:oMath>
          <m:eqArr>
            <m:eqArrPr>
              <m:maxDist m:val="1"/>
              <m:ctrlPr>
                <w:rPr>
                  <w:rFonts w:ascii="Cambria Math" w:hAnsi="Cambria Math"/>
                  <w:i/>
                  <w:lang w:eastAsia="ru-RU" w:bidi="ar-SA"/>
                </w:rPr>
              </m:ctrlPr>
            </m:eqArrPr>
            <m:e>
              <m:f>
                <m:fPr>
                  <m:ctrlPr>
                    <w:rPr>
                      <w:rFonts w:ascii="Cambria Math" w:hAnsi="Cambria Math"/>
                      <w:i/>
                      <w:lang w:eastAsia="ru-RU" w:bidi="ar-SA"/>
                    </w:rPr>
                  </m:ctrlPr>
                </m:fPr>
                <m:num>
                  <m:r>
                    <w:rPr>
                      <w:rFonts w:ascii="Cambria Math" w:hAnsi="Cambria Math"/>
                      <w:lang w:eastAsia="ru-RU" w:bidi="ar-SA"/>
                    </w:rPr>
                    <m:t>∂F</m:t>
                  </m:r>
                </m:num>
                <m:den>
                  <m:r>
                    <w:rPr>
                      <w:rFonts w:ascii="Cambria Math" w:hAnsi="Cambria Math"/>
                      <w:lang w:eastAsia="ru-RU" w:bidi="ar-SA"/>
                    </w:rPr>
                    <m:t>∂β</m:t>
                  </m:r>
                </m:den>
              </m:f>
              <m:r>
                <w:rPr>
                  <w:rFonts w:ascii="Cambria Math" w:hAnsi="Cambria Math"/>
                  <w:lang w:eastAsia="ru-RU" w:bidi="ar-SA"/>
                </w:rPr>
                <m:t>=</m:t>
              </m:r>
              <m:d>
                <m:dPr>
                  <m:begChr m:val="["/>
                  <m:endChr m:val="]"/>
                  <m:ctrlPr>
                    <w:rPr>
                      <w:rFonts w:ascii="Cambria Math" w:hAnsi="Cambria Math"/>
                      <w:i/>
                      <w:lang w:eastAsia="ru-RU" w:bidi="ar-SA"/>
                    </w:rPr>
                  </m:ctrlPr>
                </m:dPr>
                <m:e>
                  <m:m>
                    <m:mPr>
                      <m:mcs>
                        <m:mc>
                          <m:mcPr>
                            <m:count m:val="2"/>
                            <m:mcJc m:val="center"/>
                          </m:mcPr>
                        </m:mc>
                      </m:mcs>
                      <m:ctrlPr>
                        <w:rPr>
                          <w:rFonts w:ascii="Cambria Math" w:hAnsi="Cambria Math"/>
                          <w:i/>
                          <w:lang w:eastAsia="ru-RU" w:bidi="ar-SA"/>
                        </w:rPr>
                      </m:ctrlPr>
                    </m:mPr>
                    <m:mr>
                      <m:e>
                        <m:sSub>
                          <m:sSubPr>
                            <m:ctrlPr>
                              <w:rPr>
                                <w:rFonts w:ascii="Cambria Math" w:hAnsi="Cambria Math"/>
                                <w:i/>
                                <w:lang w:eastAsia="ru-RU" w:bidi="ar-SA"/>
                              </w:rPr>
                            </m:ctrlPr>
                          </m:sSubPr>
                          <m:e>
                            <m:r>
                              <w:rPr>
                                <w:rFonts w:ascii="Cambria Math" w:hAnsi="Cambria Math"/>
                                <w:lang w:eastAsia="ru-RU" w:bidi="ar-SA"/>
                              </w:rPr>
                              <m:t>0</m:t>
                            </m:r>
                          </m:e>
                          <m:sub>
                            <m:r>
                              <w:rPr>
                                <w:rFonts w:ascii="Cambria Math" w:hAnsi="Cambria Math"/>
                                <w:lang w:eastAsia="ru-RU" w:bidi="ar-SA"/>
                              </w:rPr>
                              <m:t>3x6</m:t>
                            </m:r>
                          </m:sub>
                        </m:sSub>
                      </m:e>
                      <m:e>
                        <m:sSub>
                          <m:sSubPr>
                            <m:ctrlPr>
                              <w:rPr>
                                <w:rFonts w:ascii="Cambria Math" w:hAnsi="Cambria Math"/>
                                <w:i/>
                                <w:lang w:eastAsia="ru-RU" w:bidi="ar-SA"/>
                              </w:rPr>
                            </m:ctrlPr>
                          </m:sSubPr>
                          <m:e>
                            <m:r>
                              <w:rPr>
                                <w:rFonts w:ascii="Cambria Math" w:hAnsi="Cambria Math"/>
                                <w:lang w:eastAsia="ru-RU" w:bidi="ar-SA"/>
                              </w:rPr>
                              <m:t>0</m:t>
                            </m:r>
                          </m:e>
                          <m:sub>
                            <m:r>
                              <w:rPr>
                                <w:rFonts w:ascii="Cambria Math" w:hAnsi="Cambria Math"/>
                                <w:lang w:eastAsia="ru-RU" w:bidi="ar-SA"/>
                              </w:rPr>
                              <m:t>3x3</m:t>
                            </m:r>
                          </m:sub>
                        </m:sSub>
                      </m:e>
                    </m:mr>
                    <m:mr>
                      <m:e>
                        <m:sSub>
                          <m:sSubPr>
                            <m:ctrlPr>
                              <w:rPr>
                                <w:rFonts w:ascii="Cambria Math" w:hAnsi="Cambria Math"/>
                                <w:i/>
                                <w:lang w:eastAsia="ru-RU" w:bidi="ar-SA"/>
                              </w:rPr>
                            </m:ctrlPr>
                          </m:sSubPr>
                          <m:e>
                            <m:r>
                              <w:rPr>
                                <w:rFonts w:ascii="Cambria Math" w:hAnsi="Cambria Math"/>
                                <w:lang w:eastAsia="ru-RU" w:bidi="ar-SA"/>
                              </w:rPr>
                              <m:t>0</m:t>
                            </m:r>
                          </m:e>
                          <m:sub>
                            <m:r>
                              <w:rPr>
                                <w:rFonts w:ascii="Cambria Math" w:hAnsi="Cambria Math"/>
                                <w:lang w:eastAsia="ru-RU" w:bidi="ar-SA"/>
                              </w:rPr>
                              <m:t>3x6</m:t>
                            </m:r>
                          </m:sub>
                        </m:sSub>
                      </m:e>
                      <m:e>
                        <m:r>
                          <w:rPr>
                            <w:rFonts w:ascii="Cambria Math" w:hAnsi="Cambria Math"/>
                            <w:lang w:eastAsia="ru-RU" w:bidi="ar-SA"/>
                          </w:rPr>
                          <m:t xml:space="preserve"> g</m:t>
                        </m:r>
                        <m:d>
                          <m:dPr>
                            <m:ctrlPr>
                              <w:rPr>
                                <w:rFonts w:ascii="Cambria Math" w:hAnsi="Cambria Math"/>
                                <w:i/>
                                <w:lang w:eastAsia="ru-RU" w:bidi="ar-SA"/>
                              </w:rPr>
                            </m:ctrlPr>
                          </m:dPr>
                          <m:e>
                            <m:r>
                              <w:rPr>
                                <w:rFonts w:ascii="Cambria Math" w:hAnsi="Cambria Math"/>
                                <w:lang w:eastAsia="ru-RU" w:bidi="ar-SA"/>
                              </w:rPr>
                              <m:t>r</m:t>
                            </m:r>
                          </m:e>
                        </m:d>
                        <m:r>
                          <w:rPr>
                            <w:rFonts w:ascii="Cambria Math" w:hAnsi="Cambria Math"/>
                            <w:lang w:eastAsia="ru-RU" w:bidi="ar-SA"/>
                          </w:rPr>
                          <m:t xml:space="preserve">· </m:t>
                        </m:r>
                        <m:d>
                          <m:dPr>
                            <m:begChr m:val="["/>
                            <m:endChr m:val="|"/>
                            <m:ctrlPr>
                              <w:rPr>
                                <w:rFonts w:ascii="Cambria Math" w:hAnsi="Cambria Math"/>
                                <w:i/>
                                <w:lang w:eastAsia="ru-RU" w:bidi="ar-SA"/>
                              </w:rPr>
                            </m:ctrlPr>
                          </m:dPr>
                          <m:e>
                            <m:sSub>
                              <m:sSubPr>
                                <m:ctrlPr>
                                  <w:rPr>
                                    <w:rFonts w:ascii="Cambria Math" w:hAnsi="Cambria Math"/>
                                    <w:i/>
                                    <w:lang w:eastAsia="ru-RU" w:bidi="ar-SA"/>
                                  </w:rPr>
                                </m:ctrlPr>
                              </m:sSubPr>
                              <m:e>
                                <m:r>
                                  <w:rPr>
                                    <w:rFonts w:ascii="Cambria Math" w:hAnsi="Cambria Math"/>
                                    <w:lang w:eastAsia="ru-RU" w:bidi="ar-SA"/>
                                  </w:rPr>
                                  <m:t>e</m:t>
                                </m:r>
                              </m:e>
                              <m:sub>
                                <m:r>
                                  <w:rPr>
                                    <w:rFonts w:ascii="Cambria Math" w:hAnsi="Cambria Math"/>
                                    <w:lang w:eastAsia="ru-RU" w:bidi="ar-SA"/>
                                  </w:rPr>
                                  <m:t>R</m:t>
                                </m:r>
                              </m:sub>
                            </m:sSub>
                          </m:e>
                        </m:d>
                        <m:sSub>
                          <m:sSubPr>
                            <m:ctrlPr>
                              <w:rPr>
                                <w:rFonts w:ascii="Cambria Math" w:hAnsi="Cambria Math"/>
                                <w:i/>
                                <w:lang w:eastAsia="ru-RU" w:bidi="ar-SA"/>
                              </w:rPr>
                            </m:ctrlPr>
                          </m:sSubPr>
                          <m:e>
                            <m:r>
                              <w:rPr>
                                <w:rFonts w:ascii="Cambria Math" w:hAnsi="Cambria Math"/>
                                <w:lang w:eastAsia="ru-RU" w:bidi="ar-SA"/>
                              </w:rPr>
                              <m:t>e</m:t>
                            </m:r>
                          </m:e>
                          <m:sub>
                            <m:r>
                              <w:rPr>
                                <w:rFonts w:ascii="Cambria Math" w:hAnsi="Cambria Math"/>
                                <w:lang w:eastAsia="ru-RU" w:bidi="ar-SA"/>
                              </w:rPr>
                              <m:t>T</m:t>
                            </m:r>
                          </m:sub>
                        </m:sSub>
                        <m:d>
                          <m:dPr>
                            <m:begChr m:val="|"/>
                            <m:endChr m:val="]"/>
                            <m:ctrlPr>
                              <w:rPr>
                                <w:rFonts w:ascii="Cambria Math" w:hAnsi="Cambria Math"/>
                                <w:i/>
                                <w:lang w:eastAsia="ru-RU" w:bidi="ar-SA"/>
                              </w:rPr>
                            </m:ctrlPr>
                          </m:dPr>
                          <m:e>
                            <m:r>
                              <w:rPr>
                                <w:rFonts w:ascii="Cambria Math" w:hAnsi="Cambria Math"/>
                                <w:lang w:eastAsia="ru-RU" w:bidi="ar-SA"/>
                              </w:rPr>
                              <m:t xml:space="preserve"> </m:t>
                            </m:r>
                            <m:sSub>
                              <m:sSubPr>
                                <m:ctrlPr>
                                  <w:rPr>
                                    <w:rFonts w:ascii="Cambria Math" w:hAnsi="Cambria Math"/>
                                    <w:i/>
                                    <w:lang w:eastAsia="ru-RU" w:bidi="ar-SA"/>
                                  </w:rPr>
                                </m:ctrlPr>
                              </m:sSubPr>
                              <m:e>
                                <m:r>
                                  <w:rPr>
                                    <w:rFonts w:ascii="Cambria Math" w:hAnsi="Cambria Math"/>
                                    <w:lang w:eastAsia="ru-RU" w:bidi="ar-SA"/>
                                  </w:rPr>
                                  <m:t>e</m:t>
                                </m:r>
                              </m:e>
                              <m:sub>
                                <m:r>
                                  <w:rPr>
                                    <w:rFonts w:ascii="Cambria Math" w:hAnsi="Cambria Math"/>
                                    <w:lang w:eastAsia="ru-RU" w:bidi="ar-SA"/>
                                  </w:rPr>
                                  <m:t>N</m:t>
                                </m:r>
                              </m:sub>
                            </m:sSub>
                          </m:e>
                        </m:d>
                      </m:e>
                    </m:mr>
                  </m:m>
                </m:e>
              </m:d>
              <m:r>
                <w:rPr>
                  <w:rFonts w:ascii="Cambria Math" w:hAnsi="Cambria Math"/>
                  <w:lang w:eastAsia="ru-RU" w:bidi="ar-SA"/>
                </w:rPr>
                <m:t>.</m:t>
              </m:r>
              <m:r>
                <w:rPr>
                  <w:rFonts w:ascii="Cambria Math" w:hAnsi="Cambria Math"/>
                  <w:lang w:eastAsia="ru-RU" w:bidi="ar-SA"/>
                </w:rPr>
                <m:t xml:space="preserve">    #</m:t>
              </m:r>
              <m:d>
                <m:dPr>
                  <m:ctrlPr>
                    <w:rPr>
                      <w:rFonts w:ascii="Cambria Math" w:hAnsi="Cambria Math"/>
                      <w:i/>
                      <w:lang w:eastAsia="ru-RU" w:bidi="ar-SA"/>
                    </w:rPr>
                  </m:ctrlPr>
                </m:dPr>
                <m:e>
                  <m:r>
                    <w:rPr>
                      <w:rFonts w:ascii="Cambria Math" w:hAnsi="Cambria Math"/>
                      <w:lang w:eastAsia="ru-RU" w:bidi="ar-SA"/>
                    </w:rPr>
                    <m:t>3.28</m:t>
                  </m:r>
                </m:e>
              </m:d>
            </m:e>
          </m:eqArr>
        </m:oMath>
      </m:oMathPara>
    </w:p>
    <w:p w14:paraId="3725C441" w14:textId="37F961C5" w:rsidR="00680684" w:rsidRDefault="00715E7A" w:rsidP="00A90429">
      <w:pPr>
        <w:pStyle w:val="a1"/>
        <w:rPr>
          <w:lang w:eastAsia="ru-RU" w:bidi="ar-SA"/>
        </w:rPr>
      </w:pPr>
      <w:r>
        <w:rPr>
          <w:lang w:eastAsia="ru-RU" w:bidi="ar-SA"/>
        </w:rPr>
        <w:t xml:space="preserve">Расширенная система, объединяющая уравнения движения и уравнения в вариациях, состоит из 6 + 54 = 60 </w:t>
      </w:r>
      <w:r w:rsidR="00580D5F">
        <w:rPr>
          <w:lang w:eastAsia="ru-RU" w:bidi="ar-SA"/>
        </w:rPr>
        <w:t>переменных</w:t>
      </w:r>
      <w:r>
        <w:rPr>
          <w:lang w:eastAsia="ru-RU" w:bidi="ar-SA"/>
        </w:rPr>
        <w:t xml:space="preserve"> и интегрируется тем же методом Рунге–Кутты четвёртого порядка с тем же шагом </w:t>
      </w:r>
      <w:r w:rsidR="004E2B0C" w:rsidRPr="004E2B0C">
        <w:rPr>
          <w:lang w:eastAsia="ru-RU" w:bidi="ar-SA"/>
        </w:rPr>
        <w:t>1/80</w:t>
      </w:r>
      <w:r>
        <w:rPr>
          <w:lang w:eastAsia="ru-RU" w:bidi="ar-SA"/>
        </w:rPr>
        <w:t xml:space="preserve"> суток, что и базовая динамика. Реализация использует единый интерфейс правой части для расширенного состояния, что инкапсулировано в типе </w:t>
      </w:r>
      <w:proofErr w:type="spellStart"/>
      <w:r>
        <w:rPr>
          <w:lang w:eastAsia="ru-RU" w:bidi="ar-SA"/>
        </w:rPr>
        <w:t>ExtendedState</w:t>
      </w:r>
      <w:proofErr w:type="spellEnd"/>
      <w:r>
        <w:rPr>
          <w:lang w:eastAsia="ru-RU" w:bidi="ar-SA"/>
        </w:rPr>
        <w:t xml:space="preserve"> (см. 3.2.1).</w:t>
      </w:r>
    </w:p>
    <w:p w14:paraId="4460D28C" w14:textId="3A725776" w:rsidR="00732F24" w:rsidRPr="00732F24" w:rsidRDefault="00125394" w:rsidP="00391C4C">
      <w:pPr>
        <w:pStyle w:val="3"/>
        <w:rPr>
          <w:rFonts w:eastAsia="Noto Serif CJK SC"/>
        </w:rPr>
      </w:pPr>
      <w:bookmarkStart w:id="35" w:name="_Toc228565313"/>
      <w:bookmarkStart w:id="36" w:name="_Toc228645309"/>
      <w:bookmarkStart w:id="37" w:name="_Toc230204599"/>
      <w:r>
        <w:rPr>
          <w:rFonts w:eastAsia="Noto Serif CJK SC"/>
        </w:rPr>
        <w:t xml:space="preserve">3.2 </w:t>
      </w:r>
      <w:bookmarkEnd w:id="35"/>
      <w:bookmarkEnd w:id="36"/>
      <w:r w:rsidR="00CE79C2">
        <w:rPr>
          <w:rFonts w:eastAsia="Noto Serif CJK SC"/>
        </w:rPr>
        <w:t>Архитектура программной реализации</w:t>
      </w:r>
      <w:bookmarkEnd w:id="37"/>
    </w:p>
    <w:p w14:paraId="1A066B69" w14:textId="0E3044E6" w:rsidR="00125394" w:rsidRDefault="00125394" w:rsidP="00125394">
      <w:pPr>
        <w:pStyle w:val="4"/>
        <w:rPr>
          <w:rFonts w:eastAsia="Noto Serif CJK SC"/>
        </w:rPr>
      </w:pPr>
      <w:r>
        <w:rPr>
          <w:rFonts w:eastAsia="Noto Serif CJK SC"/>
        </w:rPr>
        <w:t xml:space="preserve">3.2.1 </w:t>
      </w:r>
      <w:r w:rsidR="00CE79C2">
        <w:rPr>
          <w:rFonts w:eastAsia="Noto Serif CJK SC"/>
        </w:rPr>
        <w:t>Использованные технологии</w:t>
      </w:r>
    </w:p>
    <w:p w14:paraId="4B5C7985" w14:textId="60AEBA2D" w:rsidR="00CE79C2" w:rsidRDefault="00CE79C2" w:rsidP="00CE79C2">
      <w:pPr>
        <w:pStyle w:val="a1"/>
        <w:rPr>
          <w:lang w:eastAsia="ru-RU" w:bidi="ar-SA"/>
        </w:rPr>
      </w:pPr>
      <w:r>
        <w:rPr>
          <w:lang w:eastAsia="ru-RU" w:bidi="ar-SA"/>
        </w:rPr>
        <w:t xml:space="preserve">Разработка велась на языке программирования C++ в соответствии со стандартом C++20. Выбор языка продиктован требованиями к производительности численных расчётов, необходимостью прямого управления памятью и возможностью использования шаблонов для </w:t>
      </w:r>
      <w:r>
        <w:rPr>
          <w:lang w:eastAsia="ru-RU" w:bidi="ar-SA"/>
        </w:rPr>
        <w:lastRenderedPageBreak/>
        <w:t>параметризации алгоритмов интегрирования. Помимо стандартной библиотеки C++ использовались две сторонние библиотеки:</w:t>
      </w:r>
    </w:p>
    <w:p w14:paraId="35AECB8B" w14:textId="47004CFC" w:rsidR="00CE79C2" w:rsidRDefault="00CE79C2" w:rsidP="00CC45DB">
      <w:pPr>
        <w:pStyle w:val="a1"/>
        <w:numPr>
          <w:ilvl w:val="0"/>
          <w:numId w:val="26"/>
        </w:numPr>
        <w:ind w:left="0" w:firstLine="709"/>
      </w:pPr>
      <w:r>
        <w:t xml:space="preserve">библиотека IAU SOFA </w:t>
      </w:r>
      <w:r w:rsidRPr="00CE79C2">
        <w:t>[</w:t>
      </w:r>
      <w:r w:rsidR="002F74A7" w:rsidRPr="002F74A7">
        <w:t>1</w:t>
      </w:r>
      <w:r w:rsidR="001F5955" w:rsidRPr="001F5955">
        <w:t>9</w:t>
      </w:r>
      <w:r w:rsidRPr="00CE79C2">
        <w:t>]</w:t>
      </w:r>
      <w:r>
        <w:t xml:space="preserve"> для астрономических преобразований, включая переход между шкалами времени, построение матриц поворота ITR</w:t>
      </w:r>
      <w:r w:rsidR="00BB540D">
        <w:rPr>
          <w:lang w:val="en-US"/>
        </w:rPr>
        <w:t>F</w:t>
      </w:r>
      <w:r>
        <w:t>–GCRS, учёт релятивистского отклонения света и преобразование декартовых координат в сферические;</w:t>
      </w:r>
    </w:p>
    <w:p w14:paraId="1FD49117" w14:textId="4657D90B" w:rsidR="00CE79C2" w:rsidRDefault="00CE79C2" w:rsidP="00CE79C2">
      <w:pPr>
        <w:pStyle w:val="a1"/>
        <w:numPr>
          <w:ilvl w:val="0"/>
          <w:numId w:val="26"/>
        </w:numPr>
        <w:tabs>
          <w:tab w:val="clear" w:pos="709"/>
        </w:tabs>
        <w:ind w:left="0" w:firstLine="709"/>
      </w:pPr>
      <w:r>
        <w:t xml:space="preserve">библиотека доступа к эфемеридам </w:t>
      </w:r>
      <w:proofErr w:type="spellStart"/>
      <w:r>
        <w:t>ephaccess</w:t>
      </w:r>
      <w:proofErr w:type="spellEnd"/>
      <w:r>
        <w:t xml:space="preserve"> ИПА РАН</w:t>
      </w:r>
      <w:r w:rsidRPr="00CE79C2">
        <w:t xml:space="preserve"> [</w:t>
      </w:r>
      <w:r w:rsidR="001F5955" w:rsidRPr="001F5955">
        <w:t>20</w:t>
      </w:r>
      <w:r w:rsidRPr="00CE79C2">
        <w:t>]</w:t>
      </w:r>
      <w:r>
        <w:t xml:space="preserve"> для работы с бинарными файлами эфемерид EPM2021, расчёта положений и скоростей возмущающих тел и вычисления разности шкал времени TT–TDB.</w:t>
      </w:r>
    </w:p>
    <w:p w14:paraId="78D70B3A" w14:textId="77777777" w:rsidR="00CE79C2" w:rsidRPr="00CE79C2" w:rsidRDefault="00125394" w:rsidP="00AC1F22">
      <w:pPr>
        <w:pStyle w:val="4"/>
        <w:rPr>
          <w:rFonts w:eastAsia="Noto Serif CJK SC"/>
        </w:rPr>
      </w:pPr>
      <w:r w:rsidRPr="00CE79C2">
        <w:rPr>
          <w:rFonts w:eastAsia="Noto Serif CJK SC"/>
        </w:rPr>
        <w:t xml:space="preserve">3.2.2 </w:t>
      </w:r>
      <w:r w:rsidR="00CE79C2">
        <w:t>Реализованные модули</w:t>
      </w:r>
    </w:p>
    <w:p w14:paraId="58D028DD" w14:textId="77777777" w:rsidR="00CE79C2" w:rsidRDefault="00CE79C2" w:rsidP="00CE79C2">
      <w:pPr>
        <w:pStyle w:val="a1"/>
      </w:pPr>
      <w:r>
        <w:t>Программа разбита на девять модулей, каждый из которых отвечает за обособленный круг задач. Точкой входа служит файл main.cpp, остальные модули оформлены парой «заголовочный файл – файл реализации».</w:t>
      </w:r>
    </w:p>
    <w:p w14:paraId="1C8DD1F3" w14:textId="77777777" w:rsidR="00696529" w:rsidRDefault="00CE79C2" w:rsidP="00696529">
      <w:pPr>
        <w:pStyle w:val="a1"/>
        <w:rPr>
          <w:b/>
          <w:bCs/>
        </w:rPr>
      </w:pPr>
      <w:r w:rsidRPr="00696529">
        <w:rPr>
          <w:b/>
          <w:bCs/>
        </w:rPr>
        <w:t>Модуль базовых типов и констант (</w:t>
      </w:r>
      <w:proofErr w:type="spellStart"/>
      <w:r w:rsidRPr="00696529">
        <w:rPr>
          <w:b/>
          <w:bCs/>
        </w:rPr>
        <w:t>Types.h</w:t>
      </w:r>
      <w:proofErr w:type="spellEnd"/>
      <w:r w:rsidRPr="00696529">
        <w:rPr>
          <w:b/>
          <w:bCs/>
        </w:rPr>
        <w:t xml:space="preserve">, Types.cpp, </w:t>
      </w:r>
      <w:proofErr w:type="spellStart"/>
      <w:r w:rsidRPr="00696529">
        <w:rPr>
          <w:b/>
          <w:bCs/>
        </w:rPr>
        <w:t>Constants.h</w:t>
      </w:r>
      <w:proofErr w:type="spellEnd"/>
      <w:r w:rsidRPr="00696529">
        <w:rPr>
          <w:b/>
          <w:bCs/>
        </w:rPr>
        <w:t>)</w:t>
      </w:r>
    </w:p>
    <w:p w14:paraId="11F0363E" w14:textId="07BC092F" w:rsidR="00CE79C2" w:rsidRDefault="00CE79C2" w:rsidP="00696529">
      <w:pPr>
        <w:pStyle w:val="a1"/>
      </w:pPr>
      <w:r>
        <w:t>В файлах модуля собраны физические и астрономические постоянные, параметры возмущающих тел и базовая векторная алгебра. Модуль включает следующие структуры:</w:t>
      </w:r>
    </w:p>
    <w:p w14:paraId="475DB0FB" w14:textId="77777777" w:rsidR="00CE79C2" w:rsidRDefault="00CE79C2" w:rsidP="00CC45DB">
      <w:pPr>
        <w:pStyle w:val="a1"/>
        <w:numPr>
          <w:ilvl w:val="0"/>
          <w:numId w:val="27"/>
        </w:numPr>
        <w:tabs>
          <w:tab w:val="clear" w:pos="709"/>
        </w:tabs>
        <w:ind w:left="0" w:firstLine="709"/>
      </w:pPr>
      <w:r>
        <w:t>Vector3 – трёхмерный декартов вектор с компонентами x, y, z;</w:t>
      </w:r>
    </w:p>
    <w:p w14:paraId="705B5975" w14:textId="77777777" w:rsidR="00CE79C2" w:rsidRDefault="00CE79C2" w:rsidP="00CC45DB">
      <w:pPr>
        <w:pStyle w:val="a1"/>
        <w:numPr>
          <w:ilvl w:val="0"/>
          <w:numId w:val="27"/>
        </w:numPr>
        <w:tabs>
          <w:tab w:val="clear" w:pos="709"/>
        </w:tabs>
        <w:ind w:left="0" w:firstLine="709"/>
      </w:pPr>
      <w:proofErr w:type="spellStart"/>
      <w:r>
        <w:t>StateVector</w:t>
      </w:r>
      <w:proofErr w:type="spellEnd"/>
      <w:r>
        <w:t xml:space="preserve"> – пара из радиус-вектора r и вектора скорости v;</w:t>
      </w:r>
    </w:p>
    <w:p w14:paraId="7B83DA42" w14:textId="77777777" w:rsidR="00CE79C2" w:rsidRDefault="00CE79C2" w:rsidP="00CC45DB">
      <w:pPr>
        <w:pStyle w:val="a1"/>
        <w:numPr>
          <w:ilvl w:val="0"/>
          <w:numId w:val="27"/>
        </w:numPr>
        <w:tabs>
          <w:tab w:val="clear" w:pos="709"/>
        </w:tabs>
        <w:ind w:left="0" w:firstLine="709"/>
      </w:pPr>
      <w:proofErr w:type="spellStart"/>
      <w:r>
        <w:t>NGVector</w:t>
      </w:r>
      <w:proofErr w:type="spellEnd"/>
      <w:r>
        <w:t xml:space="preserve"> – три коэффициента </w:t>
      </w:r>
      <w:proofErr w:type="spellStart"/>
      <w:r>
        <w:t>Марсдена</w:t>
      </w:r>
      <w:proofErr w:type="spellEnd"/>
      <w:r>
        <w:t xml:space="preserve"> A1, A2, A3;</w:t>
      </w:r>
    </w:p>
    <w:p w14:paraId="4D7319F6" w14:textId="57F8EF7E" w:rsidR="00CE79C2" w:rsidRDefault="00CE79C2" w:rsidP="00CC45DB">
      <w:pPr>
        <w:pStyle w:val="a1"/>
        <w:numPr>
          <w:ilvl w:val="0"/>
          <w:numId w:val="27"/>
        </w:numPr>
        <w:tabs>
          <w:tab w:val="clear" w:pos="709"/>
        </w:tabs>
        <w:ind w:left="0" w:firstLine="709"/>
      </w:pPr>
      <w:proofErr w:type="spellStart"/>
      <w:r>
        <w:t>ObjectInfo</w:t>
      </w:r>
      <w:proofErr w:type="spellEnd"/>
      <w:r>
        <w:t xml:space="preserve"> – код небесного тела, гравитационный параметр GM и наименование.</w:t>
      </w:r>
    </w:p>
    <w:p w14:paraId="4EFC2996" w14:textId="0408919D" w:rsidR="00CE79C2" w:rsidRDefault="00CE79C2" w:rsidP="00696529">
      <w:pPr>
        <w:pStyle w:val="a1"/>
      </w:pPr>
      <w:r>
        <w:t>В модуле реализованы следующие функции:</w:t>
      </w:r>
    </w:p>
    <w:p w14:paraId="3AD44372" w14:textId="15360680" w:rsidR="00CE79C2" w:rsidRDefault="00CE79C2" w:rsidP="00CC45DB">
      <w:pPr>
        <w:pStyle w:val="a1"/>
        <w:numPr>
          <w:ilvl w:val="0"/>
          <w:numId w:val="27"/>
        </w:numPr>
        <w:ind w:left="0" w:firstLine="709"/>
      </w:pPr>
      <w:r>
        <w:t>Vector3::</w:t>
      </w:r>
      <w:proofErr w:type="spellStart"/>
      <w:r>
        <w:t>norm</w:t>
      </w:r>
      <w:proofErr w:type="spellEnd"/>
      <w:r>
        <w:t>()</w:t>
      </w:r>
      <w:r w:rsidR="00696529">
        <w:t xml:space="preserve"> </w:t>
      </w:r>
      <w:r w:rsidR="00696529" w:rsidRPr="001E0B4B">
        <w:t>–</w:t>
      </w:r>
      <w:r>
        <w:t xml:space="preserve"> применяется для вычисления </w:t>
      </w:r>
      <w:r w:rsidR="00696529">
        <w:t>евклидовой нормы вектора</w:t>
      </w:r>
      <w:r>
        <w:t>;</w:t>
      </w:r>
    </w:p>
    <w:p w14:paraId="7C2C5217" w14:textId="2713969E" w:rsidR="00CE79C2" w:rsidRDefault="00CE79C2" w:rsidP="00CC45DB">
      <w:pPr>
        <w:pStyle w:val="a1"/>
        <w:numPr>
          <w:ilvl w:val="0"/>
          <w:numId w:val="27"/>
        </w:numPr>
        <w:ind w:left="0" w:firstLine="709"/>
      </w:pPr>
      <w:r>
        <w:t>Vector3::</w:t>
      </w:r>
      <w:proofErr w:type="spellStart"/>
      <w:r>
        <w:t>cross</w:t>
      </w:r>
      <w:proofErr w:type="spellEnd"/>
      <w:r>
        <w:t>()</w:t>
      </w:r>
      <w:r w:rsidR="00696529">
        <w:t xml:space="preserve"> </w:t>
      </w:r>
      <w:r w:rsidR="00696529" w:rsidRPr="001E0B4B">
        <w:t>–</w:t>
      </w:r>
      <w:r>
        <w:t xml:space="preserve"> реализует векторное произведение</w:t>
      </w:r>
      <w:r w:rsidR="00696529">
        <w:t>;</w:t>
      </w:r>
    </w:p>
    <w:p w14:paraId="436A0DA2" w14:textId="2A004997" w:rsidR="00CE79C2" w:rsidRDefault="00CE79C2" w:rsidP="00CC45DB">
      <w:pPr>
        <w:pStyle w:val="a1"/>
        <w:numPr>
          <w:ilvl w:val="0"/>
          <w:numId w:val="27"/>
        </w:numPr>
        <w:ind w:left="0" w:firstLine="709"/>
      </w:pPr>
      <w:r>
        <w:t>операторы +, –, *, /, и скалярное произведение для компактной записи линейных операций.</w:t>
      </w:r>
    </w:p>
    <w:p w14:paraId="5699E2E8" w14:textId="38A89F5C" w:rsidR="00CE79C2" w:rsidRDefault="00CE79C2" w:rsidP="00CE79C2">
      <w:pPr>
        <w:pStyle w:val="a1"/>
      </w:pPr>
      <w:r>
        <w:lastRenderedPageBreak/>
        <w:t xml:space="preserve">Заголовочный файл </w:t>
      </w:r>
      <w:proofErr w:type="spellStart"/>
      <w:r>
        <w:t>Constants.h</w:t>
      </w:r>
      <w:proofErr w:type="spellEnd"/>
      <w:r>
        <w:t xml:space="preserve"> содержит значения физических постоянных, гравитационных параметров возмущающих тел и массив OBJECTS с их перечнем.</w:t>
      </w:r>
    </w:p>
    <w:p w14:paraId="6F24A247" w14:textId="77777777" w:rsidR="00696529" w:rsidRDefault="00CE79C2" w:rsidP="00CE79C2">
      <w:pPr>
        <w:pStyle w:val="a1"/>
        <w:rPr>
          <w:b/>
          <w:bCs/>
        </w:rPr>
      </w:pPr>
      <w:r w:rsidRPr="00696529">
        <w:rPr>
          <w:b/>
          <w:bCs/>
        </w:rPr>
        <w:t>Модуль динамической модели (</w:t>
      </w:r>
      <w:proofErr w:type="spellStart"/>
      <w:r w:rsidRPr="00696529">
        <w:rPr>
          <w:b/>
          <w:bCs/>
        </w:rPr>
        <w:t>CometModel.h</w:t>
      </w:r>
      <w:proofErr w:type="spellEnd"/>
      <w:r w:rsidRPr="00696529">
        <w:rPr>
          <w:b/>
          <w:bCs/>
        </w:rPr>
        <w:t>, CometModel.cpp)</w:t>
      </w:r>
    </w:p>
    <w:p w14:paraId="463C0666" w14:textId="59630645" w:rsidR="00CE79C2" w:rsidRDefault="00CE79C2" w:rsidP="00CC45DB">
      <w:pPr>
        <w:pStyle w:val="a1"/>
      </w:pPr>
      <w:r>
        <w:t>Модуль отвечает за правую часть системы обыкновенных дифференциальных уравнений движения кометы и включает функции:</w:t>
      </w:r>
    </w:p>
    <w:p w14:paraId="07CE4D00" w14:textId="77777777" w:rsidR="00CE79C2" w:rsidRDefault="00CE79C2" w:rsidP="00CC45DB">
      <w:pPr>
        <w:pStyle w:val="a1"/>
        <w:numPr>
          <w:ilvl w:val="0"/>
          <w:numId w:val="27"/>
        </w:numPr>
        <w:ind w:left="0" w:firstLine="709"/>
      </w:pPr>
      <w:proofErr w:type="spellStart"/>
      <w:r>
        <w:t>marsden_g</w:t>
      </w:r>
      <w:proofErr w:type="spellEnd"/>
      <w:r>
        <w:t>(</w:t>
      </w:r>
      <w:proofErr w:type="spellStart"/>
      <w:r>
        <w:t>r_au</w:t>
      </w:r>
      <w:proofErr w:type="spellEnd"/>
      <w:r>
        <w:t>) – функция активности, описанная в (3.5);</w:t>
      </w:r>
    </w:p>
    <w:p w14:paraId="106CB997" w14:textId="77777777" w:rsidR="00CE79C2" w:rsidRDefault="00CE79C2" w:rsidP="00CC45DB">
      <w:pPr>
        <w:pStyle w:val="a1"/>
        <w:numPr>
          <w:ilvl w:val="0"/>
          <w:numId w:val="27"/>
        </w:numPr>
        <w:ind w:left="0" w:firstLine="709"/>
      </w:pPr>
      <w:proofErr w:type="spellStart"/>
      <w:r>
        <w:t>computeNGAcceleration</w:t>
      </w:r>
      <w:proofErr w:type="spellEnd"/>
      <w:r>
        <w:t>(</w:t>
      </w:r>
      <w:proofErr w:type="spellStart"/>
      <w:r>
        <w:t>state</w:t>
      </w:r>
      <w:proofErr w:type="spellEnd"/>
      <w:r>
        <w:t>, A1, A2, A3) – вычисление реактивного ускорения по формуле (3.6);</w:t>
      </w:r>
    </w:p>
    <w:p w14:paraId="36189F5C" w14:textId="77777777" w:rsidR="00CE79C2" w:rsidRDefault="00CE79C2" w:rsidP="00CC45DB">
      <w:pPr>
        <w:pStyle w:val="a1"/>
        <w:numPr>
          <w:ilvl w:val="0"/>
          <w:numId w:val="27"/>
        </w:numPr>
        <w:ind w:left="0" w:firstLine="709"/>
      </w:pPr>
      <w:proofErr w:type="spellStart"/>
      <w:r>
        <w:t>cometDerivatives</w:t>
      </w:r>
      <w:proofErr w:type="spellEnd"/>
      <w:r>
        <w:t xml:space="preserve">(t, </w:t>
      </w:r>
      <w:proofErr w:type="spellStart"/>
      <w:r>
        <w:t>state</w:t>
      </w:r>
      <w:proofErr w:type="spellEnd"/>
      <w:r>
        <w:t xml:space="preserve">, </w:t>
      </w:r>
      <w:proofErr w:type="spellStart"/>
      <w:r>
        <w:t>ng</w:t>
      </w:r>
      <w:proofErr w:type="spellEnd"/>
      <w:r>
        <w:t>) – основная функция правой части, формирующая полное ускорение согласно системе (3.1) суммированием компонент (3.2), (3.3) и (3.6);</w:t>
      </w:r>
    </w:p>
    <w:p w14:paraId="30C4BD78" w14:textId="0E29F6FC" w:rsidR="00CE79C2" w:rsidRDefault="00CE79C2" w:rsidP="00CC45DB">
      <w:pPr>
        <w:pStyle w:val="a1"/>
        <w:numPr>
          <w:ilvl w:val="0"/>
          <w:numId w:val="27"/>
        </w:numPr>
        <w:ind w:left="0" w:firstLine="709"/>
      </w:pPr>
      <w:proofErr w:type="spellStart"/>
      <w:r>
        <w:t>initCometModel</w:t>
      </w:r>
      <w:proofErr w:type="spellEnd"/>
      <w:r>
        <w:t>(</w:t>
      </w:r>
      <w:proofErr w:type="spellStart"/>
      <w:r>
        <w:t>ephFile</w:t>
      </w:r>
      <w:proofErr w:type="spellEnd"/>
      <w:r>
        <w:t xml:space="preserve">) и </w:t>
      </w:r>
      <w:proofErr w:type="spellStart"/>
      <w:r>
        <w:t>cleanupCometModel</w:t>
      </w:r>
      <w:proofErr w:type="spellEnd"/>
      <w:r>
        <w:t xml:space="preserve">() – обёртки управления сессией, делегирующие вызовы </w:t>
      </w:r>
      <w:proofErr w:type="spellStart"/>
      <w:r>
        <w:t>initEphemeris</w:t>
      </w:r>
      <w:proofErr w:type="spellEnd"/>
      <w:r>
        <w:t xml:space="preserve">() и </w:t>
      </w:r>
      <w:proofErr w:type="spellStart"/>
      <w:r>
        <w:t>cleanupEphemeris</w:t>
      </w:r>
      <w:proofErr w:type="spellEnd"/>
      <w:r>
        <w:t>().</w:t>
      </w:r>
    </w:p>
    <w:p w14:paraId="1E00E871" w14:textId="494F4924" w:rsidR="00CC45DB" w:rsidRPr="00391C4C" w:rsidRDefault="00CE79C2" w:rsidP="00CE79C2">
      <w:pPr>
        <w:pStyle w:val="a1"/>
        <w:rPr>
          <w:b/>
          <w:bCs/>
        </w:rPr>
      </w:pPr>
      <w:r w:rsidRPr="00CC45DB">
        <w:rPr>
          <w:b/>
          <w:bCs/>
        </w:rPr>
        <w:t xml:space="preserve">Модуль работы с эфемеридами </w:t>
      </w:r>
      <w:r w:rsidR="00391C4C" w:rsidRPr="00391C4C">
        <w:rPr>
          <w:b/>
          <w:bCs/>
        </w:rPr>
        <w:t>(</w:t>
      </w:r>
      <w:proofErr w:type="spellStart"/>
      <w:r w:rsidRPr="00CC45DB">
        <w:rPr>
          <w:b/>
          <w:bCs/>
        </w:rPr>
        <w:t>EphemerisWrapper.h</w:t>
      </w:r>
      <w:proofErr w:type="spellEnd"/>
      <w:r w:rsidRPr="00CC45DB">
        <w:rPr>
          <w:b/>
          <w:bCs/>
        </w:rPr>
        <w:t>, EphemerisWrapper.cpp</w:t>
      </w:r>
      <w:r w:rsidR="00391C4C" w:rsidRPr="00391C4C">
        <w:rPr>
          <w:b/>
          <w:bCs/>
        </w:rPr>
        <w:t>)</w:t>
      </w:r>
    </w:p>
    <w:p w14:paraId="1374F695" w14:textId="316CDAFC" w:rsidR="00CE79C2" w:rsidRDefault="00CE79C2" w:rsidP="00CC45DB">
      <w:pPr>
        <w:pStyle w:val="a1"/>
      </w:pPr>
      <w:r>
        <w:t xml:space="preserve">Модуль является надстройкой над библиотекой </w:t>
      </w:r>
      <w:proofErr w:type="spellStart"/>
      <w:r>
        <w:t>ephaccess.h</w:t>
      </w:r>
      <w:proofErr w:type="spellEnd"/>
      <w:r>
        <w:t xml:space="preserve"> и обеспечивает управление жизненным циклом </w:t>
      </w:r>
      <w:proofErr w:type="spellStart"/>
      <w:r>
        <w:t>эфемеридного</w:t>
      </w:r>
      <w:proofErr w:type="spellEnd"/>
      <w:r>
        <w:t xml:space="preserve"> движка и приведение единиц измерения. В его состав входят функции:</w:t>
      </w:r>
    </w:p>
    <w:p w14:paraId="09245B31" w14:textId="667EE23C" w:rsidR="00CE79C2" w:rsidRDefault="00CE79C2" w:rsidP="00CC45DB">
      <w:pPr>
        <w:pStyle w:val="a1"/>
        <w:numPr>
          <w:ilvl w:val="0"/>
          <w:numId w:val="27"/>
        </w:numPr>
        <w:ind w:left="0" w:firstLine="709"/>
      </w:pPr>
      <w:proofErr w:type="spellStart"/>
      <w:r>
        <w:t>initEphemeris</w:t>
      </w:r>
      <w:proofErr w:type="spellEnd"/>
      <w:r>
        <w:t>(</w:t>
      </w:r>
      <w:proofErr w:type="spellStart"/>
      <w:r>
        <w:t>filePath</w:t>
      </w:r>
      <w:proofErr w:type="spellEnd"/>
      <w:r>
        <w:t xml:space="preserve">) – создаёт сессию </w:t>
      </w:r>
      <w:proofErr w:type="spellStart"/>
      <w:r>
        <w:t>ephaccess</w:t>
      </w:r>
      <w:proofErr w:type="spellEnd"/>
      <w:r>
        <w:t xml:space="preserve"> вызовом </w:t>
      </w:r>
      <w:proofErr w:type="spellStart"/>
      <w:r>
        <w:t>ephCreate</w:t>
      </w:r>
      <w:proofErr w:type="spellEnd"/>
      <w:r>
        <w:t xml:space="preserve">(), открывает указанный бинарный файл эфемерид EPM2021 через </w:t>
      </w:r>
      <w:proofErr w:type="spellStart"/>
      <w:r>
        <w:t>ephLoadFile</w:t>
      </w:r>
      <w:proofErr w:type="spellEnd"/>
      <w:r>
        <w:t>() и устанавливает единицы измерения;</w:t>
      </w:r>
    </w:p>
    <w:p w14:paraId="52CB2EF5" w14:textId="642EC7D1" w:rsidR="00CE79C2" w:rsidRDefault="00CE79C2" w:rsidP="00CC45DB">
      <w:pPr>
        <w:pStyle w:val="a1"/>
        <w:numPr>
          <w:ilvl w:val="0"/>
          <w:numId w:val="27"/>
        </w:numPr>
        <w:ind w:left="0" w:firstLine="709"/>
      </w:pPr>
      <w:proofErr w:type="spellStart"/>
      <w:r>
        <w:t>getBodyState</w:t>
      </w:r>
      <w:proofErr w:type="spellEnd"/>
      <w:r>
        <w:t>(</w:t>
      </w:r>
      <w:proofErr w:type="spellStart"/>
      <w:r>
        <w:t>bodyCode</w:t>
      </w:r>
      <w:proofErr w:type="spellEnd"/>
      <w:r>
        <w:t xml:space="preserve">, </w:t>
      </w:r>
      <w:proofErr w:type="spellStart"/>
      <w:r>
        <w:t>jd</w:t>
      </w:r>
      <w:proofErr w:type="spellEnd"/>
      <w:r>
        <w:t xml:space="preserve">) – вызывает </w:t>
      </w:r>
      <w:proofErr w:type="spellStart"/>
      <w:r>
        <w:t>ephCalculateRectangular</w:t>
      </w:r>
      <w:proofErr w:type="spellEnd"/>
      <w:r>
        <w:t xml:space="preserve">() и возвращает </w:t>
      </w:r>
      <w:proofErr w:type="spellStart"/>
      <w:r>
        <w:t>StateVecto</w:t>
      </w:r>
      <w:proofErr w:type="spellEnd"/>
      <w:r w:rsidR="00B17E25">
        <w:rPr>
          <w:lang w:val="en-US"/>
        </w:rPr>
        <w:t>r</w:t>
      </w:r>
      <w:r>
        <w:t xml:space="preserve">; используется в </w:t>
      </w:r>
      <w:proofErr w:type="spellStart"/>
      <w:r>
        <w:t>cometDerivatives</w:t>
      </w:r>
      <w:proofErr w:type="spellEnd"/>
      <w:r>
        <w:t>() и в редукции для получения положений возмущающих тел;</w:t>
      </w:r>
    </w:p>
    <w:p w14:paraId="57D543C5" w14:textId="77777777" w:rsidR="00CE79C2" w:rsidRDefault="00CE79C2" w:rsidP="00CC45DB">
      <w:pPr>
        <w:pStyle w:val="a1"/>
        <w:numPr>
          <w:ilvl w:val="0"/>
          <w:numId w:val="27"/>
        </w:numPr>
        <w:ind w:left="0" w:firstLine="709"/>
      </w:pPr>
      <w:proofErr w:type="spellStart"/>
      <w:r>
        <w:t>TTmTDB</w:t>
      </w:r>
      <w:proofErr w:type="spellEnd"/>
      <w:r>
        <w:t>(</w:t>
      </w:r>
      <w:proofErr w:type="spellStart"/>
      <w:r>
        <w:t>jd_tdb</w:t>
      </w:r>
      <w:proofErr w:type="spellEnd"/>
      <w:r>
        <w:t xml:space="preserve">) – вызывает </w:t>
      </w:r>
      <w:proofErr w:type="spellStart"/>
      <w:r>
        <w:t>ephCalculateTimeDiff</w:t>
      </w:r>
      <w:proofErr w:type="spellEnd"/>
      <w:r>
        <w:t>() и вычисляет поправку для перехода между шкалами времени;</w:t>
      </w:r>
    </w:p>
    <w:p w14:paraId="2B77AEF4" w14:textId="7FCF77CD" w:rsidR="00CE79C2" w:rsidRDefault="00CE79C2" w:rsidP="00CC45DB">
      <w:pPr>
        <w:pStyle w:val="a1"/>
        <w:numPr>
          <w:ilvl w:val="0"/>
          <w:numId w:val="27"/>
        </w:numPr>
        <w:ind w:left="0" w:firstLine="709"/>
      </w:pPr>
      <w:proofErr w:type="spellStart"/>
      <w:r>
        <w:lastRenderedPageBreak/>
        <w:t>cleanupEphemeris</w:t>
      </w:r>
      <w:proofErr w:type="spellEnd"/>
      <w:r>
        <w:t xml:space="preserve">() – освобождает ресурсы </w:t>
      </w:r>
      <w:proofErr w:type="spellStart"/>
      <w:r>
        <w:t>эфемеридного</w:t>
      </w:r>
      <w:proofErr w:type="spellEnd"/>
      <w:r>
        <w:t xml:space="preserve"> движка вызовом </w:t>
      </w:r>
      <w:proofErr w:type="spellStart"/>
      <w:r>
        <w:t>ephDestroy</w:t>
      </w:r>
      <w:proofErr w:type="spellEnd"/>
      <w:r>
        <w:t>(), закрывает файл и завершает сессию</w:t>
      </w:r>
      <w:r w:rsidR="00CC45DB">
        <w:t>.</w:t>
      </w:r>
    </w:p>
    <w:p w14:paraId="7B44E0D3" w14:textId="7D15A906" w:rsidR="00CC45DB" w:rsidRPr="00391C4C" w:rsidRDefault="00CE79C2" w:rsidP="00CE79C2">
      <w:pPr>
        <w:pStyle w:val="a1"/>
        <w:rPr>
          <w:b/>
          <w:bCs/>
        </w:rPr>
      </w:pPr>
      <w:r w:rsidRPr="00CC45DB">
        <w:rPr>
          <w:b/>
          <w:bCs/>
        </w:rPr>
        <w:t xml:space="preserve">Модуль численного интегрирования </w:t>
      </w:r>
      <w:r w:rsidR="00391C4C" w:rsidRPr="00391C4C">
        <w:rPr>
          <w:b/>
          <w:bCs/>
        </w:rPr>
        <w:t>(</w:t>
      </w:r>
      <w:proofErr w:type="spellStart"/>
      <w:r w:rsidRPr="00CC45DB">
        <w:rPr>
          <w:b/>
          <w:bCs/>
        </w:rPr>
        <w:t>Integrator.h</w:t>
      </w:r>
      <w:proofErr w:type="spellEnd"/>
      <w:r w:rsidRPr="00CC45DB">
        <w:rPr>
          <w:b/>
          <w:bCs/>
        </w:rPr>
        <w:t>, Integrator.cpp</w:t>
      </w:r>
      <w:r w:rsidR="00391C4C" w:rsidRPr="00391C4C">
        <w:rPr>
          <w:b/>
          <w:bCs/>
        </w:rPr>
        <w:t>)</w:t>
      </w:r>
    </w:p>
    <w:p w14:paraId="1C318EEA" w14:textId="2CADC02A" w:rsidR="00CE79C2" w:rsidRDefault="00CE79C2" w:rsidP="00CC45DB">
      <w:pPr>
        <w:pStyle w:val="a1"/>
      </w:pPr>
      <w:r>
        <w:t xml:space="preserve">В модуле реализовано интегрирование системы ОДУ методом Рунге–Кутты 4-го порядка, управление выходной сеткой и интерполяция траекторий. В нём же определена структура </w:t>
      </w:r>
      <w:proofErr w:type="spellStart"/>
      <w:r>
        <w:t>Trajectory</w:t>
      </w:r>
      <w:proofErr w:type="spellEnd"/>
      <w:r>
        <w:t xml:space="preserve">, содержащая динамические массивы моментов времени t и векторов состояния </w:t>
      </w:r>
      <w:proofErr w:type="spellStart"/>
      <w:r>
        <w:t>state</w:t>
      </w:r>
      <w:proofErr w:type="spellEnd"/>
      <w:r>
        <w:t xml:space="preserve">, а также метаданные сетки – количество узлов </w:t>
      </w:r>
      <w:proofErr w:type="spellStart"/>
      <w:r>
        <w:t>nPoints</w:t>
      </w:r>
      <w:proofErr w:type="spellEnd"/>
      <w:r>
        <w:t xml:space="preserve">, шаг </w:t>
      </w:r>
      <w:proofErr w:type="spellStart"/>
      <w:r>
        <w:t>dt</w:t>
      </w:r>
      <w:proofErr w:type="spellEnd"/>
      <w:r>
        <w:t xml:space="preserve"> и границы интервала t0, </w:t>
      </w:r>
      <w:proofErr w:type="spellStart"/>
      <w:r>
        <w:t>tend</w:t>
      </w:r>
      <w:proofErr w:type="spellEnd"/>
      <w:r>
        <w:t>. Основные функции модуля:</w:t>
      </w:r>
    </w:p>
    <w:p w14:paraId="344473CF" w14:textId="776B256A" w:rsidR="00CE79C2" w:rsidRDefault="00CE79C2" w:rsidP="00CC45DB">
      <w:pPr>
        <w:pStyle w:val="a1"/>
        <w:numPr>
          <w:ilvl w:val="0"/>
          <w:numId w:val="27"/>
        </w:numPr>
        <w:ind w:left="0" w:firstLine="709"/>
      </w:pPr>
      <w:proofErr w:type="spellStart"/>
      <w:r>
        <w:t>Trajectory</w:t>
      </w:r>
      <w:proofErr w:type="spellEnd"/>
      <w:r>
        <w:t>::</w:t>
      </w:r>
      <w:proofErr w:type="spellStart"/>
      <w:r>
        <w:t>allocate</w:t>
      </w:r>
      <w:proofErr w:type="spellEnd"/>
      <w:r>
        <w:t>(</w:t>
      </w:r>
      <w:r w:rsidR="003E326C">
        <w:rPr>
          <w:lang w:val="en-US"/>
        </w:rPr>
        <w:t>n</w:t>
      </w:r>
      <w:r w:rsidR="003E326C" w:rsidRPr="003E326C">
        <w:t xml:space="preserve">, </w:t>
      </w:r>
      <w:r w:rsidR="003E326C">
        <w:rPr>
          <w:lang w:val="en-US"/>
        </w:rPr>
        <w:t>start</w:t>
      </w:r>
      <w:r w:rsidR="003E326C" w:rsidRPr="003E326C">
        <w:t>_</w:t>
      </w:r>
      <w:r w:rsidR="003E326C">
        <w:rPr>
          <w:lang w:val="en-US"/>
        </w:rPr>
        <w:t>t</w:t>
      </w:r>
      <w:r w:rsidR="003E326C" w:rsidRPr="003E326C">
        <w:t xml:space="preserve">, </w:t>
      </w:r>
      <w:r w:rsidR="003E326C">
        <w:rPr>
          <w:lang w:val="en-US"/>
        </w:rPr>
        <w:t>step</w:t>
      </w:r>
      <w:r>
        <w:t xml:space="preserve">) и </w:t>
      </w:r>
      <w:proofErr w:type="spellStart"/>
      <w:r>
        <w:t>clear</w:t>
      </w:r>
      <w:proofErr w:type="spellEnd"/>
      <w:r>
        <w:t xml:space="preserve">() управляют динамической памятью посредством </w:t>
      </w:r>
      <w:proofErr w:type="spellStart"/>
      <w:r>
        <w:t>new</w:t>
      </w:r>
      <w:proofErr w:type="spellEnd"/>
      <w:r>
        <w:t xml:space="preserve">[] и </w:t>
      </w:r>
      <w:proofErr w:type="spellStart"/>
      <w:r>
        <w:t>delete</w:t>
      </w:r>
      <w:proofErr w:type="spellEnd"/>
      <w:r>
        <w:t>[];</w:t>
      </w:r>
    </w:p>
    <w:p w14:paraId="411BAD02" w14:textId="4149F733" w:rsidR="00CE79C2" w:rsidRDefault="00CE79C2" w:rsidP="00CC45DB">
      <w:pPr>
        <w:pStyle w:val="a1"/>
        <w:numPr>
          <w:ilvl w:val="0"/>
          <w:numId w:val="27"/>
        </w:numPr>
        <w:ind w:left="0" w:firstLine="709"/>
      </w:pPr>
      <w:proofErr w:type="spellStart"/>
      <w:r>
        <w:t>integrate</w:t>
      </w:r>
      <w:proofErr w:type="spellEnd"/>
      <w:r>
        <w:t>(</w:t>
      </w:r>
      <w:r w:rsidR="003E326C">
        <w:rPr>
          <w:lang w:val="en-US"/>
        </w:rPr>
        <w:t>t</w:t>
      </w:r>
      <w:r w:rsidR="003E326C" w:rsidRPr="003E326C">
        <w:t xml:space="preserve">0, </w:t>
      </w:r>
      <w:r w:rsidR="003E326C">
        <w:rPr>
          <w:lang w:val="en-US"/>
        </w:rPr>
        <w:t>tend</w:t>
      </w:r>
      <w:r w:rsidR="003E326C" w:rsidRPr="003E326C">
        <w:t xml:space="preserve">, </w:t>
      </w:r>
      <w:r w:rsidR="003E326C">
        <w:rPr>
          <w:lang w:val="en-US"/>
        </w:rPr>
        <w:t>grid</w:t>
      </w:r>
      <w:r w:rsidR="003E326C" w:rsidRPr="003E326C">
        <w:t>_</w:t>
      </w:r>
      <w:r w:rsidR="003E326C">
        <w:rPr>
          <w:lang w:val="en-US"/>
        </w:rPr>
        <w:t>dt</w:t>
      </w:r>
      <w:r w:rsidR="003E326C" w:rsidRPr="003E326C">
        <w:t xml:space="preserve">, </w:t>
      </w:r>
      <w:r w:rsidR="003E326C">
        <w:rPr>
          <w:lang w:val="en-US"/>
        </w:rPr>
        <w:t>i</w:t>
      </w:r>
      <w:r w:rsidR="00391C4C">
        <w:rPr>
          <w:lang w:val="en-US"/>
        </w:rPr>
        <w:t>nternal</w:t>
      </w:r>
      <w:r w:rsidR="00391C4C" w:rsidRPr="00391C4C">
        <w:t>_</w:t>
      </w:r>
      <w:r w:rsidR="00391C4C">
        <w:rPr>
          <w:lang w:val="en-US"/>
        </w:rPr>
        <w:t>dt</w:t>
      </w:r>
      <w:r w:rsidR="00391C4C" w:rsidRPr="00391C4C">
        <w:t xml:space="preserve">, </w:t>
      </w:r>
      <w:r w:rsidR="00391C4C">
        <w:rPr>
          <w:lang w:val="en-US"/>
        </w:rPr>
        <w:t>state</w:t>
      </w:r>
      <w:r w:rsidR="00391C4C" w:rsidRPr="00391C4C">
        <w:t xml:space="preserve">0, </w:t>
      </w:r>
      <w:r w:rsidR="00391C4C">
        <w:rPr>
          <w:lang w:val="en-US"/>
        </w:rPr>
        <w:t>ng</w:t>
      </w:r>
      <w:r w:rsidR="00391C4C" w:rsidRPr="00391C4C">
        <w:t xml:space="preserve">0, </w:t>
      </w:r>
      <w:proofErr w:type="spellStart"/>
      <w:r w:rsidR="00391C4C">
        <w:rPr>
          <w:lang w:val="en-US"/>
        </w:rPr>
        <w:t>traj</w:t>
      </w:r>
      <w:proofErr w:type="spellEnd"/>
      <w:r>
        <w:t xml:space="preserve">) заполняет массив состояний на равномерной сетке с шагом </w:t>
      </w:r>
      <w:proofErr w:type="spellStart"/>
      <w:r>
        <w:t>grid_dt</w:t>
      </w:r>
      <w:proofErr w:type="spellEnd"/>
      <w:r>
        <w:t xml:space="preserve">, вызывает </w:t>
      </w:r>
      <w:proofErr w:type="spellStart"/>
      <w:r>
        <w:t>traj.allocate</w:t>
      </w:r>
      <w:proofErr w:type="spellEnd"/>
      <w:r>
        <w:t xml:space="preserve">() и в цикле обращается к шаблонной функции rk4Step() с параметром </w:t>
      </w:r>
      <w:proofErr w:type="spellStart"/>
      <w:r>
        <w:t>cometDerivatives</w:t>
      </w:r>
      <w:proofErr w:type="spellEnd"/>
      <w:r>
        <w:t>;</w:t>
      </w:r>
    </w:p>
    <w:p w14:paraId="5DC8F347" w14:textId="5B8FD28C" w:rsidR="00CE79C2" w:rsidRDefault="00CE79C2" w:rsidP="00CC45DB">
      <w:pPr>
        <w:pStyle w:val="a1"/>
        <w:numPr>
          <w:ilvl w:val="0"/>
          <w:numId w:val="27"/>
        </w:numPr>
        <w:ind w:left="0" w:firstLine="709"/>
      </w:pPr>
      <w:r>
        <w:t>rk4Step&lt;</w:t>
      </w:r>
      <w:proofErr w:type="spellStart"/>
      <w:r>
        <w:t>StateType</w:t>
      </w:r>
      <w:proofErr w:type="spellEnd"/>
      <w:r>
        <w:t xml:space="preserve">, </w:t>
      </w:r>
      <w:proofErr w:type="spellStart"/>
      <w:r>
        <w:t>derivFunc</w:t>
      </w:r>
      <w:proofErr w:type="spellEnd"/>
      <w:r>
        <w:t>&gt;</w:t>
      </w:r>
      <w:r w:rsidR="003E326C">
        <w:t>(</w:t>
      </w:r>
      <w:r w:rsidR="003E326C">
        <w:rPr>
          <w:lang w:val="en-US"/>
        </w:rPr>
        <w:t>t</w:t>
      </w:r>
      <w:r w:rsidR="003E326C" w:rsidRPr="003E326C">
        <w:t xml:space="preserve">, </w:t>
      </w:r>
      <w:r w:rsidR="003E326C">
        <w:rPr>
          <w:lang w:val="en-US"/>
        </w:rPr>
        <w:t>state</w:t>
      </w:r>
      <w:r w:rsidR="003E326C" w:rsidRPr="003E326C">
        <w:t xml:space="preserve">, </w:t>
      </w:r>
      <w:r w:rsidR="003E326C">
        <w:rPr>
          <w:lang w:val="en-US"/>
        </w:rPr>
        <w:t>dt</w:t>
      </w:r>
      <w:r w:rsidR="003E326C" w:rsidRPr="003E326C">
        <w:t xml:space="preserve">, </w:t>
      </w:r>
      <w:r w:rsidR="003E326C">
        <w:rPr>
          <w:lang w:val="en-US"/>
        </w:rPr>
        <w:t>ng</w:t>
      </w:r>
      <w:r w:rsidR="003E326C" w:rsidRPr="003E326C">
        <w:t xml:space="preserve">, </w:t>
      </w:r>
      <w:proofErr w:type="spellStart"/>
      <w:r w:rsidR="003E326C">
        <w:rPr>
          <w:lang w:val="en-US"/>
        </w:rPr>
        <w:t>derivs</w:t>
      </w:r>
      <w:proofErr w:type="spellEnd"/>
      <w:r w:rsidR="003E326C">
        <w:t>)</w:t>
      </w:r>
      <w:r>
        <w:t xml:space="preserve"> – шаблонная функция, вычисляющая </w:t>
      </w:r>
      <w:r w:rsidR="003E326C">
        <w:t xml:space="preserve">состояние системы через время </w:t>
      </w:r>
      <w:r w:rsidR="003E326C">
        <w:rPr>
          <w:lang w:val="en-US"/>
        </w:rPr>
        <w:t>dt</w:t>
      </w:r>
      <w:r>
        <w:t>;</w:t>
      </w:r>
    </w:p>
    <w:p w14:paraId="0129C490" w14:textId="5FA02212" w:rsidR="00CE79C2" w:rsidRDefault="00CE79C2" w:rsidP="00CC45DB">
      <w:pPr>
        <w:pStyle w:val="a1"/>
        <w:numPr>
          <w:ilvl w:val="0"/>
          <w:numId w:val="27"/>
        </w:numPr>
        <w:ind w:left="0" w:firstLine="709"/>
      </w:pPr>
      <w:proofErr w:type="spellStart"/>
      <w:r>
        <w:t>interpolateLinear</w:t>
      </w:r>
      <w:proofErr w:type="spellEnd"/>
      <w:r>
        <w:t>(</w:t>
      </w:r>
      <w:proofErr w:type="spellStart"/>
      <w:r>
        <w:t>traj</w:t>
      </w:r>
      <w:proofErr w:type="spellEnd"/>
      <w:r>
        <w:t>, t) реализует линейную интерполяцию по формуле (3.12) и возвращает состояние в момент времени</w:t>
      </w:r>
      <w:r w:rsidR="00391C4C" w:rsidRPr="00391C4C">
        <w:t xml:space="preserve"> </w:t>
      </w:r>
      <w:r w:rsidR="00391C4C">
        <w:rPr>
          <w:lang w:val="en-US"/>
        </w:rPr>
        <w:t>t</w:t>
      </w:r>
      <w:r w:rsidR="00391C4C" w:rsidRPr="00391C4C">
        <w:t>;</w:t>
      </w:r>
    </w:p>
    <w:p w14:paraId="0663202F" w14:textId="74833326" w:rsidR="00CE79C2" w:rsidRPr="00391C4C" w:rsidRDefault="00CE79C2" w:rsidP="00391C4C">
      <w:pPr>
        <w:pStyle w:val="a1"/>
        <w:numPr>
          <w:ilvl w:val="0"/>
          <w:numId w:val="27"/>
        </w:numPr>
        <w:ind w:left="0" w:firstLine="709"/>
      </w:pPr>
      <w:proofErr w:type="spellStart"/>
      <w:r>
        <w:t>isTimeInRange</w:t>
      </w:r>
      <w:proofErr w:type="spellEnd"/>
      <w:r>
        <w:t>(</w:t>
      </w:r>
      <w:proofErr w:type="spellStart"/>
      <w:r>
        <w:t>traj</w:t>
      </w:r>
      <w:proofErr w:type="spellEnd"/>
      <w:r>
        <w:t>, t) проверяет принадлежность момента интервалу траектории.</w:t>
      </w:r>
    </w:p>
    <w:p w14:paraId="3FF3E643" w14:textId="0A85559E" w:rsidR="00391C4C" w:rsidRPr="00391C4C" w:rsidRDefault="00CE79C2" w:rsidP="00CE79C2">
      <w:pPr>
        <w:pStyle w:val="a1"/>
        <w:rPr>
          <w:b/>
          <w:bCs/>
        </w:rPr>
      </w:pPr>
      <w:r w:rsidRPr="00391C4C">
        <w:rPr>
          <w:b/>
          <w:bCs/>
        </w:rPr>
        <w:t xml:space="preserve">Модуль редукции наблюдений </w:t>
      </w:r>
      <w:r w:rsidR="00391C4C" w:rsidRPr="00391C4C">
        <w:rPr>
          <w:b/>
          <w:bCs/>
        </w:rPr>
        <w:t>(</w:t>
      </w:r>
      <w:r w:rsidRPr="00391C4C">
        <w:rPr>
          <w:b/>
          <w:bCs/>
          <w:lang w:val="en-US"/>
        </w:rPr>
        <w:t>Reduction</w:t>
      </w:r>
      <w:r w:rsidRPr="00391C4C">
        <w:rPr>
          <w:b/>
          <w:bCs/>
        </w:rPr>
        <w:t>.</w:t>
      </w:r>
      <w:r w:rsidRPr="00391C4C">
        <w:rPr>
          <w:b/>
          <w:bCs/>
          <w:lang w:val="en-US"/>
        </w:rPr>
        <w:t>h</w:t>
      </w:r>
      <w:r w:rsidRPr="00391C4C">
        <w:rPr>
          <w:b/>
          <w:bCs/>
        </w:rPr>
        <w:t xml:space="preserve">, </w:t>
      </w:r>
      <w:r w:rsidRPr="00391C4C">
        <w:rPr>
          <w:b/>
          <w:bCs/>
          <w:lang w:val="en-US"/>
        </w:rPr>
        <w:t>Reduction</w:t>
      </w:r>
      <w:r w:rsidRPr="00391C4C">
        <w:rPr>
          <w:b/>
          <w:bCs/>
        </w:rPr>
        <w:t>.</w:t>
      </w:r>
      <w:proofErr w:type="spellStart"/>
      <w:r w:rsidRPr="00391C4C">
        <w:rPr>
          <w:b/>
          <w:bCs/>
          <w:lang w:val="en-US"/>
        </w:rPr>
        <w:t>cpp</w:t>
      </w:r>
      <w:proofErr w:type="spellEnd"/>
      <w:r w:rsidR="00391C4C" w:rsidRPr="00391C4C">
        <w:rPr>
          <w:b/>
          <w:bCs/>
        </w:rPr>
        <w:t>)</w:t>
      </w:r>
    </w:p>
    <w:p w14:paraId="71E1F9CC" w14:textId="1C6DB338" w:rsidR="00CE79C2" w:rsidRDefault="00CE79C2" w:rsidP="0087568E">
      <w:pPr>
        <w:pStyle w:val="a1"/>
      </w:pPr>
      <w:r>
        <w:t xml:space="preserve">Модуль преобразует положение кометы в наблюдаемые величины и вычисляет невязки с учётом релятивистских и геометрических эффектов. </w:t>
      </w:r>
      <w:r w:rsidR="00391C4C">
        <w:t>Функции модуля</w:t>
      </w:r>
      <w:r>
        <w:t>:</w:t>
      </w:r>
    </w:p>
    <w:p w14:paraId="0538FD5A" w14:textId="77777777" w:rsidR="00CE79C2" w:rsidRDefault="00CE79C2" w:rsidP="00391C4C">
      <w:pPr>
        <w:pStyle w:val="a1"/>
        <w:numPr>
          <w:ilvl w:val="0"/>
          <w:numId w:val="27"/>
        </w:numPr>
        <w:ind w:left="0" w:firstLine="709"/>
      </w:pPr>
      <w:r>
        <w:t>utc2tdb(</w:t>
      </w:r>
      <w:proofErr w:type="spellStart"/>
      <w:r>
        <w:t>jd_utc</w:t>
      </w:r>
      <w:proofErr w:type="spellEnd"/>
      <w:r>
        <w:t>) выполняет цепочку преобразования шкал времени UTC–TDB;</w:t>
      </w:r>
    </w:p>
    <w:p w14:paraId="765C0B15" w14:textId="2A78F817" w:rsidR="00CE79C2" w:rsidRDefault="00CE79C2" w:rsidP="00391C4C">
      <w:pPr>
        <w:pStyle w:val="a1"/>
        <w:numPr>
          <w:ilvl w:val="0"/>
          <w:numId w:val="27"/>
        </w:numPr>
        <w:ind w:left="0" w:firstLine="709"/>
      </w:pPr>
      <w:proofErr w:type="spellStart"/>
      <w:r>
        <w:t>stationITR</w:t>
      </w:r>
      <w:proofErr w:type="spellEnd"/>
      <w:r w:rsidR="00391C4C">
        <w:rPr>
          <w:lang w:val="en-US"/>
        </w:rPr>
        <w:t>F</w:t>
      </w:r>
      <w:r>
        <w:t>2GCRS(</w:t>
      </w:r>
      <w:proofErr w:type="spellStart"/>
      <w:r>
        <w:t>jd_utc</w:t>
      </w:r>
      <w:proofErr w:type="spellEnd"/>
      <w:r>
        <w:t xml:space="preserve">, </w:t>
      </w:r>
      <w:proofErr w:type="spellStart"/>
      <w:r>
        <w:t>jd_tt</w:t>
      </w:r>
      <w:proofErr w:type="spellEnd"/>
      <w:r>
        <w:t xml:space="preserve">, </w:t>
      </w:r>
      <w:proofErr w:type="spellStart"/>
      <w:r>
        <w:t>r_itr</w:t>
      </w:r>
      <w:proofErr w:type="spellEnd"/>
      <w:r w:rsidR="00BB540D">
        <w:rPr>
          <w:lang w:val="en-US"/>
        </w:rPr>
        <w:t>f</w:t>
      </w:r>
      <w:r>
        <w:t xml:space="preserve">) преобразует координаты обсерватории </w:t>
      </w:r>
      <w:r w:rsidR="00391C4C" w:rsidRPr="00391C4C">
        <w:t xml:space="preserve"> </w:t>
      </w:r>
      <w:r w:rsidR="00391C4C">
        <w:t>из системы ITR</w:t>
      </w:r>
      <w:r w:rsidR="00391C4C">
        <w:rPr>
          <w:lang w:val="en-US"/>
        </w:rPr>
        <w:t>F</w:t>
      </w:r>
      <w:r w:rsidR="00391C4C" w:rsidRPr="00391C4C">
        <w:t xml:space="preserve"> </w:t>
      </w:r>
      <w:r w:rsidR="00391C4C">
        <w:t>в систему</w:t>
      </w:r>
      <w:r w:rsidR="00391C4C" w:rsidRPr="00391C4C">
        <w:t xml:space="preserve"> </w:t>
      </w:r>
      <w:r w:rsidR="00391C4C">
        <w:t>GCRS</w:t>
      </w:r>
      <w:r w:rsidR="00391C4C" w:rsidRPr="00391C4C">
        <w:t>;</w:t>
      </w:r>
    </w:p>
    <w:p w14:paraId="442216F8" w14:textId="342F3DCE" w:rsidR="00CE79C2" w:rsidRDefault="00CE79C2" w:rsidP="00391C4C">
      <w:pPr>
        <w:pStyle w:val="a1"/>
        <w:numPr>
          <w:ilvl w:val="0"/>
          <w:numId w:val="27"/>
        </w:numPr>
        <w:ind w:left="0" w:firstLine="709"/>
      </w:pPr>
      <w:proofErr w:type="spellStart"/>
      <w:r>
        <w:lastRenderedPageBreak/>
        <w:t>solveLightTime</w:t>
      </w:r>
      <w:proofErr w:type="spellEnd"/>
      <w:r>
        <w:t>(</w:t>
      </w:r>
      <w:proofErr w:type="spellStart"/>
      <w:r>
        <w:t>jd_obs_tdb</w:t>
      </w:r>
      <w:proofErr w:type="spellEnd"/>
      <w:r>
        <w:t xml:space="preserve">, </w:t>
      </w:r>
      <w:proofErr w:type="spellStart"/>
      <w:r>
        <w:t>r_obs</w:t>
      </w:r>
      <w:proofErr w:type="spellEnd"/>
      <w:r>
        <w:t xml:space="preserve">, </w:t>
      </w:r>
      <w:proofErr w:type="spellStart"/>
      <w:r>
        <w:t>traj</w:t>
      </w:r>
      <w:proofErr w:type="spellEnd"/>
      <w:r>
        <w:t xml:space="preserve">) итерационно решает уравнение светового времени </w:t>
      </w:r>
      <w:r w:rsidR="00391C4C" w:rsidRPr="00391C4C">
        <w:t>(</w:t>
      </w:r>
      <w:r>
        <w:t xml:space="preserve">3.10), </w:t>
      </w:r>
      <w:r w:rsidR="00391C4C">
        <w:t>используя</w:t>
      </w:r>
      <w:r>
        <w:t xml:space="preserve"> </w:t>
      </w:r>
      <w:proofErr w:type="spellStart"/>
      <w:r>
        <w:t>interpolateLinear</w:t>
      </w:r>
      <w:proofErr w:type="spellEnd"/>
      <w:r w:rsidR="00391C4C">
        <w:t>;</w:t>
      </w:r>
    </w:p>
    <w:p w14:paraId="6AD80920" w14:textId="5B977485" w:rsidR="00CE79C2" w:rsidRDefault="00CE79C2" w:rsidP="00391C4C">
      <w:pPr>
        <w:pStyle w:val="a1"/>
        <w:numPr>
          <w:ilvl w:val="0"/>
          <w:numId w:val="27"/>
        </w:numPr>
        <w:ind w:left="0" w:firstLine="709"/>
      </w:pPr>
      <w:proofErr w:type="spellStart"/>
      <w:r>
        <w:t>Deflection</w:t>
      </w:r>
      <w:proofErr w:type="spellEnd"/>
      <w:r>
        <w:t>(</w:t>
      </w:r>
      <w:proofErr w:type="spellStart"/>
      <w:r>
        <w:t>rho</w:t>
      </w:r>
      <w:proofErr w:type="spellEnd"/>
      <w:r>
        <w:t xml:space="preserve">, </w:t>
      </w:r>
      <w:proofErr w:type="spellStart"/>
      <w:r>
        <w:t>r_obs</w:t>
      </w:r>
      <w:proofErr w:type="spellEnd"/>
      <w:r>
        <w:t xml:space="preserve">) вызывает </w:t>
      </w:r>
      <w:proofErr w:type="spellStart"/>
      <w:r>
        <w:t>iauLd</w:t>
      </w:r>
      <w:proofErr w:type="spellEnd"/>
      <w:r>
        <w:t xml:space="preserve">() </w:t>
      </w:r>
      <w:r w:rsidR="00391C4C">
        <w:t>для учета</w:t>
      </w:r>
      <w:r>
        <w:t xml:space="preserve"> </w:t>
      </w:r>
      <w:r w:rsidR="00391C4C">
        <w:t>гравитационного</w:t>
      </w:r>
      <w:r>
        <w:t xml:space="preserve"> отклонени</w:t>
      </w:r>
      <w:r w:rsidR="00391C4C">
        <w:t>я</w:t>
      </w:r>
      <w:r>
        <w:t xml:space="preserve"> света;</w:t>
      </w:r>
    </w:p>
    <w:p w14:paraId="7CE2F314" w14:textId="7C41B063" w:rsidR="00CE79C2" w:rsidRDefault="00CE79C2" w:rsidP="00391C4C">
      <w:pPr>
        <w:pStyle w:val="a1"/>
        <w:numPr>
          <w:ilvl w:val="0"/>
          <w:numId w:val="27"/>
        </w:numPr>
        <w:ind w:left="0" w:firstLine="709"/>
      </w:pPr>
      <w:proofErr w:type="spellStart"/>
      <w:r>
        <w:t>cartesianToSphericalArcsec</w:t>
      </w:r>
      <w:proofErr w:type="spellEnd"/>
      <w:r>
        <w:t xml:space="preserve">(r, </w:t>
      </w:r>
      <w:proofErr w:type="spellStart"/>
      <w:r>
        <w:t>ra</w:t>
      </w:r>
      <w:proofErr w:type="spellEnd"/>
      <w:r>
        <w:t xml:space="preserve">, </w:t>
      </w:r>
      <w:proofErr w:type="spellStart"/>
      <w:r>
        <w:t>dec</w:t>
      </w:r>
      <w:proofErr w:type="spellEnd"/>
      <w:r>
        <w:t xml:space="preserve">) вызывает iauC2s() </w:t>
      </w:r>
      <w:r w:rsidR="00391C4C">
        <w:t>для</w:t>
      </w:r>
      <w:r>
        <w:t xml:space="preserve"> перевод</w:t>
      </w:r>
      <w:r w:rsidR="00391C4C">
        <w:t>а</w:t>
      </w:r>
      <w:r>
        <w:t xml:space="preserve"> вектор</w:t>
      </w:r>
      <w:r w:rsidR="00391C4C">
        <w:t>а</w:t>
      </w:r>
      <w:r>
        <w:t xml:space="preserve"> направления в угловые секунды;</w:t>
      </w:r>
    </w:p>
    <w:p w14:paraId="3688D08D" w14:textId="2F0831B1" w:rsidR="00CE79C2" w:rsidRDefault="00CE79C2" w:rsidP="00391C4C">
      <w:pPr>
        <w:pStyle w:val="a1"/>
        <w:numPr>
          <w:ilvl w:val="0"/>
          <w:numId w:val="27"/>
        </w:numPr>
        <w:ind w:left="0" w:firstLine="709"/>
      </w:pPr>
      <w:proofErr w:type="spellStart"/>
      <w:r>
        <w:t>reduceObservation</w:t>
      </w:r>
      <w:proofErr w:type="spellEnd"/>
      <w:r>
        <w:t>(</w:t>
      </w:r>
      <w:proofErr w:type="spellStart"/>
      <w:r>
        <w:t>obs</w:t>
      </w:r>
      <w:proofErr w:type="spellEnd"/>
      <w:r>
        <w:t xml:space="preserve">, </w:t>
      </w:r>
      <w:proofErr w:type="spellStart"/>
      <w:r>
        <w:t>traj</w:t>
      </w:r>
      <w:proofErr w:type="spellEnd"/>
      <w:r>
        <w:t xml:space="preserve">, </w:t>
      </w:r>
      <w:proofErr w:type="spellStart"/>
      <w:r>
        <w:t>result</w:t>
      </w:r>
      <w:proofErr w:type="spellEnd"/>
      <w:r>
        <w:t>) – конвейер редукции,</w:t>
      </w:r>
      <w:r w:rsidR="00391C4C">
        <w:t xml:space="preserve"> применяющий все преобразования и</w:t>
      </w:r>
      <w:r>
        <w:t xml:space="preserve"> вычисляющий</w:t>
      </w:r>
      <w:r w:rsidR="00391C4C">
        <w:t>.</w:t>
      </w:r>
    </w:p>
    <w:p w14:paraId="6A541660" w14:textId="77777777" w:rsidR="00391C4C" w:rsidRDefault="00CE79C2" w:rsidP="00CE79C2">
      <w:pPr>
        <w:pStyle w:val="a1"/>
      </w:pPr>
      <w:r>
        <w:t>В модуле определены</w:t>
      </w:r>
      <w:r w:rsidR="00391C4C">
        <w:t xml:space="preserve"> следующие</w:t>
      </w:r>
      <w:r>
        <w:t xml:space="preserve"> структуры</w:t>
      </w:r>
      <w:r w:rsidR="00391C4C">
        <w:t>:</w:t>
      </w:r>
    </w:p>
    <w:p w14:paraId="028E1ABB" w14:textId="4DF02758" w:rsidR="00BB540D" w:rsidRDefault="00CE79C2" w:rsidP="00BB540D">
      <w:pPr>
        <w:pStyle w:val="a1"/>
        <w:numPr>
          <w:ilvl w:val="0"/>
          <w:numId w:val="27"/>
        </w:numPr>
        <w:ind w:left="0" w:firstLine="709"/>
      </w:pPr>
      <w:proofErr w:type="spellStart"/>
      <w:r>
        <w:t>Observation</w:t>
      </w:r>
      <w:proofErr w:type="spellEnd"/>
      <w:r>
        <w:t xml:space="preserve"> содерж</w:t>
      </w:r>
      <w:r w:rsidR="00BB540D">
        <w:t>ит</w:t>
      </w:r>
      <w:r>
        <w:t xml:space="preserve"> момент измерения </w:t>
      </w:r>
      <w:proofErr w:type="spellStart"/>
      <w:r>
        <w:t>jd_utc</w:t>
      </w:r>
      <w:proofErr w:type="spellEnd"/>
      <w:r>
        <w:t xml:space="preserve">, наблюдённые прямое восхождение </w:t>
      </w:r>
      <w:proofErr w:type="spellStart"/>
      <w:r>
        <w:t>ra</w:t>
      </w:r>
      <w:proofErr w:type="spellEnd"/>
      <w:r>
        <w:t xml:space="preserve"> и склонение </w:t>
      </w:r>
      <w:proofErr w:type="spellStart"/>
      <w:r>
        <w:t>dec</w:t>
      </w:r>
      <w:proofErr w:type="spellEnd"/>
      <w:r w:rsidR="00061A47" w:rsidRPr="00061A47">
        <w:t xml:space="preserve"> </w:t>
      </w:r>
      <w:r w:rsidR="00061A47">
        <w:t xml:space="preserve">и ошибки наблюдений </w:t>
      </w:r>
      <w:r w:rsidR="00061A47">
        <w:rPr>
          <w:lang w:val="en-US"/>
        </w:rPr>
        <w:t>sigma</w:t>
      </w:r>
      <w:r w:rsidR="00061A47" w:rsidRPr="00061A47">
        <w:t>_</w:t>
      </w:r>
      <w:r w:rsidR="00061A47">
        <w:rPr>
          <w:lang w:val="en-US"/>
        </w:rPr>
        <w:t>ra</w:t>
      </w:r>
      <w:r w:rsidR="00061A47" w:rsidRPr="00061A47">
        <w:t xml:space="preserve"> </w:t>
      </w:r>
      <w:r w:rsidR="00061A47">
        <w:t xml:space="preserve">и </w:t>
      </w:r>
      <w:r w:rsidR="00061A47">
        <w:rPr>
          <w:lang w:val="en-US"/>
        </w:rPr>
        <w:t>sigma</w:t>
      </w:r>
      <w:r w:rsidR="00061A47" w:rsidRPr="00061A47">
        <w:t>_</w:t>
      </w:r>
      <w:r w:rsidR="00061A47">
        <w:rPr>
          <w:lang w:val="en-US"/>
        </w:rPr>
        <w:t>dec</w:t>
      </w:r>
      <w:r>
        <w:t xml:space="preserve">, геоцентрические координаты станции </w:t>
      </w:r>
      <w:proofErr w:type="spellStart"/>
      <w:r>
        <w:t>r_station_itr</w:t>
      </w:r>
      <w:proofErr w:type="spellEnd"/>
      <w:r w:rsidR="00BB540D">
        <w:rPr>
          <w:lang w:val="en-US"/>
        </w:rPr>
        <w:t>f</w:t>
      </w:r>
      <w:r>
        <w:t xml:space="preserve"> и тип измерения</w:t>
      </w:r>
      <w:r w:rsidR="00391C4C">
        <w:t>.</w:t>
      </w:r>
      <w:r>
        <w:t xml:space="preserve"> </w:t>
      </w:r>
    </w:p>
    <w:p w14:paraId="49F033B0" w14:textId="4FB5F1D9" w:rsidR="00BB540D" w:rsidRDefault="00CE79C2" w:rsidP="00BB540D">
      <w:pPr>
        <w:pStyle w:val="a1"/>
        <w:numPr>
          <w:ilvl w:val="0"/>
          <w:numId w:val="27"/>
        </w:numPr>
        <w:ind w:left="0" w:firstLine="709"/>
      </w:pPr>
      <w:proofErr w:type="spellStart"/>
      <w:r>
        <w:t>ReductionResult</w:t>
      </w:r>
      <w:proofErr w:type="spellEnd"/>
      <w:r>
        <w:t xml:space="preserve"> с моментами времени в шкалах UTC и TDB и вычисленными невязками </w:t>
      </w:r>
      <w:proofErr w:type="spellStart"/>
      <w:r>
        <w:t>dRA</w:t>
      </w:r>
      <w:proofErr w:type="spellEnd"/>
      <w:r>
        <w:t xml:space="preserve"> и </w:t>
      </w:r>
      <w:proofErr w:type="spellStart"/>
      <w:r>
        <w:t>dDec</w:t>
      </w:r>
      <w:proofErr w:type="spellEnd"/>
      <w:r>
        <w:t>.</w:t>
      </w:r>
    </w:p>
    <w:p w14:paraId="43CF6435" w14:textId="1C8313D1" w:rsidR="00BB540D" w:rsidRDefault="00CE79C2" w:rsidP="00CE79C2">
      <w:pPr>
        <w:pStyle w:val="a1"/>
        <w:rPr>
          <w:b/>
          <w:bCs/>
        </w:rPr>
      </w:pPr>
      <w:r w:rsidRPr="00BB540D">
        <w:rPr>
          <w:b/>
          <w:bCs/>
        </w:rPr>
        <w:t xml:space="preserve">Модуль </w:t>
      </w:r>
      <w:r w:rsidR="00EF49F7">
        <w:rPr>
          <w:b/>
          <w:bCs/>
        </w:rPr>
        <w:t>оптимизации</w:t>
      </w:r>
      <w:r w:rsidRPr="00BB540D">
        <w:rPr>
          <w:b/>
          <w:bCs/>
        </w:rPr>
        <w:t xml:space="preserve"> (</w:t>
      </w:r>
      <w:proofErr w:type="spellStart"/>
      <w:r w:rsidRPr="00BB540D">
        <w:rPr>
          <w:b/>
          <w:bCs/>
        </w:rPr>
        <w:t>GaussNewton.h</w:t>
      </w:r>
      <w:proofErr w:type="spellEnd"/>
      <w:r w:rsidRPr="00BB540D">
        <w:rPr>
          <w:b/>
          <w:bCs/>
        </w:rPr>
        <w:t>, GaussNewton.cpp)</w:t>
      </w:r>
    </w:p>
    <w:p w14:paraId="49FE765B" w14:textId="7D5EE588" w:rsidR="00CE79C2" w:rsidRDefault="00CE79C2" w:rsidP="006130F6">
      <w:pPr>
        <w:pStyle w:val="a1"/>
      </w:pPr>
      <w:r>
        <w:t xml:space="preserve">В модуле реализованы метод Гаусса–Ньютона, интегрирование расширенной системы с матрицей чувствительности и решение нормальной системы. </w:t>
      </w:r>
      <w:r w:rsidR="006130F6">
        <w:t>Функции, реализованные в модуле</w:t>
      </w:r>
      <w:r>
        <w:t>:</w:t>
      </w:r>
    </w:p>
    <w:p w14:paraId="420F4CD0" w14:textId="77777777" w:rsidR="00CE79C2" w:rsidRDefault="00CE79C2" w:rsidP="006130F6">
      <w:pPr>
        <w:pStyle w:val="a1"/>
        <w:numPr>
          <w:ilvl w:val="0"/>
          <w:numId w:val="27"/>
        </w:numPr>
        <w:ind w:left="0" w:firstLine="709"/>
      </w:pPr>
      <w:proofErr w:type="spellStart"/>
      <w:r>
        <w:t>ExtendedState</w:t>
      </w:r>
      <w:proofErr w:type="spellEnd"/>
      <w:r>
        <w:t>::</w:t>
      </w:r>
      <w:proofErr w:type="spellStart"/>
      <w:r>
        <w:t>initIdentity</w:t>
      </w:r>
      <w:proofErr w:type="spellEnd"/>
      <w:r>
        <w:t>() инициализирует матрицу чувствительности единичной матрицей в соответствии с начальным условием (3.23);</w:t>
      </w:r>
    </w:p>
    <w:p w14:paraId="6002938A" w14:textId="77777777" w:rsidR="00CE79C2" w:rsidRDefault="00CE79C2" w:rsidP="006130F6">
      <w:pPr>
        <w:pStyle w:val="a1"/>
        <w:numPr>
          <w:ilvl w:val="0"/>
          <w:numId w:val="27"/>
        </w:numPr>
        <w:ind w:left="0" w:firstLine="709"/>
      </w:pPr>
      <w:proofErr w:type="spellStart"/>
      <w:r>
        <w:t>extendedDerivs</w:t>
      </w:r>
      <w:proofErr w:type="spellEnd"/>
      <w:r>
        <w:t xml:space="preserve">(t, </w:t>
      </w:r>
      <w:proofErr w:type="spellStart"/>
      <w:r>
        <w:t>aug</w:t>
      </w:r>
      <w:proofErr w:type="spellEnd"/>
      <w:r>
        <w:t xml:space="preserve">, </w:t>
      </w:r>
      <w:proofErr w:type="spellStart"/>
      <w:r>
        <w:t>ng</w:t>
      </w:r>
      <w:proofErr w:type="spellEnd"/>
      <w:r>
        <w:t>) формирует правую часть уравнений в вариациях: вычисляет матрицы ∂F/∂X и ∂F/∂P и реализует систему (3.22)–(3.26);</w:t>
      </w:r>
    </w:p>
    <w:p w14:paraId="5DE2F603" w14:textId="4264438E" w:rsidR="00CE79C2" w:rsidRDefault="00CE79C2" w:rsidP="006130F6">
      <w:pPr>
        <w:pStyle w:val="a1"/>
        <w:numPr>
          <w:ilvl w:val="0"/>
          <w:numId w:val="27"/>
        </w:numPr>
        <w:ind w:left="0" w:firstLine="709"/>
      </w:pPr>
      <w:proofErr w:type="spellStart"/>
      <w:r>
        <w:t>integrateExtended</w:t>
      </w:r>
      <w:proofErr w:type="spellEnd"/>
      <w:r>
        <w:t xml:space="preserve">(t0, </w:t>
      </w:r>
      <w:proofErr w:type="spellStart"/>
      <w:r>
        <w:t>t_end</w:t>
      </w:r>
      <w:proofErr w:type="spellEnd"/>
      <w:r>
        <w:t xml:space="preserve">, </w:t>
      </w:r>
      <w:proofErr w:type="spellStart"/>
      <w:r>
        <w:t>internal_dt</w:t>
      </w:r>
      <w:proofErr w:type="spellEnd"/>
      <w:r>
        <w:t xml:space="preserve">, </w:t>
      </w:r>
      <w:proofErr w:type="spellStart"/>
      <w:r>
        <w:t>init</w:t>
      </w:r>
      <w:proofErr w:type="spellEnd"/>
      <w:r>
        <w:t xml:space="preserve">, </w:t>
      </w:r>
      <w:proofErr w:type="spellStart"/>
      <w:r>
        <w:t>ng</w:t>
      </w:r>
      <w:proofErr w:type="spellEnd"/>
      <w:r>
        <w:t xml:space="preserve">) интегрирует расширенную систему от момента t0 до </w:t>
      </w:r>
      <w:proofErr w:type="spellStart"/>
      <w:r>
        <w:t>t_end</w:t>
      </w:r>
      <w:proofErr w:type="spellEnd"/>
      <w:r>
        <w:t xml:space="preserve"> с внутренним шагом </w:t>
      </w:r>
      <w:proofErr w:type="spellStart"/>
      <w:r>
        <w:t>internal_dt</w:t>
      </w:r>
      <w:proofErr w:type="spellEnd"/>
      <w:r>
        <w:t xml:space="preserve">, последовательно вызывая rk4Step() с параметром </w:t>
      </w:r>
      <w:proofErr w:type="spellStart"/>
      <w:r>
        <w:t>extendedDerivs</w:t>
      </w:r>
      <w:proofErr w:type="spellEnd"/>
      <w:r>
        <w:t xml:space="preserve">, и возвращает итоговое расширенное состояние; в отличие от </w:t>
      </w:r>
      <w:proofErr w:type="spellStart"/>
      <w:r>
        <w:t>integrate</w:t>
      </w:r>
      <w:proofErr w:type="spellEnd"/>
      <w:r>
        <w:t>(...), функция не</w:t>
      </w:r>
      <w:r w:rsidR="00CE1CD1">
        <w:t xml:space="preserve"> </w:t>
      </w:r>
      <w:r>
        <w:lastRenderedPageBreak/>
        <w:t>заполняет траекторию на сетке, а служит для продвижения состояния от одного момента наблюдения к следующему;</w:t>
      </w:r>
    </w:p>
    <w:p w14:paraId="6704CBF8" w14:textId="77777777" w:rsidR="00CE79C2" w:rsidRDefault="00CE79C2" w:rsidP="006130F6">
      <w:pPr>
        <w:pStyle w:val="a1"/>
        <w:numPr>
          <w:ilvl w:val="0"/>
          <w:numId w:val="27"/>
        </w:numPr>
        <w:ind w:left="0" w:firstLine="709"/>
      </w:pPr>
      <w:proofErr w:type="spellStart"/>
      <w:r>
        <w:t>computeObsJacobian</w:t>
      </w:r>
      <w:proofErr w:type="spellEnd"/>
      <w:r>
        <w:t>(</w:t>
      </w:r>
      <w:proofErr w:type="spellStart"/>
      <w:r>
        <w:t>aug</w:t>
      </w:r>
      <w:proofErr w:type="spellEnd"/>
      <w:r>
        <w:t xml:space="preserve">, </w:t>
      </w:r>
      <w:proofErr w:type="spellStart"/>
      <w:r>
        <w:t>r_observer</w:t>
      </w:r>
      <w:proofErr w:type="spellEnd"/>
      <w:r>
        <w:t>) вычисляет матрицу 2×9 по цепному правилу (3.20), умножая аналитический блок производных наблюдений по координатам на блок матрицы чувствительности;</w:t>
      </w:r>
    </w:p>
    <w:p w14:paraId="3E11E51A" w14:textId="21E6BFD2" w:rsidR="00CE79C2" w:rsidRPr="007B2963" w:rsidRDefault="00CE79C2" w:rsidP="006130F6">
      <w:pPr>
        <w:pStyle w:val="a1"/>
        <w:numPr>
          <w:ilvl w:val="0"/>
          <w:numId w:val="27"/>
        </w:numPr>
        <w:ind w:left="0" w:firstLine="709"/>
      </w:pPr>
      <w:proofErr w:type="spellStart"/>
      <w:r w:rsidRPr="007B2963">
        <w:rPr>
          <w:lang w:val="en-US"/>
        </w:rPr>
        <w:t>gaussNewtonStep</w:t>
      </w:r>
      <w:proofErr w:type="spellEnd"/>
      <w:r w:rsidRPr="007B2963">
        <w:t>(</w:t>
      </w:r>
      <w:r w:rsidR="007B2963">
        <w:rPr>
          <w:lang w:val="en-US"/>
        </w:rPr>
        <w:t>params</w:t>
      </w:r>
      <w:r w:rsidR="007B2963" w:rsidRPr="007B2963">
        <w:t xml:space="preserve">, </w:t>
      </w:r>
      <w:proofErr w:type="spellStart"/>
      <w:r w:rsidR="007B2963">
        <w:rPr>
          <w:lang w:val="en-US"/>
        </w:rPr>
        <w:t>obs</w:t>
      </w:r>
      <w:proofErr w:type="spellEnd"/>
      <w:r w:rsidR="007B2963" w:rsidRPr="007B2963">
        <w:t xml:space="preserve">, </w:t>
      </w:r>
      <w:proofErr w:type="spellStart"/>
      <w:r w:rsidR="007B2963">
        <w:rPr>
          <w:lang w:val="en-US"/>
        </w:rPr>
        <w:t>traj</w:t>
      </w:r>
      <w:proofErr w:type="spellEnd"/>
      <w:r w:rsidR="007B2963" w:rsidRPr="007B2963">
        <w:t xml:space="preserve">, </w:t>
      </w:r>
      <w:r w:rsidR="007B2963">
        <w:rPr>
          <w:lang w:val="en-US"/>
        </w:rPr>
        <w:t>internal</w:t>
      </w:r>
      <w:r w:rsidR="007B2963" w:rsidRPr="007B2963">
        <w:t>_</w:t>
      </w:r>
      <w:r w:rsidR="007B2963">
        <w:rPr>
          <w:lang w:val="en-US"/>
        </w:rPr>
        <w:t>dt</w:t>
      </w:r>
      <w:r w:rsidR="007B2963" w:rsidRPr="007B2963">
        <w:t xml:space="preserve">, </w:t>
      </w:r>
      <w:r w:rsidR="007B2963">
        <w:rPr>
          <w:lang w:val="en-US"/>
        </w:rPr>
        <w:t>selected</w:t>
      </w:r>
      <w:r w:rsidRPr="007B2963">
        <w:t xml:space="preserve">) </w:t>
      </w:r>
      <w:r w:rsidR="007B2963">
        <w:t>выполняет</w:t>
      </w:r>
      <w:r w:rsidR="007B2963" w:rsidRPr="007B2963">
        <w:t xml:space="preserve"> </w:t>
      </w:r>
      <w:r w:rsidR="007B2963">
        <w:t>одну</w:t>
      </w:r>
      <w:r w:rsidR="007B2963" w:rsidRPr="007B2963">
        <w:t xml:space="preserve"> </w:t>
      </w:r>
      <w:r w:rsidR="007B2963">
        <w:t>итерацию</w:t>
      </w:r>
      <w:r w:rsidR="007B2963" w:rsidRPr="007B2963">
        <w:t xml:space="preserve"> </w:t>
      </w:r>
      <w:r w:rsidR="007B2963">
        <w:t>метода</w:t>
      </w:r>
      <w:r w:rsidR="007B2963" w:rsidRPr="007B2963">
        <w:t xml:space="preserve"> </w:t>
      </w:r>
      <w:r w:rsidR="007B2963">
        <w:t>Гаусса-Ньютона</w:t>
      </w:r>
      <w:r w:rsidRPr="007B2963">
        <w:t>;</w:t>
      </w:r>
    </w:p>
    <w:p w14:paraId="4F8EE186" w14:textId="607D0C84" w:rsidR="00CE79C2" w:rsidRDefault="00CE79C2" w:rsidP="006130F6">
      <w:pPr>
        <w:pStyle w:val="a1"/>
        <w:numPr>
          <w:ilvl w:val="0"/>
          <w:numId w:val="27"/>
        </w:numPr>
        <w:ind w:left="0" w:firstLine="709"/>
      </w:pPr>
      <w:proofErr w:type="spellStart"/>
      <w:r>
        <w:t>solveCholesky</w:t>
      </w:r>
      <w:proofErr w:type="spellEnd"/>
      <w:r>
        <w:t xml:space="preserve">(A, b, </w:t>
      </w:r>
      <w:proofErr w:type="spellStart"/>
      <w:r>
        <w:t>selected</w:t>
      </w:r>
      <w:proofErr w:type="spellEnd"/>
      <w:r>
        <w:t xml:space="preserve">) </w:t>
      </w:r>
      <w:r w:rsidR="007B2963">
        <w:t xml:space="preserve">решает СЛАУ с помощью </w:t>
      </w:r>
      <w:r>
        <w:t>разложени</w:t>
      </w:r>
      <w:r w:rsidR="007B2963">
        <w:t>я</w:t>
      </w:r>
      <w:r>
        <w:t xml:space="preserve"> </w:t>
      </w:r>
      <w:proofErr w:type="spellStart"/>
      <w:r>
        <w:t>Холецкого</w:t>
      </w:r>
      <w:proofErr w:type="spellEnd"/>
      <w:r>
        <w:t xml:space="preserve"> с учётом маски</w:t>
      </w:r>
      <w:r w:rsidR="007B2963">
        <w:t xml:space="preserve"> выбранных параметров</w:t>
      </w:r>
      <w:r>
        <w:t>;</w:t>
      </w:r>
    </w:p>
    <w:p w14:paraId="2BBC9EBB" w14:textId="5AB2A0FD" w:rsidR="00CE79C2" w:rsidRDefault="00CE79C2" w:rsidP="007B2963">
      <w:pPr>
        <w:pStyle w:val="a1"/>
        <w:numPr>
          <w:ilvl w:val="0"/>
          <w:numId w:val="27"/>
        </w:numPr>
        <w:ind w:left="0" w:firstLine="709"/>
      </w:pPr>
      <w:proofErr w:type="spellStart"/>
      <w:r>
        <w:t>fitOrbit</w:t>
      </w:r>
      <w:proofErr w:type="spellEnd"/>
      <w:r>
        <w:t>(</w:t>
      </w:r>
      <w:proofErr w:type="spellStart"/>
      <w:r w:rsidR="007B2963">
        <w:rPr>
          <w:lang w:val="en-US"/>
        </w:rPr>
        <w:t>init</w:t>
      </w:r>
      <w:proofErr w:type="spellEnd"/>
      <w:r w:rsidR="007B2963" w:rsidRPr="007B2963">
        <w:t>_</w:t>
      </w:r>
      <w:r w:rsidR="007B2963">
        <w:rPr>
          <w:lang w:val="en-US"/>
        </w:rPr>
        <w:t>params</w:t>
      </w:r>
      <w:r w:rsidR="007B2963" w:rsidRPr="007B2963">
        <w:t xml:space="preserve">, </w:t>
      </w:r>
      <w:proofErr w:type="spellStart"/>
      <w:r w:rsidR="007B2963">
        <w:rPr>
          <w:lang w:val="en-US"/>
        </w:rPr>
        <w:t>obs</w:t>
      </w:r>
      <w:proofErr w:type="spellEnd"/>
      <w:r w:rsidR="007B2963" w:rsidRPr="007B2963">
        <w:t xml:space="preserve">, </w:t>
      </w:r>
      <w:r w:rsidR="007B2963">
        <w:rPr>
          <w:lang w:val="en-US"/>
        </w:rPr>
        <w:t>t</w:t>
      </w:r>
      <w:r w:rsidR="007B2963" w:rsidRPr="007B2963">
        <w:t xml:space="preserve">0, </w:t>
      </w:r>
      <w:r w:rsidR="007B2963">
        <w:rPr>
          <w:lang w:val="en-US"/>
        </w:rPr>
        <w:t>tend</w:t>
      </w:r>
      <w:r w:rsidR="007B2963" w:rsidRPr="007B2963">
        <w:t xml:space="preserve">, </w:t>
      </w:r>
      <w:r w:rsidR="007B2963">
        <w:rPr>
          <w:lang w:val="en-US"/>
        </w:rPr>
        <w:t>internal</w:t>
      </w:r>
      <w:r w:rsidR="007B2963" w:rsidRPr="007B2963">
        <w:t>_</w:t>
      </w:r>
      <w:r w:rsidR="007B2963">
        <w:rPr>
          <w:lang w:val="en-US"/>
        </w:rPr>
        <w:t>dt</w:t>
      </w:r>
      <w:r w:rsidR="007B2963" w:rsidRPr="007B2963">
        <w:t xml:space="preserve">, </w:t>
      </w:r>
      <w:r w:rsidR="007B2963">
        <w:rPr>
          <w:lang w:val="en-US"/>
        </w:rPr>
        <w:t>selected</w:t>
      </w:r>
      <w:r w:rsidR="007B2963" w:rsidRPr="007B2963">
        <w:t xml:space="preserve">, </w:t>
      </w:r>
      <w:r w:rsidR="007B2963">
        <w:rPr>
          <w:lang w:val="en-US"/>
        </w:rPr>
        <w:t>tolerance</w:t>
      </w:r>
      <w:r w:rsidR="007B2963" w:rsidRPr="007B2963">
        <w:t xml:space="preserve">, </w:t>
      </w:r>
      <w:r w:rsidR="007B2963">
        <w:rPr>
          <w:lang w:val="en-US"/>
        </w:rPr>
        <w:t>max</w:t>
      </w:r>
      <w:r w:rsidR="007B2963" w:rsidRPr="007B2963">
        <w:t>_</w:t>
      </w:r>
      <w:r w:rsidR="007B2963">
        <w:rPr>
          <w:lang w:val="en-US"/>
        </w:rPr>
        <w:t>iterations</w:t>
      </w:r>
      <w:r>
        <w:t>)</w:t>
      </w:r>
      <w:r w:rsidR="007B2963" w:rsidRPr="007B2963">
        <w:t xml:space="preserve"> </w:t>
      </w:r>
      <w:r w:rsidR="007B2963" w:rsidRPr="001E0B4B">
        <w:t>–</w:t>
      </w:r>
      <w:r>
        <w:t xml:space="preserve"> реализует </w:t>
      </w:r>
      <w:r w:rsidR="007B2963">
        <w:t>полный</w:t>
      </w:r>
      <w:r>
        <w:t xml:space="preserve"> цикл подгонки</w:t>
      </w:r>
      <w:r w:rsidR="007B2963">
        <w:t xml:space="preserve"> параметров</w:t>
      </w:r>
      <w:r>
        <w:t xml:space="preserve">, обращаясь к </w:t>
      </w:r>
      <w:proofErr w:type="spellStart"/>
      <w:r>
        <w:t>integrate</w:t>
      </w:r>
      <w:proofErr w:type="spellEnd"/>
      <w:r>
        <w:t xml:space="preserve">(), </w:t>
      </w:r>
      <w:proofErr w:type="spellStart"/>
      <w:r>
        <w:t>computeResidualNorm</w:t>
      </w:r>
      <w:proofErr w:type="spellEnd"/>
      <w:r>
        <w:t xml:space="preserve">(), </w:t>
      </w:r>
      <w:proofErr w:type="spellStart"/>
      <w:r>
        <w:t>gaussNewtonStep</w:t>
      </w:r>
      <w:proofErr w:type="spellEnd"/>
      <w:r>
        <w:t xml:space="preserve">(), </w:t>
      </w:r>
      <w:proofErr w:type="spellStart"/>
      <w:r>
        <w:t>params_diff</w:t>
      </w:r>
      <w:proofErr w:type="spellEnd"/>
      <w:r>
        <w:t xml:space="preserve">() и </w:t>
      </w:r>
      <w:proofErr w:type="spellStart"/>
      <w:r>
        <w:t>printParams</w:t>
      </w:r>
      <w:proofErr w:type="spellEnd"/>
      <w:r>
        <w:t xml:space="preserve">(); управляет итерациями </w:t>
      </w:r>
      <w:r w:rsidR="007B2963">
        <w:t xml:space="preserve">(3.18) </w:t>
      </w:r>
      <w:r>
        <w:t>до достижения сходимости.</w:t>
      </w:r>
    </w:p>
    <w:p w14:paraId="36ECDFF0" w14:textId="77777777" w:rsidR="007B2963" w:rsidRPr="0017471D" w:rsidRDefault="007B2963" w:rsidP="007B2963">
      <w:pPr>
        <w:pStyle w:val="a1"/>
      </w:pPr>
      <w:r w:rsidRPr="0017471D">
        <w:t>Также в модуле реализованы следующие структуры данных:</w:t>
      </w:r>
    </w:p>
    <w:p w14:paraId="3857CBDC" w14:textId="77777777" w:rsidR="007B2963" w:rsidRPr="0017471D" w:rsidRDefault="007B2963" w:rsidP="007B2963">
      <w:pPr>
        <w:pStyle w:val="a1"/>
        <w:numPr>
          <w:ilvl w:val="0"/>
          <w:numId w:val="28"/>
        </w:numPr>
        <w:ind w:left="0" w:firstLine="709"/>
      </w:pPr>
      <w:proofErr w:type="spellStart"/>
      <w:r w:rsidRPr="0017471D">
        <w:t>OrbitParams</w:t>
      </w:r>
      <w:proofErr w:type="spellEnd"/>
      <w:r>
        <w:t xml:space="preserve"> содержит </w:t>
      </w:r>
      <w:r w:rsidRPr="0017471D">
        <w:t xml:space="preserve">начальные условия r0, v0 и негравитационные параметры ng0, </w:t>
      </w:r>
    </w:p>
    <w:p w14:paraId="1B349050" w14:textId="77777777" w:rsidR="007B2963" w:rsidRPr="0017471D" w:rsidRDefault="007B2963" w:rsidP="007B2963">
      <w:pPr>
        <w:pStyle w:val="a1"/>
        <w:numPr>
          <w:ilvl w:val="0"/>
          <w:numId w:val="28"/>
        </w:numPr>
        <w:ind w:left="0" w:firstLine="709"/>
      </w:pPr>
      <w:proofErr w:type="spellStart"/>
      <w:r w:rsidRPr="0017471D">
        <w:t>ExtendedState</w:t>
      </w:r>
      <w:proofErr w:type="spellEnd"/>
      <w:r>
        <w:t xml:space="preserve"> </w:t>
      </w:r>
      <w:r w:rsidRPr="0017471D">
        <w:t xml:space="preserve">содержит текущее состояние </w:t>
      </w:r>
      <w:proofErr w:type="spellStart"/>
      <w:r w:rsidRPr="0017471D">
        <w:t>state</w:t>
      </w:r>
      <w:proofErr w:type="spellEnd"/>
      <w:r w:rsidRPr="0017471D">
        <w:t xml:space="preserve"> и матрицу чувствительности </w:t>
      </w:r>
      <w:proofErr w:type="spellStart"/>
      <w:r w:rsidRPr="0017471D">
        <w:t>dxdP</w:t>
      </w:r>
      <w:proofErr w:type="spellEnd"/>
      <w:r w:rsidRPr="0017471D">
        <w:t xml:space="preserve"> размером 6×9. </w:t>
      </w:r>
    </w:p>
    <w:p w14:paraId="4A911B4A" w14:textId="4DC1784F" w:rsidR="007B2963" w:rsidRDefault="007B2963" w:rsidP="007B2963">
      <w:pPr>
        <w:pStyle w:val="a1"/>
      </w:pPr>
      <w:r w:rsidRPr="0017471D">
        <w:t xml:space="preserve">Дополнительно определены </w:t>
      </w:r>
      <w:r w:rsidR="00B701F5">
        <w:t>п</w:t>
      </w:r>
      <w:r>
        <w:t>севдонимы</w:t>
      </w:r>
      <w:r w:rsidRPr="0017471D">
        <w:t xml:space="preserve"> </w:t>
      </w:r>
      <w:proofErr w:type="spellStart"/>
      <w:r w:rsidRPr="0017471D">
        <w:t>ParamVector</w:t>
      </w:r>
      <w:proofErr w:type="spellEnd"/>
      <w:r>
        <w:t xml:space="preserve">, </w:t>
      </w:r>
      <w:r w:rsidRPr="0017471D">
        <w:t>Matrix6x9, Matrix2x9, Matrix9x9 для работы с блочной структурой уравнений в вариациях.</w:t>
      </w:r>
    </w:p>
    <w:p w14:paraId="394509CD" w14:textId="77777777" w:rsidR="00B701F5" w:rsidRDefault="00CE79C2" w:rsidP="00CE79C2">
      <w:pPr>
        <w:pStyle w:val="a1"/>
        <w:rPr>
          <w:b/>
          <w:bCs/>
        </w:rPr>
      </w:pPr>
      <w:r w:rsidRPr="00B701F5">
        <w:rPr>
          <w:b/>
          <w:bCs/>
        </w:rPr>
        <w:t>Модуль ввода-вывода (</w:t>
      </w:r>
      <w:proofErr w:type="spellStart"/>
      <w:r w:rsidRPr="00B701F5">
        <w:rPr>
          <w:b/>
          <w:bCs/>
        </w:rPr>
        <w:t>FileIO.h</w:t>
      </w:r>
      <w:proofErr w:type="spellEnd"/>
      <w:r w:rsidRPr="00B701F5">
        <w:rPr>
          <w:b/>
          <w:bCs/>
        </w:rPr>
        <w:t>, FileIO.cpp)</w:t>
      </w:r>
    </w:p>
    <w:p w14:paraId="2112882B" w14:textId="52DA514C" w:rsidR="00CE79C2" w:rsidRDefault="00CE79C2" w:rsidP="0087568E">
      <w:pPr>
        <w:pStyle w:val="a1"/>
      </w:pPr>
      <w:r>
        <w:t xml:space="preserve">Модуль отвечает за чтение наблюдений и запись </w:t>
      </w:r>
      <w:r w:rsidR="00B701F5">
        <w:t>невязок в файл</w:t>
      </w:r>
      <w:r>
        <w:t xml:space="preserve">. В нём реализованы </w:t>
      </w:r>
      <w:r w:rsidR="00B701F5">
        <w:t xml:space="preserve">следующие </w:t>
      </w:r>
      <w:r>
        <w:t>функции:</w:t>
      </w:r>
    </w:p>
    <w:p w14:paraId="5EFEB0B0" w14:textId="77777777" w:rsidR="00CE79C2" w:rsidRDefault="00CE79C2" w:rsidP="00B701F5">
      <w:pPr>
        <w:pStyle w:val="a1"/>
        <w:numPr>
          <w:ilvl w:val="0"/>
          <w:numId w:val="28"/>
        </w:numPr>
        <w:ind w:left="0" w:firstLine="709"/>
      </w:pPr>
      <w:proofErr w:type="spellStart"/>
      <w:r>
        <w:t>loadObservations</w:t>
      </w:r>
      <w:proofErr w:type="spellEnd"/>
      <w:r>
        <w:t>(</w:t>
      </w:r>
      <w:proofErr w:type="spellStart"/>
      <w:r>
        <w:t>obsFile</w:t>
      </w:r>
      <w:proofErr w:type="spellEnd"/>
      <w:r>
        <w:t xml:space="preserve">, </w:t>
      </w:r>
      <w:proofErr w:type="spellStart"/>
      <w:r>
        <w:t>obs_vector</w:t>
      </w:r>
      <w:proofErr w:type="spellEnd"/>
      <w:r>
        <w:t xml:space="preserve">) – чтение CSV-файла наблюдений и заполнение вектора структур </w:t>
      </w:r>
      <w:proofErr w:type="spellStart"/>
      <w:r>
        <w:t>Observation</w:t>
      </w:r>
      <w:proofErr w:type="spellEnd"/>
      <w:r>
        <w:t xml:space="preserve"> моментами времени, угловыми координатами и геоцентрическими положениями обсерваторий;</w:t>
      </w:r>
    </w:p>
    <w:p w14:paraId="6BCD4353" w14:textId="63A59E47" w:rsidR="00CE79C2" w:rsidRDefault="00061A47" w:rsidP="00B701F5">
      <w:pPr>
        <w:pStyle w:val="a1"/>
        <w:numPr>
          <w:ilvl w:val="0"/>
          <w:numId w:val="28"/>
        </w:numPr>
        <w:ind w:left="0" w:firstLine="709"/>
      </w:pPr>
      <w:proofErr w:type="spellStart"/>
      <w:r>
        <w:rPr>
          <w:lang w:val="en-US"/>
        </w:rPr>
        <w:lastRenderedPageBreak/>
        <w:t>writeResiduals</w:t>
      </w:r>
      <w:proofErr w:type="spellEnd"/>
      <w:r w:rsidR="00CE79C2">
        <w:t>(</w:t>
      </w:r>
      <w:proofErr w:type="spellStart"/>
      <w:r w:rsidR="00CE79C2">
        <w:t>obsFile</w:t>
      </w:r>
      <w:proofErr w:type="spellEnd"/>
      <w:r w:rsidR="00CE79C2">
        <w:t xml:space="preserve">, </w:t>
      </w:r>
      <w:proofErr w:type="spellStart"/>
      <w:r w:rsidR="00CE79C2">
        <w:t>outFile</w:t>
      </w:r>
      <w:proofErr w:type="spellEnd"/>
      <w:r w:rsidR="00CE79C2">
        <w:t xml:space="preserve">, </w:t>
      </w:r>
      <w:proofErr w:type="spellStart"/>
      <w:r w:rsidR="00CE79C2">
        <w:t>traj</w:t>
      </w:r>
      <w:proofErr w:type="spellEnd"/>
      <w:r w:rsidR="00CE79C2">
        <w:t xml:space="preserve">) – формирование файла невязок: для каждого наблюдения вызывается </w:t>
      </w:r>
      <w:proofErr w:type="spellStart"/>
      <w:r w:rsidR="00CE79C2">
        <w:t>reduceObservation</w:t>
      </w:r>
      <w:proofErr w:type="spellEnd"/>
      <w:r w:rsidR="00CE79C2">
        <w:t>() на готовой траектории, результаты записываются в выходной CSV;</w:t>
      </w:r>
    </w:p>
    <w:p w14:paraId="640651E9" w14:textId="483E7C78" w:rsidR="00CE79C2" w:rsidRDefault="00CE79C2" w:rsidP="00B701F5">
      <w:pPr>
        <w:pStyle w:val="a1"/>
        <w:numPr>
          <w:ilvl w:val="0"/>
          <w:numId w:val="28"/>
        </w:numPr>
        <w:ind w:left="0" w:firstLine="709"/>
      </w:pPr>
      <w:proofErr w:type="spellStart"/>
      <w:r>
        <w:t>loadTrajectoryFromCSV</w:t>
      </w:r>
      <w:proofErr w:type="spellEnd"/>
      <w:r>
        <w:t>(</w:t>
      </w:r>
      <w:proofErr w:type="spellStart"/>
      <w:r>
        <w:t>filename</w:t>
      </w:r>
      <w:proofErr w:type="spellEnd"/>
      <w:r>
        <w:t xml:space="preserve">, </w:t>
      </w:r>
      <w:proofErr w:type="spellStart"/>
      <w:r>
        <w:t>traj</w:t>
      </w:r>
      <w:proofErr w:type="spellEnd"/>
      <w:r>
        <w:t xml:space="preserve">, t0, </w:t>
      </w:r>
      <w:proofErr w:type="spellStart"/>
      <w:r>
        <w:t>tend</w:t>
      </w:r>
      <w:proofErr w:type="spellEnd"/>
      <w:r>
        <w:t xml:space="preserve">, </w:t>
      </w:r>
      <w:proofErr w:type="spellStart"/>
      <w:r>
        <w:t>dt</w:t>
      </w:r>
      <w:proofErr w:type="spellEnd"/>
      <w:r>
        <w:t xml:space="preserve">) – загрузка траектории в формате JPL </w:t>
      </w:r>
      <w:proofErr w:type="spellStart"/>
      <w:r>
        <w:t>Horizons</w:t>
      </w:r>
      <w:proofErr w:type="spellEnd"/>
      <w:r>
        <w:t>; функция использовалась на этапе отладки для сравнения собственного интегратора с эталонным решением и в рабочем сценарии не вызывается.</w:t>
      </w:r>
    </w:p>
    <w:p w14:paraId="22383A54" w14:textId="77777777" w:rsidR="00B701F5" w:rsidRDefault="00CE79C2" w:rsidP="00CE79C2">
      <w:pPr>
        <w:pStyle w:val="a1"/>
        <w:rPr>
          <w:b/>
          <w:bCs/>
        </w:rPr>
      </w:pPr>
      <w:r w:rsidRPr="00B701F5">
        <w:rPr>
          <w:b/>
          <w:bCs/>
        </w:rPr>
        <w:t>Точка входа (main.cpp)</w:t>
      </w:r>
    </w:p>
    <w:p w14:paraId="4C77BFEC" w14:textId="53806D57" w:rsidR="007C4A8A" w:rsidRDefault="00CE79C2" w:rsidP="00CE79C2">
      <w:pPr>
        <w:pStyle w:val="a1"/>
      </w:pPr>
      <w:r>
        <w:t xml:space="preserve">Файл содержит функцию </w:t>
      </w:r>
      <w:proofErr w:type="spellStart"/>
      <w:r>
        <w:t>main</w:t>
      </w:r>
      <w:proofErr w:type="spellEnd"/>
      <w:r>
        <w:t xml:space="preserve">(), задающую конфигурацию вычислений и последовательно запускающую этапы работы. </w:t>
      </w:r>
      <w:r w:rsidR="00B701F5">
        <w:t>Определяются следующие переменные</w:t>
      </w:r>
      <w:r>
        <w:t xml:space="preserve">: путь к файлу эфемерид EPM2021, путь к файлу наблюдений, начальный момент t0 в шкале JD, длина интервала интегрирования, внутренний шаг </w:t>
      </w:r>
      <m:oMath>
        <m:r>
          <w:rPr>
            <w:rFonts w:ascii="Cambria Math" w:hAnsi="Cambria Math"/>
          </w:rPr>
          <m:t>dt = 1/80</m:t>
        </m:r>
      </m:oMath>
      <w:r>
        <w:t xml:space="preserve"> сут, начальное приближение r0 и v0, взятое из решения JPL Horizons, нулевое начальное приближение для коэффициентов A1, A2, A3 и маска </w:t>
      </w:r>
      <w:proofErr w:type="spellStart"/>
      <w:r>
        <w:t>selected</w:t>
      </w:r>
      <w:proofErr w:type="spellEnd"/>
      <w:r>
        <w:t xml:space="preserve">, по умолчанию включающая уточнение всех девяти параметров. Функция </w:t>
      </w:r>
      <w:proofErr w:type="spellStart"/>
      <w:r>
        <w:t>main</w:t>
      </w:r>
      <w:proofErr w:type="spellEnd"/>
      <w:r>
        <w:t xml:space="preserve">() вызывает </w:t>
      </w:r>
      <w:proofErr w:type="spellStart"/>
      <w:r>
        <w:t>initCometModel</w:t>
      </w:r>
      <w:proofErr w:type="spellEnd"/>
      <w:r>
        <w:t xml:space="preserve">(), затем </w:t>
      </w:r>
      <w:proofErr w:type="spellStart"/>
      <w:r>
        <w:t>loadObservations</w:t>
      </w:r>
      <w:proofErr w:type="spellEnd"/>
      <w:r>
        <w:t xml:space="preserve">() для чтения </w:t>
      </w:r>
      <w:r w:rsidR="00B701F5">
        <w:t>астрометрических данных</w:t>
      </w:r>
      <w:r>
        <w:t xml:space="preserve">, передаёт собранные данные в </w:t>
      </w:r>
      <w:proofErr w:type="spellStart"/>
      <w:r>
        <w:t>fitOrbit</w:t>
      </w:r>
      <w:proofErr w:type="spellEnd"/>
      <w:r>
        <w:t xml:space="preserve">() и по завершении подгонки освобождает ресурсы вызовом </w:t>
      </w:r>
      <w:proofErr w:type="spellStart"/>
      <w:r>
        <w:t>cleanupCometModel</w:t>
      </w:r>
      <w:proofErr w:type="spellEnd"/>
      <w:r>
        <w:t xml:space="preserve">(). </w:t>
      </w:r>
    </w:p>
    <w:p w14:paraId="17E13F2E" w14:textId="37563F45" w:rsidR="007C4A8A" w:rsidRDefault="007C4A8A" w:rsidP="00CE79C2">
      <w:pPr>
        <w:pStyle w:val="a1"/>
      </w:pPr>
      <w:r>
        <w:t>Связи между модулями программы удобно представить в виде графа взаимодействия</w:t>
      </w:r>
      <w:r w:rsidR="001D3C4F">
        <w:t xml:space="preserve"> модулей</w:t>
      </w:r>
      <w:r>
        <w:t xml:space="preserve"> (рис. </w:t>
      </w:r>
      <w:r w:rsidR="001D3C4F">
        <w:t>1</w:t>
      </w:r>
      <w:r>
        <w:t>), где стрелка от одного модуля к другому означает, что первый использует функци</w:t>
      </w:r>
      <w:r w:rsidR="001D3C4F">
        <w:t>и или данные</w:t>
      </w:r>
      <w:r>
        <w:t xml:space="preserve"> второго</w:t>
      </w:r>
      <w:r w:rsidR="001D3C4F">
        <w:t>.</w:t>
      </w:r>
    </w:p>
    <w:p w14:paraId="66BAEB20" w14:textId="5410B3C7" w:rsidR="007C4A8A" w:rsidRDefault="001D3C4F" w:rsidP="001D3C4F">
      <w:pPr>
        <w:pStyle w:val="ab"/>
      </w:pPr>
      <w:r w:rsidRPr="001D3C4F">
        <w:rPr>
          <w:noProof/>
        </w:rPr>
        <w:lastRenderedPageBreak/>
        <w:drawing>
          <wp:inline distT="0" distB="0" distL="0" distR="0" wp14:anchorId="7C109BB3" wp14:editId="7C1D86E2">
            <wp:extent cx="5289550" cy="3010322"/>
            <wp:effectExtent l="0" t="0" r="635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305073" cy="3019156"/>
                    </a:xfrm>
                    <a:prstGeom prst="rect">
                      <a:avLst/>
                    </a:prstGeom>
                    <a:noFill/>
                    <a:ln>
                      <a:noFill/>
                    </a:ln>
                  </pic:spPr>
                </pic:pic>
              </a:graphicData>
            </a:graphic>
          </wp:inline>
        </w:drawing>
      </w:r>
    </w:p>
    <w:p w14:paraId="11055C12" w14:textId="29C8449D" w:rsidR="009356E9" w:rsidRDefault="001D3C4F" w:rsidP="00CE1CD1">
      <w:pPr>
        <w:pStyle w:val="ab"/>
      </w:pPr>
      <w:r>
        <w:t xml:space="preserve">Рисунок 1 </w:t>
      </w:r>
      <w:r w:rsidRPr="001E0B4B">
        <w:t>–</w:t>
      </w:r>
      <w:r>
        <w:t xml:space="preserve"> Граф взаимодействия модулей</w:t>
      </w:r>
    </w:p>
    <w:p w14:paraId="2732C5BB" w14:textId="77777777" w:rsidR="009356E9" w:rsidRPr="009356E9" w:rsidRDefault="009356E9" w:rsidP="009356E9">
      <w:pPr>
        <w:pStyle w:val="4"/>
        <w:rPr>
          <w:rFonts w:eastAsia="Noto Serif CJK SC"/>
        </w:rPr>
      </w:pPr>
      <w:r>
        <w:t>3.2.3 Алгоритм работы программы</w:t>
      </w:r>
    </w:p>
    <w:p w14:paraId="3B6D62F6" w14:textId="2D52BD49" w:rsidR="009356E9" w:rsidRDefault="00EF49F7" w:rsidP="009356E9">
      <w:pPr>
        <w:pStyle w:val="a1"/>
      </w:pPr>
      <w:r>
        <w:t xml:space="preserve">Программа состоит из последовательно выполняемых этапов, главным из которых является итерационная подгонка параметров. </w:t>
      </w:r>
      <w:r w:rsidR="009356E9">
        <w:t xml:space="preserve">Данные между модулями передаются через структуры </w:t>
      </w:r>
      <w:proofErr w:type="spellStart"/>
      <w:r w:rsidR="009356E9">
        <w:t>StateVector</w:t>
      </w:r>
      <w:proofErr w:type="spellEnd"/>
      <w:r w:rsidR="009356E9">
        <w:t xml:space="preserve">, </w:t>
      </w:r>
      <w:proofErr w:type="spellStart"/>
      <w:r w:rsidR="009356E9">
        <w:t>Trajectory</w:t>
      </w:r>
      <w:proofErr w:type="spellEnd"/>
      <w:r w:rsidR="009356E9">
        <w:t xml:space="preserve">, </w:t>
      </w:r>
      <w:proofErr w:type="spellStart"/>
      <w:r w:rsidR="009356E9">
        <w:t>Observation</w:t>
      </w:r>
      <w:proofErr w:type="spellEnd"/>
      <w:r w:rsidR="009356E9">
        <w:t xml:space="preserve"> и </w:t>
      </w:r>
      <w:proofErr w:type="spellStart"/>
      <w:r w:rsidR="009356E9">
        <w:t>OrbitParams</w:t>
      </w:r>
      <w:proofErr w:type="spellEnd"/>
      <w:r w:rsidR="009356E9">
        <w:t xml:space="preserve">; крупные объекты передаются по константной ссылке. Общая схема взаимодействия модулей и потоков данных приведена на рис. </w:t>
      </w:r>
      <w:r w:rsidR="0087568E">
        <w:t>2</w:t>
      </w:r>
      <w:r w:rsidR="009356E9">
        <w:t>.</w:t>
      </w:r>
    </w:p>
    <w:p w14:paraId="27D5F222" w14:textId="77777777" w:rsidR="001D3C4F" w:rsidRDefault="001D3C4F" w:rsidP="001D3C4F">
      <w:pPr>
        <w:pStyle w:val="a1"/>
      </w:pPr>
      <w:r>
        <w:t xml:space="preserve">Перед началом расчётов модуль динамической модели вызывает функцию </w:t>
      </w:r>
      <w:proofErr w:type="spellStart"/>
      <w:r>
        <w:t>initEphemeris</w:t>
      </w:r>
      <w:proofErr w:type="spellEnd"/>
      <w:r>
        <w:t xml:space="preserve">(), которая открывает бинарный файл EPM2021 и настраивает единицы измерения. После этого модуль ввода-вывода читает CSV-файл наблюдений и собирает вектор структур </w:t>
      </w:r>
      <w:proofErr w:type="spellStart"/>
      <w:r>
        <w:t>Observation</w:t>
      </w:r>
      <w:proofErr w:type="spellEnd"/>
      <w:r>
        <w:t xml:space="preserve"> – с моментами времени UTC, измеренными прямым восхождением и склонением, а также геоцентрическими положениями обсерваторий.</w:t>
      </w:r>
    </w:p>
    <w:p w14:paraId="5A346A11" w14:textId="77777777" w:rsidR="001D3C4F" w:rsidRDefault="001D3C4F" w:rsidP="009356E9">
      <w:pPr>
        <w:pStyle w:val="a1"/>
      </w:pPr>
    </w:p>
    <w:p w14:paraId="0F4574CF" w14:textId="749A5CB5" w:rsidR="004E64A1" w:rsidRDefault="00D16619" w:rsidP="004E64A1">
      <w:pPr>
        <w:pStyle w:val="ab"/>
      </w:pPr>
      <w:r w:rsidRPr="00D16619">
        <w:rPr>
          <w:noProof/>
        </w:rPr>
        <w:lastRenderedPageBreak/>
        <w:drawing>
          <wp:inline distT="0" distB="0" distL="0" distR="0" wp14:anchorId="64337B11" wp14:editId="5D906F5B">
            <wp:extent cx="5940425" cy="4996180"/>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0425" cy="4996180"/>
                    </a:xfrm>
                    <a:prstGeom prst="rect">
                      <a:avLst/>
                    </a:prstGeom>
                    <a:noFill/>
                    <a:ln>
                      <a:noFill/>
                    </a:ln>
                  </pic:spPr>
                </pic:pic>
              </a:graphicData>
            </a:graphic>
          </wp:inline>
        </w:drawing>
      </w:r>
    </w:p>
    <w:p w14:paraId="60E38F07" w14:textId="0BE61E45" w:rsidR="00D16619" w:rsidRPr="00D16619" w:rsidRDefault="00D16619" w:rsidP="00D16619">
      <w:pPr>
        <w:pStyle w:val="ab"/>
      </w:pPr>
      <w:r>
        <w:t xml:space="preserve">Рисунок </w:t>
      </w:r>
      <w:r w:rsidR="0087568E">
        <w:t>2</w:t>
      </w:r>
      <w:r>
        <w:t xml:space="preserve"> </w:t>
      </w:r>
      <w:r w:rsidRPr="001E0B4B">
        <w:t>–</w:t>
      </w:r>
      <w:r>
        <w:t xml:space="preserve"> Схема работы программы</w:t>
      </w:r>
    </w:p>
    <w:p w14:paraId="6511755B" w14:textId="26FF2D69" w:rsidR="009356E9" w:rsidRDefault="009356E9" w:rsidP="009356E9">
      <w:pPr>
        <w:pStyle w:val="a1"/>
      </w:pPr>
      <w:r>
        <w:t xml:space="preserve">Подготовленные данные передаются в функцию </w:t>
      </w:r>
      <w:proofErr w:type="spellStart"/>
      <w:r>
        <w:t>fitOrbit</w:t>
      </w:r>
      <w:proofErr w:type="spellEnd"/>
      <w:r>
        <w:t xml:space="preserve">(), которая отвечает за внешний цикл подгонки. На каждой итерации модуль интегрирования строит базовую траекторию на заданном интервале по текущим значениям параметров орбиты. Для каждого наблюдения запускается процедура редукции: пересчёт между шкалами времени, преобразование координат станции, итерационное решение уравнения светового времени, учёт гравитационного отклонения и вычисление невязок. Совместно с этим модуль интегрирует расширенную систему уравнений в вариациях и накапливает матрицу чувствительности состояния к параметрам, а в моменты наблюдений собирает по цепному правилу блоки матрицы Якоби. По невязкам и Якобиану строится нормальная система линейных уравнений, которая решается </w:t>
      </w:r>
      <w:r>
        <w:lastRenderedPageBreak/>
        <w:t xml:space="preserve">разложением </w:t>
      </w:r>
      <w:proofErr w:type="spellStart"/>
      <w:r>
        <w:t>Холецкого</w:t>
      </w:r>
      <w:proofErr w:type="spellEnd"/>
      <w:r>
        <w:t xml:space="preserve"> с учётом маски варьируемых параметров. Найденная поправка прибавляется к текущему приближению.</w:t>
      </w:r>
    </w:p>
    <w:p w14:paraId="613B5B25" w14:textId="29378E29" w:rsidR="00867AA3" w:rsidRPr="00CE79C2" w:rsidRDefault="009356E9" w:rsidP="009356E9">
      <w:pPr>
        <w:pStyle w:val="a1"/>
      </w:pPr>
      <w:r>
        <w:t xml:space="preserve">В конце каждой итерации проверяется норма относительного изменения </w:t>
      </w:r>
      <w:r w:rsidR="00061A47">
        <w:t>функции потерь</w:t>
      </w:r>
      <w:r>
        <w:t xml:space="preserve">. Если она опускается ниже заданного порога либо если число итераций превышает лимит, цикл завершается. После выхода из цикла итоговые параметры орбиты выводятся в консоль, ресурсы </w:t>
      </w:r>
      <w:proofErr w:type="spellStart"/>
      <w:r>
        <w:t>эфемеридного</w:t>
      </w:r>
      <w:proofErr w:type="spellEnd"/>
      <w:r>
        <w:t xml:space="preserve"> движка освобождаются вызовом </w:t>
      </w:r>
      <w:proofErr w:type="spellStart"/>
      <w:r>
        <w:t>cleanupCometModel</w:t>
      </w:r>
      <w:proofErr w:type="spellEnd"/>
      <w:r>
        <w:t xml:space="preserve">(), файлы закрываются. </w:t>
      </w:r>
      <w:r w:rsidR="00867AA3">
        <w:br w:type="page"/>
      </w:r>
    </w:p>
    <w:p w14:paraId="0718591E" w14:textId="504C5FF5" w:rsidR="00867AA3" w:rsidRDefault="00867AA3" w:rsidP="00867AA3">
      <w:pPr>
        <w:pStyle w:val="2"/>
        <w:rPr>
          <w:rFonts w:eastAsia="Noto Serif CJK SC"/>
        </w:rPr>
      </w:pPr>
      <w:bookmarkStart w:id="38" w:name="_Toc228565314"/>
      <w:bookmarkStart w:id="39" w:name="_Toc228645310"/>
      <w:bookmarkStart w:id="40" w:name="_Toc230204600"/>
      <w:r>
        <w:rPr>
          <w:rFonts w:eastAsia="Noto Serif CJK SC"/>
        </w:rPr>
        <w:lastRenderedPageBreak/>
        <w:t xml:space="preserve">4 Исследование </w:t>
      </w:r>
      <w:bookmarkEnd w:id="38"/>
      <w:bookmarkEnd w:id="39"/>
      <w:r w:rsidR="003C76A7">
        <w:rPr>
          <w:rFonts w:eastAsia="Noto Serif CJK SC"/>
        </w:rPr>
        <w:t>разработанного инструмента</w:t>
      </w:r>
      <w:bookmarkEnd w:id="40"/>
    </w:p>
    <w:p w14:paraId="00903188" w14:textId="5A3B0A6B" w:rsidR="000C57B5" w:rsidRDefault="000C57B5" w:rsidP="000C57B5">
      <w:pPr>
        <w:pStyle w:val="3"/>
        <w:rPr>
          <w:rFonts w:eastAsia="Noto Serif CJK SC"/>
        </w:rPr>
      </w:pPr>
      <w:bookmarkStart w:id="41" w:name="_Toc230204601"/>
      <w:r>
        <w:rPr>
          <w:rFonts w:eastAsia="Noto Serif CJK SC"/>
        </w:rPr>
        <w:t>4.1 Методика экспериментов</w:t>
      </w:r>
      <w:bookmarkEnd w:id="41"/>
    </w:p>
    <w:p w14:paraId="29A391BF" w14:textId="3FB16F75" w:rsidR="000C57B5" w:rsidRDefault="000C57B5" w:rsidP="000C57B5">
      <w:pPr>
        <w:pStyle w:val="a1"/>
        <w:rPr>
          <w:lang w:eastAsia="ru-RU" w:bidi="ar-SA"/>
        </w:rPr>
      </w:pPr>
      <w:r>
        <w:rPr>
          <w:lang w:eastAsia="ru-RU" w:bidi="ar-SA"/>
        </w:rPr>
        <w:t>В данной главе исследуются три свойства разработанного решения: сходимость итерационного метода уточнения параметров, точность полученных параметров орбиты в сравнении с публикуемыми данными и быстродействие программной реализации. Выбор этих свойств обусловлен характером задачи – уточнение орбиты по реальным астрометрическим наблюдениям требует подтверждения как корректности и устойчивости численной процедуры, так и приемлемых вычислительных затрат.</w:t>
      </w:r>
    </w:p>
    <w:p w14:paraId="031B0303" w14:textId="4C6BEA5F" w:rsidR="000C57B5" w:rsidRDefault="000C57B5" w:rsidP="000C57B5">
      <w:pPr>
        <w:pStyle w:val="a1"/>
        <w:rPr>
          <w:lang w:eastAsia="ru-RU" w:bidi="ar-SA"/>
        </w:rPr>
      </w:pPr>
      <w:r>
        <w:rPr>
          <w:lang w:eastAsia="ru-RU" w:bidi="ar-SA"/>
        </w:rPr>
        <w:t>В качестве входных данных использ</w:t>
      </w:r>
      <w:r w:rsidR="009003AC">
        <w:rPr>
          <w:lang w:eastAsia="ru-RU" w:bidi="ar-SA"/>
        </w:rPr>
        <w:t>овался</w:t>
      </w:r>
      <w:r>
        <w:rPr>
          <w:lang w:eastAsia="ru-RU" w:bidi="ar-SA"/>
        </w:rPr>
        <w:t xml:space="preserve"> массив наземных астрометрических наблюдений кометы 3I/ATLAS, полученный из базы Центра малых планет за период с 5 мая 2025 года по 25 марта 2026 года. Массив содержит </w:t>
      </w:r>
      <w:r w:rsidR="00061A47">
        <w:rPr>
          <w:lang w:eastAsia="ru-RU" w:bidi="ar-SA"/>
        </w:rPr>
        <w:t>7935</w:t>
      </w:r>
      <w:r>
        <w:rPr>
          <w:lang w:eastAsia="ru-RU" w:bidi="ar-SA"/>
        </w:rPr>
        <w:t xml:space="preserve"> наблюдения </w:t>
      </w:r>
      <w:r w:rsidR="009003AC">
        <w:rPr>
          <w:lang w:eastAsia="ru-RU" w:bidi="ar-SA"/>
        </w:rPr>
        <w:t>из</w:t>
      </w:r>
      <w:r>
        <w:rPr>
          <w:lang w:eastAsia="ru-RU" w:bidi="ar-SA"/>
        </w:rPr>
        <w:t xml:space="preserve"> 32</w:t>
      </w:r>
      <w:r w:rsidR="00061A47">
        <w:rPr>
          <w:lang w:eastAsia="ru-RU" w:bidi="ar-SA"/>
        </w:rPr>
        <w:t>1</w:t>
      </w:r>
      <w:r>
        <w:rPr>
          <w:lang w:eastAsia="ru-RU" w:bidi="ar-SA"/>
        </w:rPr>
        <w:t xml:space="preserve"> обсерваторий. Распределение наблюдений по времени неравномерно: в окрестности прохождения перигелия имеется пробел, связанный с малым угловым удалением кометы от Солнца и невозможностью наземных наблюдений в этот период. Исходные данные в формате </w:t>
      </w:r>
      <w:r w:rsidR="00061A47">
        <w:rPr>
          <w:lang w:val="en-US" w:eastAsia="ru-RU" w:bidi="ar-SA"/>
        </w:rPr>
        <w:t>ADES</w:t>
      </w:r>
      <w:r>
        <w:rPr>
          <w:lang w:eastAsia="ru-RU" w:bidi="ar-SA"/>
        </w:rPr>
        <w:t xml:space="preserve"> объединяются со списком обсерваторий и приводятся к внутреннему формату программы – строкам вида JD, RA, DEC,</w:t>
      </w:r>
      <w:r w:rsidR="00061A47" w:rsidRPr="00061A47">
        <w:t xml:space="preserve"> </w:t>
      </w:r>
      <w:proofErr w:type="spellStart"/>
      <w:r w:rsidR="00061A47" w:rsidRPr="00061A47">
        <w:rPr>
          <w:lang w:eastAsia="ru-RU" w:bidi="ar-SA"/>
        </w:rPr>
        <w:t>sigma_RA</w:t>
      </w:r>
      <w:proofErr w:type="spellEnd"/>
      <w:r w:rsidR="00061A47" w:rsidRPr="00061A47">
        <w:rPr>
          <w:lang w:eastAsia="ru-RU" w:bidi="ar-SA"/>
        </w:rPr>
        <w:t xml:space="preserve">, </w:t>
      </w:r>
      <w:proofErr w:type="spellStart"/>
      <w:r w:rsidR="00061A47" w:rsidRPr="00061A47">
        <w:rPr>
          <w:lang w:eastAsia="ru-RU" w:bidi="ar-SA"/>
        </w:rPr>
        <w:t>sigma_DEC</w:t>
      </w:r>
      <w:proofErr w:type="spellEnd"/>
      <w:r w:rsidR="00061A47" w:rsidRPr="00061A47">
        <w:rPr>
          <w:lang w:eastAsia="ru-RU" w:bidi="ar-SA"/>
        </w:rPr>
        <w:t xml:space="preserve">, </w:t>
      </w:r>
      <w:r>
        <w:rPr>
          <w:lang w:eastAsia="ru-RU" w:bidi="ar-SA"/>
        </w:rPr>
        <w:t xml:space="preserve">X, Y, Z, </w:t>
      </w:r>
      <w:proofErr w:type="spellStart"/>
      <w:r>
        <w:rPr>
          <w:lang w:eastAsia="ru-RU" w:bidi="ar-SA"/>
        </w:rPr>
        <w:t>code</w:t>
      </w:r>
      <w:proofErr w:type="spellEnd"/>
      <w:r>
        <w:rPr>
          <w:lang w:eastAsia="ru-RU" w:bidi="ar-SA"/>
        </w:rPr>
        <w:t>, где</w:t>
      </w:r>
      <w:r w:rsidRPr="000C57B5">
        <w:rPr>
          <w:lang w:eastAsia="ru-RU" w:bidi="ar-SA"/>
        </w:rPr>
        <w:t xml:space="preserve"> </w:t>
      </w:r>
      <w:r>
        <w:rPr>
          <w:lang w:val="en-US" w:eastAsia="ru-RU" w:bidi="ar-SA"/>
        </w:rPr>
        <w:t>JD</w:t>
      </w:r>
      <w:r w:rsidRPr="000C57B5">
        <w:rPr>
          <w:lang w:eastAsia="ru-RU" w:bidi="ar-SA"/>
        </w:rPr>
        <w:t xml:space="preserve"> – </w:t>
      </w:r>
      <w:r>
        <w:rPr>
          <w:lang w:eastAsia="ru-RU" w:bidi="ar-SA"/>
        </w:rPr>
        <w:t xml:space="preserve">юлианская дата, </w:t>
      </w:r>
      <w:r>
        <w:rPr>
          <w:lang w:val="en-US" w:eastAsia="ru-RU" w:bidi="ar-SA"/>
        </w:rPr>
        <w:t>RA</w:t>
      </w:r>
      <w:r w:rsidRPr="000C57B5">
        <w:rPr>
          <w:lang w:eastAsia="ru-RU" w:bidi="ar-SA"/>
        </w:rPr>
        <w:t xml:space="preserve"> –</w:t>
      </w:r>
      <w:r>
        <w:rPr>
          <w:lang w:eastAsia="ru-RU" w:bidi="ar-SA"/>
        </w:rPr>
        <w:t xml:space="preserve"> прямое восхождение, </w:t>
      </w:r>
      <w:r>
        <w:rPr>
          <w:lang w:val="en-US" w:eastAsia="ru-RU" w:bidi="ar-SA"/>
        </w:rPr>
        <w:t>DEC</w:t>
      </w:r>
      <w:r w:rsidRPr="000C57B5">
        <w:rPr>
          <w:lang w:eastAsia="ru-RU" w:bidi="ar-SA"/>
        </w:rPr>
        <w:t xml:space="preserve"> – </w:t>
      </w:r>
      <w:r>
        <w:rPr>
          <w:lang w:eastAsia="ru-RU" w:bidi="ar-SA"/>
        </w:rPr>
        <w:t>склонение,</w:t>
      </w:r>
      <w:r w:rsidR="00061A47" w:rsidRPr="00061A47">
        <w:rPr>
          <w:lang w:eastAsia="ru-RU" w:bidi="ar-SA"/>
        </w:rPr>
        <w:t xml:space="preserve"> </w:t>
      </w:r>
      <w:r w:rsidR="00061A47">
        <w:rPr>
          <w:lang w:val="en-US" w:eastAsia="ru-RU" w:bidi="ar-SA"/>
        </w:rPr>
        <w:t>sigma</w:t>
      </w:r>
      <w:r w:rsidR="00061A47" w:rsidRPr="00061A47">
        <w:rPr>
          <w:lang w:eastAsia="ru-RU" w:bidi="ar-SA"/>
        </w:rPr>
        <w:t>_</w:t>
      </w:r>
      <w:r w:rsidR="00061A47">
        <w:rPr>
          <w:lang w:val="en-US" w:eastAsia="ru-RU" w:bidi="ar-SA"/>
        </w:rPr>
        <w:t>RA</w:t>
      </w:r>
      <w:r w:rsidR="00061A47">
        <w:rPr>
          <w:lang w:eastAsia="ru-RU" w:bidi="ar-SA"/>
        </w:rPr>
        <w:t xml:space="preserve"> и </w:t>
      </w:r>
      <w:r w:rsidR="00061A47">
        <w:rPr>
          <w:lang w:val="en-US" w:eastAsia="ru-RU" w:bidi="ar-SA"/>
        </w:rPr>
        <w:t>sigma</w:t>
      </w:r>
      <w:r w:rsidR="00061A47" w:rsidRPr="00061A47">
        <w:rPr>
          <w:lang w:eastAsia="ru-RU" w:bidi="ar-SA"/>
        </w:rPr>
        <w:t>_</w:t>
      </w:r>
      <w:r w:rsidR="00061A47">
        <w:rPr>
          <w:lang w:val="en-US" w:eastAsia="ru-RU" w:bidi="ar-SA"/>
        </w:rPr>
        <w:t>DEC</w:t>
      </w:r>
      <w:r w:rsidR="00061A47" w:rsidRPr="00061A47">
        <w:rPr>
          <w:lang w:eastAsia="ru-RU" w:bidi="ar-SA"/>
        </w:rPr>
        <w:t xml:space="preserve"> – </w:t>
      </w:r>
      <w:r w:rsidR="00061A47">
        <w:rPr>
          <w:lang w:eastAsia="ru-RU" w:bidi="ar-SA"/>
        </w:rPr>
        <w:t>ошибки наблюдений,</w:t>
      </w:r>
      <w:r>
        <w:rPr>
          <w:lang w:eastAsia="ru-RU" w:bidi="ar-SA"/>
        </w:rPr>
        <w:t xml:space="preserve"> X, Y, Z – декартовы координаты обсерватории в системе  </w:t>
      </w:r>
      <w:r>
        <w:rPr>
          <w:lang w:val="en-US" w:eastAsia="ru-RU" w:bidi="ar-SA"/>
        </w:rPr>
        <w:t>ITRF</w:t>
      </w:r>
      <w:r>
        <w:rPr>
          <w:lang w:eastAsia="ru-RU" w:bidi="ar-SA"/>
        </w:rPr>
        <w:t xml:space="preserve">, </w:t>
      </w:r>
      <w:proofErr w:type="spellStart"/>
      <w:r>
        <w:rPr>
          <w:lang w:eastAsia="ru-RU" w:bidi="ar-SA"/>
        </w:rPr>
        <w:t>code</w:t>
      </w:r>
      <w:proofErr w:type="spellEnd"/>
      <w:r>
        <w:rPr>
          <w:lang w:eastAsia="ru-RU" w:bidi="ar-SA"/>
        </w:rPr>
        <w:t xml:space="preserve"> – код обсерватории.</w:t>
      </w:r>
    </w:p>
    <w:p w14:paraId="3E4F4D87" w14:textId="30D01289" w:rsidR="000C57B5" w:rsidRDefault="000C57B5" w:rsidP="000C57B5">
      <w:pPr>
        <w:pStyle w:val="a1"/>
        <w:rPr>
          <w:lang w:eastAsia="ru-RU" w:bidi="ar-SA"/>
        </w:rPr>
      </w:pPr>
      <w:r>
        <w:rPr>
          <w:lang w:eastAsia="ru-RU" w:bidi="ar-SA"/>
        </w:rPr>
        <w:t xml:space="preserve">Все эксперименты выполнены на персональном компьютере с процессором Intel Core i5-10210U (базовая тактовая частота 2.11 ГГц) и оперативной памятью 8 ГБ под управлением операционной системы Windows 10. Программа собрана компилятором MSVC 19.50.35729 в конфигурации </w:t>
      </w:r>
      <w:proofErr w:type="spellStart"/>
      <w:r>
        <w:rPr>
          <w:lang w:eastAsia="ru-RU" w:bidi="ar-SA"/>
        </w:rPr>
        <w:t>Release</w:t>
      </w:r>
      <w:proofErr w:type="spellEnd"/>
      <w:r>
        <w:rPr>
          <w:lang w:eastAsia="ru-RU" w:bidi="ar-SA"/>
        </w:rPr>
        <w:t xml:space="preserve"> с ключом оптимизации /O2. </w:t>
      </w:r>
    </w:p>
    <w:p w14:paraId="035DF9CF" w14:textId="231CAB98" w:rsidR="000C57B5" w:rsidRDefault="000C57B5" w:rsidP="000C57B5">
      <w:pPr>
        <w:pStyle w:val="a1"/>
        <w:rPr>
          <w:lang w:eastAsia="ru-RU" w:bidi="ar-SA"/>
        </w:rPr>
      </w:pPr>
      <w:r>
        <w:rPr>
          <w:lang w:eastAsia="ru-RU" w:bidi="ar-SA"/>
        </w:rPr>
        <w:t xml:space="preserve">Время выполнения отдельных стадий и полной процедуры уточнения измеряется средствами стандартной библиотеки C++, классом </w:t>
      </w:r>
      <w:proofErr w:type="spellStart"/>
      <w:r>
        <w:rPr>
          <w:lang w:eastAsia="ru-RU" w:bidi="ar-SA"/>
        </w:rPr>
        <w:t>std</w:t>
      </w:r>
      <w:proofErr w:type="spellEnd"/>
      <w:r>
        <w:rPr>
          <w:lang w:eastAsia="ru-RU" w:bidi="ar-SA"/>
        </w:rPr>
        <w:t>::</w:t>
      </w:r>
      <w:proofErr w:type="spellStart"/>
      <w:r>
        <w:rPr>
          <w:lang w:eastAsia="ru-RU" w:bidi="ar-SA"/>
        </w:rPr>
        <w:t>chrono</w:t>
      </w:r>
      <w:proofErr w:type="spellEnd"/>
      <w:r>
        <w:rPr>
          <w:lang w:eastAsia="ru-RU" w:bidi="ar-SA"/>
        </w:rPr>
        <w:t>::</w:t>
      </w:r>
      <w:proofErr w:type="spellStart"/>
      <w:r>
        <w:rPr>
          <w:lang w:eastAsia="ru-RU" w:bidi="ar-SA"/>
        </w:rPr>
        <w:t>steady_clock</w:t>
      </w:r>
      <w:proofErr w:type="spellEnd"/>
      <w:r>
        <w:rPr>
          <w:lang w:eastAsia="ru-RU" w:bidi="ar-SA"/>
        </w:rPr>
        <w:t xml:space="preserve">, обеспечивающим измерение времени с точностью </w:t>
      </w:r>
      <w:r>
        <w:rPr>
          <w:lang w:eastAsia="ru-RU" w:bidi="ar-SA"/>
        </w:rPr>
        <w:lastRenderedPageBreak/>
        <w:t>порядка сотен наносекунд. Каждое измерение повторяется 10 раз, в качестве итогового значения принимается среднее арифметическое; разброс между повторами не превышает нескольких процентов и в дальнейшем не приводится. Расход оперативной памяти оценивается по показаниям диспетчера задач Windows после полной загрузки эфемерид и наблюдений.</w:t>
      </w:r>
    </w:p>
    <w:p w14:paraId="30D5740F" w14:textId="7417BA02" w:rsidR="000C57B5" w:rsidRDefault="000C57B5" w:rsidP="00CE1CD1">
      <w:pPr>
        <w:pStyle w:val="a1"/>
        <w:rPr>
          <w:lang w:eastAsia="ru-RU" w:bidi="ar-SA"/>
        </w:rPr>
      </w:pPr>
      <w:r>
        <w:rPr>
          <w:lang w:eastAsia="ru-RU" w:bidi="ar-SA"/>
        </w:rPr>
        <w:t xml:space="preserve">В качестве начального приближения вектора уточняемых параметров </w:t>
      </w:r>
      <m:oMath>
        <m:r>
          <w:rPr>
            <w:rFonts w:ascii="Cambria Math" w:hAnsi="Cambria Math"/>
            <w:lang w:eastAsia="ru-RU" w:bidi="ar-SA"/>
          </w:rPr>
          <m:t xml:space="preserve">β = </m:t>
        </m:r>
        <m:d>
          <m:dPr>
            <m:ctrlPr>
              <w:rPr>
                <w:rFonts w:ascii="Cambria Math" w:hAnsi="Cambria Math"/>
                <w:i/>
                <w:lang w:eastAsia="ru-RU" w:bidi="ar-SA"/>
              </w:rPr>
            </m:ctrlPr>
          </m:dPr>
          <m:e>
            <m:sSup>
              <m:sSupPr>
                <m:ctrlPr>
                  <w:rPr>
                    <w:rFonts w:ascii="Cambria Math" w:hAnsi="Cambria Math"/>
                    <w:i/>
                    <w:lang w:eastAsia="ru-RU" w:bidi="ar-SA"/>
                  </w:rPr>
                </m:ctrlPr>
              </m:sSupPr>
              <m:e>
                <m:r>
                  <w:rPr>
                    <w:rFonts w:ascii="Cambria Math" w:hAnsi="Cambria Math"/>
                    <w:lang w:eastAsia="ru-RU" w:bidi="ar-SA"/>
                  </w:rPr>
                  <m:t>r</m:t>
                </m:r>
              </m:e>
              <m:sup>
                <m:r>
                  <w:rPr>
                    <w:rFonts w:ascii="Cambria Math" w:hAnsi="Cambria Math"/>
                    <w:lang w:eastAsia="ru-RU" w:bidi="ar-SA"/>
                  </w:rPr>
                  <m:t>0</m:t>
                </m:r>
              </m:sup>
            </m:sSup>
            <m:r>
              <w:rPr>
                <w:rFonts w:ascii="Cambria Math" w:hAnsi="Cambria Math"/>
                <w:lang w:eastAsia="ru-RU" w:bidi="ar-SA"/>
              </w:rPr>
              <m:t xml:space="preserve">, </m:t>
            </m:r>
            <m:sSup>
              <m:sSupPr>
                <m:ctrlPr>
                  <w:rPr>
                    <w:rFonts w:ascii="Cambria Math" w:hAnsi="Cambria Math"/>
                    <w:i/>
                    <w:lang w:eastAsia="ru-RU" w:bidi="ar-SA"/>
                  </w:rPr>
                </m:ctrlPr>
              </m:sSupPr>
              <m:e>
                <m:r>
                  <w:rPr>
                    <w:rFonts w:ascii="Cambria Math" w:hAnsi="Cambria Math"/>
                    <w:lang w:eastAsia="ru-RU" w:bidi="ar-SA"/>
                  </w:rPr>
                  <m:t>v</m:t>
                </m:r>
              </m:e>
              <m:sup>
                <m:r>
                  <w:rPr>
                    <w:rFonts w:ascii="Cambria Math" w:hAnsi="Cambria Math"/>
                    <w:lang w:eastAsia="ru-RU" w:bidi="ar-SA"/>
                  </w:rPr>
                  <m:t>0</m:t>
                </m:r>
              </m:sup>
            </m:sSup>
            <m:r>
              <w:rPr>
                <w:rFonts w:ascii="Cambria Math" w:hAnsi="Cambria Math"/>
                <w:lang w:eastAsia="ru-RU" w:bidi="ar-SA"/>
              </w:rPr>
              <m:t xml:space="preserve">, </m:t>
            </m:r>
            <m:sSup>
              <m:sSupPr>
                <m:ctrlPr>
                  <w:rPr>
                    <w:rFonts w:ascii="Cambria Math" w:hAnsi="Cambria Math"/>
                    <w:i/>
                    <w:lang w:eastAsia="ru-RU" w:bidi="ar-SA"/>
                  </w:rPr>
                </m:ctrlPr>
              </m:sSupPr>
              <m:e>
                <m:r>
                  <w:rPr>
                    <w:rFonts w:ascii="Cambria Math" w:hAnsi="Cambria Math"/>
                    <w:lang w:eastAsia="ru-RU" w:bidi="ar-SA"/>
                  </w:rPr>
                  <m:t>A</m:t>
                </m:r>
              </m:e>
              <m:sup>
                <m:r>
                  <w:rPr>
                    <w:rFonts w:ascii="Cambria Math" w:hAnsi="Cambria Math"/>
                    <w:lang w:eastAsia="ru-RU" w:bidi="ar-SA"/>
                  </w:rPr>
                  <m:t>1</m:t>
                </m:r>
              </m:sup>
            </m:sSup>
            <m:r>
              <w:rPr>
                <w:rFonts w:ascii="Cambria Math" w:hAnsi="Cambria Math"/>
                <w:lang w:eastAsia="ru-RU" w:bidi="ar-SA"/>
              </w:rPr>
              <m:t xml:space="preserve">, </m:t>
            </m:r>
            <m:sSup>
              <m:sSupPr>
                <m:ctrlPr>
                  <w:rPr>
                    <w:rFonts w:ascii="Cambria Math" w:hAnsi="Cambria Math"/>
                    <w:i/>
                    <w:lang w:eastAsia="ru-RU" w:bidi="ar-SA"/>
                  </w:rPr>
                </m:ctrlPr>
              </m:sSupPr>
              <m:e>
                <m:r>
                  <w:rPr>
                    <w:rFonts w:ascii="Cambria Math" w:hAnsi="Cambria Math"/>
                    <w:lang w:eastAsia="ru-RU" w:bidi="ar-SA"/>
                  </w:rPr>
                  <m:t>A</m:t>
                </m:r>
              </m:e>
              <m:sup>
                <m:r>
                  <w:rPr>
                    <w:rFonts w:ascii="Cambria Math" w:hAnsi="Cambria Math"/>
                    <w:lang w:eastAsia="ru-RU" w:bidi="ar-SA"/>
                  </w:rPr>
                  <m:t>2</m:t>
                </m:r>
              </m:sup>
            </m:sSup>
            <m:r>
              <w:rPr>
                <w:rFonts w:ascii="Cambria Math" w:hAnsi="Cambria Math"/>
                <w:lang w:eastAsia="ru-RU" w:bidi="ar-SA"/>
              </w:rPr>
              <m:t xml:space="preserve">, </m:t>
            </m:r>
            <m:sSup>
              <m:sSupPr>
                <m:ctrlPr>
                  <w:rPr>
                    <w:rFonts w:ascii="Cambria Math" w:hAnsi="Cambria Math"/>
                    <w:i/>
                    <w:lang w:eastAsia="ru-RU" w:bidi="ar-SA"/>
                  </w:rPr>
                </m:ctrlPr>
              </m:sSupPr>
              <m:e>
                <m:r>
                  <w:rPr>
                    <w:rFonts w:ascii="Cambria Math" w:hAnsi="Cambria Math"/>
                    <w:lang w:eastAsia="ru-RU" w:bidi="ar-SA"/>
                  </w:rPr>
                  <m:t>A</m:t>
                </m:r>
              </m:e>
              <m:sup>
                <m:r>
                  <w:rPr>
                    <w:rFonts w:ascii="Cambria Math" w:hAnsi="Cambria Math"/>
                    <w:lang w:eastAsia="ru-RU" w:bidi="ar-SA"/>
                  </w:rPr>
                  <m:t>3</m:t>
                </m:r>
              </m:sup>
            </m:sSup>
          </m:e>
        </m:d>
      </m:oMath>
      <w:r>
        <w:rPr>
          <w:lang w:eastAsia="ru-RU" w:bidi="ar-SA"/>
        </w:rPr>
        <w:t xml:space="preserve"> принимаются положение и скорость кометы из эфемерид JPL на эпоху JD 2460800.5 в барицентрической экваториальной систем; компоненты негравитационного ускорения </w:t>
      </w:r>
      <m:oMath>
        <m:r>
          <w:rPr>
            <w:rFonts w:ascii="Cambria Math" w:hAnsi="Cambria Math"/>
            <w:lang w:eastAsia="ru-RU" w:bidi="ar-SA"/>
          </w:rPr>
          <m:t>A₁, A₂, A₃</m:t>
        </m:r>
      </m:oMath>
      <w:r>
        <w:rPr>
          <w:lang w:eastAsia="ru-RU" w:bidi="ar-SA"/>
        </w:rPr>
        <w:t xml:space="preserve"> полагаются равными нулю. Итерационный процесс прекращается при выполнении условия </w:t>
      </w:r>
      <m:oMath>
        <m:d>
          <m:dPr>
            <m:begChr m:val="‖"/>
            <m:endChr m:val="‖"/>
            <m:ctrlPr>
              <w:rPr>
                <w:rFonts w:ascii="Cambria Math" w:hAnsi="Cambria Math"/>
                <w:i/>
                <w:lang w:eastAsia="ru-RU" w:bidi="ar-SA"/>
              </w:rPr>
            </m:ctrlPr>
          </m:dPr>
          <m:e>
            <m:r>
              <w:rPr>
                <w:rFonts w:ascii="Cambria Math" w:hAnsi="Cambria Math"/>
                <w:lang w:eastAsia="ru-RU" w:bidi="ar-SA"/>
              </w:rPr>
              <m:t>Δ</m:t>
            </m:r>
            <m:r>
              <w:rPr>
                <w:rFonts w:ascii="Cambria Math" w:hAnsi="Cambria Math"/>
                <w:lang w:val="en-US" w:eastAsia="ru-RU" w:bidi="ar-SA"/>
              </w:rPr>
              <m:t>S</m:t>
            </m:r>
            <m:d>
              <m:dPr>
                <m:ctrlPr>
                  <w:rPr>
                    <w:rFonts w:ascii="Cambria Math" w:hAnsi="Cambria Math"/>
                    <w:i/>
                    <w:lang w:eastAsia="ru-RU" w:bidi="ar-SA"/>
                  </w:rPr>
                </m:ctrlPr>
              </m:dPr>
              <m:e>
                <m:r>
                  <w:rPr>
                    <w:rFonts w:ascii="Cambria Math" w:hAnsi="Cambria Math"/>
                    <w:lang w:val="en-US" w:eastAsia="ru-RU" w:bidi="ar-SA"/>
                  </w:rPr>
                  <m:t>β</m:t>
                </m:r>
              </m:e>
            </m:d>
            <m:r>
              <w:rPr>
                <w:rFonts w:ascii="Cambria Math" w:hAnsi="Cambria Math"/>
                <w:lang w:eastAsia="ru-RU" w:bidi="ar-SA"/>
              </w:rPr>
              <m:t xml:space="preserve"> / S(β)</m:t>
            </m:r>
          </m:e>
        </m:d>
        <m:r>
          <w:rPr>
            <w:rFonts w:ascii="Cambria Math" w:hAnsi="Cambria Math"/>
            <w:lang w:eastAsia="ru-RU" w:bidi="ar-SA"/>
          </w:rPr>
          <m:t xml:space="preserve">&lt; </m:t>
        </m:r>
        <m:sSup>
          <m:sSupPr>
            <m:ctrlPr>
              <w:rPr>
                <w:rFonts w:ascii="Cambria Math" w:hAnsi="Cambria Math"/>
                <w:i/>
                <w:lang w:val="en-US" w:eastAsia="ru-RU" w:bidi="ar-SA"/>
              </w:rPr>
            </m:ctrlPr>
          </m:sSupPr>
          <m:e>
            <m:r>
              <w:rPr>
                <w:rFonts w:ascii="Cambria Math" w:hAnsi="Cambria Math"/>
                <w:lang w:eastAsia="ru-RU" w:bidi="ar-SA"/>
              </w:rPr>
              <m:t>10</m:t>
            </m:r>
            <m:ctrlPr>
              <w:rPr>
                <w:rFonts w:ascii="Cambria Math" w:hAnsi="Cambria Math"/>
                <w:i/>
                <w:lang w:eastAsia="ru-RU" w:bidi="ar-SA"/>
              </w:rPr>
            </m:ctrlPr>
          </m:e>
          <m:sup>
            <m:r>
              <w:rPr>
                <w:rFonts w:ascii="Cambria Math" w:hAnsi="Cambria Math"/>
                <w:lang w:eastAsia="ru-RU" w:bidi="ar-SA"/>
              </w:rPr>
              <m:t>-10</m:t>
            </m:r>
          </m:sup>
        </m:sSup>
      </m:oMath>
      <w:r>
        <w:rPr>
          <w:lang w:eastAsia="ru-RU" w:bidi="ar-SA"/>
        </w:rPr>
        <w:t>.</w:t>
      </w:r>
    </w:p>
    <w:p w14:paraId="218F5EDA" w14:textId="19E3407D" w:rsidR="000C57B5" w:rsidRDefault="000C57B5" w:rsidP="000C57B5">
      <w:pPr>
        <w:pStyle w:val="3"/>
        <w:rPr>
          <w:rFonts w:eastAsia="Noto Serif CJK SC"/>
        </w:rPr>
      </w:pPr>
      <w:bookmarkStart w:id="42" w:name="_Toc230204602"/>
      <w:r>
        <w:rPr>
          <w:rFonts w:eastAsia="Noto Serif CJK SC"/>
        </w:rPr>
        <w:t>4.2 Сходимость метода Гаусса-Ньютона</w:t>
      </w:r>
      <w:bookmarkEnd w:id="42"/>
    </w:p>
    <w:p w14:paraId="0224CD01" w14:textId="161BF01B" w:rsidR="000C57B5" w:rsidRDefault="000C57B5" w:rsidP="000C57B5">
      <w:pPr>
        <w:pStyle w:val="a1"/>
        <w:rPr>
          <w:lang w:eastAsia="ru-RU" w:bidi="ar-SA"/>
        </w:rPr>
      </w:pPr>
      <w:r>
        <w:rPr>
          <w:lang w:eastAsia="ru-RU" w:bidi="ar-SA"/>
        </w:rPr>
        <w:t xml:space="preserve">Для проверки сходимости итерационной процедуры выполнен прогон уточнения параметров на полном массиве из </w:t>
      </w:r>
      <w:r w:rsidR="00061A47">
        <w:rPr>
          <w:lang w:eastAsia="ru-RU" w:bidi="ar-SA"/>
        </w:rPr>
        <w:t>7935</w:t>
      </w:r>
      <w:r>
        <w:rPr>
          <w:lang w:eastAsia="ru-RU" w:bidi="ar-SA"/>
        </w:rPr>
        <w:t xml:space="preserve"> наблюдений. Начальное приближение и критерии останова приняты в соответствии с подразделом 4.1.</w:t>
      </w:r>
    </w:p>
    <w:p w14:paraId="58D9565C" w14:textId="6ABB2EAB" w:rsidR="000C57B5" w:rsidRDefault="000C57B5" w:rsidP="000C57B5">
      <w:pPr>
        <w:pStyle w:val="a1"/>
        <w:rPr>
          <w:lang w:eastAsia="ru-RU" w:bidi="ar-SA"/>
        </w:rPr>
      </w:pPr>
      <w:r>
        <w:rPr>
          <w:lang w:eastAsia="ru-RU" w:bidi="ar-SA"/>
        </w:rPr>
        <w:t xml:space="preserve">В таблице </w:t>
      </w:r>
      <w:r w:rsidRPr="000C57B5">
        <w:rPr>
          <w:lang w:eastAsia="ru-RU" w:bidi="ar-SA"/>
        </w:rPr>
        <w:t>2</w:t>
      </w:r>
      <w:r>
        <w:rPr>
          <w:lang w:eastAsia="ru-RU" w:bidi="ar-SA"/>
        </w:rPr>
        <w:t xml:space="preserve"> показано изменение </w:t>
      </w:r>
      <w:r w:rsidR="004B2F2B">
        <w:rPr>
          <w:lang w:eastAsia="ru-RU" w:bidi="ar-SA"/>
        </w:rPr>
        <w:t xml:space="preserve">функции потерь </w:t>
      </w:r>
      <m:oMath>
        <m:r>
          <w:rPr>
            <w:rFonts w:ascii="Cambria Math" w:hAnsi="Cambria Math"/>
            <w:lang w:val="en-US"/>
          </w:rPr>
          <m:t>S</m:t>
        </m:r>
        <m:r>
          <w:rPr>
            <w:rFonts w:ascii="Cambria Math" w:hAnsi="Cambria Math"/>
          </w:rPr>
          <m:t>(</m:t>
        </m:r>
        <m:r>
          <w:rPr>
            <w:rFonts w:ascii="Cambria Math" w:hAnsi="Cambria Math"/>
            <w:lang w:val="en-US"/>
          </w:rPr>
          <m:t>β</m:t>
        </m:r>
        <m:r>
          <w:rPr>
            <w:rFonts w:ascii="Cambria Math" w:hAnsi="Cambria Math"/>
          </w:rPr>
          <m:t>)</m:t>
        </m:r>
      </m:oMath>
      <w:r>
        <w:rPr>
          <w:lang w:eastAsia="ru-RU" w:bidi="ar-SA"/>
        </w:rPr>
        <w:t xml:space="preserve"> </w:t>
      </w:r>
      <w:r w:rsidR="004B2F2B">
        <w:rPr>
          <w:lang w:eastAsia="ru-RU" w:bidi="ar-SA"/>
        </w:rPr>
        <w:t xml:space="preserve">и её относительного изменения </w:t>
      </w:r>
      <w:r>
        <w:rPr>
          <w:lang w:eastAsia="ru-RU" w:bidi="ar-SA"/>
        </w:rPr>
        <w:t xml:space="preserve">от итерации к итерации. Уже после первой итерации </w:t>
      </w:r>
      <m:oMath>
        <m:r>
          <w:rPr>
            <w:rFonts w:ascii="Cambria Math" w:hAnsi="Cambria Math"/>
            <w:lang w:val="en-US"/>
          </w:rPr>
          <m:t>S</m:t>
        </m:r>
        <m:r>
          <w:rPr>
            <w:rFonts w:ascii="Cambria Math" w:hAnsi="Cambria Math"/>
          </w:rPr>
          <m:t>(</m:t>
        </m:r>
        <m:r>
          <w:rPr>
            <w:rFonts w:ascii="Cambria Math" w:hAnsi="Cambria Math"/>
            <w:lang w:val="en-US"/>
          </w:rPr>
          <m:t>β</m:t>
        </m:r>
        <m:r>
          <w:rPr>
            <w:rFonts w:ascii="Cambria Math" w:hAnsi="Cambria Math"/>
          </w:rPr>
          <m:t>)</m:t>
        </m:r>
      </m:oMath>
      <w:r w:rsidR="004B2F2B">
        <w:t xml:space="preserve"> </w:t>
      </w:r>
      <w:r>
        <w:rPr>
          <w:lang w:eastAsia="ru-RU" w:bidi="ar-SA"/>
        </w:rPr>
        <w:t xml:space="preserve">падает с </w:t>
      </w:r>
      <w:r w:rsidR="004B2F2B" w:rsidRPr="004B2F2B">
        <w:rPr>
          <w:lang w:eastAsia="ru-RU" w:bidi="ar-SA"/>
        </w:rPr>
        <w:t>38.121</w:t>
      </w:r>
      <w:r w:rsidR="004B2F2B">
        <w:rPr>
          <w:lang w:eastAsia="ru-RU" w:bidi="ar-SA"/>
        </w:rPr>
        <w:t xml:space="preserve"> </w:t>
      </w:r>
      <w:r>
        <w:rPr>
          <w:lang w:eastAsia="ru-RU" w:bidi="ar-SA"/>
        </w:rPr>
        <w:t xml:space="preserve">до </w:t>
      </w:r>
      <w:r w:rsidR="004B2F2B" w:rsidRPr="004B2F2B">
        <w:rPr>
          <w:lang w:eastAsia="ru-RU" w:bidi="ar-SA"/>
        </w:rPr>
        <w:t>2.28</w:t>
      </w:r>
      <w:r w:rsidR="004B2F2B">
        <w:rPr>
          <w:lang w:eastAsia="ru-RU" w:bidi="ar-SA"/>
        </w:rPr>
        <w:t>8</w:t>
      </w:r>
      <w:r>
        <w:rPr>
          <w:lang w:eastAsia="ru-RU" w:bidi="ar-SA"/>
        </w:rPr>
        <w:t xml:space="preserve">, то есть </w:t>
      </w:r>
      <w:r w:rsidR="004B2F2B">
        <w:rPr>
          <w:lang w:eastAsia="ru-RU" w:bidi="ar-SA"/>
        </w:rPr>
        <w:t>более чем</w:t>
      </w:r>
      <w:r>
        <w:rPr>
          <w:lang w:eastAsia="ru-RU" w:bidi="ar-SA"/>
        </w:rPr>
        <w:t xml:space="preserve"> на порядок, и в дальнейшем стабилизируется на уровне </w:t>
      </w:r>
      <w:r w:rsidR="004B2F2B" w:rsidRPr="004B2F2B">
        <w:rPr>
          <w:lang w:eastAsia="ru-RU" w:bidi="ar-SA"/>
        </w:rPr>
        <w:t>2.28</w:t>
      </w:r>
      <w:r w:rsidR="004B2F2B">
        <w:rPr>
          <w:lang w:eastAsia="ru-RU" w:bidi="ar-SA"/>
        </w:rPr>
        <w:t>2</w:t>
      </w:r>
      <w:r>
        <w:rPr>
          <w:lang w:eastAsia="ru-RU" w:bidi="ar-SA"/>
        </w:rPr>
        <w:t>. Подобное поведение объясняется тем, что начальное приближение, основанное на эфемеридах JPL, близко к оптимальному, а параметры негравитационного ускорения уточняются за одну итерацию. Дальнейшие итерации лишь уточняют параметры в пределах, допускаемых случайной составляющей наблюдений.</w:t>
      </w:r>
    </w:p>
    <w:p w14:paraId="5BF90E1C" w14:textId="407C1758" w:rsidR="000C57B5" w:rsidRDefault="000C57B5" w:rsidP="00F1284A">
      <w:pPr>
        <w:pStyle w:val="aa"/>
        <w:jc w:val="left"/>
      </w:pPr>
      <w:r>
        <w:t xml:space="preserve">Таблица 2 </w:t>
      </w:r>
      <w:r w:rsidRPr="001E0B4B">
        <w:t>–</w:t>
      </w:r>
      <w:r>
        <w:t xml:space="preserve"> сходимость метода Гаусса-Ньютона</w:t>
      </w:r>
    </w:p>
    <w:tbl>
      <w:tblPr>
        <w:tblStyle w:val="ac"/>
        <w:tblW w:w="9351" w:type="dxa"/>
        <w:tblInd w:w="0" w:type="dxa"/>
        <w:tblLook w:val="04A0" w:firstRow="1" w:lastRow="0" w:firstColumn="1" w:lastColumn="0" w:noHBand="0" w:noVBand="1"/>
      </w:tblPr>
      <w:tblGrid>
        <w:gridCol w:w="1558"/>
        <w:gridCol w:w="1559"/>
        <w:gridCol w:w="1558"/>
        <w:gridCol w:w="1559"/>
        <w:gridCol w:w="1558"/>
        <w:gridCol w:w="1559"/>
      </w:tblGrid>
      <w:tr w:rsidR="004B2F2B" w14:paraId="11B8892B" w14:textId="77777777" w:rsidTr="004B2F2B">
        <w:tc>
          <w:tcPr>
            <w:tcW w:w="1558" w:type="dxa"/>
            <w:vAlign w:val="bottom"/>
          </w:tcPr>
          <w:p w14:paraId="3C41B3E9" w14:textId="4F069322" w:rsidR="004B2F2B" w:rsidRDefault="004B2F2B" w:rsidP="000C57B5">
            <w:pPr>
              <w:pStyle w:val="a9"/>
            </w:pPr>
            <w:r>
              <w:t>k</w:t>
            </w:r>
          </w:p>
        </w:tc>
        <w:tc>
          <w:tcPr>
            <w:tcW w:w="1559" w:type="dxa"/>
            <w:vAlign w:val="bottom"/>
          </w:tcPr>
          <w:p w14:paraId="3F9FD407" w14:textId="4A474F73" w:rsidR="004B2F2B" w:rsidRDefault="004B2F2B" w:rsidP="000C57B5">
            <w:pPr>
              <w:pStyle w:val="a9"/>
            </w:pPr>
            <w:r>
              <w:t>0</w:t>
            </w:r>
          </w:p>
        </w:tc>
        <w:tc>
          <w:tcPr>
            <w:tcW w:w="1558" w:type="dxa"/>
            <w:vAlign w:val="bottom"/>
          </w:tcPr>
          <w:p w14:paraId="7195D6F9" w14:textId="2CBFCF49" w:rsidR="004B2F2B" w:rsidRDefault="004B2F2B" w:rsidP="000C57B5">
            <w:pPr>
              <w:pStyle w:val="a9"/>
            </w:pPr>
            <w:r>
              <w:t>1</w:t>
            </w:r>
          </w:p>
        </w:tc>
        <w:tc>
          <w:tcPr>
            <w:tcW w:w="1559" w:type="dxa"/>
            <w:vAlign w:val="bottom"/>
          </w:tcPr>
          <w:p w14:paraId="1C6504C5" w14:textId="557FFB8F" w:rsidR="004B2F2B" w:rsidRDefault="004B2F2B" w:rsidP="000C57B5">
            <w:pPr>
              <w:pStyle w:val="a9"/>
            </w:pPr>
            <w:r>
              <w:t>2</w:t>
            </w:r>
          </w:p>
        </w:tc>
        <w:tc>
          <w:tcPr>
            <w:tcW w:w="1558" w:type="dxa"/>
            <w:vAlign w:val="bottom"/>
          </w:tcPr>
          <w:p w14:paraId="6A74CC36" w14:textId="29E28733" w:rsidR="004B2F2B" w:rsidRDefault="004B2F2B" w:rsidP="000C57B5">
            <w:pPr>
              <w:pStyle w:val="a9"/>
            </w:pPr>
            <w:r>
              <w:t>3</w:t>
            </w:r>
          </w:p>
        </w:tc>
        <w:tc>
          <w:tcPr>
            <w:tcW w:w="1559" w:type="dxa"/>
            <w:vAlign w:val="bottom"/>
          </w:tcPr>
          <w:p w14:paraId="1DCB1ADF" w14:textId="726978BB" w:rsidR="004B2F2B" w:rsidRDefault="004B2F2B" w:rsidP="000C57B5">
            <w:pPr>
              <w:pStyle w:val="a9"/>
            </w:pPr>
            <w:r>
              <w:t>4</w:t>
            </w:r>
          </w:p>
        </w:tc>
      </w:tr>
      <w:tr w:rsidR="004B2F2B" w14:paraId="6CDDA0BC" w14:textId="77777777" w:rsidTr="004B2F2B">
        <w:tc>
          <w:tcPr>
            <w:tcW w:w="1558" w:type="dxa"/>
            <w:vAlign w:val="bottom"/>
          </w:tcPr>
          <w:p w14:paraId="6F72FB2E" w14:textId="1D5208F1" w:rsidR="004B2F2B" w:rsidRPr="004B2F2B" w:rsidRDefault="004B2F2B" w:rsidP="004B2F2B">
            <w:pPr>
              <w:pStyle w:val="a9"/>
            </w:pPr>
            <m:oMathPara>
              <m:oMath>
                <m:r>
                  <w:rPr>
                    <w:rFonts w:ascii="Cambria Math" w:hAnsi="Cambria Math"/>
                  </w:rPr>
                  <m:t>S</m:t>
                </m:r>
                <m:r>
                  <m:rPr>
                    <m:sty m:val="p"/>
                  </m:rPr>
                  <w:rPr>
                    <w:rFonts w:ascii="Cambria Math" w:hAnsi="Cambria Math"/>
                  </w:rPr>
                  <m:t>(</m:t>
                </m:r>
                <m:r>
                  <w:rPr>
                    <w:rFonts w:ascii="Cambria Math" w:hAnsi="Cambria Math"/>
                  </w:rPr>
                  <m:t>β</m:t>
                </m:r>
                <m:r>
                  <m:rPr>
                    <m:sty m:val="p"/>
                  </m:rPr>
                  <w:rPr>
                    <w:rFonts w:ascii="Cambria Math" w:hAnsi="Cambria Math"/>
                  </w:rPr>
                  <m:t>)</m:t>
                </m:r>
              </m:oMath>
            </m:oMathPara>
          </w:p>
        </w:tc>
        <w:tc>
          <w:tcPr>
            <w:tcW w:w="1559" w:type="dxa"/>
            <w:vAlign w:val="bottom"/>
          </w:tcPr>
          <w:p w14:paraId="291AF545" w14:textId="66E5E53F" w:rsidR="004B2F2B" w:rsidRPr="004B2F2B" w:rsidRDefault="004B2F2B" w:rsidP="004B2F2B">
            <w:pPr>
              <w:pStyle w:val="a9"/>
            </w:pPr>
            <w:r w:rsidRPr="004B2F2B">
              <w:t>38.121</w:t>
            </w:r>
          </w:p>
        </w:tc>
        <w:tc>
          <w:tcPr>
            <w:tcW w:w="1558" w:type="dxa"/>
            <w:vAlign w:val="bottom"/>
          </w:tcPr>
          <w:p w14:paraId="0A401EBA" w14:textId="75D240D9" w:rsidR="004B2F2B" w:rsidRPr="004B2F2B" w:rsidRDefault="004B2F2B" w:rsidP="004B2F2B">
            <w:pPr>
              <w:pStyle w:val="a9"/>
            </w:pPr>
            <w:r w:rsidRPr="004B2F2B">
              <w:t>2.28</w:t>
            </w:r>
            <w:r>
              <w:t>8</w:t>
            </w:r>
          </w:p>
        </w:tc>
        <w:tc>
          <w:tcPr>
            <w:tcW w:w="1559" w:type="dxa"/>
            <w:vAlign w:val="bottom"/>
          </w:tcPr>
          <w:p w14:paraId="58E7840F" w14:textId="3C6FB742" w:rsidR="004B2F2B" w:rsidRPr="004B2F2B" w:rsidRDefault="004B2F2B" w:rsidP="004B2F2B">
            <w:pPr>
              <w:pStyle w:val="a9"/>
            </w:pPr>
            <w:r w:rsidRPr="004B2F2B">
              <w:t>2.28</w:t>
            </w:r>
            <w:r>
              <w:t>2</w:t>
            </w:r>
          </w:p>
        </w:tc>
        <w:tc>
          <w:tcPr>
            <w:tcW w:w="1558" w:type="dxa"/>
            <w:vAlign w:val="bottom"/>
          </w:tcPr>
          <w:p w14:paraId="44C22005" w14:textId="471DF4D1" w:rsidR="004B2F2B" w:rsidRPr="004B2F2B" w:rsidRDefault="004B2F2B" w:rsidP="004B2F2B">
            <w:pPr>
              <w:pStyle w:val="a9"/>
            </w:pPr>
            <w:r w:rsidRPr="004B2F2B">
              <w:t>2.28</w:t>
            </w:r>
            <w:r>
              <w:t>2</w:t>
            </w:r>
          </w:p>
        </w:tc>
        <w:tc>
          <w:tcPr>
            <w:tcW w:w="1559" w:type="dxa"/>
            <w:vAlign w:val="bottom"/>
          </w:tcPr>
          <w:p w14:paraId="66534139" w14:textId="07E18825" w:rsidR="004B2F2B" w:rsidRPr="004B2F2B" w:rsidRDefault="004B2F2B" w:rsidP="004B2F2B">
            <w:pPr>
              <w:pStyle w:val="a9"/>
            </w:pPr>
            <w:r w:rsidRPr="004B2F2B">
              <w:t>2.28</w:t>
            </w:r>
            <w:r>
              <w:t>2</w:t>
            </w:r>
          </w:p>
        </w:tc>
      </w:tr>
      <w:tr w:rsidR="004B2F2B" w14:paraId="1A974685" w14:textId="77777777" w:rsidTr="004B2F2B">
        <w:tc>
          <w:tcPr>
            <w:tcW w:w="1558" w:type="dxa"/>
            <w:vAlign w:val="bottom"/>
          </w:tcPr>
          <w:p w14:paraId="0D6C405D" w14:textId="1A00A297" w:rsidR="004B2F2B" w:rsidRPr="004B2F2B" w:rsidRDefault="00851107" w:rsidP="004B2F2B">
            <w:pPr>
              <w:pStyle w:val="a9"/>
            </w:pPr>
            <m:oMathPara>
              <m:oMath>
                <m:f>
                  <m:fPr>
                    <m:ctrlPr>
                      <w:rPr>
                        <w:rFonts w:ascii="Cambria Math" w:hAnsi="Cambria Math"/>
                      </w:rPr>
                    </m:ctrlPr>
                  </m:fPr>
                  <m:num>
                    <m:r>
                      <m:rPr>
                        <m:sty m:val="p"/>
                      </m:rPr>
                      <w:rPr>
                        <w:rFonts w:ascii="Cambria Math" w:hAnsi="Cambria Math"/>
                      </w:rPr>
                      <m:t>Δ</m:t>
                    </m:r>
                    <m:r>
                      <w:rPr>
                        <w:rFonts w:ascii="Cambria Math" w:hAnsi="Cambria Math"/>
                      </w:rPr>
                      <m:t>S</m:t>
                    </m:r>
                    <m:d>
                      <m:dPr>
                        <m:ctrlPr>
                          <w:rPr>
                            <w:rFonts w:ascii="Cambria Math" w:hAnsi="Cambria Math"/>
                          </w:rPr>
                        </m:ctrlPr>
                      </m:dPr>
                      <m:e>
                        <m:r>
                          <w:rPr>
                            <w:rFonts w:ascii="Cambria Math" w:hAnsi="Cambria Math"/>
                          </w:rPr>
                          <m:t>β</m:t>
                        </m:r>
                      </m:e>
                    </m:d>
                  </m:num>
                  <m:den>
                    <m:r>
                      <w:rPr>
                        <w:rFonts w:ascii="Cambria Math" w:hAnsi="Cambria Math"/>
                      </w:rPr>
                      <m:t>S</m:t>
                    </m:r>
                    <m:r>
                      <m:rPr>
                        <m:sty m:val="p"/>
                      </m:rPr>
                      <w:rPr>
                        <w:rFonts w:ascii="Cambria Math" w:hAnsi="Cambria Math"/>
                      </w:rPr>
                      <m:t>(</m:t>
                    </m:r>
                    <m:r>
                      <w:rPr>
                        <w:rFonts w:ascii="Cambria Math" w:hAnsi="Cambria Math"/>
                      </w:rPr>
                      <m:t>β</m:t>
                    </m:r>
                    <m:r>
                      <m:rPr>
                        <m:sty m:val="p"/>
                      </m:rPr>
                      <w:rPr>
                        <w:rFonts w:ascii="Cambria Math" w:hAnsi="Cambria Math"/>
                      </w:rPr>
                      <m:t>)</m:t>
                    </m:r>
                  </m:den>
                </m:f>
              </m:oMath>
            </m:oMathPara>
          </w:p>
        </w:tc>
        <w:tc>
          <w:tcPr>
            <w:tcW w:w="1559" w:type="dxa"/>
            <w:vAlign w:val="bottom"/>
          </w:tcPr>
          <w:p w14:paraId="0CEDF133" w14:textId="3A9C8CF9" w:rsidR="004B2F2B" w:rsidRPr="004B2F2B" w:rsidRDefault="004B2F2B" w:rsidP="004B2F2B">
            <w:pPr>
              <w:pStyle w:val="a9"/>
            </w:pPr>
            <w:r w:rsidRPr="004B2F2B">
              <w:t>–</w:t>
            </w:r>
          </w:p>
        </w:tc>
        <w:tc>
          <w:tcPr>
            <w:tcW w:w="1558" w:type="dxa"/>
            <w:vAlign w:val="bottom"/>
          </w:tcPr>
          <w:p w14:paraId="1F4AFAF6" w14:textId="47E1372E" w:rsidR="004B2F2B" w:rsidRPr="004B2F2B" w:rsidRDefault="004B2F2B" w:rsidP="004B2F2B">
            <w:pPr>
              <w:pStyle w:val="a9"/>
            </w:pPr>
            <w:r w:rsidRPr="004B2F2B">
              <w:t>-9.399e-01</w:t>
            </w:r>
          </w:p>
        </w:tc>
        <w:tc>
          <w:tcPr>
            <w:tcW w:w="1559" w:type="dxa"/>
            <w:vAlign w:val="bottom"/>
          </w:tcPr>
          <w:p w14:paraId="1A8A6325" w14:textId="0AC91823" w:rsidR="004B2F2B" w:rsidRPr="004B2F2B" w:rsidRDefault="004B2F2B" w:rsidP="004B2F2B">
            <w:pPr>
              <w:pStyle w:val="a9"/>
            </w:pPr>
            <w:r w:rsidRPr="004B2F2B">
              <w:t>-2.667e-03</w:t>
            </w:r>
          </w:p>
        </w:tc>
        <w:tc>
          <w:tcPr>
            <w:tcW w:w="1558" w:type="dxa"/>
            <w:vAlign w:val="bottom"/>
          </w:tcPr>
          <w:p w14:paraId="4A0A499F" w14:textId="4C06B6AC" w:rsidR="004B2F2B" w:rsidRPr="004B2F2B" w:rsidRDefault="004B2F2B" w:rsidP="004B2F2B">
            <w:pPr>
              <w:pStyle w:val="a9"/>
            </w:pPr>
            <w:r w:rsidRPr="004B2F2B">
              <w:t>-2.673e-08</w:t>
            </w:r>
          </w:p>
        </w:tc>
        <w:tc>
          <w:tcPr>
            <w:tcW w:w="1559" w:type="dxa"/>
            <w:vAlign w:val="bottom"/>
          </w:tcPr>
          <w:p w14:paraId="07B74809" w14:textId="0B056738" w:rsidR="004B2F2B" w:rsidRPr="004B2F2B" w:rsidRDefault="004B2F2B" w:rsidP="004B2F2B">
            <w:pPr>
              <w:pStyle w:val="a9"/>
            </w:pPr>
            <w:r w:rsidRPr="004B2F2B">
              <w:t>-1.962e-11</w:t>
            </w:r>
          </w:p>
        </w:tc>
      </w:tr>
    </w:tbl>
    <w:p w14:paraId="456A791D" w14:textId="77777777" w:rsidR="000C57B5" w:rsidRDefault="000C57B5" w:rsidP="000C57B5">
      <w:pPr>
        <w:pStyle w:val="a1"/>
        <w:rPr>
          <w:lang w:eastAsia="ru-RU" w:bidi="ar-SA"/>
        </w:rPr>
      </w:pPr>
    </w:p>
    <w:p w14:paraId="524B9801" w14:textId="02EDC967" w:rsidR="006945B2" w:rsidRDefault="000C57B5" w:rsidP="004B2F2B">
      <w:pPr>
        <w:pStyle w:val="a1"/>
        <w:rPr>
          <w:lang w:eastAsia="ru-RU" w:bidi="ar-SA"/>
        </w:rPr>
      </w:pPr>
      <w:r>
        <w:rPr>
          <w:lang w:eastAsia="ru-RU" w:bidi="ar-SA"/>
        </w:rPr>
        <w:lastRenderedPageBreak/>
        <w:t xml:space="preserve">Норма приращения </w:t>
      </w:r>
      <m:oMath>
        <m:r>
          <m:rPr>
            <m:sty m:val="p"/>
          </m:rPr>
          <w:rPr>
            <w:rFonts w:ascii="Cambria Math" w:hAnsi="Cambria Math"/>
            <w:lang w:eastAsia="ru-RU" w:bidi="ar-SA"/>
          </w:rPr>
          <m:t>Δ</m:t>
        </m:r>
        <m:r>
          <w:rPr>
            <w:rFonts w:ascii="Cambria Math" w:hAnsi="Cambria Math"/>
            <w:lang w:val="en-US" w:eastAsia="ru-RU" w:bidi="ar-SA"/>
          </w:rPr>
          <m:t>S</m:t>
        </m:r>
        <m:d>
          <m:dPr>
            <m:ctrlPr>
              <w:rPr>
                <w:rFonts w:ascii="Cambria Math" w:hAnsi="Cambria Math"/>
                <w:i/>
                <w:lang w:val="en-US" w:eastAsia="ru-RU" w:bidi="ar-SA"/>
              </w:rPr>
            </m:ctrlPr>
          </m:dPr>
          <m:e>
            <m:r>
              <w:rPr>
                <w:rFonts w:ascii="Cambria Math" w:hAnsi="Cambria Math"/>
                <w:lang w:val="en-US" w:eastAsia="ru-RU" w:bidi="ar-SA"/>
              </w:rPr>
              <m:t>β</m:t>
            </m:r>
          </m:e>
        </m:d>
        <m:r>
          <w:rPr>
            <w:rFonts w:ascii="Cambria Math" w:hAnsi="Cambria Math"/>
            <w:lang w:eastAsia="ru-RU" w:bidi="ar-SA"/>
          </w:rPr>
          <m:t xml:space="preserve"> </m:t>
        </m:r>
        <m:r>
          <w:rPr>
            <w:rFonts w:ascii="Cambria Math" w:hAnsi="Cambria Math"/>
            <w:lang w:eastAsia="ru-RU" w:bidi="ar-SA"/>
          </w:rPr>
          <m:t>/ S(β)</m:t>
        </m:r>
      </m:oMath>
      <w:r>
        <w:rPr>
          <w:lang w:eastAsia="ru-RU" w:bidi="ar-SA"/>
        </w:rPr>
        <w:t xml:space="preserve"> убывает существенно быстрее</w:t>
      </w:r>
      <w:r w:rsidR="003D09B2" w:rsidRPr="003D09B2">
        <w:rPr>
          <w:lang w:eastAsia="ru-RU" w:bidi="ar-SA"/>
        </w:rPr>
        <w:t xml:space="preserve">. </w:t>
      </w:r>
      <w:r>
        <w:rPr>
          <w:lang w:eastAsia="ru-RU" w:bidi="ar-SA"/>
        </w:rPr>
        <w:t xml:space="preserve">Уменьшение </w:t>
      </w:r>
      <w:r w:rsidR="003D09B2">
        <w:rPr>
          <w:lang w:eastAsia="ru-RU" w:bidi="ar-SA"/>
        </w:rPr>
        <w:t>на несколько</w:t>
      </w:r>
      <w:r>
        <w:rPr>
          <w:lang w:eastAsia="ru-RU" w:bidi="ar-SA"/>
        </w:rPr>
        <w:t xml:space="preserve"> порядк</w:t>
      </w:r>
      <w:r w:rsidR="003D09B2">
        <w:rPr>
          <w:lang w:eastAsia="ru-RU" w:bidi="ar-SA"/>
        </w:rPr>
        <w:t>ов</w:t>
      </w:r>
      <w:r>
        <w:rPr>
          <w:lang w:eastAsia="ru-RU" w:bidi="ar-SA"/>
        </w:rPr>
        <w:t xml:space="preserve"> на каждой итерации. Это означает, что метод делает все более и более точные шаги. Такое поведение характерно для метода Гаусса–Ньютона в задачах с малыми остаточными невязками и подтверждает корректность построенной матрицы Якоби и реализации шага метода. Условие </w:t>
      </w:r>
      <m:oMath>
        <m:d>
          <m:dPr>
            <m:begChr m:val="‖"/>
            <m:endChr m:val="‖"/>
            <m:ctrlPr>
              <w:rPr>
                <w:rFonts w:ascii="Cambria Math" w:hAnsi="Cambria Math"/>
                <w:i/>
                <w:lang w:eastAsia="ru-RU" w:bidi="ar-SA"/>
              </w:rPr>
            </m:ctrlPr>
          </m:dPr>
          <m:e>
            <m:r>
              <w:rPr>
                <w:rFonts w:ascii="Cambria Math" w:hAnsi="Cambria Math"/>
                <w:lang w:eastAsia="ru-RU" w:bidi="ar-SA"/>
              </w:rPr>
              <m:t>Δ</m:t>
            </m:r>
            <m:r>
              <w:rPr>
                <w:rFonts w:ascii="Cambria Math" w:hAnsi="Cambria Math"/>
                <w:lang w:val="en-US" w:eastAsia="ru-RU" w:bidi="ar-SA"/>
              </w:rPr>
              <m:t>S</m:t>
            </m:r>
            <m:d>
              <m:dPr>
                <m:ctrlPr>
                  <w:rPr>
                    <w:rFonts w:ascii="Cambria Math" w:hAnsi="Cambria Math"/>
                    <w:i/>
                    <w:lang w:eastAsia="ru-RU" w:bidi="ar-SA"/>
                  </w:rPr>
                </m:ctrlPr>
              </m:dPr>
              <m:e>
                <m:r>
                  <w:rPr>
                    <w:rFonts w:ascii="Cambria Math" w:hAnsi="Cambria Math"/>
                    <w:lang w:val="en-US" w:eastAsia="ru-RU" w:bidi="ar-SA"/>
                  </w:rPr>
                  <m:t>β</m:t>
                </m:r>
              </m:e>
            </m:d>
            <m:r>
              <w:rPr>
                <w:rFonts w:ascii="Cambria Math" w:hAnsi="Cambria Math"/>
                <w:lang w:eastAsia="ru-RU" w:bidi="ar-SA"/>
              </w:rPr>
              <m:t xml:space="preserve"> / S(β)</m:t>
            </m:r>
          </m:e>
        </m:d>
        <m:r>
          <w:rPr>
            <w:rFonts w:ascii="Cambria Math" w:hAnsi="Cambria Math"/>
            <w:lang w:eastAsia="ru-RU" w:bidi="ar-SA"/>
          </w:rPr>
          <m:t xml:space="preserve">&lt; </m:t>
        </m:r>
        <m:sSup>
          <m:sSupPr>
            <m:ctrlPr>
              <w:rPr>
                <w:rFonts w:ascii="Cambria Math" w:hAnsi="Cambria Math"/>
                <w:i/>
                <w:lang w:val="en-US" w:eastAsia="ru-RU" w:bidi="ar-SA"/>
              </w:rPr>
            </m:ctrlPr>
          </m:sSupPr>
          <m:e>
            <m:r>
              <w:rPr>
                <w:rFonts w:ascii="Cambria Math" w:hAnsi="Cambria Math"/>
                <w:lang w:eastAsia="ru-RU" w:bidi="ar-SA"/>
              </w:rPr>
              <m:t>10</m:t>
            </m:r>
            <m:ctrlPr>
              <w:rPr>
                <w:rFonts w:ascii="Cambria Math" w:hAnsi="Cambria Math"/>
                <w:i/>
                <w:lang w:eastAsia="ru-RU" w:bidi="ar-SA"/>
              </w:rPr>
            </m:ctrlPr>
          </m:e>
          <m:sup>
            <m:r>
              <w:rPr>
                <w:rFonts w:ascii="Cambria Math" w:hAnsi="Cambria Math"/>
                <w:lang w:eastAsia="ru-RU" w:bidi="ar-SA"/>
              </w:rPr>
              <m:t>-10</m:t>
            </m:r>
          </m:sup>
        </m:sSup>
      </m:oMath>
      <w:r>
        <w:rPr>
          <w:lang w:eastAsia="ru-RU" w:bidi="ar-SA"/>
        </w:rPr>
        <w:t xml:space="preserve"> выполняется на </w:t>
      </w:r>
      <w:r w:rsidR="004B2F2B">
        <w:rPr>
          <w:lang w:eastAsia="ru-RU" w:bidi="ar-SA"/>
        </w:rPr>
        <w:t>четвертой</w:t>
      </w:r>
      <w:r>
        <w:rPr>
          <w:lang w:eastAsia="ru-RU" w:bidi="ar-SA"/>
        </w:rPr>
        <w:t xml:space="preserve"> итерации, после чего цикл прекращается.</w:t>
      </w:r>
    </w:p>
    <w:p w14:paraId="6F05FFC9" w14:textId="59CDE82E" w:rsidR="0040048F" w:rsidRDefault="0040048F" w:rsidP="0040048F">
      <w:pPr>
        <w:pStyle w:val="a1"/>
      </w:pPr>
      <w:r>
        <w:t>За время уточнения координаты и компоненты скорости получают поправки порядка 10⁻⁵ а.е. и 10⁻⁷ а.е./</w:t>
      </w:r>
      <w:proofErr w:type="spellStart"/>
      <w:r>
        <w:t>сут</w:t>
      </w:r>
      <w:proofErr w:type="spellEnd"/>
      <w:r>
        <w:t xml:space="preserve"> соответственно. Поправки невелики, поскольку начальное приближение взято из эфемерид JPL и уже близко к истинной траектории. Изначально нулевые компоненты негравитационного ускорения выходят на величины порядка 10⁻⁸ а.е./сут². </w:t>
      </w:r>
    </w:p>
    <w:p w14:paraId="67889BA3" w14:textId="2B6425D9" w:rsidR="000C57B5" w:rsidRDefault="000C57B5" w:rsidP="000C57B5">
      <w:pPr>
        <w:pStyle w:val="3"/>
        <w:rPr>
          <w:rFonts w:eastAsia="Noto Serif CJK SC"/>
        </w:rPr>
      </w:pPr>
      <w:bookmarkStart w:id="43" w:name="_Toc230204603"/>
      <w:r>
        <w:rPr>
          <w:rFonts w:eastAsia="Noto Serif CJK SC"/>
        </w:rPr>
        <w:t xml:space="preserve">4.3 </w:t>
      </w:r>
      <w:r w:rsidR="002B490F">
        <w:rPr>
          <w:rFonts w:eastAsia="Noto Serif CJK SC"/>
        </w:rPr>
        <w:t>Сравнение</w:t>
      </w:r>
      <w:r>
        <w:rPr>
          <w:rFonts w:eastAsia="Noto Serif CJK SC"/>
        </w:rPr>
        <w:t xml:space="preserve"> параметров орбиты</w:t>
      </w:r>
      <w:bookmarkEnd w:id="43"/>
    </w:p>
    <w:p w14:paraId="36B8C8C2" w14:textId="2244B31C" w:rsidR="004D3AF1" w:rsidRDefault="004D3AF1" w:rsidP="004D3AF1">
      <w:pPr>
        <w:pStyle w:val="a1"/>
        <w:rPr>
          <w:lang w:eastAsia="ru-RU" w:bidi="ar-SA"/>
        </w:rPr>
      </w:pPr>
      <w:r>
        <w:rPr>
          <w:lang w:eastAsia="ru-RU" w:bidi="ar-SA"/>
        </w:rPr>
        <w:t xml:space="preserve">Полученные значения коэффициентов A₁, A₂, A₃ сопоставлены с тремя независимыми решениями для кометы 3I/ATLAS. Все они построены с функцией активности </w:t>
      </w:r>
      <m:oMath>
        <m:r>
          <w:rPr>
            <w:rFonts w:ascii="Cambria Math" w:hAnsi="Cambria Math"/>
            <w:lang w:eastAsia="ru-RU" w:bidi="ar-SA"/>
          </w:rPr>
          <m:t>g(r)=1/r²</m:t>
        </m:r>
      </m:oMath>
      <w:r>
        <w:rPr>
          <w:lang w:eastAsia="ru-RU" w:bidi="ar-SA"/>
        </w:rPr>
        <w:t xml:space="preserve">, совпадающей с принятой в настоящей работе, </w:t>
      </w:r>
      <w:r>
        <w:rPr>
          <w:rFonts w:eastAsia="Times New Roman"/>
        </w:rPr>
        <w:t>что обеспечивает прямую сопоставимость коэффициентов</w:t>
      </w:r>
      <w:r>
        <w:rPr>
          <w:lang w:eastAsia="ru-RU" w:bidi="ar-SA"/>
        </w:rPr>
        <w:t xml:space="preserve">. Сравнение проводится с решением JPL #51 системы </w:t>
      </w:r>
      <w:proofErr w:type="spellStart"/>
      <w:r>
        <w:rPr>
          <w:lang w:eastAsia="ru-RU" w:bidi="ar-SA"/>
        </w:rPr>
        <w:t>Horizons</w:t>
      </w:r>
      <w:proofErr w:type="spellEnd"/>
      <w:r>
        <w:rPr>
          <w:lang w:eastAsia="ru-RU" w:bidi="ar-SA"/>
        </w:rPr>
        <w:t xml:space="preserve"> за период с 15 мая 2025 года по 13 февраля 2026 года [</w:t>
      </w:r>
      <w:r w:rsidR="001F5955" w:rsidRPr="001F5955">
        <w:rPr>
          <w:lang w:eastAsia="ru-RU" w:bidi="ar-SA"/>
        </w:rPr>
        <w:t>21</w:t>
      </w:r>
      <w:r>
        <w:rPr>
          <w:lang w:eastAsia="ru-RU" w:bidi="ar-SA"/>
        </w:rPr>
        <w:t>], решением из работы</w:t>
      </w:r>
      <w:r>
        <w:rPr>
          <w:lang w:eastAsia="ru-RU" w:bidi="ar-SA"/>
        </w:rPr>
        <w:t xml:space="preserve"> </w:t>
      </w:r>
      <w:proofErr w:type="spellStart"/>
      <w:r>
        <w:rPr>
          <w:rFonts w:eastAsia="Times New Roman"/>
        </w:rPr>
        <w:t>Thoss</w:t>
      </w:r>
      <w:proofErr w:type="spellEnd"/>
      <w:r>
        <w:rPr>
          <w:rFonts w:eastAsia="Times New Roman"/>
        </w:rPr>
        <w:t xml:space="preserve"> </w:t>
      </w:r>
      <w:proofErr w:type="spellStart"/>
      <w:r>
        <w:rPr>
          <w:rFonts w:eastAsia="Times New Roman"/>
        </w:rPr>
        <w:t>et</w:t>
      </w:r>
      <w:proofErr w:type="spellEnd"/>
      <w:r>
        <w:rPr>
          <w:rFonts w:eastAsia="Times New Roman"/>
        </w:rPr>
        <w:t xml:space="preserve"> </w:t>
      </w:r>
      <w:proofErr w:type="spellStart"/>
      <w:r>
        <w:rPr>
          <w:rFonts w:eastAsia="Times New Roman"/>
        </w:rPr>
        <w:t>al</w:t>
      </w:r>
      <w:proofErr w:type="spellEnd"/>
      <w:r>
        <w:rPr>
          <w:rFonts w:eastAsia="Times New Roman"/>
        </w:rPr>
        <w:t>., 2026</w:t>
      </w:r>
      <w:r>
        <w:rPr>
          <w:lang w:eastAsia="ru-RU" w:bidi="ar-SA"/>
        </w:rPr>
        <w:t xml:space="preserve"> [</w:t>
      </w:r>
      <w:r w:rsidR="001F5955" w:rsidRPr="001F5955">
        <w:rPr>
          <w:lang w:eastAsia="ru-RU" w:bidi="ar-SA"/>
        </w:rPr>
        <w:t>22</w:t>
      </w:r>
      <w:r>
        <w:rPr>
          <w:lang w:eastAsia="ru-RU" w:bidi="ar-SA"/>
        </w:rPr>
        <w:t xml:space="preserve">] на массиве </w:t>
      </w:r>
      <w:r>
        <w:rPr>
          <w:lang w:val="en-US" w:eastAsia="ru-RU" w:bidi="ar-SA"/>
        </w:rPr>
        <w:t>MPC</w:t>
      </w:r>
      <w:r>
        <w:rPr>
          <w:lang w:eastAsia="ru-RU" w:bidi="ar-SA"/>
        </w:rPr>
        <w:t xml:space="preserve"> из 8086 наблюдений с 8 мая 2025 года по 6 марта 2026 года при равных весах всех измерений и решением модели ng1 из работы</w:t>
      </w:r>
      <w:r w:rsidRPr="004D3AF1">
        <w:rPr>
          <w:lang w:eastAsia="ru-RU" w:bidi="ar-SA"/>
        </w:rPr>
        <w:t xml:space="preserve"> </w:t>
      </w:r>
      <w:proofErr w:type="spellStart"/>
      <w:r>
        <w:rPr>
          <w:rFonts w:eastAsia="Times New Roman"/>
        </w:rPr>
        <w:t>Spada</w:t>
      </w:r>
      <w:proofErr w:type="spellEnd"/>
      <w:r>
        <w:rPr>
          <w:rFonts w:eastAsia="Times New Roman"/>
        </w:rPr>
        <w:t xml:space="preserve"> </w:t>
      </w:r>
      <w:proofErr w:type="spellStart"/>
      <w:r>
        <w:rPr>
          <w:rFonts w:eastAsia="Times New Roman"/>
        </w:rPr>
        <w:t>et</w:t>
      </w:r>
      <w:proofErr w:type="spellEnd"/>
      <w:r>
        <w:rPr>
          <w:rFonts w:eastAsia="Times New Roman"/>
        </w:rPr>
        <w:t xml:space="preserve"> </w:t>
      </w:r>
      <w:proofErr w:type="spellStart"/>
      <w:r>
        <w:rPr>
          <w:rFonts w:eastAsia="Times New Roman"/>
        </w:rPr>
        <w:t>al</w:t>
      </w:r>
      <w:proofErr w:type="spellEnd"/>
      <w:r>
        <w:rPr>
          <w:rFonts w:eastAsia="Times New Roman"/>
        </w:rPr>
        <w:t>., 2026</w:t>
      </w:r>
      <w:r>
        <w:rPr>
          <w:lang w:eastAsia="ru-RU" w:bidi="ar-SA"/>
        </w:rPr>
        <w:t xml:space="preserve"> [</w:t>
      </w:r>
      <w:r w:rsidR="001F5955" w:rsidRPr="001F5955">
        <w:rPr>
          <w:lang w:eastAsia="ru-RU" w:bidi="ar-SA"/>
        </w:rPr>
        <w:t>23</w:t>
      </w:r>
      <w:r>
        <w:rPr>
          <w:lang w:eastAsia="ru-RU" w:bidi="ar-SA"/>
        </w:rPr>
        <w:t>] на сопоставимом массиве с учётом систематических ошибок отдельных обсерваторий. Сводные результаты приведены в таблице 4.</w:t>
      </w:r>
    </w:p>
    <w:p w14:paraId="69FA8DA5" w14:textId="45E1395C" w:rsidR="004D3AF1" w:rsidRDefault="004D3AF1" w:rsidP="004D3AF1">
      <w:pPr>
        <w:pStyle w:val="a1"/>
        <w:rPr>
          <w:lang w:eastAsia="ru-RU" w:bidi="ar-SA"/>
        </w:rPr>
      </w:pPr>
      <w:r>
        <w:rPr>
          <w:lang w:eastAsia="ru-RU" w:bidi="ar-SA"/>
        </w:rPr>
        <w:t xml:space="preserve">Во всех четырёх решениях знаки коэффициентов одинаковы: </w:t>
      </w:r>
      <m:oMath>
        <m:r>
          <w:rPr>
            <w:rFonts w:ascii="Cambria Math" w:hAnsi="Cambria Math"/>
            <w:lang w:eastAsia="ru-RU" w:bidi="ar-SA"/>
          </w:rPr>
          <m:t>A₁</m:t>
        </m:r>
      </m:oMath>
      <w:r>
        <w:rPr>
          <w:lang w:eastAsia="ru-RU" w:bidi="ar-SA"/>
        </w:rPr>
        <w:t xml:space="preserve"> и </w:t>
      </w:r>
      <m:oMath>
        <m:r>
          <w:rPr>
            <w:rFonts w:ascii="Cambria Math" w:hAnsi="Cambria Math"/>
            <w:lang w:eastAsia="ru-RU" w:bidi="ar-SA"/>
          </w:rPr>
          <m:t>A₂</m:t>
        </m:r>
      </m:oMath>
      <w:r>
        <w:rPr>
          <w:lang w:eastAsia="ru-RU" w:bidi="ar-SA"/>
        </w:rPr>
        <w:t xml:space="preserve"> положительны, </w:t>
      </w:r>
      <m:oMath>
        <m:r>
          <w:rPr>
            <w:rFonts w:ascii="Cambria Math" w:hAnsi="Cambria Math"/>
            <w:lang w:eastAsia="ru-RU" w:bidi="ar-SA"/>
          </w:rPr>
          <m:t>A₃</m:t>
        </m:r>
      </m:oMath>
      <w:r>
        <w:rPr>
          <w:lang w:eastAsia="ru-RU" w:bidi="ar-SA"/>
        </w:rPr>
        <w:t xml:space="preserve"> отрицательна. Это соответствует физической природе негравитационного эффекта – реактивная сила сублимации действует преимущественно в радиальном направлении от Солнца с малой нормальной составляющей. Нормальная компонента </w:t>
      </w:r>
      <m:oMath>
        <m:r>
          <w:rPr>
            <w:rFonts w:ascii="Cambria Math" w:hAnsi="Cambria Math"/>
            <w:lang w:eastAsia="ru-RU" w:bidi="ar-SA"/>
          </w:rPr>
          <m:t>A₃</m:t>
        </m:r>
      </m:oMath>
      <w:r>
        <w:rPr>
          <w:lang w:eastAsia="ru-RU" w:bidi="ar-SA"/>
        </w:rPr>
        <w:t xml:space="preserve"> во всех источниках лежит около −0.65·10⁻⁸ а.е./сут² и согласована </w:t>
      </w:r>
      <w:r w:rsidR="00DD314B">
        <w:rPr>
          <w:lang w:eastAsia="ru-RU" w:bidi="ar-SA"/>
        </w:rPr>
        <w:t>с точностью до</w:t>
      </w:r>
      <w:r>
        <w:rPr>
          <w:lang w:eastAsia="ru-RU" w:bidi="ar-SA"/>
        </w:rPr>
        <w:t xml:space="preserve"> формальных погрешностей.</w:t>
      </w:r>
    </w:p>
    <w:p w14:paraId="078E65F8" w14:textId="1B360347" w:rsidR="004D2ABF" w:rsidRDefault="004D2ABF" w:rsidP="004D2ABF">
      <w:pPr>
        <w:pStyle w:val="aa"/>
      </w:pPr>
      <w:bookmarkStart w:id="44" w:name="_Hlk230662670"/>
      <w:r>
        <w:lastRenderedPageBreak/>
        <w:t xml:space="preserve">Таблица </w:t>
      </w:r>
      <w:r w:rsidR="00C23205" w:rsidRPr="00C23205">
        <w:t>3</w:t>
      </w:r>
      <w:r>
        <w:t xml:space="preserve"> – Сравнение коэффициентов негравитационного ускорения с опубликованными решениями</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60"/>
        <w:gridCol w:w="2100"/>
        <w:gridCol w:w="2100"/>
        <w:gridCol w:w="2100"/>
      </w:tblGrid>
      <w:tr w:rsidR="004D2ABF" w14:paraId="04C9ABC7" w14:textId="77777777" w:rsidTr="00C575D5">
        <w:tblPrEx>
          <w:tblCellMar>
            <w:top w:w="0" w:type="dxa"/>
            <w:bottom w:w="0" w:type="dxa"/>
          </w:tblCellMar>
        </w:tblPrEx>
        <w:tc>
          <w:tcPr>
            <w:tcW w:w="306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7CEA9576" w14:textId="77777777" w:rsidR="004D2ABF" w:rsidRDefault="004D2ABF" w:rsidP="004D2ABF">
            <w:pPr>
              <w:pStyle w:val="a9"/>
            </w:pPr>
            <w:r>
              <w:t>Источник</w:t>
            </w:r>
          </w:p>
        </w:tc>
        <w:tc>
          <w:tcPr>
            <w:tcW w:w="21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4E74BCD0" w14:textId="77777777" w:rsidR="004D2ABF" w:rsidRDefault="004D2ABF" w:rsidP="004D2ABF">
            <w:pPr>
              <w:pStyle w:val="a9"/>
            </w:pPr>
            <w:r>
              <w:t>A₁,</w:t>
            </w:r>
            <w:r>
              <w:rPr>
                <w:lang w:val="en-US"/>
              </w:rPr>
              <w:t>10</w:t>
            </w:r>
            <w:r>
              <w:rPr>
                <w:vertAlign w:val="superscript"/>
                <w:lang w:val="en-US"/>
              </w:rPr>
              <w:t>-8</w:t>
            </w:r>
            <w:r>
              <w:rPr>
                <w:lang w:val="en-US"/>
              </w:rPr>
              <w:t xml:space="preserve"> </w:t>
            </w:r>
            <w:r>
              <w:t>а.е./сут²</w:t>
            </w:r>
          </w:p>
        </w:tc>
        <w:tc>
          <w:tcPr>
            <w:tcW w:w="21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6F7C5598" w14:textId="77777777" w:rsidR="004D2ABF" w:rsidRDefault="004D2ABF" w:rsidP="004D2ABF">
            <w:pPr>
              <w:pStyle w:val="a9"/>
            </w:pPr>
            <w:r>
              <w:t>A</w:t>
            </w:r>
            <w:r>
              <w:rPr>
                <w:vertAlign w:val="subscript"/>
                <w:lang w:val="en-US"/>
              </w:rPr>
              <w:t>2</w:t>
            </w:r>
            <w:r>
              <w:t>,</w:t>
            </w:r>
            <w:r>
              <w:rPr>
                <w:lang w:val="en-US"/>
              </w:rPr>
              <w:t>10</w:t>
            </w:r>
            <w:r>
              <w:rPr>
                <w:vertAlign w:val="superscript"/>
                <w:lang w:val="en-US"/>
              </w:rPr>
              <w:t>-8</w:t>
            </w:r>
            <w:r>
              <w:rPr>
                <w:lang w:val="en-US"/>
              </w:rPr>
              <w:t xml:space="preserve"> </w:t>
            </w:r>
            <w:r>
              <w:t>а.е./сут²</w:t>
            </w:r>
          </w:p>
        </w:tc>
        <w:tc>
          <w:tcPr>
            <w:tcW w:w="21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0FECA6DA" w14:textId="77777777" w:rsidR="004D2ABF" w:rsidRPr="00934D6E" w:rsidRDefault="004D2ABF" w:rsidP="004D2ABF">
            <w:pPr>
              <w:pStyle w:val="a9"/>
            </w:pPr>
            <w:r>
              <w:t>A</w:t>
            </w:r>
            <w:r>
              <w:rPr>
                <w:vertAlign w:val="subscript"/>
                <w:lang w:val="en-US"/>
              </w:rPr>
              <w:t>3</w:t>
            </w:r>
            <w:r>
              <w:t>,</w:t>
            </w:r>
            <w:r>
              <w:rPr>
                <w:lang w:val="en-US"/>
              </w:rPr>
              <w:t>10</w:t>
            </w:r>
            <w:r>
              <w:rPr>
                <w:vertAlign w:val="superscript"/>
                <w:lang w:val="en-US"/>
              </w:rPr>
              <w:t>-8</w:t>
            </w:r>
            <w:r>
              <w:rPr>
                <w:lang w:val="en-US"/>
              </w:rPr>
              <w:t xml:space="preserve"> </w:t>
            </w:r>
            <w:r>
              <w:t>а.е./сут²</w:t>
            </w:r>
          </w:p>
        </w:tc>
      </w:tr>
      <w:tr w:rsidR="004D2ABF" w14:paraId="0AFC145E" w14:textId="77777777" w:rsidTr="00C575D5">
        <w:tblPrEx>
          <w:tblCellMar>
            <w:top w:w="0" w:type="dxa"/>
            <w:bottom w:w="0" w:type="dxa"/>
          </w:tblCellMar>
        </w:tblPrEx>
        <w:tc>
          <w:tcPr>
            <w:tcW w:w="306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47CF95B5" w14:textId="77777777" w:rsidR="004D2ABF" w:rsidRDefault="004D2ABF" w:rsidP="004D2ABF">
            <w:pPr>
              <w:pStyle w:val="a9"/>
            </w:pPr>
            <w:r>
              <w:t>Данная работа</w:t>
            </w:r>
          </w:p>
        </w:tc>
        <w:tc>
          <w:tcPr>
            <w:tcW w:w="21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01AF253D" w14:textId="77777777" w:rsidR="004D2ABF" w:rsidRDefault="004D2ABF" w:rsidP="004D2ABF">
            <w:pPr>
              <w:pStyle w:val="a9"/>
            </w:pPr>
            <w:r>
              <w:t>3.703 ± 0.140</w:t>
            </w:r>
          </w:p>
        </w:tc>
        <w:tc>
          <w:tcPr>
            <w:tcW w:w="21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37343887" w14:textId="77777777" w:rsidR="004D2ABF" w:rsidRDefault="004D2ABF" w:rsidP="004D2ABF">
            <w:pPr>
              <w:pStyle w:val="a9"/>
            </w:pPr>
            <w:r>
              <w:t>4.312 ± 0.085</w:t>
            </w:r>
          </w:p>
        </w:tc>
        <w:tc>
          <w:tcPr>
            <w:tcW w:w="21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696962B1" w14:textId="77777777" w:rsidR="004D2ABF" w:rsidRDefault="004D2ABF" w:rsidP="004D2ABF">
            <w:pPr>
              <w:pStyle w:val="a9"/>
            </w:pPr>
            <w:r>
              <w:t>−0.674 ± 0.008</w:t>
            </w:r>
          </w:p>
        </w:tc>
      </w:tr>
      <w:tr w:rsidR="004D2ABF" w14:paraId="389C7196" w14:textId="77777777" w:rsidTr="00C575D5">
        <w:tblPrEx>
          <w:tblCellMar>
            <w:top w:w="0" w:type="dxa"/>
            <w:bottom w:w="0" w:type="dxa"/>
          </w:tblCellMar>
        </w:tblPrEx>
        <w:tc>
          <w:tcPr>
            <w:tcW w:w="306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03A61B7D" w14:textId="77777777" w:rsidR="004D2ABF" w:rsidRDefault="004D2ABF" w:rsidP="004D2ABF">
            <w:pPr>
              <w:pStyle w:val="a9"/>
            </w:pPr>
            <w:r>
              <w:t xml:space="preserve">JPL </w:t>
            </w:r>
            <w:proofErr w:type="spellStart"/>
            <w:r>
              <w:t>Horizons</w:t>
            </w:r>
            <w:proofErr w:type="spellEnd"/>
            <w:r>
              <w:t xml:space="preserve"> #51</w:t>
            </w:r>
          </w:p>
        </w:tc>
        <w:tc>
          <w:tcPr>
            <w:tcW w:w="21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16794CE0" w14:textId="77777777" w:rsidR="004D2ABF" w:rsidRDefault="004D2ABF" w:rsidP="004D2ABF">
            <w:pPr>
              <w:pStyle w:val="a9"/>
            </w:pPr>
            <w:r>
              <w:t>4.55 ± 0.11</w:t>
            </w:r>
          </w:p>
        </w:tc>
        <w:tc>
          <w:tcPr>
            <w:tcW w:w="21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4686E545" w14:textId="77777777" w:rsidR="004D2ABF" w:rsidRDefault="004D2ABF" w:rsidP="004D2ABF">
            <w:pPr>
              <w:pStyle w:val="a9"/>
            </w:pPr>
            <w:r>
              <w:t>1.77 ± 0.14</w:t>
            </w:r>
          </w:p>
        </w:tc>
        <w:tc>
          <w:tcPr>
            <w:tcW w:w="21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4016753D" w14:textId="77777777" w:rsidR="004D2ABF" w:rsidRDefault="004D2ABF" w:rsidP="004D2ABF">
            <w:pPr>
              <w:pStyle w:val="a9"/>
            </w:pPr>
            <w:r>
              <w:t>−0.620 ± 0.022</w:t>
            </w:r>
          </w:p>
        </w:tc>
      </w:tr>
      <w:tr w:rsidR="004D2ABF" w14:paraId="66039F9F" w14:textId="77777777" w:rsidTr="00C575D5">
        <w:tblPrEx>
          <w:tblCellMar>
            <w:top w:w="0" w:type="dxa"/>
            <w:bottom w:w="0" w:type="dxa"/>
          </w:tblCellMar>
        </w:tblPrEx>
        <w:tc>
          <w:tcPr>
            <w:tcW w:w="306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64BE6BD2" w14:textId="77777777" w:rsidR="004D2ABF" w:rsidRDefault="004D2ABF" w:rsidP="004D2ABF">
            <w:pPr>
              <w:pStyle w:val="a9"/>
            </w:pPr>
            <w:proofErr w:type="spellStart"/>
            <w:r>
              <w:t>Thoss</w:t>
            </w:r>
            <w:proofErr w:type="spellEnd"/>
            <w:r>
              <w:t xml:space="preserve"> </w:t>
            </w:r>
            <w:proofErr w:type="spellStart"/>
            <w:r>
              <w:t>et</w:t>
            </w:r>
            <w:proofErr w:type="spellEnd"/>
            <w:r>
              <w:t xml:space="preserve"> </w:t>
            </w:r>
            <w:proofErr w:type="spellStart"/>
            <w:r>
              <w:t>al</w:t>
            </w:r>
            <w:proofErr w:type="spellEnd"/>
            <w:r>
              <w:t>., 2026 (</w:t>
            </w:r>
            <w:r>
              <w:rPr>
                <w:lang w:val="en-US"/>
              </w:rPr>
              <w:t>1, CO</w:t>
            </w:r>
            <w:r>
              <w:rPr>
                <w:vertAlign w:val="subscript"/>
                <w:lang w:val="en-US"/>
              </w:rPr>
              <w:t>2</w:t>
            </w:r>
            <w:r>
              <w:t>)</w:t>
            </w:r>
          </w:p>
        </w:tc>
        <w:tc>
          <w:tcPr>
            <w:tcW w:w="21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783B3971" w14:textId="77777777" w:rsidR="004D2ABF" w:rsidRDefault="004D2ABF" w:rsidP="004D2ABF">
            <w:pPr>
              <w:pStyle w:val="a9"/>
            </w:pPr>
            <w:r>
              <w:t>4.48 ± 0.05</w:t>
            </w:r>
          </w:p>
        </w:tc>
        <w:tc>
          <w:tcPr>
            <w:tcW w:w="21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1317A24F" w14:textId="77777777" w:rsidR="004D2ABF" w:rsidRDefault="004D2ABF" w:rsidP="004D2ABF">
            <w:pPr>
              <w:pStyle w:val="a9"/>
            </w:pPr>
            <w:r>
              <w:t>2.93 ± 0.08</w:t>
            </w:r>
          </w:p>
        </w:tc>
        <w:tc>
          <w:tcPr>
            <w:tcW w:w="21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0CBA66BA" w14:textId="77777777" w:rsidR="004D2ABF" w:rsidRDefault="004D2ABF" w:rsidP="004D2ABF">
            <w:pPr>
              <w:pStyle w:val="a9"/>
            </w:pPr>
            <w:r>
              <w:t>−0.640 ± 0.010</w:t>
            </w:r>
          </w:p>
        </w:tc>
      </w:tr>
      <w:tr w:rsidR="004D2ABF" w14:paraId="1B8DE5E5" w14:textId="77777777" w:rsidTr="00C575D5">
        <w:tblPrEx>
          <w:tblCellMar>
            <w:top w:w="0" w:type="dxa"/>
            <w:bottom w:w="0" w:type="dxa"/>
          </w:tblCellMar>
        </w:tblPrEx>
        <w:tc>
          <w:tcPr>
            <w:tcW w:w="306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340F7D7D" w14:textId="77777777" w:rsidR="004D2ABF" w:rsidRDefault="004D2ABF" w:rsidP="004D2ABF">
            <w:pPr>
              <w:pStyle w:val="a9"/>
            </w:pPr>
            <w:proofErr w:type="spellStart"/>
            <w:r>
              <w:t>Spada</w:t>
            </w:r>
            <w:proofErr w:type="spellEnd"/>
            <w:r>
              <w:t xml:space="preserve"> </w:t>
            </w:r>
            <w:proofErr w:type="spellStart"/>
            <w:r>
              <w:t>et</w:t>
            </w:r>
            <w:proofErr w:type="spellEnd"/>
            <w:r>
              <w:t xml:space="preserve"> </w:t>
            </w:r>
            <w:proofErr w:type="spellStart"/>
            <w:r>
              <w:t>al</w:t>
            </w:r>
            <w:proofErr w:type="spellEnd"/>
            <w:r>
              <w:t>., 2026 (ng1)</w:t>
            </w:r>
          </w:p>
        </w:tc>
        <w:tc>
          <w:tcPr>
            <w:tcW w:w="21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514DFF5F" w14:textId="77777777" w:rsidR="004D2ABF" w:rsidRDefault="004D2ABF" w:rsidP="004D2ABF">
            <w:pPr>
              <w:pStyle w:val="a9"/>
            </w:pPr>
            <w:r>
              <w:t>3.78 ± 0.17</w:t>
            </w:r>
          </w:p>
        </w:tc>
        <w:tc>
          <w:tcPr>
            <w:tcW w:w="21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384ACCFC" w14:textId="77777777" w:rsidR="004D2ABF" w:rsidRDefault="004D2ABF" w:rsidP="004D2ABF">
            <w:pPr>
              <w:pStyle w:val="a9"/>
            </w:pPr>
            <w:r>
              <w:t>3.86 ± 0.17</w:t>
            </w:r>
          </w:p>
        </w:tc>
        <w:tc>
          <w:tcPr>
            <w:tcW w:w="21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28A6A17C" w14:textId="77777777" w:rsidR="004D2ABF" w:rsidRDefault="004D2ABF" w:rsidP="004D2ABF">
            <w:pPr>
              <w:pStyle w:val="a9"/>
            </w:pPr>
            <w:r>
              <w:t>−0.650 ± 0.020</w:t>
            </w:r>
          </w:p>
        </w:tc>
      </w:tr>
      <w:bookmarkEnd w:id="44"/>
    </w:tbl>
    <w:p w14:paraId="245A1FF4" w14:textId="77777777" w:rsidR="004D3AF1" w:rsidRDefault="004D3AF1" w:rsidP="004D2ABF">
      <w:pPr>
        <w:pStyle w:val="a1"/>
        <w:ind w:firstLine="0"/>
        <w:rPr>
          <w:lang w:eastAsia="ru-RU" w:bidi="ar-SA"/>
        </w:rPr>
      </w:pPr>
    </w:p>
    <w:p w14:paraId="4C18E49B" w14:textId="7C12FC8F" w:rsidR="004D3AF1" w:rsidRDefault="004D3AF1" w:rsidP="004D3AF1">
      <w:pPr>
        <w:pStyle w:val="a1"/>
        <w:rPr>
          <w:lang w:eastAsia="ru-RU" w:bidi="ar-SA"/>
        </w:rPr>
      </w:pPr>
      <w:r>
        <w:rPr>
          <w:lang w:eastAsia="ru-RU" w:bidi="ar-SA"/>
        </w:rPr>
        <w:t xml:space="preserve">Радиальная составляющая </w:t>
      </w:r>
      <m:oMath>
        <m:r>
          <w:rPr>
            <w:rFonts w:ascii="Cambria Math" w:hAnsi="Cambria Math"/>
            <w:lang w:eastAsia="ru-RU" w:bidi="ar-SA"/>
          </w:rPr>
          <m:t>A₁</m:t>
        </m:r>
      </m:oMath>
      <w:r>
        <w:rPr>
          <w:lang w:eastAsia="ru-RU" w:bidi="ar-SA"/>
        </w:rPr>
        <w:t xml:space="preserve"> полученного решения равна 3.70·10⁻⁸ а.е./сут² и лучше всего совпадает с результатом </w:t>
      </w:r>
      <w:proofErr w:type="spellStart"/>
      <w:r>
        <w:rPr>
          <w:lang w:eastAsia="ru-RU" w:bidi="ar-SA"/>
        </w:rPr>
        <w:t>Spada</w:t>
      </w:r>
      <w:proofErr w:type="spellEnd"/>
      <w:r>
        <w:rPr>
          <w:lang w:eastAsia="ru-RU" w:bidi="ar-SA"/>
        </w:rPr>
        <w:t xml:space="preserve"> </w:t>
      </w:r>
      <w:proofErr w:type="spellStart"/>
      <w:r>
        <w:rPr>
          <w:lang w:eastAsia="ru-RU" w:bidi="ar-SA"/>
        </w:rPr>
        <w:t>et</w:t>
      </w:r>
      <w:proofErr w:type="spellEnd"/>
      <w:r>
        <w:rPr>
          <w:lang w:eastAsia="ru-RU" w:bidi="ar-SA"/>
        </w:rPr>
        <w:t xml:space="preserve"> </w:t>
      </w:r>
      <w:proofErr w:type="spellStart"/>
      <w:r>
        <w:rPr>
          <w:lang w:eastAsia="ru-RU" w:bidi="ar-SA"/>
        </w:rPr>
        <w:t>al</w:t>
      </w:r>
      <w:proofErr w:type="spellEnd"/>
      <w:r>
        <w:rPr>
          <w:lang w:eastAsia="ru-RU" w:bidi="ar-SA"/>
        </w:rPr>
        <w:t xml:space="preserve">. (3.78·10⁻⁸), отличаясь менее чем на одну стандартную ошибку. Значения JPL и </w:t>
      </w:r>
      <w:proofErr w:type="spellStart"/>
      <w:r>
        <w:rPr>
          <w:lang w:eastAsia="ru-RU" w:bidi="ar-SA"/>
        </w:rPr>
        <w:t>Thoss</w:t>
      </w:r>
      <w:proofErr w:type="spellEnd"/>
      <w:r w:rsidRPr="004D3AF1">
        <w:rPr>
          <w:lang w:eastAsia="ru-RU" w:bidi="ar-SA"/>
        </w:rPr>
        <w:t xml:space="preserve"> </w:t>
      </w:r>
      <w:proofErr w:type="spellStart"/>
      <w:r>
        <w:rPr>
          <w:lang w:eastAsia="ru-RU" w:bidi="ar-SA"/>
        </w:rPr>
        <w:t>et</w:t>
      </w:r>
      <w:proofErr w:type="spellEnd"/>
      <w:r>
        <w:rPr>
          <w:lang w:eastAsia="ru-RU" w:bidi="ar-SA"/>
        </w:rPr>
        <w:t xml:space="preserve"> </w:t>
      </w:r>
      <w:proofErr w:type="spellStart"/>
      <w:r>
        <w:rPr>
          <w:lang w:eastAsia="ru-RU" w:bidi="ar-SA"/>
        </w:rPr>
        <w:t>al</w:t>
      </w:r>
      <w:proofErr w:type="spellEnd"/>
      <w:r>
        <w:rPr>
          <w:lang w:eastAsia="ru-RU" w:bidi="ar-SA"/>
        </w:rPr>
        <w:t>. выше – около 4.5·10⁻⁸ а.е./сут², расхождение с ними составляет 5–6 стандартных ошибок и отражает чувствительность оценки к выбору весов наблюдений.</w:t>
      </w:r>
    </w:p>
    <w:p w14:paraId="7206FD33" w14:textId="66B12EF8" w:rsidR="004D3AF1" w:rsidRDefault="004D3AF1" w:rsidP="004D3AF1">
      <w:pPr>
        <w:pStyle w:val="a1"/>
        <w:rPr>
          <w:lang w:eastAsia="ru-RU" w:bidi="ar-SA"/>
        </w:rPr>
      </w:pPr>
      <w:r>
        <w:rPr>
          <w:lang w:eastAsia="ru-RU" w:bidi="ar-SA"/>
        </w:rPr>
        <w:t xml:space="preserve">Поперечная составляющая </w:t>
      </w:r>
      <m:oMath>
        <m:r>
          <w:rPr>
            <w:rFonts w:ascii="Cambria Math" w:hAnsi="Cambria Math"/>
            <w:lang w:eastAsia="ru-RU" w:bidi="ar-SA"/>
          </w:rPr>
          <m:t>A₂</m:t>
        </m:r>
      </m:oMath>
      <w:r>
        <w:rPr>
          <w:lang w:eastAsia="ru-RU" w:bidi="ar-SA"/>
        </w:rPr>
        <w:t xml:space="preserve"> в задаче определения негравитационного ускорения 3I/ATLAS оказывается наименее устойчивым параметром. В работе [</w:t>
      </w:r>
      <w:r w:rsidR="001F5955" w:rsidRPr="001F5955">
        <w:rPr>
          <w:lang w:eastAsia="ru-RU" w:bidi="ar-SA"/>
        </w:rPr>
        <w:t>22</w:t>
      </w:r>
      <w:r>
        <w:rPr>
          <w:lang w:eastAsia="ru-RU" w:bidi="ar-SA"/>
        </w:rPr>
        <w:t xml:space="preserve">] отмечается, что именно </w:t>
      </w:r>
      <m:oMath>
        <m:r>
          <w:rPr>
            <w:rFonts w:ascii="Cambria Math" w:hAnsi="Cambria Math"/>
            <w:lang w:eastAsia="ru-RU" w:bidi="ar-SA"/>
          </w:rPr>
          <m:t>A₂</m:t>
        </m:r>
      </m:oMath>
      <w:r>
        <w:rPr>
          <w:lang w:eastAsia="ru-RU" w:bidi="ar-SA"/>
        </w:rPr>
        <w:t xml:space="preserve"> сильнее всего реагирует на смену схемы взвешивания: при переходе между четырьмя различными схемами значения меняются от 1.7·10⁻⁸ до 2.9·10⁻⁸. Полученное значение </w:t>
      </w:r>
      <m:oMath>
        <m:r>
          <w:rPr>
            <w:rFonts w:ascii="Cambria Math" w:hAnsi="Cambria Math"/>
            <w:lang w:eastAsia="ru-RU" w:bidi="ar-SA"/>
          </w:rPr>
          <m:t>A₂</m:t>
        </m:r>
      </m:oMath>
      <w:r>
        <w:rPr>
          <w:lang w:eastAsia="ru-RU" w:bidi="ar-SA"/>
        </w:rPr>
        <w:t xml:space="preserve"> = 4.31·10⁻⁸ а.е./сут² ближе всего к оценке Spada et al. (3.86·10⁻⁸) и превышает оценки JPL и </w:t>
      </w:r>
      <w:proofErr w:type="spellStart"/>
      <w:r>
        <w:rPr>
          <w:lang w:eastAsia="ru-RU" w:bidi="ar-SA"/>
        </w:rPr>
        <w:t>Thoss</w:t>
      </w:r>
      <w:proofErr w:type="spellEnd"/>
      <w:r w:rsidRPr="004D3AF1">
        <w:rPr>
          <w:lang w:eastAsia="ru-RU" w:bidi="ar-SA"/>
        </w:rPr>
        <w:t xml:space="preserve"> </w:t>
      </w:r>
      <w:proofErr w:type="spellStart"/>
      <w:r>
        <w:rPr>
          <w:lang w:eastAsia="ru-RU" w:bidi="ar-SA"/>
        </w:rPr>
        <w:t>et</w:t>
      </w:r>
      <w:proofErr w:type="spellEnd"/>
      <w:r>
        <w:rPr>
          <w:lang w:eastAsia="ru-RU" w:bidi="ar-SA"/>
        </w:rPr>
        <w:t xml:space="preserve"> </w:t>
      </w:r>
      <w:proofErr w:type="spellStart"/>
      <w:r>
        <w:rPr>
          <w:lang w:eastAsia="ru-RU" w:bidi="ar-SA"/>
        </w:rPr>
        <w:t>al</w:t>
      </w:r>
      <w:proofErr w:type="spellEnd"/>
      <w:r>
        <w:rPr>
          <w:lang w:eastAsia="ru-RU" w:bidi="ar-SA"/>
        </w:rPr>
        <w:t xml:space="preserve">. У </w:t>
      </w:r>
      <w:proofErr w:type="spellStart"/>
      <w:r>
        <w:rPr>
          <w:lang w:eastAsia="ru-RU" w:bidi="ar-SA"/>
        </w:rPr>
        <w:t>Spada</w:t>
      </w:r>
      <w:proofErr w:type="spellEnd"/>
      <w:r w:rsidRPr="004D3AF1">
        <w:rPr>
          <w:lang w:eastAsia="ru-RU" w:bidi="ar-SA"/>
        </w:rPr>
        <w:t xml:space="preserve"> </w:t>
      </w:r>
      <w:proofErr w:type="spellStart"/>
      <w:r>
        <w:rPr>
          <w:lang w:eastAsia="ru-RU" w:bidi="ar-SA"/>
        </w:rPr>
        <w:t>et</w:t>
      </w:r>
      <w:proofErr w:type="spellEnd"/>
      <w:r>
        <w:rPr>
          <w:lang w:eastAsia="ru-RU" w:bidi="ar-SA"/>
        </w:rPr>
        <w:t xml:space="preserve"> </w:t>
      </w:r>
      <w:proofErr w:type="spellStart"/>
      <w:r>
        <w:rPr>
          <w:lang w:eastAsia="ru-RU" w:bidi="ar-SA"/>
        </w:rPr>
        <w:t>al</w:t>
      </w:r>
      <w:proofErr w:type="spellEnd"/>
      <w:r>
        <w:rPr>
          <w:lang w:eastAsia="ru-RU" w:bidi="ar-SA"/>
        </w:rPr>
        <w:t xml:space="preserve">. и в полученном решении </w:t>
      </w:r>
      <m:oMath>
        <m:r>
          <w:rPr>
            <w:rFonts w:ascii="Cambria Math" w:hAnsi="Cambria Math"/>
            <w:lang w:eastAsia="ru-RU" w:bidi="ar-SA"/>
          </w:rPr>
          <m:t>A₂</m:t>
        </m:r>
      </m:oMath>
      <w:r>
        <w:rPr>
          <w:lang w:eastAsia="ru-RU" w:bidi="ar-SA"/>
        </w:rPr>
        <w:t xml:space="preserve"> несколько больше </w:t>
      </w:r>
      <m:oMath>
        <m:r>
          <w:rPr>
            <w:rFonts w:ascii="Cambria Math" w:hAnsi="Cambria Math"/>
            <w:lang w:eastAsia="ru-RU" w:bidi="ar-SA"/>
          </w:rPr>
          <m:t>A₁</m:t>
        </m:r>
      </m:oMath>
      <w:r>
        <w:rPr>
          <w:lang w:eastAsia="ru-RU" w:bidi="ar-SA"/>
        </w:rPr>
        <w:t xml:space="preserve"> (отношение </w:t>
      </w:r>
      <m:oMath>
        <m:r>
          <w:rPr>
            <w:rFonts w:ascii="Cambria Math" w:hAnsi="Cambria Math"/>
            <w:lang w:eastAsia="ru-RU" w:bidi="ar-SA"/>
          </w:rPr>
          <m:t>A₁/A₂</m:t>
        </m:r>
      </m:oMath>
      <w:r>
        <w:rPr>
          <w:lang w:eastAsia="ru-RU" w:bidi="ar-SA"/>
        </w:rPr>
        <w:t xml:space="preserve"> около 0.86 и 0.96 соответственно), а у JPL и </w:t>
      </w:r>
      <w:proofErr w:type="spellStart"/>
      <w:r>
        <w:rPr>
          <w:lang w:eastAsia="ru-RU" w:bidi="ar-SA"/>
        </w:rPr>
        <w:t>Thoss</w:t>
      </w:r>
      <w:proofErr w:type="spellEnd"/>
      <w:r w:rsidRPr="004D3AF1">
        <w:rPr>
          <w:lang w:eastAsia="ru-RU" w:bidi="ar-SA"/>
        </w:rPr>
        <w:t xml:space="preserve"> </w:t>
      </w:r>
      <w:proofErr w:type="spellStart"/>
      <w:r>
        <w:rPr>
          <w:lang w:eastAsia="ru-RU" w:bidi="ar-SA"/>
        </w:rPr>
        <w:t>et</w:t>
      </w:r>
      <w:proofErr w:type="spellEnd"/>
      <w:r>
        <w:rPr>
          <w:lang w:eastAsia="ru-RU" w:bidi="ar-SA"/>
        </w:rPr>
        <w:t xml:space="preserve"> </w:t>
      </w:r>
      <w:proofErr w:type="spellStart"/>
      <w:r>
        <w:rPr>
          <w:lang w:eastAsia="ru-RU" w:bidi="ar-SA"/>
        </w:rPr>
        <w:t>al</w:t>
      </w:r>
      <w:proofErr w:type="spellEnd"/>
      <w:r>
        <w:rPr>
          <w:lang w:eastAsia="ru-RU" w:bidi="ar-SA"/>
        </w:rPr>
        <w:t xml:space="preserve">. наблюдается обратное соотношение </w:t>
      </w:r>
      <m:oMath>
        <m:r>
          <w:rPr>
            <w:rFonts w:ascii="Cambria Math" w:hAnsi="Cambria Math"/>
            <w:lang w:eastAsia="ru-RU" w:bidi="ar-SA"/>
          </w:rPr>
          <m:t>A₁/A₂</m:t>
        </m:r>
      </m:oMath>
      <w:r>
        <w:rPr>
          <w:lang w:eastAsia="ru-RU" w:bidi="ar-SA"/>
        </w:rPr>
        <w:t xml:space="preserve"> = 1.5–2.6. Разброс значений </w:t>
      </w:r>
      <m:oMath>
        <m:r>
          <w:rPr>
            <w:rFonts w:ascii="Cambria Math" w:hAnsi="Cambria Math"/>
            <w:lang w:eastAsia="ru-RU" w:bidi="ar-SA"/>
          </w:rPr>
          <m:t>A₁</m:t>
        </m:r>
      </m:oMath>
      <w:r>
        <w:rPr>
          <w:lang w:eastAsia="ru-RU" w:bidi="ar-SA"/>
        </w:rPr>
        <w:t xml:space="preserve"> и </w:t>
      </w:r>
      <m:oMath>
        <m:r>
          <w:rPr>
            <w:rFonts w:ascii="Cambria Math" w:hAnsi="Cambria Math"/>
            <w:lang w:eastAsia="ru-RU" w:bidi="ar-SA"/>
          </w:rPr>
          <m:t>A₂</m:t>
        </m:r>
      </m:oMath>
      <w:r>
        <w:rPr>
          <w:lang w:eastAsia="ru-RU" w:bidi="ar-SA"/>
        </w:rPr>
        <w:t xml:space="preserve"> между независимыми решениями отражает зависимость оценки от способа взвешивания наблюдений.</w:t>
      </w:r>
    </w:p>
    <w:p w14:paraId="112C8724" w14:textId="1A7EAC3C" w:rsidR="004D3AF1" w:rsidRDefault="004D3AF1" w:rsidP="004D3AF1">
      <w:pPr>
        <w:pStyle w:val="a1"/>
        <w:rPr>
          <w:lang w:eastAsia="ru-RU" w:bidi="ar-SA"/>
        </w:rPr>
      </w:pPr>
      <w:r>
        <w:rPr>
          <w:lang w:eastAsia="ru-RU" w:bidi="ar-SA"/>
        </w:rPr>
        <w:t xml:space="preserve">Качество фита характеризуется среднеквадратичной невязкой и приведённой статистикой </w:t>
      </w:r>
      <m:oMath>
        <m:r>
          <w:rPr>
            <w:rFonts w:ascii="Cambria Math" w:hAnsi="Cambria Math"/>
            <w:lang w:eastAsia="ru-RU" w:bidi="ar-SA"/>
          </w:rPr>
          <m:t>χ²</m:t>
        </m:r>
      </m:oMath>
      <w:r>
        <w:rPr>
          <w:lang w:eastAsia="ru-RU" w:bidi="ar-SA"/>
        </w:rPr>
        <w:t xml:space="preserve">. Полученное значение RMS = 0.667″ отвечает </w:t>
      </w:r>
      <w:r>
        <w:rPr>
          <w:lang w:eastAsia="ru-RU" w:bidi="ar-SA"/>
        </w:rPr>
        <w:lastRenderedPageBreak/>
        <w:t xml:space="preserve">типичной точности наземной астрометрии. Приведённое </w:t>
      </w:r>
      <m:oMath>
        <m:r>
          <w:rPr>
            <w:rFonts w:ascii="Cambria Math" w:hAnsi="Cambria Math"/>
            <w:lang w:eastAsia="ru-RU" w:bidi="ar-SA"/>
          </w:rPr>
          <m:t>χ²</m:t>
        </m:r>
      </m:oMath>
      <w:r>
        <w:rPr>
          <w:lang w:eastAsia="ru-RU" w:bidi="ar-SA"/>
        </w:rPr>
        <w:t xml:space="preserve"> = 2.28 превышает единицу, тогда как в работе [</w:t>
      </w:r>
      <w:r w:rsidR="001F5955" w:rsidRPr="001F5955">
        <w:rPr>
          <w:lang w:eastAsia="ru-RU" w:bidi="ar-SA"/>
        </w:rPr>
        <w:t>22</w:t>
      </w:r>
      <w:r>
        <w:rPr>
          <w:lang w:eastAsia="ru-RU" w:bidi="ar-SA"/>
        </w:rPr>
        <w:t>] эта же величина для разных схем взвешивания лежит в диапазоне 0.65–1.07 и заметно ближе к единице. Следовательно, схема назначения индивидуальных ошибок отдельным наблюдениям в настоящей работе требует уточнения и является ближайшим направлением развития программы.</w:t>
      </w:r>
    </w:p>
    <w:p w14:paraId="3C0CC6AE" w14:textId="1D4BEA6F" w:rsidR="004D3AF1" w:rsidRPr="004D3AF1" w:rsidRDefault="004D3AF1" w:rsidP="004D3AF1">
      <w:pPr>
        <w:pStyle w:val="a1"/>
        <w:rPr>
          <w:lang w:eastAsia="ru-RU" w:bidi="ar-SA"/>
        </w:rPr>
      </w:pPr>
      <w:r w:rsidRPr="004D3AF1">
        <w:rPr>
          <w:lang w:eastAsia="ru-RU" w:bidi="ar-SA"/>
        </w:rPr>
        <w:t>Совокупность приведённых результатов подтверждает, что разработанная программа позволяет получать оценки негравитационных параметров 3I/ATLAS, сопоставимые по точности и согласованности с публикуемыми решениями.</w:t>
      </w:r>
    </w:p>
    <w:p w14:paraId="2FCFC700" w14:textId="370918C3" w:rsidR="000C57B5" w:rsidRDefault="000C57B5" w:rsidP="000C57B5">
      <w:pPr>
        <w:pStyle w:val="3"/>
        <w:rPr>
          <w:rFonts w:eastAsia="Noto Serif CJK SC"/>
        </w:rPr>
      </w:pPr>
      <w:bookmarkStart w:id="45" w:name="_Toc230204604"/>
      <w:r>
        <w:rPr>
          <w:rFonts w:eastAsia="Noto Serif CJK SC"/>
        </w:rPr>
        <w:t>4.4 Производительность</w:t>
      </w:r>
      <w:bookmarkEnd w:id="45"/>
    </w:p>
    <w:p w14:paraId="70362144" w14:textId="0469A264" w:rsidR="00A04EF6" w:rsidRDefault="000C57B5" w:rsidP="00CE1CD1">
      <w:pPr>
        <w:pStyle w:val="a1"/>
      </w:pPr>
      <w:r>
        <w:t xml:space="preserve">Для оценки вычислительных характеристик реализованной программы измерены полное время выполнения процедуры уточнения и время отдельных стадий внутри одной итерации метода Гаусса–Ньютона. Замеры выполнены средствами </w:t>
      </w:r>
      <w:proofErr w:type="spellStart"/>
      <w:r>
        <w:t>std</w:t>
      </w:r>
      <w:proofErr w:type="spellEnd"/>
      <w:r>
        <w:t>::</w:t>
      </w:r>
      <w:proofErr w:type="spellStart"/>
      <w:r>
        <w:t>chrono</w:t>
      </w:r>
      <w:proofErr w:type="spellEnd"/>
      <w:r>
        <w:t>::</w:t>
      </w:r>
      <w:proofErr w:type="spellStart"/>
      <w:r>
        <w:t>steady_clock</w:t>
      </w:r>
      <w:proofErr w:type="spellEnd"/>
      <w:r>
        <w:t xml:space="preserve"> в десяти прогонах на полном массиве из </w:t>
      </w:r>
      <w:r w:rsidR="00061A47">
        <w:t>7935</w:t>
      </w:r>
      <w:r>
        <w:t xml:space="preserve"> наблюдений; в качестве итоговых значений приняты средние арифметические. Результаты приведены в таблице </w:t>
      </w:r>
      <w:r w:rsidR="00CD3580">
        <w:t>4</w:t>
      </w:r>
      <w:r>
        <w:t>.</w:t>
      </w:r>
    </w:p>
    <w:p w14:paraId="4E6B7183" w14:textId="7EAC463E" w:rsidR="000C57B5" w:rsidRDefault="000C57B5" w:rsidP="00F1284A">
      <w:pPr>
        <w:pStyle w:val="aa"/>
        <w:jc w:val="left"/>
      </w:pPr>
      <w:r>
        <w:t xml:space="preserve">Таблица </w:t>
      </w:r>
      <w:r w:rsidR="00CD3580">
        <w:t>4</w:t>
      </w:r>
      <w:r>
        <w:t xml:space="preserve"> – Распределение времени выполнения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360"/>
        <w:gridCol w:w="2000"/>
        <w:gridCol w:w="2000"/>
      </w:tblGrid>
      <w:tr w:rsidR="000C57B5" w14:paraId="40EB026A" w14:textId="77777777" w:rsidTr="006945B2">
        <w:tc>
          <w:tcPr>
            <w:tcW w:w="536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0AEE7B52" w14:textId="77777777" w:rsidR="000C57B5" w:rsidRDefault="000C57B5" w:rsidP="00AC1F22">
            <w:pPr>
              <w:pStyle w:val="a9"/>
            </w:pPr>
            <w:r>
              <w:t>Стадия</w:t>
            </w:r>
          </w:p>
        </w:tc>
        <w:tc>
          <w:tcPr>
            <w:tcW w:w="20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79FDAC43" w14:textId="77777777" w:rsidR="000C57B5" w:rsidRDefault="000C57B5" w:rsidP="00AC1F22">
            <w:pPr>
              <w:pStyle w:val="a9"/>
            </w:pPr>
            <w:r>
              <w:t xml:space="preserve">Время, </w:t>
            </w:r>
            <w:proofErr w:type="spellStart"/>
            <w:r>
              <w:t>мс</w:t>
            </w:r>
            <w:proofErr w:type="spellEnd"/>
          </w:p>
        </w:tc>
        <w:tc>
          <w:tcPr>
            <w:tcW w:w="20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13C67E61" w14:textId="77777777" w:rsidR="000C57B5" w:rsidRDefault="000C57B5" w:rsidP="00AC1F22">
            <w:pPr>
              <w:pStyle w:val="a9"/>
            </w:pPr>
            <w:r>
              <w:t>Доля, %</w:t>
            </w:r>
          </w:p>
        </w:tc>
      </w:tr>
      <w:tr w:rsidR="000C57B5" w14:paraId="6E25C99F" w14:textId="77777777" w:rsidTr="00AC1F22">
        <w:tc>
          <w:tcPr>
            <w:tcW w:w="5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2C878AC" w14:textId="77777777" w:rsidR="000C57B5" w:rsidRDefault="000C57B5" w:rsidP="00AC1F22">
            <w:pPr>
              <w:pStyle w:val="a9"/>
            </w:pPr>
            <w:r>
              <w:t>Интегрирование расширенной системы и вычисление якобиана наблюдений</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FCA21FF" w14:textId="77777777" w:rsidR="000C57B5" w:rsidRDefault="000C57B5" w:rsidP="00AC1F22">
            <w:pPr>
              <w:pStyle w:val="a9"/>
            </w:pPr>
            <w:r>
              <w:t>2111.6</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887005C" w14:textId="77777777" w:rsidR="000C57B5" w:rsidRDefault="000C57B5" w:rsidP="00AC1F22">
            <w:pPr>
              <w:pStyle w:val="a9"/>
            </w:pPr>
            <w:r>
              <w:t>72.8</w:t>
            </w:r>
          </w:p>
        </w:tc>
      </w:tr>
      <w:tr w:rsidR="000C57B5" w14:paraId="36E0046B" w14:textId="77777777" w:rsidTr="00AC1F22">
        <w:tc>
          <w:tcPr>
            <w:tcW w:w="5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AB4D0DF" w14:textId="6E2FC6B6" w:rsidR="000C57B5" w:rsidRDefault="000C57B5" w:rsidP="00AC1F22">
            <w:pPr>
              <w:pStyle w:val="a9"/>
            </w:pPr>
            <w:r>
              <w:t>Формирование и решение нормальных уравнений</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5BDDB72" w14:textId="64EAD8E9" w:rsidR="000C57B5" w:rsidRPr="000C57B5" w:rsidRDefault="000C57B5" w:rsidP="00AC1F22">
            <w:pPr>
              <w:pStyle w:val="a9"/>
              <w:rPr>
                <w:lang w:val="en-US"/>
              </w:rPr>
            </w:pPr>
            <w:r>
              <w:t>0.7</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F98757D" w14:textId="77777777" w:rsidR="000C57B5" w:rsidRDefault="000C57B5" w:rsidP="00AC1F22">
            <w:pPr>
              <w:pStyle w:val="a9"/>
            </w:pPr>
            <w:r>
              <w:t>&lt; 0.1</w:t>
            </w:r>
          </w:p>
        </w:tc>
      </w:tr>
      <w:tr w:rsidR="000C57B5" w14:paraId="54B1FF20" w14:textId="77777777" w:rsidTr="00AC1F22">
        <w:tc>
          <w:tcPr>
            <w:tcW w:w="5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B1645B3" w14:textId="236D4DD7" w:rsidR="000C57B5" w:rsidRDefault="000C57B5" w:rsidP="00AC1F22">
            <w:pPr>
              <w:pStyle w:val="a9"/>
            </w:pPr>
            <w:r>
              <w:t>Перерасчет траектории и вычисление RMS</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07CD326" w14:textId="77777777" w:rsidR="000C57B5" w:rsidRDefault="000C57B5" w:rsidP="00AC1F22">
            <w:pPr>
              <w:pStyle w:val="a9"/>
            </w:pPr>
            <w:r>
              <w:t>786.9</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FBD1A98" w14:textId="77777777" w:rsidR="000C57B5" w:rsidRDefault="000C57B5" w:rsidP="00AC1F22">
            <w:pPr>
              <w:pStyle w:val="a9"/>
            </w:pPr>
            <w:r>
              <w:t>27.1</w:t>
            </w:r>
          </w:p>
        </w:tc>
      </w:tr>
      <w:tr w:rsidR="000C57B5" w14:paraId="59A11ECA" w14:textId="77777777" w:rsidTr="00AC1F22">
        <w:tc>
          <w:tcPr>
            <w:tcW w:w="5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B955A85" w14:textId="77777777" w:rsidR="000C57B5" w:rsidRDefault="000C57B5" w:rsidP="00AC1F22">
            <w:pPr>
              <w:pStyle w:val="a9"/>
            </w:pPr>
            <w:r>
              <w:t>Одна итерация (всего)</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BBE8FBC" w14:textId="77777777" w:rsidR="000C57B5" w:rsidRDefault="000C57B5" w:rsidP="00AC1F22">
            <w:pPr>
              <w:pStyle w:val="a9"/>
            </w:pPr>
            <w:r>
              <w:t>2899.2</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89CFCF6" w14:textId="77777777" w:rsidR="000C57B5" w:rsidRDefault="000C57B5" w:rsidP="00AC1F22">
            <w:pPr>
              <w:pStyle w:val="a9"/>
            </w:pPr>
            <w:r>
              <w:t>100.0</w:t>
            </w:r>
          </w:p>
        </w:tc>
      </w:tr>
      <w:tr w:rsidR="000C57B5" w14:paraId="12CDA2A3" w14:textId="77777777" w:rsidTr="00AC1F22">
        <w:tc>
          <w:tcPr>
            <w:tcW w:w="5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52718C8" w14:textId="74818E89" w:rsidR="000C57B5" w:rsidRDefault="000C57B5" w:rsidP="00AC1F22">
            <w:pPr>
              <w:pStyle w:val="a9"/>
            </w:pPr>
            <w:r>
              <w:t>Полное время уточнения</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7EE6BA1" w14:textId="77777777" w:rsidR="000C57B5" w:rsidRDefault="000C57B5" w:rsidP="00AC1F22">
            <w:pPr>
              <w:pStyle w:val="a9"/>
            </w:pPr>
            <w:r>
              <w:t>15328.6</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0A3B118" w14:textId="77777777" w:rsidR="000C57B5" w:rsidRDefault="000C57B5" w:rsidP="00AC1F22">
            <w:pPr>
              <w:pStyle w:val="a9"/>
            </w:pPr>
            <w:r>
              <w:t>–</w:t>
            </w:r>
          </w:p>
        </w:tc>
      </w:tr>
    </w:tbl>
    <w:p w14:paraId="5B064338" w14:textId="77777777" w:rsidR="000C57B5" w:rsidRDefault="000C57B5" w:rsidP="000C57B5">
      <w:pPr>
        <w:spacing w:line="360" w:lineRule="auto"/>
        <w:jc w:val="both"/>
      </w:pPr>
    </w:p>
    <w:p w14:paraId="126A4816" w14:textId="62093225" w:rsidR="000C57B5" w:rsidRDefault="000C57B5" w:rsidP="00CA251F">
      <w:pPr>
        <w:pStyle w:val="a1"/>
      </w:pPr>
      <w:r>
        <w:lastRenderedPageBreak/>
        <w:t xml:space="preserve">Полное время уточнения параметров от начального приближения до выполнения критерия сходимости составляет около 15.3 с. Процедура завершается за пять итераций, средняя продолжительность одной итерации – 2.90 с. Из этого времени на интегрирование расширенной системы и вычисление матрицы Якоби по всем </w:t>
      </w:r>
      <w:r w:rsidR="00061A47">
        <w:t>7935</w:t>
      </w:r>
      <w:r>
        <w:t xml:space="preserve"> наблюдениям приходится 2.11 с, то есть около 73% длительности итерации. Формирование нормальных уравнений и их решение разложением </w:t>
      </w:r>
      <w:proofErr w:type="spellStart"/>
      <w:r>
        <w:t>Холецкого</w:t>
      </w:r>
      <w:proofErr w:type="spellEnd"/>
      <w:r>
        <w:t xml:space="preserve"> занимают менее одной миллисекунды и не оказывают заметного влияния на быстродействие. Оставшаяся часть итерации – около 0.79 с – расходуется на повторное интегрирование уточнённой траектории и вычисление средней квадратичной невязки, выполняемые в </w:t>
      </w:r>
      <w:proofErr w:type="spellStart"/>
      <w:r>
        <w:t>fitOrbit</w:t>
      </w:r>
      <w:proofErr w:type="spellEnd"/>
      <w:r>
        <w:t xml:space="preserve"> после шага метода для контроля сходимости.</w:t>
      </w:r>
    </w:p>
    <w:p w14:paraId="3D41A425" w14:textId="260DF033" w:rsidR="00A04EF6" w:rsidRDefault="000C57B5" w:rsidP="00AC1F22">
      <w:pPr>
        <w:pStyle w:val="a1"/>
      </w:pPr>
      <w:r w:rsidRPr="000C57B5">
        <w:t>Пиковый рабочий набор процесса по данным диспетчера задач Windows составляет 5.4 МБ, что отвечает скромным требованиям к памяти на стороне самой программы; основной объём данных – файл эфемерид EPM2021 находится на диске и подгружается по мере обращения</w:t>
      </w:r>
    </w:p>
    <w:p w14:paraId="3AB30514" w14:textId="7A24C55C" w:rsidR="000C57B5" w:rsidRDefault="000C57B5" w:rsidP="000C57B5">
      <w:pPr>
        <w:pStyle w:val="3"/>
        <w:rPr>
          <w:rFonts w:eastAsia="Noto Serif CJK SC"/>
        </w:rPr>
      </w:pPr>
      <w:bookmarkStart w:id="46" w:name="_Toc230204605"/>
      <w:r>
        <w:rPr>
          <w:rFonts w:eastAsia="Noto Serif CJK SC"/>
        </w:rPr>
        <w:t>4.5 Выводы</w:t>
      </w:r>
      <w:bookmarkEnd w:id="46"/>
    </w:p>
    <w:p w14:paraId="73E08C47" w14:textId="7908989C" w:rsidR="00DD314B" w:rsidRPr="00DD314B" w:rsidRDefault="00DD314B" w:rsidP="00DD314B">
      <w:pPr>
        <w:pStyle w:val="a1"/>
      </w:pPr>
      <w:r w:rsidRPr="00DD314B">
        <w:t xml:space="preserve">Численная процедура устойчива и сходится. Метод Гаусса–Ньютона достигает критерия сходимости за четыре итерации, причём норма приращения параметров убывает на </w:t>
      </w:r>
      <w:r>
        <w:t>несколько порядков</w:t>
      </w:r>
      <w:r w:rsidRPr="00DD314B">
        <w:t xml:space="preserve"> за итерацию. Такое поведение типично для метода в задачах с малыми остаточными невязками и подтверждает корректность матрицы Якоби и реализации итерационного шага.</w:t>
      </w:r>
    </w:p>
    <w:p w14:paraId="087287A4" w14:textId="44A5F95D" w:rsidR="00DD314B" w:rsidRPr="00DD314B" w:rsidRDefault="00DD314B" w:rsidP="00DD314B">
      <w:pPr>
        <w:pStyle w:val="a1"/>
      </w:pPr>
      <w:r w:rsidRPr="00DD314B">
        <w:t xml:space="preserve">Финальная средняя квадратичная невязка составила 0.667″ и </w:t>
      </w:r>
      <w:r>
        <w:t>соответствует</w:t>
      </w:r>
      <w:r w:rsidRPr="00DD314B">
        <w:t xml:space="preserve"> типичной случайной ошибке отдельного астрометрического измерения. Это означает, что модель описывает массив из </w:t>
      </w:r>
      <w:r>
        <w:t>7935</w:t>
      </w:r>
      <w:r w:rsidRPr="00DD314B">
        <w:t xml:space="preserve"> наблюдений в пределах их собственной точности.</w:t>
      </w:r>
    </w:p>
    <w:p w14:paraId="2CCA5E32" w14:textId="50FF24D4" w:rsidR="00DD314B" w:rsidRPr="00DD314B" w:rsidRDefault="00DD314B" w:rsidP="00DD314B">
      <w:pPr>
        <w:pStyle w:val="a1"/>
      </w:pPr>
      <w:r w:rsidRPr="00DD314B">
        <w:t xml:space="preserve">Полученные коэффициенты негравитационного ускорения </w:t>
      </w:r>
      <w:r>
        <w:t>близки к величинам, полученным</w:t>
      </w:r>
      <w:r w:rsidRPr="00DD314B">
        <w:t xml:space="preserve"> независимыми решениями JPL, </w:t>
      </w:r>
      <w:proofErr w:type="spellStart"/>
      <w:r w:rsidRPr="00DD314B">
        <w:t>Thoss</w:t>
      </w:r>
      <w:proofErr w:type="spellEnd"/>
      <w:r w:rsidRPr="00DD314B">
        <w:t xml:space="preserve"> </w:t>
      </w:r>
      <w:proofErr w:type="spellStart"/>
      <w:r w:rsidRPr="00DD314B">
        <w:t>et</w:t>
      </w:r>
      <w:proofErr w:type="spellEnd"/>
      <w:r w:rsidRPr="00DD314B">
        <w:t xml:space="preserve"> </w:t>
      </w:r>
      <w:proofErr w:type="spellStart"/>
      <w:r w:rsidRPr="00DD314B">
        <w:t>al</w:t>
      </w:r>
      <w:proofErr w:type="spellEnd"/>
      <w:r w:rsidRPr="00DD314B">
        <w:t xml:space="preserve">. и </w:t>
      </w:r>
      <w:proofErr w:type="spellStart"/>
      <w:r w:rsidRPr="00DD314B">
        <w:t>Spada</w:t>
      </w:r>
      <w:proofErr w:type="spellEnd"/>
      <w:r w:rsidRPr="00DD314B">
        <w:t xml:space="preserve"> </w:t>
      </w:r>
      <w:proofErr w:type="spellStart"/>
      <w:r w:rsidRPr="00DD314B">
        <w:t>et</w:t>
      </w:r>
      <w:proofErr w:type="spellEnd"/>
      <w:r w:rsidRPr="00DD314B">
        <w:t xml:space="preserve"> </w:t>
      </w:r>
      <w:proofErr w:type="spellStart"/>
      <w:r w:rsidRPr="00DD314B">
        <w:t>al</w:t>
      </w:r>
      <w:proofErr w:type="spellEnd"/>
      <w:r w:rsidRPr="00DD314B">
        <w:t xml:space="preserve">.: </w:t>
      </w:r>
      <m:oMath>
        <m:r>
          <w:rPr>
            <w:rFonts w:ascii="Cambria Math" w:hAnsi="Cambria Math"/>
          </w:rPr>
          <m:t>A₁</m:t>
        </m:r>
      </m:oMath>
      <w:r w:rsidRPr="00DD314B">
        <w:t xml:space="preserve"> и </w:t>
      </w:r>
      <m:oMath>
        <m:r>
          <w:rPr>
            <w:rFonts w:ascii="Cambria Math" w:hAnsi="Cambria Math"/>
          </w:rPr>
          <m:t xml:space="preserve">A₂ </m:t>
        </m:r>
      </m:oMath>
      <w:r w:rsidRPr="00DD314B">
        <w:t xml:space="preserve">положительны, </w:t>
      </w:r>
      <m:oMath>
        <m:r>
          <w:rPr>
            <w:rFonts w:ascii="Cambria Math" w:hAnsi="Cambria Math"/>
          </w:rPr>
          <m:t>A₃</m:t>
        </m:r>
      </m:oMath>
      <w:r w:rsidRPr="00DD314B">
        <w:t xml:space="preserve"> отрицательна, </w:t>
      </w:r>
      <m:oMath>
        <m:r>
          <w:rPr>
            <w:rFonts w:ascii="Cambria Math" w:hAnsi="Cambria Math"/>
          </w:rPr>
          <m:t>|A₁|</m:t>
        </m:r>
      </m:oMath>
      <w:r w:rsidRPr="00DD314B">
        <w:t xml:space="preserve"> и </w:t>
      </w:r>
      <m:oMath>
        <m:r>
          <w:rPr>
            <w:rFonts w:ascii="Cambria Math" w:hAnsi="Cambria Math"/>
          </w:rPr>
          <m:t>|A₂|</m:t>
        </m:r>
      </m:oMath>
      <w:r w:rsidRPr="00DD314B">
        <w:t xml:space="preserve"> превосходят </w:t>
      </w:r>
      <m:oMath>
        <m:r>
          <w:rPr>
            <w:rFonts w:ascii="Cambria Math" w:hAnsi="Cambria Math"/>
          </w:rPr>
          <m:t>|A₃|.</m:t>
        </m:r>
      </m:oMath>
      <w:r w:rsidRPr="00DD314B">
        <w:t xml:space="preserve"> Реактивная сила сублимации действует преимущественно в радиальном </w:t>
      </w:r>
      <w:r w:rsidRPr="00DD314B">
        <w:lastRenderedPageBreak/>
        <w:t xml:space="preserve">направлении от Солнца, и полученное соотношение коэффициентов отражает эту картину. Радиальная составляющая </w:t>
      </w:r>
      <m:oMath>
        <m:r>
          <w:rPr>
            <w:rFonts w:ascii="Cambria Math" w:hAnsi="Cambria Math"/>
          </w:rPr>
          <m:t>A₁</m:t>
        </m:r>
      </m:oMath>
      <w:r w:rsidRPr="00DD314B">
        <w:t xml:space="preserve"> совпадает с оценкой Spada et al. в пределах одной стандартной ошибки. Формальные погрешности коэффициентов лежат в пределах 10⁻¹⁰–10⁻⁹ а.е./сут² и сопоставимы по порядку с публикуемыми оценками.</w:t>
      </w:r>
    </w:p>
    <w:p w14:paraId="6A8C5FCE" w14:textId="4A856DDD" w:rsidR="00DD314B" w:rsidRPr="00DD314B" w:rsidRDefault="00DD314B" w:rsidP="00DD314B">
      <w:pPr>
        <w:pStyle w:val="a1"/>
      </w:pPr>
      <w:r w:rsidRPr="00DD314B">
        <w:t xml:space="preserve">Полное уточнение выполняется за 15.3 с в одном потоке, одна итерация занимает 2.9 с. Около 73% времени итерации уходит на интегрирование расширенной системы и формирование матрицы Якоби; линейная алгебра занимает доли миллисекунды. Дальнейшее ускорение возможно за счёт параллельного вычисления невязок и якобианов по группам наблюдений. </w:t>
      </w:r>
      <w:r>
        <w:t>Пиковое потребление оперативной памяти не превышает 6 МБ</w:t>
      </w:r>
      <w:r w:rsidRPr="00DD314B">
        <w:t>.</w:t>
      </w:r>
    </w:p>
    <w:p w14:paraId="66BABE66" w14:textId="1F5D9751" w:rsidR="00867AA3" w:rsidRPr="00867AA3" w:rsidRDefault="00DD314B" w:rsidP="00DD314B">
      <w:pPr>
        <w:pStyle w:val="a1"/>
      </w:pPr>
      <w:r w:rsidRPr="00DD314B">
        <w:t xml:space="preserve">Реализованная программа решает поставленную задачу с приемлемой точностью, однако оставляет несколько направлений для развития. Превышение приведённой статистики </w:t>
      </w:r>
      <m:oMath>
        <m:r>
          <w:rPr>
            <w:rFonts w:ascii="Cambria Math" w:hAnsi="Cambria Math"/>
          </w:rPr>
          <m:t>χ²</m:t>
        </m:r>
      </m:oMath>
      <w:r w:rsidRPr="00DD314B">
        <w:t xml:space="preserve"> над единицей указывает на ограничения принятой схемы взвешивания наблюдений; уточнение индивидуальных ошибок отдельных обсерваторий и переход к более сложным схемам, использующим метаданные о качестве съёмки, позвол</w:t>
      </w:r>
      <w:proofErr w:type="spellStart"/>
      <w:r w:rsidRPr="00DD314B">
        <w:t>ит</w:t>
      </w:r>
      <w:proofErr w:type="spellEnd"/>
      <w:r w:rsidRPr="00DD314B">
        <w:t xml:space="preserve"> сблизить решение с публикуемыми результатами и снизить остаточную систематику. Второе направление – расширение набора моделей негравитационного движения. Текущая реализация использует функцию активности </w:t>
      </w:r>
      <m:oMath>
        <m:r>
          <w:rPr>
            <w:rFonts w:ascii="Cambria Math" w:hAnsi="Cambria Math"/>
          </w:rPr>
          <m:t>g(r) = 1/r²</m:t>
        </m:r>
      </m:oMath>
      <w:r w:rsidRPr="00DD314B">
        <w:t xml:space="preserve">, соответствующую сублимации углекислого газа в качестве доминирующего летучего компонента. Добавление модели </w:t>
      </w:r>
      <w:proofErr w:type="spellStart"/>
      <w:r w:rsidRPr="00DD314B">
        <w:t>Марсдена</w:t>
      </w:r>
      <w:proofErr w:type="spellEnd"/>
      <w:r w:rsidRPr="00DD314B">
        <w:t xml:space="preserve"> с произвольным показателем степени и асимметричной модели с временным смещением максимума активности относительно перигелия позволит проводить сравнительный анализ применимости различных физических предположений к одному и тому же массиву наблюдений.</w:t>
      </w:r>
      <w:r w:rsidR="00867AA3">
        <w:br w:type="page"/>
      </w:r>
    </w:p>
    <w:p w14:paraId="71A2801C" w14:textId="0D205265" w:rsidR="00093022" w:rsidRDefault="00093022" w:rsidP="00093022">
      <w:pPr>
        <w:pStyle w:val="2"/>
      </w:pPr>
      <w:bookmarkStart w:id="47" w:name="_Toc228645311"/>
      <w:bookmarkStart w:id="48" w:name="_Toc230204606"/>
      <w:r>
        <w:lastRenderedPageBreak/>
        <w:t>5 Безопасность жизнедеятельности</w:t>
      </w:r>
      <w:bookmarkStart w:id="49" w:name="_Toc228565315"/>
      <w:bookmarkEnd w:id="47"/>
      <w:bookmarkEnd w:id="48"/>
    </w:p>
    <w:p w14:paraId="11A0A13A" w14:textId="77777777" w:rsidR="00C62B02" w:rsidRDefault="00C62B02" w:rsidP="00C62B02">
      <w:pPr>
        <w:pStyle w:val="a1"/>
        <w:rPr>
          <w:lang w:eastAsia="ru-RU" w:bidi="ar-SA"/>
        </w:rPr>
      </w:pPr>
      <w:r>
        <w:rPr>
          <w:lang w:eastAsia="ru-RU" w:bidi="ar-SA"/>
        </w:rPr>
        <w:t>Разработка программы для уточнения орбитальных параметров межзвёздной кометы 3I/ATLAS велась в условиях, типичных для труда инженера-программиста: длительная работа за персональным компьютером, написание и отладка исходного кода, многократные запуски вычислительных экспериментов и анализ диагностического вывода. Подобный характер труда определяет повышенную нагрузку на органы зрения, опорно-двигательный аппарат и центральную нервную систему. В разделе рассматриваются вредные и опасные факторы рабочего места разработчика, нормативные требования к параметрам производственной среды и комплекс мер, обеспечивающих безопасные условия труда.</w:t>
      </w:r>
    </w:p>
    <w:p w14:paraId="5A55ECC9" w14:textId="77777777" w:rsidR="00C62B02" w:rsidRDefault="00C62B02" w:rsidP="00C62B02">
      <w:pPr>
        <w:pStyle w:val="3"/>
      </w:pPr>
      <w:bookmarkStart w:id="50" w:name="_Toc230204607"/>
      <w:r>
        <w:t>5.1 Характеристика рабочего места и классификация факторов</w:t>
      </w:r>
      <w:bookmarkEnd w:id="50"/>
    </w:p>
    <w:p w14:paraId="2D69B622" w14:textId="7410184C" w:rsidR="00C62B02" w:rsidRDefault="00C62B02" w:rsidP="00C62B02">
      <w:pPr>
        <w:pStyle w:val="a1"/>
        <w:rPr>
          <w:lang w:eastAsia="ru-RU" w:bidi="ar-SA"/>
        </w:rPr>
      </w:pPr>
      <w:r>
        <w:rPr>
          <w:lang w:eastAsia="ru-RU" w:bidi="ar-SA"/>
        </w:rPr>
        <w:t>Рабочее место представляет стационарный пост с персональным компьютером, оснащённым жидкокристаллическим монитором, клавиатурой и манипулятором «мышь». Согласно ГОСТ 12.0.003-2015 «Опасные и вредные производственные факторы. Классификация» [</w:t>
      </w:r>
      <w:r w:rsidR="001F5955">
        <w:rPr>
          <w:lang w:val="en-US" w:eastAsia="ru-RU" w:bidi="ar-SA"/>
        </w:rPr>
        <w:t>24</w:t>
      </w:r>
      <w:r>
        <w:rPr>
          <w:lang w:eastAsia="ru-RU" w:bidi="ar-SA"/>
        </w:rPr>
        <w:t>], на оператора ПЭВМ действуют факторы нескольких групп. К физическим относятся параметры микроклимата, уровни искусственной освещённости, шум, электромагнитные поля и опасность поражения электрическим током. К психофизиологическим – статические нагрузки на мышцы спины и шеи при сидячей позе, динамические нагрузки на кисти рук при работе с органами ввода, нагрузка на органы зрения и нервно-эмоциональное напряжение.</w:t>
      </w:r>
    </w:p>
    <w:p w14:paraId="172B01C1" w14:textId="77777777" w:rsidR="00C62B02" w:rsidRDefault="00C62B02" w:rsidP="00C62B02">
      <w:pPr>
        <w:pStyle w:val="3"/>
      </w:pPr>
      <w:bookmarkStart w:id="51" w:name="_Toc230204608"/>
      <w:r>
        <w:t>5.2 Микроклимат рабочей зоны</w:t>
      </w:r>
      <w:bookmarkEnd w:id="51"/>
    </w:p>
    <w:p w14:paraId="67EEF758" w14:textId="5C5FF53A" w:rsidR="00C62B02" w:rsidRDefault="00C62B02" w:rsidP="00C62B02">
      <w:pPr>
        <w:pStyle w:val="a1"/>
        <w:rPr>
          <w:lang w:eastAsia="ru-RU" w:bidi="ar-SA"/>
        </w:rPr>
      </w:pPr>
      <w:r>
        <w:rPr>
          <w:lang w:eastAsia="ru-RU" w:bidi="ar-SA"/>
        </w:rPr>
        <w:t>Параметры микроклимата нормируются СанПиН 1.2.3685-21 [</w:t>
      </w:r>
      <w:r w:rsidR="001F5955">
        <w:rPr>
          <w:lang w:val="en-US" w:eastAsia="ru-RU" w:bidi="ar-SA"/>
        </w:rPr>
        <w:t>25</w:t>
      </w:r>
      <w:r>
        <w:rPr>
          <w:lang w:eastAsia="ru-RU" w:bidi="ar-SA"/>
        </w:rPr>
        <w:t xml:space="preserve">]. Для категории работ </w:t>
      </w:r>
      <w:proofErr w:type="spellStart"/>
      <w:r>
        <w:rPr>
          <w:lang w:eastAsia="ru-RU" w:bidi="ar-SA"/>
        </w:rPr>
        <w:t>Iа</w:t>
      </w:r>
      <w:proofErr w:type="spellEnd"/>
      <w:r>
        <w:rPr>
          <w:lang w:eastAsia="ru-RU" w:bidi="ar-SA"/>
        </w:rPr>
        <w:t xml:space="preserve"> в холодный период года оптимальная температура воздуха составляет 22–24 °C, относительная влажность 40–60 %, скорость движения воздуха не более 0,1 м/с; в тёплый период допускается температура 23–25 °C при тех же значениях влажности и подвижности. Отклонения от указанных диапазонов приводят к снижению работоспособности и повышенной утомляемости.</w:t>
      </w:r>
    </w:p>
    <w:p w14:paraId="5593C794" w14:textId="2C48E383" w:rsidR="00C62B02" w:rsidRDefault="00042F4D" w:rsidP="00C62B02">
      <w:pPr>
        <w:pStyle w:val="a1"/>
        <w:rPr>
          <w:lang w:eastAsia="ru-RU" w:bidi="ar-SA"/>
        </w:rPr>
      </w:pPr>
      <w:r w:rsidRPr="00042F4D">
        <w:rPr>
          <w:lang w:eastAsia="ru-RU" w:bidi="ar-SA"/>
        </w:rPr>
        <w:lastRenderedPageBreak/>
        <w:t>Поддержание требуемых параметров обеспечивается системой центрального отопления в холодный период, регулярным проветриванием и кондиционированием в тёплый период. Замеры в основном рабочем помещении показали температуру воздуха 23 °C, что соответствует оптимальному диапазону. Относительная влажность в холодный период составила 36 %, что ниже нижней границы нормы 40 %. Несоответствие характерно для отапливаемых помещений с центральным отоплением и может быть устранено применением бытового ультразвукового увлажнителя воздуха производительностью 200–300 мл/ч, способного поддерживать влажность в диапазоне 45–50 % при площади помещения до 20 м².</w:t>
      </w:r>
    </w:p>
    <w:p w14:paraId="215C6617" w14:textId="77777777" w:rsidR="00C62B02" w:rsidRDefault="00C62B02" w:rsidP="00C62B02">
      <w:pPr>
        <w:pStyle w:val="3"/>
      </w:pPr>
      <w:bookmarkStart w:id="52" w:name="_Toc230204609"/>
      <w:r>
        <w:t>5.3 Освещение рабочего места</w:t>
      </w:r>
      <w:bookmarkEnd w:id="52"/>
    </w:p>
    <w:p w14:paraId="70C5345A" w14:textId="07C4AE44" w:rsidR="00C62B02" w:rsidRDefault="00C62B02" w:rsidP="00C62B02">
      <w:pPr>
        <w:pStyle w:val="a1"/>
        <w:rPr>
          <w:lang w:eastAsia="ru-RU" w:bidi="ar-SA"/>
        </w:rPr>
      </w:pPr>
      <w:r>
        <w:rPr>
          <w:lang w:eastAsia="ru-RU" w:bidi="ar-SA"/>
        </w:rPr>
        <w:t>Нормы освещения для помещений с ПЭВМ установлены СанПиН 1.2.3685-21 [</w:t>
      </w:r>
      <w:r w:rsidR="001F5955" w:rsidRPr="001F5955">
        <w:rPr>
          <w:lang w:eastAsia="ru-RU" w:bidi="ar-SA"/>
        </w:rPr>
        <w:t>25</w:t>
      </w:r>
      <w:r>
        <w:rPr>
          <w:lang w:eastAsia="ru-RU" w:bidi="ar-SA"/>
        </w:rPr>
        <w:t xml:space="preserve">]. Освещённость на поверхности рабочего стола в зоне размещения документов должна составлять 300–500 </w:t>
      </w:r>
      <w:proofErr w:type="spellStart"/>
      <w:r>
        <w:rPr>
          <w:lang w:eastAsia="ru-RU" w:bidi="ar-SA"/>
        </w:rPr>
        <w:t>лк</w:t>
      </w:r>
      <w:proofErr w:type="spellEnd"/>
      <w:r>
        <w:rPr>
          <w:lang w:eastAsia="ru-RU" w:bidi="ar-SA"/>
        </w:rPr>
        <w:t xml:space="preserve">, освещённость экрана – не более 300 </w:t>
      </w:r>
      <w:proofErr w:type="spellStart"/>
      <w:r>
        <w:rPr>
          <w:lang w:eastAsia="ru-RU" w:bidi="ar-SA"/>
        </w:rPr>
        <w:t>лк</w:t>
      </w:r>
      <w:proofErr w:type="spellEnd"/>
      <w:r>
        <w:rPr>
          <w:lang w:eastAsia="ru-RU" w:bidi="ar-SA"/>
        </w:rPr>
        <w:t>. Эргономические требования к зрительным характеристикам дисплея – яркости, контрастности, угловому размеру символов, отсутствию мерцания – конкретизированы в ГОСТ Р ИСО 9241-303-2012 [</w:t>
      </w:r>
      <w:r w:rsidR="001F5955" w:rsidRPr="001F5955">
        <w:rPr>
          <w:lang w:eastAsia="ru-RU" w:bidi="ar-SA"/>
        </w:rPr>
        <w:t>26</w:t>
      </w:r>
      <w:r>
        <w:rPr>
          <w:lang w:eastAsia="ru-RU" w:bidi="ar-SA"/>
        </w:rPr>
        <w:t>].</w:t>
      </w:r>
    </w:p>
    <w:p w14:paraId="58766325" w14:textId="63D382F8" w:rsidR="00C62B02" w:rsidRDefault="00042F4D" w:rsidP="00C62B02">
      <w:pPr>
        <w:pStyle w:val="a1"/>
        <w:rPr>
          <w:lang w:eastAsia="ru-RU" w:bidi="ar-SA"/>
        </w:rPr>
      </w:pPr>
      <w:r w:rsidRPr="00042F4D">
        <w:rPr>
          <w:lang w:eastAsia="ru-RU" w:bidi="ar-SA"/>
        </w:rPr>
        <w:t xml:space="preserve">В исходной комплектации освещение не обеспечивало требуемой освещённости рабочей поверхности: замер с использованием люксметра на смартфоне дал значение около 220 </w:t>
      </w:r>
      <w:proofErr w:type="spellStart"/>
      <w:r w:rsidRPr="00042F4D">
        <w:rPr>
          <w:lang w:eastAsia="ru-RU" w:bidi="ar-SA"/>
        </w:rPr>
        <w:t>лк</w:t>
      </w:r>
      <w:proofErr w:type="spellEnd"/>
      <w:r w:rsidRPr="00042F4D">
        <w:rPr>
          <w:lang w:eastAsia="ru-RU" w:bidi="ar-SA"/>
        </w:rPr>
        <w:t>, что ниже нормы. Для устранения несоответствия штатные лампы были заменены светодиодными лампами мощност</w:t>
      </w:r>
      <w:r>
        <w:rPr>
          <w:lang w:eastAsia="ru-RU" w:bidi="ar-SA"/>
        </w:rPr>
        <w:t>ью</w:t>
      </w:r>
      <w:r w:rsidRPr="00042F4D">
        <w:rPr>
          <w:lang w:eastAsia="ru-RU" w:bidi="ar-SA"/>
        </w:rPr>
        <w:t xml:space="preserve"> 15 Вт с цветовой температурой 4000 К, после чего освещённость рабочей поверхности достигла 380 </w:t>
      </w:r>
      <w:proofErr w:type="spellStart"/>
      <w:r w:rsidRPr="00042F4D">
        <w:rPr>
          <w:lang w:eastAsia="ru-RU" w:bidi="ar-SA"/>
        </w:rPr>
        <w:t>лк</w:t>
      </w:r>
      <w:proofErr w:type="spellEnd"/>
      <w:r w:rsidRPr="00042F4D">
        <w:rPr>
          <w:lang w:eastAsia="ru-RU" w:bidi="ar-SA"/>
        </w:rPr>
        <w:t>, что соответствует требованиям СанПиН 1.2.3685-21 [</w:t>
      </w:r>
      <w:r w:rsidR="001F5955" w:rsidRPr="001F5955">
        <w:rPr>
          <w:lang w:eastAsia="ru-RU" w:bidi="ar-SA"/>
        </w:rPr>
        <w:t>25</w:t>
      </w:r>
      <w:r w:rsidRPr="00042F4D">
        <w:rPr>
          <w:lang w:eastAsia="ru-RU" w:bidi="ar-SA"/>
        </w:rPr>
        <w:t xml:space="preserve">]. Освещённость экрана при этом составила 180 </w:t>
      </w:r>
      <w:proofErr w:type="spellStart"/>
      <w:r w:rsidRPr="00042F4D">
        <w:rPr>
          <w:lang w:eastAsia="ru-RU" w:bidi="ar-SA"/>
        </w:rPr>
        <w:t>лк</w:t>
      </w:r>
      <w:proofErr w:type="spellEnd"/>
      <w:r w:rsidRPr="00042F4D">
        <w:rPr>
          <w:lang w:eastAsia="ru-RU" w:bidi="ar-SA"/>
        </w:rPr>
        <w:t>, что не превышает допустимого предела. Монитор расположен перпендикулярно линии окна, прямые блики на экране отсутствуют, матовое покрытие снижает отражённую блёскость от внешних источников.</w:t>
      </w:r>
    </w:p>
    <w:p w14:paraId="50C6656C" w14:textId="77777777" w:rsidR="00C62B02" w:rsidRDefault="00C62B02" w:rsidP="00FD4594">
      <w:pPr>
        <w:pStyle w:val="3"/>
      </w:pPr>
      <w:bookmarkStart w:id="53" w:name="_Toc230204610"/>
      <w:r>
        <w:t>5.4 Шум и электромагнитные поля</w:t>
      </w:r>
      <w:bookmarkEnd w:id="53"/>
    </w:p>
    <w:p w14:paraId="671618DE" w14:textId="39509737" w:rsidR="00042F4D" w:rsidRDefault="00C62B02" w:rsidP="000956D2">
      <w:pPr>
        <w:pStyle w:val="a1"/>
        <w:rPr>
          <w:lang w:eastAsia="ru-RU" w:bidi="ar-SA"/>
        </w:rPr>
      </w:pPr>
      <w:r>
        <w:rPr>
          <w:lang w:eastAsia="ru-RU" w:bidi="ar-SA"/>
        </w:rPr>
        <w:t xml:space="preserve">Источниками шума на рабочем месте служат вентиляторы системного блока, охлаждающие системы монитора и общая система вентиляции </w:t>
      </w:r>
      <w:r>
        <w:rPr>
          <w:lang w:eastAsia="ru-RU" w:bidi="ar-SA"/>
        </w:rPr>
        <w:lastRenderedPageBreak/>
        <w:t>помещения. Согласно ГОСТ 12.1.003-2014 «Шум. Общие требования безопасности» [</w:t>
      </w:r>
      <w:r w:rsidR="001F5955" w:rsidRPr="001F5955">
        <w:rPr>
          <w:lang w:eastAsia="ru-RU" w:bidi="ar-SA"/>
        </w:rPr>
        <w:t>27</w:t>
      </w:r>
      <w:r>
        <w:rPr>
          <w:lang w:eastAsia="ru-RU" w:bidi="ar-SA"/>
        </w:rPr>
        <w:t xml:space="preserve">], предельно допустимый уровень звука для рабочих мест, на которых выполняются работы, связанные с умственным трудом высокой сложности, составляет 50 </w:t>
      </w:r>
      <w:proofErr w:type="spellStart"/>
      <w:r>
        <w:rPr>
          <w:lang w:eastAsia="ru-RU" w:bidi="ar-SA"/>
        </w:rPr>
        <w:t>дБА</w:t>
      </w:r>
      <w:proofErr w:type="spellEnd"/>
      <w:r>
        <w:rPr>
          <w:lang w:eastAsia="ru-RU" w:bidi="ar-SA"/>
        </w:rPr>
        <w:t xml:space="preserve">. </w:t>
      </w:r>
      <w:r w:rsidR="00042F4D">
        <w:rPr>
          <w:lang w:eastAsia="ru-RU" w:bidi="ar-SA"/>
        </w:rPr>
        <w:t xml:space="preserve">Замер уровня шума на рабочем месте с использованием шумомера на смартфоне в режиме типовой нагрузки дал значение 38 </w:t>
      </w:r>
      <w:proofErr w:type="spellStart"/>
      <w:r w:rsidR="00042F4D">
        <w:rPr>
          <w:lang w:eastAsia="ru-RU" w:bidi="ar-SA"/>
        </w:rPr>
        <w:t>дБА</w:t>
      </w:r>
      <w:proofErr w:type="spellEnd"/>
      <w:r w:rsidR="000956D2">
        <w:rPr>
          <w:lang w:eastAsia="ru-RU" w:bidi="ar-SA"/>
        </w:rPr>
        <w:t>.</w:t>
      </w:r>
      <w:r w:rsidR="00042F4D">
        <w:rPr>
          <w:lang w:eastAsia="ru-RU" w:bidi="ar-SA"/>
        </w:rPr>
        <w:t xml:space="preserve"> Для поддержания низкого уровня шума применяется регулярная очистка системы охлаждения от пыли.</w:t>
      </w:r>
    </w:p>
    <w:p w14:paraId="02FAA012" w14:textId="17585C0A" w:rsidR="00C62B02" w:rsidRDefault="00042F4D" w:rsidP="00042F4D">
      <w:pPr>
        <w:pStyle w:val="a1"/>
        <w:rPr>
          <w:lang w:eastAsia="ru-RU" w:bidi="ar-SA"/>
        </w:rPr>
      </w:pPr>
      <w:r>
        <w:rPr>
          <w:lang w:eastAsia="ru-RU" w:bidi="ar-SA"/>
        </w:rPr>
        <w:t>Допустимые уровни электромагнитных полей на рабочих местах с ПЭВМ нормируются СанПиН 1.2.3685-21 [</w:t>
      </w:r>
      <w:r w:rsidR="001F5955" w:rsidRPr="001F5955">
        <w:rPr>
          <w:lang w:eastAsia="ru-RU" w:bidi="ar-SA"/>
        </w:rPr>
        <w:t>25</w:t>
      </w:r>
      <w:r>
        <w:rPr>
          <w:lang w:eastAsia="ru-RU" w:bidi="ar-SA"/>
        </w:rPr>
        <w:t>]. Современные жидкокристаллические мониторы создают пренебрежимо малое электромагнитное излучение в нормируемых диапазонах частот. На рабочем месте сетевой маршрутизатор и источник бесперебойного питания размещены на расстоянии около 1,2 м от пользователя, что снижает суммарную электромагнитную нагрузку.</w:t>
      </w:r>
    </w:p>
    <w:p w14:paraId="63DB81BE" w14:textId="6F3DB205" w:rsidR="00C62B02" w:rsidRDefault="00C62B02" w:rsidP="00FD4594">
      <w:pPr>
        <w:pStyle w:val="3"/>
      </w:pPr>
      <w:bookmarkStart w:id="54" w:name="_Toc230204611"/>
      <w:r>
        <w:t>5.5 Электробезопасность</w:t>
      </w:r>
      <w:bookmarkEnd w:id="54"/>
    </w:p>
    <w:p w14:paraId="770D407F" w14:textId="77777777" w:rsidR="00C62B02" w:rsidRDefault="00C62B02" w:rsidP="00C62B02">
      <w:pPr>
        <w:pStyle w:val="a1"/>
        <w:rPr>
          <w:lang w:eastAsia="ru-RU" w:bidi="ar-SA"/>
        </w:rPr>
      </w:pPr>
      <w:r>
        <w:rPr>
          <w:lang w:eastAsia="ru-RU" w:bidi="ar-SA"/>
        </w:rPr>
        <w:t>Персональный компьютер питается от однофазной сети переменного тока напряжением 220 В частотой 50 Гц. По степени опасности поражения электрическим током рабочие помещения относятся к категории помещений без повышенной опасности по классификации Правил устройства электроустановок: пол с диэлектрическим покрытием, нормальные температура и влажность, отсутствие токопроводящей пыли.</w:t>
      </w:r>
    </w:p>
    <w:p w14:paraId="52703D40" w14:textId="611F6836" w:rsidR="00C62B02" w:rsidRDefault="00C62B02" w:rsidP="00C62B02">
      <w:pPr>
        <w:pStyle w:val="a1"/>
        <w:rPr>
          <w:lang w:eastAsia="ru-RU" w:bidi="ar-SA"/>
        </w:rPr>
      </w:pPr>
      <w:r>
        <w:rPr>
          <w:lang w:eastAsia="ru-RU" w:bidi="ar-SA"/>
        </w:rPr>
        <w:t>Защита обеспечивается в соответствии с ГОСТ 12.1.019-2017 «Электробезопасность. Общие требования и номенклатура видов защиты» [</w:t>
      </w:r>
      <w:r w:rsidR="001F5955">
        <w:rPr>
          <w:lang w:val="en-US" w:eastAsia="ru-RU" w:bidi="ar-SA"/>
        </w:rPr>
        <w:t>28</w:t>
      </w:r>
      <w:r>
        <w:rPr>
          <w:lang w:eastAsia="ru-RU" w:bidi="ar-SA"/>
        </w:rPr>
        <w:t xml:space="preserve">]. Применяется защитное зануление корпусов оборудования через трёхпроводную сеть с </w:t>
      </w:r>
      <w:proofErr w:type="spellStart"/>
      <w:r>
        <w:rPr>
          <w:lang w:eastAsia="ru-RU" w:bidi="ar-SA"/>
        </w:rPr>
        <w:t>глухозаземлённой</w:t>
      </w:r>
      <w:proofErr w:type="spellEnd"/>
      <w:r>
        <w:rPr>
          <w:lang w:eastAsia="ru-RU" w:bidi="ar-SA"/>
        </w:rPr>
        <w:t xml:space="preserve"> нейтралью и устройства защитного отключения, реагирующие на ток утечки. Организационные меры включают визуальный осмотр сетевых шнуров перед началом работы, запрет на использование оборудования с повреждённой изоляцией и отключение питания при обслуживании системного блока.</w:t>
      </w:r>
      <w:r w:rsidR="00B07EA2">
        <w:rPr>
          <w:lang w:eastAsia="ru-RU" w:bidi="ar-SA"/>
        </w:rPr>
        <w:t xml:space="preserve"> </w:t>
      </w:r>
      <w:r w:rsidR="00B07EA2">
        <w:t xml:space="preserve">По окончании рабочего дня </w:t>
      </w:r>
      <w:r w:rsidR="00B07EA2">
        <w:lastRenderedPageBreak/>
        <w:t>системный блок и монитор отключаются от сети с помощью сетевого фильтра с выключателем.</w:t>
      </w:r>
    </w:p>
    <w:p w14:paraId="27CA2C52" w14:textId="0DE52659" w:rsidR="00C62B02" w:rsidRDefault="00C62B02" w:rsidP="00C62B02">
      <w:pPr>
        <w:pStyle w:val="3"/>
      </w:pPr>
      <w:bookmarkStart w:id="55" w:name="_Toc230204613"/>
      <w:r>
        <w:t>5.</w:t>
      </w:r>
      <w:r w:rsidR="00235DF3">
        <w:t>6</w:t>
      </w:r>
      <w:r>
        <w:t xml:space="preserve"> Эргономика рабочего места</w:t>
      </w:r>
      <w:bookmarkEnd w:id="55"/>
    </w:p>
    <w:p w14:paraId="1212FAC4" w14:textId="259805E2" w:rsidR="00C62B02" w:rsidRDefault="00C62B02" w:rsidP="00C62B02">
      <w:pPr>
        <w:pStyle w:val="a1"/>
        <w:rPr>
          <w:lang w:eastAsia="ru-RU" w:bidi="ar-SA"/>
        </w:rPr>
      </w:pPr>
      <w:r>
        <w:rPr>
          <w:lang w:eastAsia="ru-RU" w:bidi="ar-SA"/>
        </w:rPr>
        <w:t xml:space="preserve">Эргономические требования к рабочей поверхности и позе при работе с </w:t>
      </w:r>
      <w:proofErr w:type="spellStart"/>
      <w:r>
        <w:rPr>
          <w:lang w:eastAsia="ru-RU" w:bidi="ar-SA"/>
        </w:rPr>
        <w:t>видеодисплейными</w:t>
      </w:r>
      <w:proofErr w:type="spellEnd"/>
      <w:r>
        <w:rPr>
          <w:lang w:eastAsia="ru-RU" w:bidi="ar-SA"/>
        </w:rPr>
        <w:t xml:space="preserve"> терминалами установлены ГОСТ Р ИСО 9241-5-2009 [</w:t>
      </w:r>
      <w:r w:rsidR="001F5955" w:rsidRPr="001F5955">
        <w:rPr>
          <w:lang w:eastAsia="ru-RU" w:bidi="ar-SA"/>
        </w:rPr>
        <w:t>29</w:t>
      </w:r>
      <w:r>
        <w:rPr>
          <w:lang w:eastAsia="ru-RU" w:bidi="ar-SA"/>
        </w:rPr>
        <w:t>]. Высота рабочей поверхности стола регулируется в пределах 680–800 мм, рабочее кресло обеспечивает регулировку высоты сиденья, угла наклона спинки и наличия подлокотников. Расстояние от глаз пользователя до экрана монитора составляет 600–700 мм, центр экрана располагается на 15–20° ниже горизонтальной линии взгляда. Клавиатура размещается на расстоянии 100–300 мм от края стола, что обеспечивает опору для предплечий.</w:t>
      </w:r>
    </w:p>
    <w:p w14:paraId="7D2AF4C9" w14:textId="2AA49BCA" w:rsidR="00C62B02" w:rsidRDefault="00776198" w:rsidP="00C62B02">
      <w:pPr>
        <w:pStyle w:val="a1"/>
        <w:rPr>
          <w:lang w:eastAsia="ru-RU" w:bidi="ar-SA"/>
        </w:rPr>
      </w:pPr>
      <w:r w:rsidRPr="00776198">
        <w:rPr>
          <w:lang w:eastAsia="ru-RU" w:bidi="ar-SA"/>
        </w:rPr>
        <w:t>На рабочем месте высота рабочей поверхности стола составляет 7</w:t>
      </w:r>
      <w:r>
        <w:rPr>
          <w:lang w:eastAsia="ru-RU" w:bidi="ar-SA"/>
        </w:rPr>
        <w:t>55</w:t>
      </w:r>
      <w:r w:rsidRPr="00776198">
        <w:rPr>
          <w:lang w:eastAsia="ru-RU" w:bidi="ar-SA"/>
        </w:rPr>
        <w:t xml:space="preserve"> мм. Монитор установлен на штативе с регулировкой наклона и высоты, что позволяет настроить положение</w:t>
      </w:r>
      <w:r>
        <w:rPr>
          <w:lang w:eastAsia="ru-RU" w:bidi="ar-SA"/>
        </w:rPr>
        <w:t xml:space="preserve"> экрана</w:t>
      </w:r>
      <w:r w:rsidRPr="00776198">
        <w:rPr>
          <w:lang w:eastAsia="ru-RU" w:bidi="ar-SA"/>
        </w:rPr>
        <w:t>. Расстояние от глаз до экрана составляет 6</w:t>
      </w:r>
      <w:r>
        <w:rPr>
          <w:lang w:eastAsia="ru-RU" w:bidi="ar-SA"/>
        </w:rPr>
        <w:t>2</w:t>
      </w:r>
      <w:r w:rsidRPr="00776198">
        <w:rPr>
          <w:lang w:eastAsia="ru-RU" w:bidi="ar-SA"/>
        </w:rPr>
        <w:t>0 мм, центр экрана расположен на 1</w:t>
      </w:r>
      <w:r>
        <w:rPr>
          <w:lang w:eastAsia="ru-RU" w:bidi="ar-SA"/>
        </w:rPr>
        <w:t>6</w:t>
      </w:r>
      <w:r w:rsidRPr="00776198">
        <w:rPr>
          <w:lang w:eastAsia="ru-RU" w:bidi="ar-SA"/>
        </w:rPr>
        <w:t>° ниже горизонтальной линии взгляда. Используется кресло с регулировкой высоты сиденья и наклона спинки, обеспечивающее опору поясничного отдела позвоночника.</w:t>
      </w:r>
      <w:r w:rsidR="00B07EA2">
        <w:rPr>
          <w:lang w:eastAsia="ru-RU" w:bidi="ar-SA"/>
        </w:rPr>
        <w:t xml:space="preserve"> Д</w:t>
      </w:r>
      <w:r w:rsidRPr="00776198">
        <w:rPr>
          <w:lang w:eastAsia="ru-RU" w:bidi="ar-SA"/>
        </w:rPr>
        <w:t xml:space="preserve">ля снижения </w:t>
      </w:r>
      <w:r w:rsidR="00B07EA2" w:rsidRPr="00776198">
        <w:rPr>
          <w:lang w:eastAsia="ru-RU" w:bidi="ar-SA"/>
        </w:rPr>
        <w:t>зрительной и нервно-эмоциональной нагрузк</w:t>
      </w:r>
      <w:r w:rsidR="00B07EA2">
        <w:rPr>
          <w:lang w:eastAsia="ru-RU" w:bidi="ar-SA"/>
        </w:rPr>
        <w:t>и установлен</w:t>
      </w:r>
      <w:r w:rsidRPr="00776198">
        <w:rPr>
          <w:lang w:eastAsia="ru-RU" w:bidi="ar-SA"/>
        </w:rPr>
        <w:t xml:space="preserve"> режим труда и отдыха: суммарное время непрерывной работы за монитором не превышает двух часов, после чего следует перерыв 10–15 минут с упражнениями для глаз и общей разминкой.</w:t>
      </w:r>
    </w:p>
    <w:p w14:paraId="2F3D1DE6" w14:textId="4193D600" w:rsidR="00776198" w:rsidRDefault="00776198" w:rsidP="00776198">
      <w:pPr>
        <w:pStyle w:val="3"/>
      </w:pPr>
      <w:r>
        <w:t>5.</w:t>
      </w:r>
      <w:r w:rsidR="00235DF3">
        <w:t>7</w:t>
      </w:r>
      <w:r>
        <w:t xml:space="preserve"> </w:t>
      </w:r>
      <w:r w:rsidR="005B1D20">
        <w:t>Характеристики качества программного обеспечения</w:t>
      </w:r>
    </w:p>
    <w:p w14:paraId="3DA6827E" w14:textId="77777777" w:rsidR="005B1D20" w:rsidRDefault="005B1D20" w:rsidP="005B1D20">
      <w:pPr>
        <w:pStyle w:val="a1"/>
        <w:rPr>
          <w:lang w:eastAsia="ru-RU" w:bidi="ar-SA"/>
        </w:rPr>
      </w:pPr>
      <w:r>
        <w:rPr>
          <w:lang w:eastAsia="ru-RU" w:bidi="ar-SA"/>
        </w:rPr>
        <w:t>Разработанная программа представляет консольное приложение, выполняющее уточнение орбитальных параметров и параметров негравитационного ускорения кометы 3I/ATLAS на основе обработки наблюдательных данных. Графический пользовательский интерфейс не предусмотрен: входные данные считываются из текстовых файлов, управление параметрами расчёта осуществляется через конфигурационный файл, диагностический вывод и результаты направляются в стандартный поток вывода консоли и в выходные файлы.</w:t>
      </w:r>
    </w:p>
    <w:p w14:paraId="648CC41C" w14:textId="7F7990B5" w:rsidR="005B1D20" w:rsidRPr="005B1D20" w:rsidRDefault="005B1D20" w:rsidP="005B1D20">
      <w:pPr>
        <w:pStyle w:val="a1"/>
        <w:rPr>
          <w:lang w:eastAsia="ru-RU" w:bidi="ar-SA"/>
        </w:rPr>
      </w:pPr>
      <w:r>
        <w:rPr>
          <w:lang w:eastAsia="ru-RU" w:bidi="ar-SA"/>
        </w:rPr>
        <w:lastRenderedPageBreak/>
        <w:t>Характеристики качества программной продукции установлены</w:t>
      </w:r>
      <w:r w:rsidR="00FD5E21" w:rsidRPr="00FD5E21">
        <w:t xml:space="preserve"> ГОСТ ИСО/МЭК 9126-2001</w:t>
      </w:r>
      <w:r>
        <w:rPr>
          <w:lang w:eastAsia="ru-RU" w:bidi="ar-SA"/>
        </w:rPr>
        <w:t xml:space="preserve"> «Информационная технология. Оценка программной продукции. Характеристики качества и руководства по их применению» [</w:t>
      </w:r>
      <w:r w:rsidR="001F5955" w:rsidRPr="001F5955">
        <w:rPr>
          <w:lang w:eastAsia="ru-RU" w:bidi="ar-SA"/>
        </w:rPr>
        <w:t>30</w:t>
      </w:r>
      <w:r>
        <w:rPr>
          <w:lang w:eastAsia="ru-RU" w:bidi="ar-SA"/>
        </w:rPr>
        <w:t xml:space="preserve">], выделяющим шесть основных характеристик: функциональные возможности, надёжность, практичность, эффективность, </w:t>
      </w:r>
      <w:proofErr w:type="spellStart"/>
      <w:r>
        <w:rPr>
          <w:lang w:eastAsia="ru-RU" w:bidi="ar-SA"/>
        </w:rPr>
        <w:t>сопровождаемость</w:t>
      </w:r>
      <w:proofErr w:type="spellEnd"/>
      <w:r>
        <w:rPr>
          <w:lang w:eastAsia="ru-RU" w:bidi="ar-SA"/>
        </w:rPr>
        <w:t xml:space="preserve"> и мобильность. Функциональные возможности обеспечиваются полным покрытием задачи уточнения орбиты. Надёжность достигается контролем сходимости итерационного процесса с ограничением максимального числа итераций и устойчивостью к некорректным входным данным. Эффективность определяется выбором</w:t>
      </w:r>
      <w:r w:rsidR="000956D2">
        <w:rPr>
          <w:lang w:eastAsia="ru-RU" w:bidi="ar-SA"/>
        </w:rPr>
        <w:t xml:space="preserve"> производительных</w:t>
      </w:r>
      <w:r>
        <w:rPr>
          <w:lang w:eastAsia="ru-RU" w:bidi="ar-SA"/>
        </w:rPr>
        <w:t xml:space="preserve"> численных схем интегрирования и вычислением</w:t>
      </w:r>
      <w:r w:rsidR="000956D2">
        <w:rPr>
          <w:lang w:eastAsia="ru-RU" w:bidi="ar-SA"/>
        </w:rPr>
        <w:t xml:space="preserve">. </w:t>
      </w:r>
      <w:proofErr w:type="spellStart"/>
      <w:r>
        <w:t>Сопровождаемость</w:t>
      </w:r>
      <w:proofErr w:type="spellEnd"/>
      <w:r>
        <w:t xml:space="preserve"> обеспечивается модульной архитектурой, разделяющей программу на девять компонентов с чётко выделенными зонами ответственности. Мобильность достигается использованием стандарта C++20 и </w:t>
      </w:r>
      <w:proofErr w:type="spellStart"/>
      <w:r>
        <w:t>платформонезависимых</w:t>
      </w:r>
      <w:proofErr w:type="spellEnd"/>
      <w:r>
        <w:t xml:space="preserve"> библиотек, что позволяет собирать программу под операционные системы семейств Windows и Linux без модификации исходного кода. Перечисленные свойства показывают, что разработанное ПО удовлетворяет требованиям </w:t>
      </w:r>
      <w:r w:rsidR="00FD5E21" w:rsidRPr="00FD5E21">
        <w:t>ГОСТ ИСО/МЭК 9126-2001</w:t>
      </w:r>
      <w:r>
        <w:t xml:space="preserve"> [</w:t>
      </w:r>
      <w:r w:rsidR="001F5955" w:rsidRPr="001F5955">
        <w:t>30</w:t>
      </w:r>
      <w:r>
        <w:t>] в объёме, соответствующем назначению и характеру решаемой задачи.</w:t>
      </w:r>
    </w:p>
    <w:p w14:paraId="73FDBD13" w14:textId="248A8462" w:rsidR="00C62B02" w:rsidRDefault="00C62B02" w:rsidP="00FD4594">
      <w:pPr>
        <w:pStyle w:val="3"/>
      </w:pPr>
      <w:bookmarkStart w:id="56" w:name="_Toc230204614"/>
      <w:r>
        <w:t>5.</w:t>
      </w:r>
      <w:r w:rsidR="00235DF3">
        <w:t>8</w:t>
      </w:r>
      <w:r>
        <w:t xml:space="preserve"> Выводы</w:t>
      </w:r>
      <w:bookmarkEnd w:id="56"/>
    </w:p>
    <w:p w14:paraId="42E0B43C" w14:textId="5189DA19" w:rsidR="00093022" w:rsidRPr="00093022" w:rsidRDefault="005B1D20" w:rsidP="00FD4594">
      <w:pPr>
        <w:pStyle w:val="a1"/>
        <w:rPr>
          <w:lang w:eastAsia="ru-RU" w:bidi="ar-SA"/>
        </w:rPr>
      </w:pPr>
      <w:r>
        <w:t>Проведённ</w:t>
      </w:r>
      <w:r w:rsidR="00B07EA2">
        <w:t>ый</w:t>
      </w:r>
      <w:r>
        <w:t xml:space="preserve"> </w:t>
      </w:r>
      <w:r w:rsidR="00B07EA2">
        <w:t>анализ</w:t>
      </w:r>
      <w:r>
        <w:t xml:space="preserve"> показывает, что персональное рабочее место в основном соответствует требованиям действующих нормативных документов. Параметры микроклимата, уровни шума и электромагнитных полей, эргономические характеристики мебели находятся в пределах нормативных значений. Выявленная недостаточная освещённость рабочей поверхности устранена заменой осветительных приборов, а пониженная относительная влажность в холодный период может быть устранена применением бытового увлажнителя воздуха. Применяемые средства электро- и пожарной защиты, а также соблюдение режима труда и отдыха достаточны для предотвращения вредного воздействия производственных факторов на здоровье пользователя при длительной работе над программой.</w:t>
      </w:r>
      <w:r w:rsidR="00093022">
        <w:br w:type="page"/>
      </w:r>
    </w:p>
    <w:p w14:paraId="58D8899D" w14:textId="75DE58BA" w:rsidR="009713F2" w:rsidRDefault="00F079EE" w:rsidP="005A3C4C">
      <w:pPr>
        <w:pStyle w:val="2"/>
        <w:numPr>
          <w:ilvl w:val="0"/>
          <w:numId w:val="0"/>
        </w:numPr>
        <w:ind w:left="709"/>
        <w:jc w:val="center"/>
        <w:rPr>
          <w:rFonts w:cs="Times New Roman"/>
          <w:color w:val="000000"/>
        </w:rPr>
      </w:pPr>
      <w:bookmarkStart w:id="57" w:name="_Toc228645312"/>
      <w:bookmarkStart w:id="58" w:name="_Toc230204615"/>
      <w:r w:rsidRPr="00970702">
        <w:rPr>
          <w:rFonts w:cs="Times New Roman"/>
          <w:color w:val="000000"/>
        </w:rPr>
        <w:lastRenderedPageBreak/>
        <w:t>ЗАКЛЮЧЕНИЕ</w:t>
      </w:r>
      <w:bookmarkEnd w:id="49"/>
      <w:bookmarkEnd w:id="57"/>
      <w:bookmarkEnd w:id="58"/>
    </w:p>
    <w:p w14:paraId="39D49EB2" w14:textId="77777777" w:rsidR="000B5C40" w:rsidRDefault="000B5C40" w:rsidP="000B5C40">
      <w:pPr>
        <w:pStyle w:val="a1"/>
        <w:rPr>
          <w:lang w:eastAsia="ru-RU" w:bidi="ar-SA"/>
        </w:rPr>
      </w:pPr>
      <w:r>
        <w:rPr>
          <w:lang w:eastAsia="ru-RU" w:bidi="ar-SA"/>
        </w:rPr>
        <w:t>В ходе выполнения работы была достигнута поставленная цель – была разработана программа для уточнения орбитальных параметров и параметров негравитационного ускорения межзвёздной кометы 3I/ATLAS.</w:t>
      </w:r>
    </w:p>
    <w:p w14:paraId="15B4480B" w14:textId="09C0EB68" w:rsidR="000B5C40" w:rsidRDefault="000B5C40" w:rsidP="000B5C40">
      <w:pPr>
        <w:pStyle w:val="a1"/>
        <w:rPr>
          <w:lang w:eastAsia="ru-RU" w:bidi="ar-SA"/>
        </w:rPr>
      </w:pPr>
      <w:r>
        <w:rPr>
          <w:lang w:eastAsia="ru-RU" w:bidi="ar-SA"/>
        </w:rPr>
        <w:t>Для этого в процессе работы были выполнены следующие задачи:</w:t>
      </w:r>
    </w:p>
    <w:p w14:paraId="403C86DE" w14:textId="1F3B0C92" w:rsidR="000B5C40" w:rsidRDefault="00DD314B" w:rsidP="000B5C40">
      <w:pPr>
        <w:pStyle w:val="a1"/>
        <w:numPr>
          <w:ilvl w:val="0"/>
          <w:numId w:val="36"/>
        </w:numPr>
        <w:ind w:hanging="436"/>
        <w:rPr>
          <w:lang w:eastAsia="ru-RU" w:bidi="ar-SA"/>
        </w:rPr>
      </w:pPr>
      <w:r>
        <w:rPr>
          <w:lang w:eastAsia="ru-RU" w:bidi="ar-SA"/>
        </w:rPr>
        <w:t>Прове</w:t>
      </w:r>
      <w:r w:rsidR="00ED5F4B">
        <w:rPr>
          <w:lang w:eastAsia="ru-RU" w:bidi="ar-SA"/>
        </w:rPr>
        <w:t>ден</w:t>
      </w:r>
      <w:r w:rsidR="000B5C40">
        <w:rPr>
          <w:lang w:eastAsia="ru-RU" w:bidi="ar-SA"/>
        </w:rPr>
        <w:t xml:space="preserve"> обзор существующих решений.</w:t>
      </w:r>
    </w:p>
    <w:p w14:paraId="6D0EC751" w14:textId="2BE1336A" w:rsidR="000B5C40" w:rsidRDefault="000B5C40" w:rsidP="000B5C40">
      <w:pPr>
        <w:pStyle w:val="a1"/>
        <w:numPr>
          <w:ilvl w:val="0"/>
          <w:numId w:val="36"/>
        </w:numPr>
        <w:ind w:hanging="436"/>
        <w:rPr>
          <w:lang w:eastAsia="ru-RU" w:bidi="ar-SA"/>
        </w:rPr>
      </w:pPr>
      <w:r>
        <w:rPr>
          <w:lang w:eastAsia="ru-RU" w:bidi="ar-SA"/>
        </w:rPr>
        <w:t>Постро</w:t>
      </w:r>
      <w:r w:rsidR="00ED5F4B">
        <w:rPr>
          <w:lang w:eastAsia="ru-RU" w:bidi="ar-SA"/>
        </w:rPr>
        <w:t>ена</w:t>
      </w:r>
      <w:r>
        <w:rPr>
          <w:lang w:eastAsia="ru-RU" w:bidi="ar-SA"/>
        </w:rPr>
        <w:t xml:space="preserve"> физическ</w:t>
      </w:r>
      <w:r w:rsidR="00ED5F4B">
        <w:rPr>
          <w:lang w:eastAsia="ru-RU" w:bidi="ar-SA"/>
        </w:rPr>
        <w:t>ая</w:t>
      </w:r>
      <w:r>
        <w:rPr>
          <w:lang w:eastAsia="ru-RU" w:bidi="ar-SA"/>
        </w:rPr>
        <w:t xml:space="preserve"> модель движения кометы с учётом гравитационных возмущений и негравитационных ускорений.</w:t>
      </w:r>
    </w:p>
    <w:p w14:paraId="6B015201" w14:textId="5FED82D4" w:rsidR="000B5C40" w:rsidRDefault="000B5C40" w:rsidP="000B5C40">
      <w:pPr>
        <w:pStyle w:val="a1"/>
        <w:numPr>
          <w:ilvl w:val="0"/>
          <w:numId w:val="36"/>
        </w:numPr>
        <w:ind w:hanging="436"/>
        <w:rPr>
          <w:lang w:eastAsia="ru-RU" w:bidi="ar-SA"/>
        </w:rPr>
      </w:pPr>
      <w:r>
        <w:rPr>
          <w:lang w:eastAsia="ru-RU" w:bidi="ar-SA"/>
        </w:rPr>
        <w:t>Разработа</w:t>
      </w:r>
      <w:r w:rsidR="00ED5F4B">
        <w:rPr>
          <w:lang w:eastAsia="ru-RU" w:bidi="ar-SA"/>
        </w:rPr>
        <w:t>на</w:t>
      </w:r>
      <w:r>
        <w:rPr>
          <w:lang w:eastAsia="ru-RU" w:bidi="ar-SA"/>
        </w:rPr>
        <w:t xml:space="preserve"> программ</w:t>
      </w:r>
      <w:r w:rsidR="00ED5F4B">
        <w:rPr>
          <w:lang w:eastAsia="ru-RU" w:bidi="ar-SA"/>
        </w:rPr>
        <w:t>а</w:t>
      </w:r>
      <w:r>
        <w:rPr>
          <w:lang w:eastAsia="ru-RU" w:bidi="ar-SA"/>
        </w:rPr>
        <w:t xml:space="preserve"> для уточнения параметров орбиты по астрометрическим данным методом Гаусса–Ньютона.</w:t>
      </w:r>
    </w:p>
    <w:p w14:paraId="0AB12400" w14:textId="55160303" w:rsidR="000B5C40" w:rsidRDefault="000B5C40" w:rsidP="000B5C40">
      <w:pPr>
        <w:pStyle w:val="a1"/>
        <w:numPr>
          <w:ilvl w:val="0"/>
          <w:numId w:val="36"/>
        </w:numPr>
        <w:ind w:hanging="436"/>
        <w:rPr>
          <w:lang w:eastAsia="ru-RU" w:bidi="ar-SA"/>
        </w:rPr>
      </w:pPr>
      <w:proofErr w:type="spellStart"/>
      <w:r>
        <w:rPr>
          <w:lang w:eastAsia="ru-RU" w:bidi="ar-SA"/>
        </w:rPr>
        <w:t>Исследова</w:t>
      </w:r>
      <w:r w:rsidR="00ED5F4B">
        <w:rPr>
          <w:lang w:eastAsia="ru-RU" w:bidi="ar-SA"/>
        </w:rPr>
        <w:t>нно</w:t>
      </w:r>
      <w:proofErr w:type="spellEnd"/>
      <w:r>
        <w:rPr>
          <w:lang w:eastAsia="ru-RU" w:bidi="ar-SA"/>
        </w:rPr>
        <w:t xml:space="preserve"> полученное решение.</w:t>
      </w:r>
    </w:p>
    <w:p w14:paraId="48BEC90D" w14:textId="5F9CEDE6" w:rsidR="000B5C40" w:rsidRDefault="000B5C40" w:rsidP="000B5C40">
      <w:pPr>
        <w:pStyle w:val="a1"/>
        <w:rPr>
          <w:lang w:eastAsia="ru-RU" w:bidi="ar-SA"/>
        </w:rPr>
      </w:pPr>
      <w:r>
        <w:rPr>
          <w:lang w:eastAsia="ru-RU" w:bidi="ar-SA"/>
        </w:rPr>
        <w:t xml:space="preserve">Как показал проведённый сравнительный анализ четырёх программных пакетов – </w:t>
      </w:r>
      <w:proofErr w:type="spellStart"/>
      <w:r>
        <w:rPr>
          <w:lang w:eastAsia="ru-RU" w:bidi="ar-SA"/>
        </w:rPr>
        <w:t>Find_Orb</w:t>
      </w:r>
      <w:proofErr w:type="spellEnd"/>
      <w:r>
        <w:rPr>
          <w:lang w:eastAsia="ru-RU" w:bidi="ar-SA"/>
        </w:rPr>
        <w:t xml:space="preserve">, </w:t>
      </w:r>
      <w:proofErr w:type="spellStart"/>
      <w:r>
        <w:rPr>
          <w:lang w:eastAsia="ru-RU" w:bidi="ar-SA"/>
        </w:rPr>
        <w:t>OrbFit</w:t>
      </w:r>
      <w:proofErr w:type="spellEnd"/>
      <w:r>
        <w:rPr>
          <w:lang w:eastAsia="ru-RU" w:bidi="ar-SA"/>
        </w:rPr>
        <w:t xml:space="preserve">, MONTE и </w:t>
      </w:r>
      <w:proofErr w:type="spellStart"/>
      <w:r>
        <w:rPr>
          <w:lang w:eastAsia="ru-RU" w:bidi="ar-SA"/>
        </w:rPr>
        <w:t>OpenOrb</w:t>
      </w:r>
      <w:proofErr w:type="spellEnd"/>
      <w:r>
        <w:rPr>
          <w:lang w:eastAsia="ru-RU" w:bidi="ar-SA"/>
        </w:rPr>
        <w:t>, – все рассмотренные решения используют эфемериды JPL DE, а возможность задания произвольной функции активности имеется только в MONTE, исходный код которого закрыт. На основании этого было принято решение использовать в собственной программе эфемериды EPM ИПА РАН и обеспечить поддержку произвольной функции активности g(r).</w:t>
      </w:r>
    </w:p>
    <w:p w14:paraId="5A33C246" w14:textId="7187077B" w:rsidR="000B5C40" w:rsidRDefault="000B5C40" w:rsidP="000B5C40">
      <w:pPr>
        <w:pStyle w:val="a1"/>
        <w:rPr>
          <w:lang w:eastAsia="ru-RU" w:bidi="ar-SA"/>
        </w:rPr>
      </w:pPr>
      <w:r>
        <w:rPr>
          <w:lang w:eastAsia="ru-RU" w:bidi="ar-SA"/>
        </w:rPr>
        <w:t xml:space="preserve">Физическая модель движения была построена в барицентрической экваториальной системе координат. В модель включены ньютоновские притяжения семнадцати возмущающих тел – Солнца, восьми больших планет, Луны, Плутона, трёх крупнейших астероидов главного пояса и трёх массивных тел пояса </w:t>
      </w:r>
      <w:proofErr w:type="spellStart"/>
      <w:r>
        <w:rPr>
          <w:lang w:eastAsia="ru-RU" w:bidi="ar-SA"/>
        </w:rPr>
        <w:t>Койпера</w:t>
      </w:r>
      <w:proofErr w:type="spellEnd"/>
      <w:r>
        <w:rPr>
          <w:lang w:eastAsia="ru-RU" w:bidi="ar-SA"/>
        </w:rPr>
        <w:t xml:space="preserve">, – поправка на квадрупольный момент Солнца и негравитационное ускорение по схеме </w:t>
      </w:r>
      <w:proofErr w:type="spellStart"/>
      <w:r>
        <w:rPr>
          <w:lang w:eastAsia="ru-RU" w:bidi="ar-SA"/>
        </w:rPr>
        <w:t>Марсдена</w:t>
      </w:r>
      <w:proofErr w:type="spellEnd"/>
      <w:r>
        <w:rPr>
          <w:lang w:eastAsia="ru-RU" w:bidi="ar-SA"/>
        </w:rPr>
        <w:t xml:space="preserve">. В качестве функции активности использовалась </w:t>
      </w:r>
      <m:oMath>
        <m:r>
          <w:rPr>
            <w:rFonts w:ascii="Cambria Math" w:hAnsi="Cambria Math"/>
            <w:lang w:eastAsia="ru-RU" w:bidi="ar-SA"/>
          </w:rPr>
          <m:t>g(r) = 1/r²</m:t>
        </m:r>
      </m:oMath>
      <w:r>
        <w:rPr>
          <w:lang w:eastAsia="ru-RU" w:bidi="ar-SA"/>
        </w:rPr>
        <w:t>, отвечающая сублимации CO₂. Положения возмущающих тел извлекаются из эфемерид EPM2021 на каждом шаге интегрирования.</w:t>
      </w:r>
    </w:p>
    <w:p w14:paraId="0EB0ED5F" w14:textId="011244CD" w:rsidR="000B5C40" w:rsidRDefault="000B5C40" w:rsidP="000B5C40">
      <w:pPr>
        <w:pStyle w:val="a1"/>
        <w:rPr>
          <w:lang w:eastAsia="ru-RU" w:bidi="ar-SA"/>
        </w:rPr>
      </w:pPr>
      <w:r>
        <w:rPr>
          <w:lang w:eastAsia="ru-RU" w:bidi="ar-SA"/>
        </w:rPr>
        <w:t xml:space="preserve">Программа для уточнения параметров орбиты была разработана на языке программирования C++ с использованием стандарта C++20. Программа состоит из девяти модулей: базовые типы и константы, динамическая модель, </w:t>
      </w:r>
      <w:r>
        <w:rPr>
          <w:lang w:eastAsia="ru-RU" w:bidi="ar-SA"/>
        </w:rPr>
        <w:lastRenderedPageBreak/>
        <w:t xml:space="preserve">надстройка над эфемеридами, численное интегрирование, редукция наблюдений, оптимизация, ввод-вывод и точка входа. В процессе работы программа взаимодействует со сторонними библиотеками: IAU SOFA для астрономических преобразований и </w:t>
      </w:r>
      <w:proofErr w:type="spellStart"/>
      <w:r>
        <w:rPr>
          <w:lang w:eastAsia="ru-RU" w:bidi="ar-SA"/>
        </w:rPr>
        <w:t>ephaccess</w:t>
      </w:r>
      <w:proofErr w:type="spellEnd"/>
      <w:r>
        <w:rPr>
          <w:lang w:eastAsia="ru-RU" w:bidi="ar-SA"/>
        </w:rPr>
        <w:t xml:space="preserve"> ИПА РАН для доступа к эфемеридам EPM2021. Матрица Якоби невязок по параметрам рассчитывается через уравнения в вариациях, которые интегрируются совместно с уравнениями движения. Такой подход даёт частные производные с той же точностью, что и сама траектория.</w:t>
      </w:r>
    </w:p>
    <w:p w14:paraId="4037E837" w14:textId="3A845234" w:rsidR="00ED5F4B" w:rsidRPr="00ED5F4B" w:rsidRDefault="00ED5F4B" w:rsidP="002F74A7">
      <w:pPr>
        <w:pStyle w:val="a1"/>
      </w:pPr>
      <w:r w:rsidRPr="00ED5F4B">
        <w:t xml:space="preserve">Разработанная программа исследована на массиве из 7935 астрометрических наблюдений 3I/ATLAS, собранных с 327 обсерваторий за период с 5 мая 2025 года по 25 марта 2026 года. Метод Гаусса–Ньютона сошёлся за четыре итерации, финальная средняя квадратичная невязка составила 0.667″ и отвечает типичной точности наземной астрометрии. </w:t>
      </w:r>
      <w:r w:rsidR="002F74A7" w:rsidRPr="002F74A7">
        <w:t>Уточнённые коэффициенты негравитационного ускорения согласуются с тремя независимыми решениями, опубликованными к моменту выполнения работы, в пределах нескольких стандартных ошибок</w:t>
      </w:r>
      <w:r w:rsidRPr="00ED5F4B">
        <w:t>. Полное уточнение параметров занимает 15.3 с на персональном компьютере с процессором Intel Core i5-10210U, максимальный расход оперативной памяти не превышает 6 МБ.</w:t>
      </w:r>
    </w:p>
    <w:p w14:paraId="0F886338" w14:textId="3BD46AAF" w:rsidR="00DE7658" w:rsidRDefault="00ED5F4B" w:rsidP="002F74A7">
      <w:pPr>
        <w:pStyle w:val="a1"/>
      </w:pPr>
      <w:r w:rsidRPr="00ED5F4B">
        <w:t>Дальнейшее развитие программы связано с двумя направлениями. Первое – уточнение схемы взвешивания астрометрических наблюдений с учётом метаданных о качестве съёмки, что позволит сблизить решение с публикуемыми результатами. Второе – расширение набора моделей негравитационного движения, в том числе переход к асимметричной модели с временным смещением максимума активности относительно перигелия, что даст возможность сравнительного анализа различных физических предположений на одном и том же массиве наблюдений.</w:t>
      </w:r>
      <w:r w:rsidR="00DE7658">
        <w:br w:type="page"/>
      </w:r>
    </w:p>
    <w:p w14:paraId="347A4C4A" w14:textId="65B29213" w:rsidR="009713F2" w:rsidRPr="00970702" w:rsidRDefault="00F079EE" w:rsidP="005A3C4C">
      <w:pPr>
        <w:pStyle w:val="2"/>
        <w:numPr>
          <w:ilvl w:val="0"/>
          <w:numId w:val="0"/>
        </w:numPr>
        <w:ind w:left="709"/>
        <w:jc w:val="center"/>
        <w:rPr>
          <w:rFonts w:cs="Times New Roman"/>
        </w:rPr>
      </w:pPr>
      <w:bookmarkStart w:id="59" w:name="_Toc73173388"/>
      <w:bookmarkStart w:id="60" w:name="_Toc228565316"/>
      <w:bookmarkStart w:id="61" w:name="_Toc228645313"/>
      <w:bookmarkStart w:id="62" w:name="_Toc230204616"/>
      <w:r w:rsidRPr="00970702">
        <w:rPr>
          <w:rFonts w:cs="Times New Roman"/>
        </w:rPr>
        <w:lastRenderedPageBreak/>
        <w:t>СПИСОК ИСПОЛЬЗОВАННЫХ ИСТОЧНИКОВ</w:t>
      </w:r>
      <w:bookmarkEnd w:id="59"/>
      <w:bookmarkEnd w:id="60"/>
      <w:bookmarkEnd w:id="61"/>
      <w:bookmarkEnd w:id="62"/>
    </w:p>
    <w:p w14:paraId="55D3F276" w14:textId="5522A84A" w:rsidR="00421354" w:rsidRPr="00421354" w:rsidRDefault="00421354" w:rsidP="00BF0F5A">
      <w:pPr>
        <w:pStyle w:val="a1"/>
        <w:numPr>
          <w:ilvl w:val="0"/>
          <w:numId w:val="3"/>
        </w:numPr>
      </w:pPr>
      <w:r w:rsidRPr="00421354">
        <w:rPr>
          <w:lang w:val="en-US"/>
        </w:rPr>
        <w:t xml:space="preserve">Seligman D. Z. et al. Discovery and preliminary characterization of a third interstellar object: 3I/ATLAS //The Astrophysical Journal Letters. – 2025. – </w:t>
      </w:r>
      <w:r w:rsidRPr="00421354">
        <w:t>Т</w:t>
      </w:r>
      <w:r w:rsidRPr="00421354">
        <w:rPr>
          <w:lang w:val="en-US"/>
        </w:rPr>
        <w:t xml:space="preserve">. 989. – №. </w:t>
      </w:r>
      <w:r w:rsidRPr="00421354">
        <w:t>2. – С. L36.</w:t>
      </w:r>
    </w:p>
    <w:p w14:paraId="55FD8178" w14:textId="5561107E" w:rsidR="00BF0F5A" w:rsidRDefault="00BF0F5A" w:rsidP="00BF0F5A">
      <w:pPr>
        <w:pStyle w:val="a1"/>
        <w:numPr>
          <w:ilvl w:val="0"/>
          <w:numId w:val="3"/>
        </w:numPr>
      </w:pPr>
      <w:r w:rsidRPr="00BF0F5A">
        <w:rPr>
          <w:lang w:val="en-US"/>
        </w:rPr>
        <w:t xml:space="preserve">Bolin B. T. et al. Interstellar comet 3I/ATLAS: discovery and physical description //Monthly Notices of the Royal Astronomical Society: Letters. – 2025. – Т. 542. – №. </w:t>
      </w:r>
      <w:r w:rsidRPr="00BF0F5A">
        <w:t xml:space="preserve">1. – С. </w:t>
      </w:r>
      <w:r w:rsidRPr="00BF0F5A">
        <w:rPr>
          <w:lang w:val="en-US"/>
        </w:rPr>
        <w:t>L</w:t>
      </w:r>
      <w:r w:rsidRPr="00BF0F5A">
        <w:t>139-</w:t>
      </w:r>
      <w:r w:rsidRPr="00BF0F5A">
        <w:rPr>
          <w:lang w:val="en-US"/>
        </w:rPr>
        <w:t>L</w:t>
      </w:r>
      <w:r w:rsidRPr="00BF0F5A">
        <w:t xml:space="preserve">143. </w:t>
      </w:r>
    </w:p>
    <w:p w14:paraId="07C291FC" w14:textId="1398B16B" w:rsidR="001F5955" w:rsidRDefault="001F5955" w:rsidP="00BF0F5A">
      <w:pPr>
        <w:pStyle w:val="a1"/>
        <w:numPr>
          <w:ilvl w:val="0"/>
          <w:numId w:val="3"/>
        </w:numPr>
      </w:pPr>
      <w:proofErr w:type="spellStart"/>
      <w:r w:rsidRPr="001F5955">
        <w:rPr>
          <w:lang w:val="en-US"/>
        </w:rPr>
        <w:t>Meech</w:t>
      </w:r>
      <w:proofErr w:type="spellEnd"/>
      <w:r w:rsidRPr="001F5955">
        <w:rPr>
          <w:lang w:val="en-US"/>
        </w:rPr>
        <w:t xml:space="preserve"> K. J. et al. A brief visit from a red and extremely elongated interstellar asteroid //Nature. – 2017. – </w:t>
      </w:r>
      <w:r w:rsidRPr="001F5955">
        <w:t>Т</w:t>
      </w:r>
      <w:r w:rsidRPr="001F5955">
        <w:rPr>
          <w:lang w:val="en-US"/>
        </w:rPr>
        <w:t xml:space="preserve">. 552. – №. </w:t>
      </w:r>
      <w:r w:rsidRPr="001F5955">
        <w:t>7685. – С. 378-381.</w:t>
      </w:r>
    </w:p>
    <w:p w14:paraId="63DB1F13" w14:textId="479744EA" w:rsidR="001F5955" w:rsidRDefault="001F5955" w:rsidP="00BF0F5A">
      <w:pPr>
        <w:pStyle w:val="a1"/>
        <w:numPr>
          <w:ilvl w:val="0"/>
          <w:numId w:val="3"/>
        </w:numPr>
      </w:pPr>
      <w:proofErr w:type="spellStart"/>
      <w:r w:rsidRPr="001F5955">
        <w:rPr>
          <w:lang w:val="en-US"/>
        </w:rPr>
        <w:t>Guzik</w:t>
      </w:r>
      <w:proofErr w:type="spellEnd"/>
      <w:r w:rsidRPr="001F5955">
        <w:rPr>
          <w:lang w:val="en-US"/>
        </w:rPr>
        <w:t xml:space="preserve"> P. et al. Initial characterization of interstellar comet 2I/Borisov //Nature Astronomy. – 2020. – </w:t>
      </w:r>
      <w:r w:rsidRPr="001F5955">
        <w:t>Т</w:t>
      </w:r>
      <w:r w:rsidRPr="001F5955">
        <w:rPr>
          <w:lang w:val="en-US"/>
        </w:rPr>
        <w:t xml:space="preserve">. 4. – №. </w:t>
      </w:r>
      <w:r w:rsidRPr="001F5955">
        <w:t>1. – С. 53-57.</w:t>
      </w:r>
    </w:p>
    <w:p w14:paraId="5D802164" w14:textId="23B99783" w:rsidR="00803C38" w:rsidRDefault="00803C38" w:rsidP="00BF0F5A">
      <w:pPr>
        <w:pStyle w:val="a1"/>
        <w:numPr>
          <w:ilvl w:val="0"/>
          <w:numId w:val="3"/>
        </w:numPr>
        <w:rPr>
          <w:lang w:val="en-US"/>
        </w:rPr>
      </w:pPr>
      <w:proofErr w:type="spellStart"/>
      <w:r w:rsidRPr="00803C38">
        <w:rPr>
          <w:lang w:val="en-US"/>
        </w:rPr>
        <w:t>Kakharov</w:t>
      </w:r>
      <w:proofErr w:type="spellEnd"/>
      <w:r w:rsidRPr="00803C38">
        <w:rPr>
          <w:lang w:val="en-US"/>
        </w:rPr>
        <w:t xml:space="preserve"> S., Loeb A. Galactic Trajectories of Interstellar Objects 1I/'Oumuamua, 2I/Borisov, and 3I/Atlas //</w:t>
      </w:r>
      <w:proofErr w:type="spellStart"/>
      <w:r w:rsidRPr="00803C38">
        <w:rPr>
          <w:lang w:val="en-US"/>
        </w:rPr>
        <w:t>arXiv</w:t>
      </w:r>
      <w:proofErr w:type="spellEnd"/>
      <w:r w:rsidRPr="00803C38">
        <w:rPr>
          <w:lang w:val="en-US"/>
        </w:rPr>
        <w:t xml:space="preserve"> preprint arXiv:2408.02739. – 2024.</w:t>
      </w:r>
    </w:p>
    <w:p w14:paraId="21F65289" w14:textId="0E8D15C3" w:rsidR="0074435B" w:rsidRDefault="0074435B" w:rsidP="00BF0F5A">
      <w:pPr>
        <w:pStyle w:val="a1"/>
        <w:numPr>
          <w:ilvl w:val="0"/>
          <w:numId w:val="3"/>
        </w:numPr>
        <w:rPr>
          <w:lang w:val="en-US"/>
        </w:rPr>
      </w:pPr>
      <w:r w:rsidRPr="0074435B">
        <w:rPr>
          <w:lang w:val="en-US"/>
        </w:rPr>
        <w:t xml:space="preserve">Hibberd A., </w:t>
      </w:r>
      <w:proofErr w:type="spellStart"/>
      <w:r w:rsidRPr="0074435B">
        <w:rPr>
          <w:lang w:val="en-US"/>
        </w:rPr>
        <w:t>Crowl</w:t>
      </w:r>
      <w:proofErr w:type="spellEnd"/>
      <w:r w:rsidRPr="0074435B">
        <w:rPr>
          <w:lang w:val="en-US"/>
        </w:rPr>
        <w:t xml:space="preserve"> A., Loeb A. Is the Interstellar Object 3I/ATLAS Alien Technology? //</w:t>
      </w:r>
      <w:proofErr w:type="spellStart"/>
      <w:r w:rsidRPr="0074435B">
        <w:rPr>
          <w:lang w:val="en-US"/>
        </w:rPr>
        <w:t>arXiv</w:t>
      </w:r>
      <w:proofErr w:type="spellEnd"/>
      <w:r w:rsidRPr="0074435B">
        <w:rPr>
          <w:lang w:val="en-US"/>
        </w:rPr>
        <w:t xml:space="preserve"> preprint arXiv:2507.12213. – 2025.</w:t>
      </w:r>
    </w:p>
    <w:p w14:paraId="558882F9" w14:textId="754D6F92" w:rsidR="00957913" w:rsidRDefault="00957913" w:rsidP="00BF0F5A">
      <w:pPr>
        <w:pStyle w:val="a1"/>
        <w:numPr>
          <w:ilvl w:val="0"/>
          <w:numId w:val="3"/>
        </w:numPr>
        <w:rPr>
          <w:lang w:val="en-US"/>
        </w:rPr>
      </w:pPr>
      <w:r w:rsidRPr="00957913">
        <w:rPr>
          <w:lang w:val="en-US"/>
        </w:rPr>
        <w:t xml:space="preserve">Loeb A., Hibberd A., </w:t>
      </w:r>
      <w:proofErr w:type="spellStart"/>
      <w:r w:rsidRPr="00957913">
        <w:rPr>
          <w:lang w:val="en-US"/>
        </w:rPr>
        <w:t>Crowl</w:t>
      </w:r>
      <w:proofErr w:type="spellEnd"/>
      <w:r w:rsidRPr="00957913">
        <w:rPr>
          <w:lang w:val="en-US"/>
        </w:rPr>
        <w:t xml:space="preserve"> A. Intercepting 3I/ATLAS at Closest Approach to Jupiter with the Juno spacecraft //</w:t>
      </w:r>
      <w:proofErr w:type="spellStart"/>
      <w:r w:rsidRPr="00957913">
        <w:rPr>
          <w:lang w:val="en-US"/>
        </w:rPr>
        <w:t>arXiv</w:t>
      </w:r>
      <w:proofErr w:type="spellEnd"/>
      <w:r w:rsidRPr="00957913">
        <w:rPr>
          <w:lang w:val="en-US"/>
        </w:rPr>
        <w:t xml:space="preserve"> preprint arXiv:2507.21402. – 2025.</w:t>
      </w:r>
    </w:p>
    <w:p w14:paraId="0131807F" w14:textId="47F95316" w:rsidR="00803C38" w:rsidRDefault="00F55C9E" w:rsidP="00BF0F5A">
      <w:pPr>
        <w:pStyle w:val="a1"/>
        <w:numPr>
          <w:ilvl w:val="0"/>
          <w:numId w:val="3"/>
        </w:numPr>
        <w:rPr>
          <w:lang w:val="en-US"/>
        </w:rPr>
      </w:pPr>
      <w:r w:rsidRPr="00F55C9E">
        <w:rPr>
          <w:lang w:val="en-US"/>
        </w:rPr>
        <w:t>Eubanks T. M. et al. 3I/ATLAS (C/2025 N1): Direct Spacecraft Exploration of a Possible Relic of Planetary Formation at" Cosmic Noon" //</w:t>
      </w:r>
      <w:proofErr w:type="spellStart"/>
      <w:r w:rsidRPr="00F55C9E">
        <w:rPr>
          <w:lang w:val="en-US"/>
        </w:rPr>
        <w:t>arXiv</w:t>
      </w:r>
      <w:proofErr w:type="spellEnd"/>
      <w:r w:rsidRPr="00F55C9E">
        <w:rPr>
          <w:lang w:val="en-US"/>
        </w:rPr>
        <w:t xml:space="preserve"> preprint arXiv:2508.15768. – 2025.</w:t>
      </w:r>
    </w:p>
    <w:p w14:paraId="023B48AD" w14:textId="41C53167" w:rsidR="003B1512" w:rsidRPr="003B1512" w:rsidRDefault="00957913" w:rsidP="003B1512">
      <w:pPr>
        <w:pStyle w:val="a1"/>
        <w:numPr>
          <w:ilvl w:val="0"/>
          <w:numId w:val="3"/>
        </w:numPr>
        <w:rPr>
          <w:lang w:val="en-US"/>
        </w:rPr>
      </w:pPr>
      <w:r w:rsidRPr="00957913">
        <w:rPr>
          <w:lang w:val="en-US"/>
        </w:rPr>
        <w:t>Ahuja G., Ganesh S. Effect of different Non-Gravitational accelerations on the trajectory of Interstellar Comet 3I/ATLAS //Research Notes of the AAS. – 2026. – Т. 10. – №. 1. – С. 19.</w:t>
      </w:r>
    </w:p>
    <w:p w14:paraId="4BA659CA" w14:textId="2A67B38A" w:rsidR="006060FE" w:rsidRPr="003B1512" w:rsidRDefault="006060FE" w:rsidP="003B1512">
      <w:pPr>
        <w:pStyle w:val="a1"/>
        <w:numPr>
          <w:ilvl w:val="0"/>
          <w:numId w:val="3"/>
        </w:numPr>
      </w:pPr>
      <w:proofErr w:type="spellStart"/>
      <w:r>
        <w:rPr>
          <w:lang w:val="en-US"/>
        </w:rPr>
        <w:t>Find_Orb</w:t>
      </w:r>
      <w:proofErr w:type="spellEnd"/>
      <w:r>
        <w:rPr>
          <w:lang w:val="en-US"/>
        </w:rPr>
        <w:t xml:space="preserve"> Orbit determination software</w:t>
      </w:r>
      <w:r w:rsidR="003B1512">
        <w:rPr>
          <w:lang w:val="en-US"/>
        </w:rPr>
        <w:t xml:space="preserve"> </w:t>
      </w:r>
      <w:r w:rsidR="003B1512" w:rsidRPr="003B1512">
        <w:rPr>
          <w:lang w:val="en-US"/>
        </w:rPr>
        <w:t>[</w:t>
      </w:r>
      <w:r w:rsidR="003B1512" w:rsidRPr="001E709C">
        <w:t>Электронный</w:t>
      </w:r>
      <w:r w:rsidR="003B1512" w:rsidRPr="003B1512">
        <w:rPr>
          <w:lang w:val="en-US"/>
        </w:rPr>
        <w:t xml:space="preserve"> </w:t>
      </w:r>
      <w:r w:rsidR="003B1512" w:rsidRPr="001E709C">
        <w:t>ресурс</w:t>
      </w:r>
      <w:r w:rsidR="003B1512" w:rsidRPr="003B1512">
        <w:rPr>
          <w:lang w:val="en-US"/>
        </w:rPr>
        <w:t>].</w:t>
      </w:r>
      <w:r>
        <w:rPr>
          <w:lang w:val="en-US"/>
        </w:rPr>
        <w:t xml:space="preserve"> URL</w:t>
      </w:r>
      <w:r w:rsidRPr="003B1512">
        <w:t xml:space="preserve">: </w:t>
      </w:r>
      <w:hyperlink r:id="rId10" w:history="1">
        <w:r w:rsidR="008F7FB1" w:rsidRPr="003B1512">
          <w:t>https://projectpluto.com/find_orb.htm</w:t>
        </w:r>
      </w:hyperlink>
      <w:r w:rsidRPr="003B1512">
        <w:t xml:space="preserve"> </w:t>
      </w:r>
      <w:r w:rsidR="003B1512" w:rsidRPr="001E709C">
        <w:t>(дата обращения: 1</w:t>
      </w:r>
      <w:r w:rsidR="003B1512" w:rsidRPr="003B1512">
        <w:t>2</w:t>
      </w:r>
      <w:r w:rsidR="003B1512" w:rsidRPr="001E709C">
        <w:t>.04.2026).</w:t>
      </w:r>
    </w:p>
    <w:p w14:paraId="453EECA6" w14:textId="597B5B53" w:rsidR="00F61B06" w:rsidRPr="003B1512" w:rsidRDefault="00F61B06" w:rsidP="003B1512">
      <w:pPr>
        <w:pStyle w:val="a1"/>
        <w:numPr>
          <w:ilvl w:val="0"/>
          <w:numId w:val="3"/>
        </w:numPr>
      </w:pPr>
      <w:proofErr w:type="spellStart"/>
      <w:r>
        <w:rPr>
          <w:lang w:val="en-US"/>
        </w:rPr>
        <w:t>OrbFit</w:t>
      </w:r>
      <w:proofErr w:type="spellEnd"/>
      <w:r>
        <w:rPr>
          <w:lang w:val="en-US"/>
        </w:rPr>
        <w:t xml:space="preserve">, </w:t>
      </w:r>
      <w:r w:rsidRPr="00F61B06">
        <w:rPr>
          <w:lang w:val="en-US"/>
        </w:rPr>
        <w:t>an astronomy library to compute orbits and ephemerides</w:t>
      </w:r>
      <w:r w:rsidR="003B1512">
        <w:rPr>
          <w:lang w:val="en-US"/>
        </w:rPr>
        <w:t xml:space="preserve"> </w:t>
      </w:r>
      <w:r w:rsidR="003B1512" w:rsidRPr="003B1512">
        <w:rPr>
          <w:lang w:val="en-US"/>
        </w:rPr>
        <w:t>[</w:t>
      </w:r>
      <w:r w:rsidR="003B1512" w:rsidRPr="001E709C">
        <w:t>Электронный</w:t>
      </w:r>
      <w:r w:rsidR="003B1512" w:rsidRPr="003B1512">
        <w:rPr>
          <w:lang w:val="en-US"/>
        </w:rPr>
        <w:t xml:space="preserve"> </w:t>
      </w:r>
      <w:r w:rsidR="003B1512" w:rsidRPr="001E709C">
        <w:t>ресурс</w:t>
      </w:r>
      <w:r w:rsidR="003B1512" w:rsidRPr="003B1512">
        <w:rPr>
          <w:lang w:val="en-US"/>
        </w:rPr>
        <w:t>].</w:t>
      </w:r>
      <w:r>
        <w:rPr>
          <w:lang w:val="en-US"/>
        </w:rPr>
        <w:t xml:space="preserve"> URL: </w:t>
      </w:r>
      <w:hyperlink r:id="rId11" w:history="1">
        <w:r w:rsidRPr="003B1512">
          <w:rPr>
            <w:lang w:val="en-US"/>
          </w:rPr>
          <w:t>https://github.com/Unipisa/OrbFit</w:t>
        </w:r>
      </w:hyperlink>
      <w:r w:rsidR="003B1512">
        <w:rPr>
          <w:lang w:val="en-US"/>
        </w:rPr>
        <w:t xml:space="preserve"> </w:t>
      </w:r>
      <w:r w:rsidR="003B1512" w:rsidRPr="001E709C">
        <w:t>(дата обращения: 1</w:t>
      </w:r>
      <w:r w:rsidR="003B1512" w:rsidRPr="003B1512">
        <w:t>2</w:t>
      </w:r>
      <w:r w:rsidR="003B1512" w:rsidRPr="001E709C">
        <w:t>.04.2026).</w:t>
      </w:r>
    </w:p>
    <w:p w14:paraId="39D541CA" w14:textId="28CC8B9D" w:rsidR="002D03AA" w:rsidRPr="003B1512" w:rsidRDefault="002D03AA" w:rsidP="003B1512">
      <w:pPr>
        <w:pStyle w:val="a1"/>
        <w:numPr>
          <w:ilvl w:val="0"/>
          <w:numId w:val="3"/>
        </w:numPr>
      </w:pPr>
      <w:r w:rsidRPr="002D03AA">
        <w:rPr>
          <w:lang w:val="en-US"/>
        </w:rPr>
        <w:lastRenderedPageBreak/>
        <w:t>Monte</w:t>
      </w:r>
      <w:r>
        <w:rPr>
          <w:lang w:val="en-US"/>
        </w:rPr>
        <w:t xml:space="preserve"> (</w:t>
      </w:r>
      <w:r w:rsidRPr="002D03AA">
        <w:rPr>
          <w:lang w:val="en-US"/>
        </w:rPr>
        <w:t>Mission Analysis, Operations, and Navigation Toolkit Environment</w:t>
      </w:r>
      <w:r>
        <w:rPr>
          <w:lang w:val="en-US"/>
        </w:rPr>
        <w:t xml:space="preserve">) </w:t>
      </w:r>
      <w:r w:rsidR="003B1512" w:rsidRPr="003B1512">
        <w:rPr>
          <w:lang w:val="en-US"/>
        </w:rPr>
        <w:t>[</w:t>
      </w:r>
      <w:r w:rsidR="003B1512" w:rsidRPr="001E709C">
        <w:t>Электронный</w:t>
      </w:r>
      <w:r w:rsidR="003B1512" w:rsidRPr="003B1512">
        <w:rPr>
          <w:lang w:val="en-US"/>
        </w:rPr>
        <w:t xml:space="preserve"> </w:t>
      </w:r>
      <w:r w:rsidR="003B1512" w:rsidRPr="001E709C">
        <w:t>ресурс</w:t>
      </w:r>
      <w:r w:rsidR="003B1512" w:rsidRPr="003B1512">
        <w:rPr>
          <w:lang w:val="en-US"/>
        </w:rPr>
        <w:t>].</w:t>
      </w:r>
      <w:r w:rsidR="003B1512">
        <w:rPr>
          <w:lang w:val="en-US"/>
        </w:rPr>
        <w:t xml:space="preserve"> </w:t>
      </w:r>
      <w:r w:rsidRPr="003B1512">
        <w:rPr>
          <w:lang w:val="en-US"/>
        </w:rPr>
        <w:t xml:space="preserve">URL: </w:t>
      </w:r>
      <w:hyperlink r:id="rId12" w:history="1">
        <w:r w:rsidR="003B1512" w:rsidRPr="003B1512">
          <w:rPr>
            <w:lang w:val="en-US"/>
          </w:rPr>
          <w:t>https://montepy.jpl.nasa.gov/</w:t>
        </w:r>
      </w:hyperlink>
      <w:r w:rsidR="003B1512" w:rsidRPr="003B1512">
        <w:t xml:space="preserve"> </w:t>
      </w:r>
      <w:r w:rsidR="003B1512" w:rsidRPr="001E709C">
        <w:t>(дата обращения: 1</w:t>
      </w:r>
      <w:r w:rsidR="003B1512" w:rsidRPr="003B1512">
        <w:t>2</w:t>
      </w:r>
      <w:r w:rsidR="003B1512" w:rsidRPr="001E709C">
        <w:t>.04.2026).</w:t>
      </w:r>
    </w:p>
    <w:p w14:paraId="7D397543" w14:textId="79E8C078" w:rsidR="008F7FB1" w:rsidRPr="003B1512" w:rsidRDefault="008F7FB1" w:rsidP="003B1512">
      <w:pPr>
        <w:pStyle w:val="a1"/>
        <w:numPr>
          <w:ilvl w:val="0"/>
          <w:numId w:val="3"/>
        </w:numPr>
        <w:rPr>
          <w:rStyle w:val="a8"/>
          <w:color w:val="auto"/>
          <w:u w:val="none"/>
        </w:rPr>
      </w:pPr>
      <w:proofErr w:type="spellStart"/>
      <w:r w:rsidRPr="008F7FB1">
        <w:rPr>
          <w:lang w:val="en-US"/>
        </w:rPr>
        <w:t>OpenOrb</w:t>
      </w:r>
      <w:proofErr w:type="spellEnd"/>
      <w:r w:rsidRPr="008F7FB1">
        <w:rPr>
          <w:lang w:val="en-US"/>
        </w:rPr>
        <w:t xml:space="preserve"> (or </w:t>
      </w:r>
      <w:proofErr w:type="spellStart"/>
      <w:r w:rsidRPr="008F7FB1">
        <w:rPr>
          <w:lang w:val="en-US"/>
        </w:rPr>
        <w:t>OOrb</w:t>
      </w:r>
      <w:proofErr w:type="spellEnd"/>
      <w:r w:rsidRPr="008F7FB1">
        <w:rPr>
          <w:lang w:val="en-US"/>
        </w:rPr>
        <w:t>), an open-source orbit-computation package</w:t>
      </w:r>
      <w:r w:rsidR="003B1512">
        <w:rPr>
          <w:lang w:val="en-US"/>
        </w:rPr>
        <w:t xml:space="preserve"> </w:t>
      </w:r>
      <w:r w:rsidR="003B1512" w:rsidRPr="003B1512">
        <w:rPr>
          <w:lang w:val="en-US"/>
        </w:rPr>
        <w:t>[</w:t>
      </w:r>
      <w:r w:rsidR="003B1512" w:rsidRPr="001E709C">
        <w:t>Электронный</w:t>
      </w:r>
      <w:r w:rsidR="003B1512" w:rsidRPr="003B1512">
        <w:rPr>
          <w:lang w:val="en-US"/>
        </w:rPr>
        <w:t xml:space="preserve"> </w:t>
      </w:r>
      <w:r w:rsidR="003B1512" w:rsidRPr="001E709C">
        <w:t>ресурс</w:t>
      </w:r>
      <w:r w:rsidR="003B1512" w:rsidRPr="003B1512">
        <w:rPr>
          <w:lang w:val="en-US"/>
        </w:rPr>
        <w:t>].</w:t>
      </w:r>
      <w:r w:rsidRPr="008F7FB1">
        <w:rPr>
          <w:lang w:val="en-US"/>
        </w:rPr>
        <w:t xml:space="preserve"> </w:t>
      </w:r>
      <w:r>
        <w:rPr>
          <w:lang w:val="en-US"/>
        </w:rPr>
        <w:t xml:space="preserve">URL: </w:t>
      </w:r>
      <w:hyperlink r:id="rId13" w:history="1">
        <w:r w:rsidR="006D5953" w:rsidRPr="003B1512">
          <w:rPr>
            <w:lang w:val="en-US"/>
          </w:rPr>
          <w:t>https://github.com/oorb/oorb</w:t>
        </w:r>
      </w:hyperlink>
      <w:r w:rsidR="003B1512">
        <w:rPr>
          <w:lang w:val="en-US"/>
        </w:rPr>
        <w:t xml:space="preserve"> </w:t>
      </w:r>
      <w:r w:rsidR="003B1512" w:rsidRPr="001E709C">
        <w:t>(дата обращения: 1</w:t>
      </w:r>
      <w:r w:rsidR="003B1512" w:rsidRPr="003B1512">
        <w:t>2</w:t>
      </w:r>
      <w:r w:rsidR="003B1512" w:rsidRPr="001E709C">
        <w:t>.04.2026).</w:t>
      </w:r>
    </w:p>
    <w:p w14:paraId="7D7E250A" w14:textId="7B78C0FD" w:rsidR="00482E68" w:rsidRDefault="00482E68" w:rsidP="00BF0F5A">
      <w:pPr>
        <w:pStyle w:val="a1"/>
        <w:numPr>
          <w:ilvl w:val="0"/>
          <w:numId w:val="3"/>
        </w:numPr>
        <w:rPr>
          <w:lang w:val="en-US"/>
        </w:rPr>
      </w:pPr>
      <w:r w:rsidRPr="00482E68">
        <w:rPr>
          <w:lang w:val="en-US"/>
        </w:rPr>
        <w:t xml:space="preserve">Virtanen J., </w:t>
      </w:r>
      <w:proofErr w:type="spellStart"/>
      <w:r w:rsidRPr="00482E68">
        <w:rPr>
          <w:lang w:val="en-US"/>
        </w:rPr>
        <w:t>Muinonen</w:t>
      </w:r>
      <w:proofErr w:type="spellEnd"/>
      <w:r w:rsidRPr="00482E68">
        <w:rPr>
          <w:lang w:val="en-US"/>
        </w:rPr>
        <w:t xml:space="preserve"> K., Bowell E. Statistical ranging of asteroid orbits //Icarus. – 2001. – Т. 154. – №. 2. – С. 412-431.</w:t>
      </w:r>
    </w:p>
    <w:p w14:paraId="6290A2EB" w14:textId="78DFE8A7" w:rsidR="00151650" w:rsidRDefault="00151650" w:rsidP="00BF0F5A">
      <w:pPr>
        <w:pStyle w:val="a1"/>
        <w:numPr>
          <w:ilvl w:val="0"/>
          <w:numId w:val="3"/>
        </w:numPr>
        <w:rPr>
          <w:lang w:val="en-US"/>
        </w:rPr>
      </w:pPr>
      <w:proofErr w:type="spellStart"/>
      <w:r w:rsidRPr="00151650">
        <w:rPr>
          <w:lang w:val="en-US"/>
        </w:rPr>
        <w:t>Cordiner</w:t>
      </w:r>
      <w:proofErr w:type="spellEnd"/>
      <w:r w:rsidRPr="00151650">
        <w:rPr>
          <w:lang w:val="en-US"/>
        </w:rPr>
        <w:t xml:space="preserve"> M. A. et al. JWST detection of a carbon-dioxide-dominated gas coma surrounding interstellar object 3I/ATLAS //The Astrophysical Journal Letters. – 2025. – Т. 991. – №. 2. – С. L43.</w:t>
      </w:r>
    </w:p>
    <w:p w14:paraId="0B768C98" w14:textId="7FEB9F84" w:rsidR="00151650" w:rsidRDefault="00151650" w:rsidP="00BF0F5A">
      <w:pPr>
        <w:pStyle w:val="a1"/>
        <w:numPr>
          <w:ilvl w:val="0"/>
          <w:numId w:val="3"/>
        </w:numPr>
        <w:rPr>
          <w:lang w:val="en-US"/>
        </w:rPr>
      </w:pPr>
      <w:r w:rsidRPr="00151650">
        <w:rPr>
          <w:lang w:val="en-US"/>
        </w:rPr>
        <w:t xml:space="preserve">Marsden B. G., </w:t>
      </w:r>
      <w:proofErr w:type="spellStart"/>
      <w:r w:rsidRPr="00151650">
        <w:rPr>
          <w:lang w:val="en-US"/>
        </w:rPr>
        <w:t>Sekanina</w:t>
      </w:r>
      <w:proofErr w:type="spellEnd"/>
      <w:r w:rsidRPr="00151650">
        <w:rPr>
          <w:lang w:val="en-US"/>
        </w:rPr>
        <w:t xml:space="preserve"> Z., Yeomans D. K. Comets and nongravitational forces. V //Astronomical Journal, Vol. 78, p. 211 (1973). – 1973. – Т. 78. – С. 211.</w:t>
      </w:r>
    </w:p>
    <w:p w14:paraId="648CD3E8" w14:textId="071F2C8D" w:rsidR="006D5953" w:rsidRDefault="006D5953" w:rsidP="00BF0F5A">
      <w:pPr>
        <w:pStyle w:val="a1"/>
        <w:numPr>
          <w:ilvl w:val="0"/>
          <w:numId w:val="3"/>
        </w:numPr>
        <w:rPr>
          <w:lang w:val="en-US"/>
        </w:rPr>
      </w:pPr>
      <w:r w:rsidRPr="006D5953">
        <w:rPr>
          <w:lang w:val="en-US"/>
        </w:rPr>
        <w:t xml:space="preserve">Pavlov D., </w:t>
      </w:r>
      <w:proofErr w:type="spellStart"/>
      <w:r w:rsidRPr="006D5953">
        <w:rPr>
          <w:lang w:val="en-US"/>
        </w:rPr>
        <w:t>Dolgakov</w:t>
      </w:r>
      <w:proofErr w:type="spellEnd"/>
      <w:r w:rsidRPr="006D5953">
        <w:rPr>
          <w:lang w:val="en-US"/>
        </w:rPr>
        <w:t xml:space="preserve"> I. Studying the properties of spacetime with an improved dynamical model of the inner solar system //Universe. – 2024. – Т. 10. – №. 11. – С. 413.</w:t>
      </w:r>
    </w:p>
    <w:p w14:paraId="65077003" w14:textId="7C53B2C4" w:rsidR="006D5953" w:rsidRDefault="006D5953" w:rsidP="00BF0F5A">
      <w:pPr>
        <w:pStyle w:val="a1"/>
        <w:numPr>
          <w:ilvl w:val="0"/>
          <w:numId w:val="3"/>
        </w:numPr>
        <w:rPr>
          <w:lang w:val="en-US"/>
        </w:rPr>
      </w:pPr>
      <w:proofErr w:type="spellStart"/>
      <w:r w:rsidRPr="006D5953">
        <w:rPr>
          <w:lang w:val="en-US"/>
        </w:rPr>
        <w:t>Archinal</w:t>
      </w:r>
      <w:proofErr w:type="spellEnd"/>
      <w:r w:rsidRPr="006D5953">
        <w:rPr>
          <w:lang w:val="en-US"/>
        </w:rPr>
        <w:t xml:space="preserve"> B. A. et al. Report of the IAU working group on cartographic coordinates and rotational elements: 2015 //Celestial Mechanics and Dynamical Astronomy. – 2018. – Т. 130. – №. 3. – С. 22.</w:t>
      </w:r>
    </w:p>
    <w:p w14:paraId="1A7F5604" w14:textId="2EF60C9C" w:rsidR="002F74A7" w:rsidRPr="00C23205" w:rsidRDefault="002F74A7" w:rsidP="002F74A7">
      <w:pPr>
        <w:pStyle w:val="a1"/>
        <w:numPr>
          <w:ilvl w:val="0"/>
          <w:numId w:val="3"/>
        </w:numPr>
      </w:pPr>
      <w:r w:rsidRPr="002F74A7">
        <w:rPr>
          <w:lang w:val="en-US"/>
        </w:rPr>
        <w:t>Standards of Fundamental Astronomy</w:t>
      </w:r>
      <w:r w:rsidRPr="002F74A7">
        <w:rPr>
          <w:lang w:val="en-US"/>
        </w:rPr>
        <w:t xml:space="preserve"> </w:t>
      </w:r>
      <w:r>
        <w:rPr>
          <w:lang w:val="en-US"/>
        </w:rPr>
        <w:t>[</w:t>
      </w:r>
      <w:r>
        <w:t>Электронный</w:t>
      </w:r>
      <w:r w:rsidRPr="002F74A7">
        <w:rPr>
          <w:lang w:val="en-US"/>
        </w:rPr>
        <w:t xml:space="preserve"> </w:t>
      </w:r>
      <w:r>
        <w:t>ресурс</w:t>
      </w:r>
      <w:r>
        <w:rPr>
          <w:lang w:val="en-US"/>
        </w:rPr>
        <w:t>]</w:t>
      </w:r>
      <w:r w:rsidRPr="002F74A7">
        <w:rPr>
          <w:lang w:val="en-US"/>
        </w:rPr>
        <w:t xml:space="preserve">. </w:t>
      </w:r>
      <w:r>
        <w:rPr>
          <w:lang w:val="en-US"/>
        </w:rPr>
        <w:t>URL</w:t>
      </w:r>
      <w:r w:rsidRPr="002F74A7">
        <w:t xml:space="preserve">: </w:t>
      </w:r>
      <w:r w:rsidRPr="002F74A7">
        <w:rPr>
          <w:lang w:val="en-US"/>
        </w:rPr>
        <w:t>https</w:t>
      </w:r>
      <w:r w:rsidRPr="002F74A7">
        <w:t>://</w:t>
      </w:r>
      <w:r w:rsidRPr="002F74A7">
        <w:rPr>
          <w:lang w:val="en-US"/>
        </w:rPr>
        <w:t>www</w:t>
      </w:r>
      <w:r w:rsidRPr="002F74A7">
        <w:t>.</w:t>
      </w:r>
      <w:proofErr w:type="spellStart"/>
      <w:r w:rsidRPr="002F74A7">
        <w:rPr>
          <w:lang w:val="en-US"/>
        </w:rPr>
        <w:t>iausofa</w:t>
      </w:r>
      <w:proofErr w:type="spellEnd"/>
      <w:r w:rsidRPr="002F74A7">
        <w:t>.</w:t>
      </w:r>
      <w:r w:rsidRPr="002F74A7">
        <w:rPr>
          <w:lang w:val="en-US"/>
        </w:rPr>
        <w:t>org</w:t>
      </w:r>
      <w:r w:rsidRPr="002F74A7">
        <w:t xml:space="preserve"> </w:t>
      </w:r>
      <w:r w:rsidRPr="00C23205">
        <w:t>(дата обращения: 14.0</w:t>
      </w:r>
      <w:r w:rsidRPr="002F74A7">
        <w:t>4</w:t>
      </w:r>
      <w:r w:rsidRPr="00C23205">
        <w:t>.2026)</w:t>
      </w:r>
    </w:p>
    <w:p w14:paraId="1459210D" w14:textId="3837EDFC" w:rsidR="002F74A7" w:rsidRPr="002F74A7" w:rsidRDefault="00151650" w:rsidP="002F74A7">
      <w:pPr>
        <w:pStyle w:val="a1"/>
        <w:numPr>
          <w:ilvl w:val="0"/>
          <w:numId w:val="3"/>
        </w:numPr>
      </w:pPr>
      <w:r w:rsidRPr="00151650">
        <w:rPr>
          <w:lang w:val="en-US"/>
        </w:rPr>
        <w:t>Solar system ephemeris access library</w:t>
      </w:r>
      <w:r>
        <w:rPr>
          <w:lang w:val="en-US"/>
        </w:rPr>
        <w:t xml:space="preserve"> </w:t>
      </w:r>
      <w:r>
        <w:rPr>
          <w:lang w:val="en-US"/>
        </w:rPr>
        <w:t>[</w:t>
      </w:r>
      <w:r>
        <w:t>Электронный</w:t>
      </w:r>
      <w:r w:rsidRPr="002F74A7">
        <w:rPr>
          <w:lang w:val="en-US"/>
        </w:rPr>
        <w:t xml:space="preserve"> </w:t>
      </w:r>
      <w:r>
        <w:t>ресурс</w:t>
      </w:r>
      <w:r>
        <w:rPr>
          <w:lang w:val="en-US"/>
        </w:rPr>
        <w:t>]</w:t>
      </w:r>
      <w:r w:rsidRPr="002F74A7">
        <w:rPr>
          <w:lang w:val="en-US"/>
        </w:rPr>
        <w:t>.</w:t>
      </w:r>
      <w:r w:rsidRPr="00151650">
        <w:rPr>
          <w:lang w:val="en-US"/>
        </w:rPr>
        <w:t xml:space="preserve"> </w:t>
      </w:r>
      <w:r w:rsidR="002F74A7">
        <w:rPr>
          <w:lang w:val="en-US"/>
        </w:rPr>
        <w:t>URL</w:t>
      </w:r>
      <w:r w:rsidR="002F74A7" w:rsidRPr="002F74A7">
        <w:t xml:space="preserve">: </w:t>
      </w:r>
      <w:r w:rsidR="002F74A7" w:rsidRPr="002F74A7">
        <w:t>https://gitlab.iaaras.ru/iaaras/ephemeris-access</w:t>
      </w:r>
      <w:r w:rsidR="002F74A7" w:rsidRPr="002F74A7">
        <w:t xml:space="preserve"> </w:t>
      </w:r>
      <w:r w:rsidR="002F74A7" w:rsidRPr="00C23205">
        <w:t>(дата обращения: 14.0</w:t>
      </w:r>
      <w:r w:rsidR="002F74A7" w:rsidRPr="002F74A7">
        <w:t>4</w:t>
      </w:r>
      <w:r w:rsidR="002F74A7" w:rsidRPr="00C23205">
        <w:t>.2026)</w:t>
      </w:r>
    </w:p>
    <w:p w14:paraId="0659207D" w14:textId="291B302A" w:rsidR="004D3AF1" w:rsidRPr="00C23205" w:rsidRDefault="004D2ABF" w:rsidP="00BF0F5A">
      <w:pPr>
        <w:pStyle w:val="a1"/>
        <w:numPr>
          <w:ilvl w:val="0"/>
          <w:numId w:val="3"/>
        </w:numPr>
      </w:pPr>
      <w:r w:rsidRPr="004D2ABF">
        <w:rPr>
          <w:lang w:val="en-US"/>
        </w:rPr>
        <w:t>JPL</w:t>
      </w:r>
      <w:r w:rsidRPr="00C23205">
        <w:t xml:space="preserve"> </w:t>
      </w:r>
      <w:r w:rsidR="00C23205">
        <w:rPr>
          <w:lang w:val="en-US"/>
        </w:rPr>
        <w:t>Horizons</w:t>
      </w:r>
      <w:r w:rsidRPr="00C23205">
        <w:t xml:space="preserve"> [Электронный ресурс</w:t>
      </w:r>
      <w:r w:rsidR="00C23205" w:rsidRPr="00C23205">
        <w:t xml:space="preserve">]. </w:t>
      </w:r>
      <w:r w:rsidRPr="004D2ABF">
        <w:rPr>
          <w:lang w:val="en-US"/>
        </w:rPr>
        <w:t>URL</w:t>
      </w:r>
      <w:r w:rsidRPr="00C23205">
        <w:t xml:space="preserve">: </w:t>
      </w:r>
      <w:r w:rsidRPr="004D2ABF">
        <w:rPr>
          <w:lang w:val="en-US"/>
        </w:rPr>
        <w:t>https</w:t>
      </w:r>
      <w:r w:rsidRPr="00C23205">
        <w:t>://</w:t>
      </w:r>
      <w:proofErr w:type="spellStart"/>
      <w:r w:rsidRPr="004D2ABF">
        <w:rPr>
          <w:lang w:val="en-US"/>
        </w:rPr>
        <w:t>ssd</w:t>
      </w:r>
      <w:proofErr w:type="spellEnd"/>
      <w:r w:rsidRPr="00C23205">
        <w:t>.</w:t>
      </w:r>
      <w:proofErr w:type="spellStart"/>
      <w:r w:rsidRPr="004D2ABF">
        <w:rPr>
          <w:lang w:val="en-US"/>
        </w:rPr>
        <w:t>jpl</w:t>
      </w:r>
      <w:proofErr w:type="spellEnd"/>
      <w:r w:rsidRPr="00C23205">
        <w:t>.</w:t>
      </w:r>
      <w:proofErr w:type="spellStart"/>
      <w:r w:rsidRPr="004D2ABF">
        <w:rPr>
          <w:lang w:val="en-US"/>
        </w:rPr>
        <w:t>nasa</w:t>
      </w:r>
      <w:proofErr w:type="spellEnd"/>
      <w:r w:rsidRPr="00C23205">
        <w:t>.</w:t>
      </w:r>
      <w:r w:rsidRPr="004D2ABF">
        <w:rPr>
          <w:lang w:val="en-US"/>
        </w:rPr>
        <w:t>gov</w:t>
      </w:r>
      <w:r w:rsidRPr="00C23205">
        <w:t>/</w:t>
      </w:r>
      <w:r w:rsidRPr="004D2ABF">
        <w:rPr>
          <w:lang w:val="en-US"/>
        </w:rPr>
        <w:t>horizons</w:t>
      </w:r>
      <w:r w:rsidRPr="00C23205">
        <w:t xml:space="preserve"> (дата обращения: </w:t>
      </w:r>
      <w:r w:rsidR="002F74A7" w:rsidRPr="002F74A7">
        <w:t>20</w:t>
      </w:r>
      <w:r w:rsidRPr="00C23205">
        <w:t>.0</w:t>
      </w:r>
      <w:r w:rsidR="002F74A7" w:rsidRPr="002F74A7">
        <w:t>4</w:t>
      </w:r>
      <w:r w:rsidRPr="00C23205">
        <w:t>.2026)</w:t>
      </w:r>
    </w:p>
    <w:p w14:paraId="0BD5F96B" w14:textId="4E6A19B9" w:rsidR="004D3AF1" w:rsidRDefault="004D3AF1" w:rsidP="00BF0F5A">
      <w:pPr>
        <w:pStyle w:val="a1"/>
        <w:numPr>
          <w:ilvl w:val="0"/>
          <w:numId w:val="3"/>
        </w:numPr>
        <w:rPr>
          <w:lang w:val="en-US"/>
        </w:rPr>
      </w:pPr>
      <w:proofErr w:type="spellStart"/>
      <w:r w:rsidRPr="004D3AF1">
        <w:rPr>
          <w:lang w:val="en-US"/>
        </w:rPr>
        <w:t>Thoss</w:t>
      </w:r>
      <w:proofErr w:type="spellEnd"/>
      <w:r w:rsidRPr="004D3AF1">
        <w:rPr>
          <w:lang w:val="en-US"/>
        </w:rPr>
        <w:t xml:space="preserve"> V., Loeb A., Burkert A. Inferring the mass and size of 3I/ATLAS from its non-gravitational acceleration //</w:t>
      </w:r>
      <w:proofErr w:type="spellStart"/>
      <w:r w:rsidRPr="004D3AF1">
        <w:rPr>
          <w:lang w:val="en-US"/>
        </w:rPr>
        <w:t>arXiv</w:t>
      </w:r>
      <w:proofErr w:type="spellEnd"/>
      <w:r w:rsidRPr="004D3AF1">
        <w:rPr>
          <w:lang w:val="en-US"/>
        </w:rPr>
        <w:t xml:space="preserve"> preprint arXiv:2603.15735. – 2026.</w:t>
      </w:r>
    </w:p>
    <w:p w14:paraId="5769A559" w14:textId="625CBD58" w:rsidR="004D3AF1" w:rsidRPr="004D3AF1" w:rsidRDefault="004D3AF1" w:rsidP="004D3AF1">
      <w:pPr>
        <w:pStyle w:val="af2"/>
        <w:numPr>
          <w:ilvl w:val="0"/>
          <w:numId w:val="3"/>
        </w:numPr>
        <w:rPr>
          <w:lang w:val="en-US"/>
        </w:rPr>
      </w:pPr>
      <w:r w:rsidRPr="004D3AF1">
        <w:rPr>
          <w:lang w:val="en-US"/>
        </w:rPr>
        <w:lastRenderedPageBreak/>
        <w:t xml:space="preserve">Spada F., </w:t>
      </w:r>
      <w:proofErr w:type="spellStart"/>
      <w:r w:rsidRPr="004D3AF1">
        <w:rPr>
          <w:lang w:val="en-US"/>
        </w:rPr>
        <w:t>KrĂłlikowska</w:t>
      </w:r>
      <w:proofErr w:type="spellEnd"/>
      <w:r w:rsidRPr="004D3AF1">
        <w:rPr>
          <w:lang w:val="en-US"/>
        </w:rPr>
        <w:t xml:space="preserve"> M., </w:t>
      </w:r>
      <w:proofErr w:type="spellStart"/>
      <w:r w:rsidRPr="004D3AF1">
        <w:rPr>
          <w:lang w:val="en-US"/>
        </w:rPr>
        <w:t>Dones</w:t>
      </w:r>
      <w:proofErr w:type="spellEnd"/>
      <w:r w:rsidRPr="004D3AF1">
        <w:rPr>
          <w:lang w:val="en-US"/>
        </w:rPr>
        <w:t xml:space="preserve"> L. Systematic and Statistical Uncertainties in the Non-Gravitational Acceleration of 3I/ATLAS //</w:t>
      </w:r>
      <w:proofErr w:type="spellStart"/>
      <w:r w:rsidRPr="004D3AF1">
        <w:rPr>
          <w:lang w:val="en-US"/>
        </w:rPr>
        <w:t>arXiv</w:t>
      </w:r>
      <w:proofErr w:type="spellEnd"/>
      <w:r w:rsidRPr="004D3AF1">
        <w:rPr>
          <w:lang w:val="en-US"/>
        </w:rPr>
        <w:t xml:space="preserve"> preprint arXiv:2603.00782. – 2026.</w:t>
      </w:r>
    </w:p>
    <w:p w14:paraId="3C76C267" w14:textId="05C7372B" w:rsidR="00C62B02" w:rsidRDefault="00C62B02" w:rsidP="00C62B02">
      <w:pPr>
        <w:pStyle w:val="a1"/>
        <w:numPr>
          <w:ilvl w:val="0"/>
          <w:numId w:val="3"/>
        </w:numPr>
        <w:rPr>
          <w:lang w:val="en-US"/>
        </w:rPr>
      </w:pPr>
      <w:r w:rsidRPr="00C62B02">
        <w:t xml:space="preserve">ГОСТ 12.0.003-2015 Система стандартов безопасности труда. Опасные и вредные производственные факторы. </w:t>
      </w:r>
      <w:proofErr w:type="spellStart"/>
      <w:r w:rsidRPr="00C62B02">
        <w:rPr>
          <w:lang w:val="en-US"/>
        </w:rPr>
        <w:t>Классификация</w:t>
      </w:r>
      <w:proofErr w:type="spellEnd"/>
      <w:r w:rsidRPr="00C62B02">
        <w:rPr>
          <w:lang w:val="en-US"/>
        </w:rPr>
        <w:t xml:space="preserve">. – М.: </w:t>
      </w:r>
      <w:proofErr w:type="spellStart"/>
      <w:r w:rsidRPr="00C62B02">
        <w:rPr>
          <w:lang w:val="en-US"/>
        </w:rPr>
        <w:t>Стандартинформ</w:t>
      </w:r>
      <w:proofErr w:type="spellEnd"/>
      <w:r w:rsidRPr="00C62B02">
        <w:rPr>
          <w:lang w:val="en-US"/>
        </w:rPr>
        <w:t>, 2016. – 12 с.</w:t>
      </w:r>
    </w:p>
    <w:p w14:paraId="469C1FF2" w14:textId="50AAE3ED" w:rsidR="00C62B02" w:rsidRPr="00C62B02" w:rsidRDefault="00C62B02" w:rsidP="00C62B02">
      <w:pPr>
        <w:pStyle w:val="a1"/>
        <w:numPr>
          <w:ilvl w:val="0"/>
          <w:numId w:val="3"/>
        </w:numPr>
      </w:pPr>
      <w:r w:rsidRPr="00C62B02">
        <w:t>СанПиН 1.2.3685-21 Гигиенические нормативы и требования к обеспечению безопасности и (или) безвредности для человека факторов среды обитания. – М.: Издательство стандартов, 2021. – 568 с.</w:t>
      </w:r>
    </w:p>
    <w:p w14:paraId="7EF5E60A" w14:textId="77777777" w:rsidR="00C62B02" w:rsidRPr="00C62B02" w:rsidRDefault="00C62B02" w:rsidP="00C62B02">
      <w:pPr>
        <w:pStyle w:val="a1"/>
        <w:numPr>
          <w:ilvl w:val="0"/>
          <w:numId w:val="3"/>
        </w:numPr>
      </w:pPr>
      <w:r w:rsidRPr="00C62B02">
        <w:t xml:space="preserve">ГОСТ Р ИСО 9241-303-2012 Эргономика взаимодействия человек-система. Часть 303. Требования к электронным визуальным дисплеям. – М.: </w:t>
      </w:r>
      <w:proofErr w:type="spellStart"/>
      <w:r w:rsidRPr="00C62B02">
        <w:t>Стандартинформ</w:t>
      </w:r>
      <w:proofErr w:type="spellEnd"/>
      <w:r w:rsidRPr="00C62B02">
        <w:t>, 2014. – 32 с.</w:t>
      </w:r>
    </w:p>
    <w:p w14:paraId="3A871B06" w14:textId="77777777" w:rsidR="00C62B02" w:rsidRPr="00C62B02" w:rsidRDefault="00C62B02" w:rsidP="00C62B02">
      <w:pPr>
        <w:pStyle w:val="a1"/>
        <w:numPr>
          <w:ilvl w:val="0"/>
          <w:numId w:val="3"/>
        </w:numPr>
      </w:pPr>
      <w:r w:rsidRPr="00C62B02">
        <w:t xml:space="preserve">ГОСТ 12.1.003-2014 Система стандартов безопасности труда. Шум. Общие требования безопасности. – М.: </w:t>
      </w:r>
      <w:proofErr w:type="spellStart"/>
      <w:r w:rsidRPr="00C62B02">
        <w:t>Стандартинформ</w:t>
      </w:r>
      <w:proofErr w:type="spellEnd"/>
      <w:r w:rsidRPr="00C62B02">
        <w:t>, 2015. – 28 с.</w:t>
      </w:r>
    </w:p>
    <w:p w14:paraId="6C2485BA" w14:textId="77777777" w:rsidR="00C62B02" w:rsidRPr="00C62B02" w:rsidRDefault="00C62B02" w:rsidP="00C62B02">
      <w:pPr>
        <w:pStyle w:val="a1"/>
        <w:numPr>
          <w:ilvl w:val="0"/>
          <w:numId w:val="3"/>
        </w:numPr>
      </w:pPr>
      <w:r w:rsidRPr="00C62B02">
        <w:t xml:space="preserve">ГОСТ 12.1.019-2017 Система стандартов безопасности труда. Электробезопасность. Общие требования и номенклатура видов защиты. – М.: </w:t>
      </w:r>
      <w:proofErr w:type="spellStart"/>
      <w:r w:rsidRPr="00C62B02">
        <w:t>Стандартинформ</w:t>
      </w:r>
      <w:proofErr w:type="spellEnd"/>
      <w:r w:rsidRPr="00C62B02">
        <w:t>, 2018. – 20 с.</w:t>
      </w:r>
    </w:p>
    <w:p w14:paraId="4DCB3765" w14:textId="0A447FB8" w:rsidR="00C62B02" w:rsidRDefault="00C62B02" w:rsidP="00C62B02">
      <w:pPr>
        <w:pStyle w:val="a1"/>
        <w:numPr>
          <w:ilvl w:val="0"/>
          <w:numId w:val="3"/>
        </w:numPr>
      </w:pPr>
      <w:r w:rsidRPr="00C62B02">
        <w:t xml:space="preserve">ГОСТ Р ИСО 9241-5-2009 Эргономические требования к рабочему месту при работе с </w:t>
      </w:r>
      <w:proofErr w:type="spellStart"/>
      <w:r w:rsidRPr="00C62B02">
        <w:t>видеодисплейными</w:t>
      </w:r>
      <w:proofErr w:type="spellEnd"/>
      <w:r w:rsidRPr="00C62B02">
        <w:t xml:space="preserve"> терминалами. Часть 5. Требования к рабочей поверхности и позе при работе. – М.: Издательство стандартов, 2010. – 18 с.</w:t>
      </w:r>
    </w:p>
    <w:p w14:paraId="00E46115" w14:textId="19916565" w:rsidR="00FD5E21" w:rsidRPr="00C62B02" w:rsidRDefault="00FD5E21" w:rsidP="00C62B02">
      <w:pPr>
        <w:pStyle w:val="a1"/>
        <w:numPr>
          <w:ilvl w:val="0"/>
          <w:numId w:val="3"/>
        </w:numPr>
      </w:pPr>
      <w:r w:rsidRPr="00FD5E21">
        <w:t>ГОСТ ИСО/МЭК 9126-2001 Информационная технология. Оценка программной продукции. Характеристики качества и руководства по их применению. – М.: Издательство стандартов, 2002. – 12 с.</w:t>
      </w:r>
    </w:p>
    <w:p w14:paraId="54F81F07" w14:textId="77777777" w:rsidR="00C62B02" w:rsidRPr="00C62B02" w:rsidRDefault="00C62B02" w:rsidP="00C62B02">
      <w:pPr>
        <w:pStyle w:val="a1"/>
        <w:ind w:firstLine="0"/>
      </w:pPr>
    </w:p>
    <w:p w14:paraId="3347980E" w14:textId="77777777" w:rsidR="000C57B5" w:rsidRPr="00C62B02" w:rsidRDefault="000C57B5" w:rsidP="00D657F1">
      <w:pPr>
        <w:pStyle w:val="a1"/>
        <w:ind w:left="720" w:firstLine="0"/>
      </w:pPr>
    </w:p>
    <w:p w14:paraId="070831E0" w14:textId="761D14C1" w:rsidR="004D2393" w:rsidRPr="00C62B02" w:rsidRDefault="004D2393" w:rsidP="00CD3580">
      <w:pPr>
        <w:pStyle w:val="a1"/>
        <w:ind w:firstLine="0"/>
      </w:pPr>
    </w:p>
    <w:sectPr w:rsidR="004D2393" w:rsidRPr="00C62B02">
      <w:footerReference w:type="default" r:id="rId14"/>
      <w:footerReference w:type="first" r:id="rId15"/>
      <w:pgSz w:w="11906" w:h="16838"/>
      <w:pgMar w:top="1134" w:right="850" w:bottom="1134" w:left="1701" w:header="0" w:footer="708"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095315" w14:textId="77777777" w:rsidR="003E1178" w:rsidRDefault="003E1178">
      <w:r>
        <w:separator/>
      </w:r>
    </w:p>
  </w:endnote>
  <w:endnote w:type="continuationSeparator" w:id="0">
    <w:p w14:paraId="09BD401C" w14:textId="77777777" w:rsidR="003E1178" w:rsidRDefault="003E11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erif CJK SC">
    <w:altName w:val="Cambria"/>
    <w:panose1 w:val="00000000000000000000"/>
    <w:charset w:val="00"/>
    <w:family w:val="roman"/>
    <w:notTrueType/>
    <w:pitch w:val="default"/>
  </w:font>
  <w:font w:name="Liberation Serif">
    <w:altName w:val="Times New Roman"/>
    <w:charset w:val="01"/>
    <w:family w:val="roman"/>
    <w:pitch w:val="variable"/>
  </w:font>
  <w:font w:name="Lohit Devanagari">
    <w:altName w:val="Cambria"/>
    <w:panose1 w:val="00000000000000000000"/>
    <w:charset w:val="00"/>
    <w:family w:val="roman"/>
    <w:notTrueType/>
    <w:pitch w:val="default"/>
  </w:font>
  <w:font w:name="Cambria">
    <w:panose1 w:val="02040503050406030204"/>
    <w:charset w:val="CC"/>
    <w:family w:val="roman"/>
    <w:pitch w:val="variable"/>
    <w:sig w:usb0="E00006FF" w:usb1="420024FF" w:usb2="02000000" w:usb3="00000000" w:csb0="0000019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CC"/>
    <w:family w:val="swiss"/>
    <w:pitch w:val="variable"/>
    <w:sig w:usb0="E4002EFF" w:usb1="C0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E20F71" w14:textId="7C0C4C2E" w:rsidR="009713F2" w:rsidRPr="009D684C" w:rsidRDefault="009713F2">
    <w:pPr>
      <w:jc w:val="center"/>
      <w:rPr>
        <w:rStyle w:val="a6"/>
      </w:rPr>
    </w:pPr>
  </w:p>
  <w:p w14:paraId="4477507F" w14:textId="77777777" w:rsidR="009713F2" w:rsidRPr="009D684C" w:rsidRDefault="00F079EE">
    <w:pPr>
      <w:ind w:right="360"/>
      <w:jc w:val="center"/>
      <w:rPr>
        <w:rStyle w:val="a6"/>
      </w:rPr>
    </w:pPr>
    <w:r w:rsidRPr="009D684C">
      <w:rPr>
        <w:rStyle w:val="a6"/>
      </w:rPr>
      <w:fldChar w:fldCharType="begin"/>
    </w:r>
    <w:r w:rsidRPr="009D684C">
      <w:rPr>
        <w:rStyle w:val="a6"/>
      </w:rPr>
      <w:instrText>PAGE</w:instrText>
    </w:r>
    <w:r w:rsidRPr="009D684C">
      <w:rPr>
        <w:rStyle w:val="a6"/>
      </w:rPr>
      <w:fldChar w:fldCharType="separate"/>
    </w:r>
    <w:r w:rsidR="00FF125A" w:rsidRPr="009D684C">
      <w:rPr>
        <w:rStyle w:val="a6"/>
      </w:rPr>
      <w:t>2</w:t>
    </w:r>
    <w:r w:rsidRPr="009D684C">
      <w:rPr>
        <w:rStyle w:val="a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69A6D3" w14:textId="5DFD1D04" w:rsidR="009713F2" w:rsidRDefault="009713F2">
    <w:pPr>
      <w:jc w:val="center"/>
    </w:pPr>
  </w:p>
  <w:p w14:paraId="6B31AED0" w14:textId="77777777" w:rsidR="009713F2" w:rsidRDefault="009713F2">
    <w:pPr>
      <w:ind w:right="36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AFCCF9" w14:textId="77777777" w:rsidR="003E1178" w:rsidRDefault="003E1178">
      <w:r>
        <w:separator/>
      </w:r>
    </w:p>
  </w:footnote>
  <w:footnote w:type="continuationSeparator" w:id="0">
    <w:p w14:paraId="44FD3CA1" w14:textId="77777777" w:rsidR="003E1178" w:rsidRDefault="003E117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213093"/>
    <w:multiLevelType w:val="multilevel"/>
    <w:tmpl w:val="DAC6666E"/>
    <w:lvl w:ilvl="0">
      <w:start w:val="1"/>
      <w:numFmt w:val="none"/>
      <w:suff w:val="nothing"/>
      <w:lvlText w:val=""/>
      <w:lvlJc w:val="left"/>
      <w:pPr>
        <w:ind w:left="0" w:firstLine="0"/>
      </w:pPr>
    </w:lvl>
    <w:lvl w:ilvl="1">
      <w:start w:val="1"/>
      <w:numFmt w:val="none"/>
      <w:pStyle w:val="2"/>
      <w:suff w:val="nothing"/>
      <w:lvlText w:val=""/>
      <w:lvlJc w:val="left"/>
      <w:pPr>
        <w:ind w:left="0" w:firstLine="0"/>
      </w:pPr>
    </w:lvl>
    <w:lvl w:ilvl="2">
      <w:start w:val="1"/>
      <w:numFmt w:val="none"/>
      <w:pStyle w:val="3"/>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 w15:restartNumberingAfterBreak="0">
    <w:nsid w:val="088E6BF1"/>
    <w:multiLevelType w:val="hybridMultilevel"/>
    <w:tmpl w:val="B7F6D75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0BF43EB4"/>
    <w:multiLevelType w:val="hybridMultilevel"/>
    <w:tmpl w:val="60169B0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117438CC"/>
    <w:multiLevelType w:val="hybridMultilevel"/>
    <w:tmpl w:val="5FCEE9E4"/>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4" w15:restartNumberingAfterBreak="0">
    <w:nsid w:val="11E36A85"/>
    <w:multiLevelType w:val="hybridMultilevel"/>
    <w:tmpl w:val="78FCDDC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1BDF6DE6"/>
    <w:multiLevelType w:val="multilevel"/>
    <w:tmpl w:val="E3AE4C4A"/>
    <w:lvl w:ilvl="0">
      <w:start w:val="1"/>
      <w:numFmt w:val="bullet"/>
      <w:lvlText w:val=""/>
      <w:lvlJc w:val="left"/>
      <w:pPr>
        <w:ind w:left="720" w:hanging="720"/>
      </w:pPr>
      <w:rPr>
        <w:rFonts w:ascii="Symbol" w:hAnsi="Symbol" w:hint="default"/>
      </w:rPr>
    </w:lvl>
    <w:lvl w:ilvl="1">
      <w:start w:val="1"/>
      <w:numFmt w:val="bullet"/>
      <w:lvlText w:val=""/>
      <w:lvlJc w:val="left"/>
      <w:pPr>
        <w:ind w:left="1440" w:hanging="360"/>
      </w:pPr>
      <w:rPr>
        <w:rFonts w:ascii="Symbol" w:hAnsi="Symbol"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DD36B85"/>
    <w:multiLevelType w:val="hybridMultilevel"/>
    <w:tmpl w:val="19D2E38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7" w15:restartNumberingAfterBreak="0">
    <w:nsid w:val="23384726"/>
    <w:multiLevelType w:val="multilevel"/>
    <w:tmpl w:val="7C30B4A2"/>
    <w:lvl w:ilvl="0">
      <w:start w:val="1"/>
      <w:numFmt w:val="bullet"/>
      <w:lvlText w:val=""/>
      <w:lvlJc w:val="left"/>
      <w:pPr>
        <w:ind w:left="720" w:hanging="720"/>
      </w:pPr>
      <w:rPr>
        <w:rFonts w:ascii="Symbol" w:hAnsi="Symbol"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2747174E"/>
    <w:multiLevelType w:val="multilevel"/>
    <w:tmpl w:val="4C889698"/>
    <w:lvl w:ilvl="0">
      <w:start w:val="1"/>
      <w:numFmt w:val="decimal"/>
      <w:lvlText w:val="%1."/>
      <w:lvlJc w:val="left"/>
      <w:pPr>
        <w:ind w:left="72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2B8846DA"/>
    <w:multiLevelType w:val="multilevel"/>
    <w:tmpl w:val="574A4796"/>
    <w:lvl w:ilvl="0">
      <w:start w:val="1"/>
      <w:numFmt w:val="decimal"/>
      <w:lvlText w:val="%1."/>
      <w:lvlJc w:val="left"/>
      <w:pPr>
        <w:tabs>
          <w:tab w:val="num" w:pos="720"/>
        </w:tabs>
        <w:ind w:left="720" w:hanging="360"/>
      </w:pPr>
      <w:rPr>
        <w:rFonts w:ascii="Times New Roman" w:eastAsia="Noto Serif CJK SC" w:hAnsi="Times New Roman" w:cs="Times New Roman"/>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4A42BB3"/>
    <w:multiLevelType w:val="multilevel"/>
    <w:tmpl w:val="4C889698"/>
    <w:lvl w:ilvl="0">
      <w:start w:val="1"/>
      <w:numFmt w:val="decimal"/>
      <w:lvlText w:val="%1."/>
      <w:lvlJc w:val="left"/>
      <w:pPr>
        <w:ind w:left="72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36C54FDE"/>
    <w:multiLevelType w:val="multilevel"/>
    <w:tmpl w:val="6664A98C"/>
    <w:lvl w:ilvl="0">
      <w:start w:val="1"/>
      <w:numFmt w:val="none"/>
      <w:pStyle w:val="1"/>
      <w:suff w:val="nothing"/>
      <w:lvlText w:val=""/>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2" w15:restartNumberingAfterBreak="0">
    <w:nsid w:val="3C815426"/>
    <w:multiLevelType w:val="multilevel"/>
    <w:tmpl w:val="4C889698"/>
    <w:lvl w:ilvl="0">
      <w:start w:val="1"/>
      <w:numFmt w:val="decimal"/>
      <w:lvlText w:val="%1."/>
      <w:lvlJc w:val="left"/>
      <w:pPr>
        <w:ind w:left="72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3CC87A2B"/>
    <w:multiLevelType w:val="multilevel"/>
    <w:tmpl w:val="4C889698"/>
    <w:lvl w:ilvl="0">
      <w:start w:val="1"/>
      <w:numFmt w:val="decimal"/>
      <w:lvlText w:val="%1."/>
      <w:lvlJc w:val="left"/>
      <w:pPr>
        <w:ind w:left="72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410C187F"/>
    <w:multiLevelType w:val="multilevel"/>
    <w:tmpl w:val="ED1C01F2"/>
    <w:lvl w:ilvl="0">
      <w:start w:val="1"/>
      <w:numFmt w:val="decimal"/>
      <w:lvlText w:val="%1."/>
      <w:lvlJc w:val="left"/>
      <w:pPr>
        <w:ind w:left="720" w:hanging="720"/>
      </w:pPr>
    </w:lvl>
    <w:lvl w:ilvl="1">
      <w:start w:val="1"/>
      <w:numFmt w:val="decimal"/>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43555ECD"/>
    <w:multiLevelType w:val="multilevel"/>
    <w:tmpl w:val="E3AE4C4A"/>
    <w:lvl w:ilvl="0">
      <w:start w:val="1"/>
      <w:numFmt w:val="bullet"/>
      <w:lvlText w:val=""/>
      <w:lvlJc w:val="left"/>
      <w:pPr>
        <w:ind w:left="720" w:hanging="720"/>
      </w:pPr>
      <w:rPr>
        <w:rFonts w:ascii="Symbol" w:hAnsi="Symbol" w:hint="default"/>
      </w:rPr>
    </w:lvl>
    <w:lvl w:ilvl="1">
      <w:start w:val="1"/>
      <w:numFmt w:val="bullet"/>
      <w:lvlText w:val=""/>
      <w:lvlJc w:val="left"/>
      <w:pPr>
        <w:ind w:left="1440" w:hanging="360"/>
      </w:pPr>
      <w:rPr>
        <w:rFonts w:ascii="Symbol" w:hAnsi="Symbol"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442E676C"/>
    <w:multiLevelType w:val="hybridMultilevel"/>
    <w:tmpl w:val="AC8AD0A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7" w15:restartNumberingAfterBreak="0">
    <w:nsid w:val="473A4F9E"/>
    <w:multiLevelType w:val="multilevel"/>
    <w:tmpl w:val="4C889698"/>
    <w:lvl w:ilvl="0">
      <w:start w:val="1"/>
      <w:numFmt w:val="decimal"/>
      <w:lvlText w:val="%1."/>
      <w:lvlJc w:val="left"/>
      <w:pPr>
        <w:ind w:left="72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4BDF7973"/>
    <w:multiLevelType w:val="hybridMultilevel"/>
    <w:tmpl w:val="1966E480"/>
    <w:lvl w:ilvl="0" w:tplc="9674889A">
      <w:start w:val="1"/>
      <w:numFmt w:val="bullet"/>
      <w:pStyle w:val="a"/>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55321DB9"/>
    <w:multiLevelType w:val="multilevel"/>
    <w:tmpl w:val="ED1C01F2"/>
    <w:lvl w:ilvl="0">
      <w:start w:val="1"/>
      <w:numFmt w:val="decimal"/>
      <w:lvlText w:val="%1."/>
      <w:lvlJc w:val="left"/>
      <w:pPr>
        <w:ind w:left="720" w:hanging="720"/>
      </w:pPr>
    </w:lvl>
    <w:lvl w:ilvl="1">
      <w:start w:val="1"/>
      <w:numFmt w:val="decimal"/>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57C604F9"/>
    <w:multiLevelType w:val="multilevel"/>
    <w:tmpl w:val="7C30B4A2"/>
    <w:lvl w:ilvl="0">
      <w:start w:val="1"/>
      <w:numFmt w:val="bullet"/>
      <w:lvlText w:val=""/>
      <w:lvlJc w:val="left"/>
      <w:pPr>
        <w:ind w:left="720" w:hanging="720"/>
      </w:pPr>
      <w:rPr>
        <w:rFonts w:ascii="Symbol" w:hAnsi="Symbol"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59042454"/>
    <w:multiLevelType w:val="multilevel"/>
    <w:tmpl w:val="CBE47F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A18066E"/>
    <w:multiLevelType w:val="multilevel"/>
    <w:tmpl w:val="4C889698"/>
    <w:lvl w:ilvl="0">
      <w:start w:val="1"/>
      <w:numFmt w:val="decimal"/>
      <w:lvlText w:val="%1."/>
      <w:lvlJc w:val="left"/>
      <w:pPr>
        <w:ind w:left="72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5F691384"/>
    <w:multiLevelType w:val="hybridMultilevel"/>
    <w:tmpl w:val="BF80316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62FB073A"/>
    <w:multiLevelType w:val="hybridMultilevel"/>
    <w:tmpl w:val="B37E9CD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693B44AF"/>
    <w:multiLevelType w:val="hybridMultilevel"/>
    <w:tmpl w:val="5008D5B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6" w15:restartNumberingAfterBreak="0">
    <w:nsid w:val="76F264A9"/>
    <w:multiLevelType w:val="multilevel"/>
    <w:tmpl w:val="4C889698"/>
    <w:lvl w:ilvl="0">
      <w:start w:val="1"/>
      <w:numFmt w:val="decimal"/>
      <w:lvlText w:val="%1."/>
      <w:lvlJc w:val="left"/>
      <w:pPr>
        <w:ind w:left="72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777B7FFC"/>
    <w:multiLevelType w:val="multilevel"/>
    <w:tmpl w:val="4C889698"/>
    <w:lvl w:ilvl="0">
      <w:start w:val="1"/>
      <w:numFmt w:val="decimal"/>
      <w:lvlText w:val="%1."/>
      <w:lvlJc w:val="left"/>
      <w:pPr>
        <w:ind w:left="72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7A21135D"/>
    <w:multiLevelType w:val="multilevel"/>
    <w:tmpl w:val="4C889698"/>
    <w:lvl w:ilvl="0">
      <w:start w:val="1"/>
      <w:numFmt w:val="decimal"/>
      <w:lvlText w:val="%1."/>
      <w:lvlJc w:val="left"/>
      <w:pPr>
        <w:ind w:left="72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 w15:restartNumberingAfterBreak="0">
    <w:nsid w:val="7A322FFD"/>
    <w:multiLevelType w:val="multilevel"/>
    <w:tmpl w:val="4C889698"/>
    <w:lvl w:ilvl="0">
      <w:start w:val="1"/>
      <w:numFmt w:val="decimal"/>
      <w:lvlText w:val="%1."/>
      <w:lvlJc w:val="left"/>
      <w:pPr>
        <w:ind w:left="72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7BB3687D"/>
    <w:multiLevelType w:val="multilevel"/>
    <w:tmpl w:val="7C30B4A2"/>
    <w:lvl w:ilvl="0">
      <w:start w:val="1"/>
      <w:numFmt w:val="bullet"/>
      <w:lvlText w:val=""/>
      <w:lvlJc w:val="left"/>
      <w:pPr>
        <w:ind w:left="720" w:hanging="720"/>
      </w:pPr>
      <w:rPr>
        <w:rFonts w:ascii="Symbol" w:hAnsi="Symbol"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7EB0082E"/>
    <w:multiLevelType w:val="hybridMultilevel"/>
    <w:tmpl w:val="F886ECE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7EDE4EE9"/>
    <w:multiLevelType w:val="hybridMultilevel"/>
    <w:tmpl w:val="793086F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7F275960"/>
    <w:multiLevelType w:val="hybridMultilevel"/>
    <w:tmpl w:val="DC8EEBD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4" w15:restartNumberingAfterBreak="0">
    <w:nsid w:val="7F7E6225"/>
    <w:multiLevelType w:val="hybridMultilevel"/>
    <w:tmpl w:val="F278975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11"/>
  </w:num>
  <w:num w:numId="2">
    <w:abstractNumId w:val="0"/>
  </w:num>
  <w:num w:numId="3">
    <w:abstractNumId w:val="10"/>
  </w:num>
  <w:num w:numId="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34"/>
  </w:num>
  <w:num w:numId="6">
    <w:abstractNumId w:val="18"/>
  </w:num>
  <w:num w:numId="7">
    <w:abstractNumId w:val="21"/>
  </w:num>
  <w:num w:numId="8">
    <w:abstractNumId w:val="29"/>
  </w:num>
  <w:num w:numId="9">
    <w:abstractNumId w:val="12"/>
  </w:num>
  <w:num w:numId="10">
    <w:abstractNumId w:val="13"/>
  </w:num>
  <w:num w:numId="11">
    <w:abstractNumId w:val="33"/>
  </w:num>
  <w:num w:numId="12">
    <w:abstractNumId w:val="6"/>
  </w:num>
  <w:num w:numId="13">
    <w:abstractNumId w:val="1"/>
  </w:num>
  <w:num w:numId="14">
    <w:abstractNumId w:val="28"/>
  </w:num>
  <w:num w:numId="15">
    <w:abstractNumId w:val="17"/>
  </w:num>
  <w:num w:numId="16">
    <w:abstractNumId w:val="7"/>
  </w:num>
  <w:num w:numId="17">
    <w:abstractNumId w:val="26"/>
  </w:num>
  <w:num w:numId="18">
    <w:abstractNumId w:val="27"/>
  </w:num>
  <w:num w:numId="19">
    <w:abstractNumId w:val="8"/>
  </w:num>
  <w:num w:numId="20">
    <w:abstractNumId w:val="19"/>
  </w:num>
  <w:num w:numId="21">
    <w:abstractNumId w:val="14"/>
  </w:num>
  <w:num w:numId="22">
    <w:abstractNumId w:val="30"/>
  </w:num>
  <w:num w:numId="23">
    <w:abstractNumId w:val="20"/>
  </w:num>
  <w:num w:numId="24">
    <w:abstractNumId w:val="5"/>
  </w:num>
  <w:num w:numId="25">
    <w:abstractNumId w:val="15"/>
  </w:num>
  <w:num w:numId="26">
    <w:abstractNumId w:val="23"/>
  </w:num>
  <w:num w:numId="27">
    <w:abstractNumId w:val="32"/>
  </w:num>
  <w:num w:numId="28">
    <w:abstractNumId w:val="4"/>
  </w:num>
  <w:num w:numId="29">
    <w:abstractNumId w:val="31"/>
  </w:num>
  <w:num w:numId="30">
    <w:abstractNumId w:val="3"/>
  </w:num>
  <w:num w:numId="31">
    <w:abstractNumId w:val="24"/>
  </w:num>
  <w:num w:numId="32">
    <w:abstractNumId w:val="25"/>
  </w:num>
  <w:num w:numId="33">
    <w:abstractNumId w:val="16"/>
  </w:num>
  <w:num w:numId="34">
    <w:abstractNumId w:val="2"/>
  </w:num>
  <w:num w:numId="35">
    <w:abstractNumId w:val="9"/>
  </w:num>
  <w:num w:numId="36">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13F2"/>
    <w:rsid w:val="00003616"/>
    <w:rsid w:val="00011057"/>
    <w:rsid w:val="0001171B"/>
    <w:rsid w:val="000150A3"/>
    <w:rsid w:val="00015711"/>
    <w:rsid w:val="0002157F"/>
    <w:rsid w:val="00025D76"/>
    <w:rsid w:val="00031C1C"/>
    <w:rsid w:val="00040764"/>
    <w:rsid w:val="00042F4D"/>
    <w:rsid w:val="0004636D"/>
    <w:rsid w:val="00053B98"/>
    <w:rsid w:val="00054D76"/>
    <w:rsid w:val="0006190B"/>
    <w:rsid w:val="00061A47"/>
    <w:rsid w:val="00063EAE"/>
    <w:rsid w:val="00065625"/>
    <w:rsid w:val="00070B97"/>
    <w:rsid w:val="00073BAA"/>
    <w:rsid w:val="000815DE"/>
    <w:rsid w:val="00090FB0"/>
    <w:rsid w:val="00093022"/>
    <w:rsid w:val="000956D2"/>
    <w:rsid w:val="000A038E"/>
    <w:rsid w:val="000A40BF"/>
    <w:rsid w:val="000A75F7"/>
    <w:rsid w:val="000B0962"/>
    <w:rsid w:val="000B1659"/>
    <w:rsid w:val="000B42C3"/>
    <w:rsid w:val="000B5C40"/>
    <w:rsid w:val="000C06EE"/>
    <w:rsid w:val="000C090B"/>
    <w:rsid w:val="000C132E"/>
    <w:rsid w:val="000C5094"/>
    <w:rsid w:val="000C57B5"/>
    <w:rsid w:val="000D1A69"/>
    <w:rsid w:val="000D5F4F"/>
    <w:rsid w:val="000D6C33"/>
    <w:rsid w:val="000E0830"/>
    <w:rsid w:val="000E3ED1"/>
    <w:rsid w:val="000F7C66"/>
    <w:rsid w:val="001013BD"/>
    <w:rsid w:val="00117B6F"/>
    <w:rsid w:val="00125394"/>
    <w:rsid w:val="00134D87"/>
    <w:rsid w:val="001506A9"/>
    <w:rsid w:val="00151650"/>
    <w:rsid w:val="00165676"/>
    <w:rsid w:val="00176951"/>
    <w:rsid w:val="00197CF1"/>
    <w:rsid w:val="001A0AAB"/>
    <w:rsid w:val="001A104E"/>
    <w:rsid w:val="001D03D8"/>
    <w:rsid w:val="001D3C4F"/>
    <w:rsid w:val="001D6AF8"/>
    <w:rsid w:val="001E30EF"/>
    <w:rsid w:val="001F5955"/>
    <w:rsid w:val="001F6FB0"/>
    <w:rsid w:val="001F70F4"/>
    <w:rsid w:val="00201159"/>
    <w:rsid w:val="0020307C"/>
    <w:rsid w:val="00212172"/>
    <w:rsid w:val="00216FCD"/>
    <w:rsid w:val="00235DF3"/>
    <w:rsid w:val="002364D4"/>
    <w:rsid w:val="002527E4"/>
    <w:rsid w:val="0025352D"/>
    <w:rsid w:val="002610D2"/>
    <w:rsid w:val="00280745"/>
    <w:rsid w:val="002971A1"/>
    <w:rsid w:val="002A1FE8"/>
    <w:rsid w:val="002B2539"/>
    <w:rsid w:val="002B490F"/>
    <w:rsid w:val="002B586C"/>
    <w:rsid w:val="002B7CA6"/>
    <w:rsid w:val="002C2612"/>
    <w:rsid w:val="002D03AA"/>
    <w:rsid w:val="002D3C3A"/>
    <w:rsid w:val="002D4E01"/>
    <w:rsid w:val="002E3233"/>
    <w:rsid w:val="002E744D"/>
    <w:rsid w:val="002F2AFA"/>
    <w:rsid w:val="002F74A7"/>
    <w:rsid w:val="003164DC"/>
    <w:rsid w:val="0032315A"/>
    <w:rsid w:val="00323953"/>
    <w:rsid w:val="0032569E"/>
    <w:rsid w:val="003367F2"/>
    <w:rsid w:val="00347A25"/>
    <w:rsid w:val="00367982"/>
    <w:rsid w:val="00391C4C"/>
    <w:rsid w:val="00395CDB"/>
    <w:rsid w:val="003A312E"/>
    <w:rsid w:val="003A6AE7"/>
    <w:rsid w:val="003B064A"/>
    <w:rsid w:val="003B1512"/>
    <w:rsid w:val="003C2965"/>
    <w:rsid w:val="003C76A7"/>
    <w:rsid w:val="003D09B2"/>
    <w:rsid w:val="003D37DF"/>
    <w:rsid w:val="003D7AD8"/>
    <w:rsid w:val="003E0081"/>
    <w:rsid w:val="003E1178"/>
    <w:rsid w:val="003E326C"/>
    <w:rsid w:val="003F251E"/>
    <w:rsid w:val="003F7E43"/>
    <w:rsid w:val="0040048F"/>
    <w:rsid w:val="0040228B"/>
    <w:rsid w:val="0040646A"/>
    <w:rsid w:val="004128D9"/>
    <w:rsid w:val="00413B6E"/>
    <w:rsid w:val="00421354"/>
    <w:rsid w:val="00422B29"/>
    <w:rsid w:val="00424462"/>
    <w:rsid w:val="004262C2"/>
    <w:rsid w:val="004327EA"/>
    <w:rsid w:val="00455BD6"/>
    <w:rsid w:val="00467BF9"/>
    <w:rsid w:val="004731F0"/>
    <w:rsid w:val="00481580"/>
    <w:rsid w:val="00482E68"/>
    <w:rsid w:val="0048360F"/>
    <w:rsid w:val="00485897"/>
    <w:rsid w:val="00486135"/>
    <w:rsid w:val="004A4DDA"/>
    <w:rsid w:val="004B2F2B"/>
    <w:rsid w:val="004B4D25"/>
    <w:rsid w:val="004C1C71"/>
    <w:rsid w:val="004D2393"/>
    <w:rsid w:val="004D2ABF"/>
    <w:rsid w:val="004D3AF1"/>
    <w:rsid w:val="004D4470"/>
    <w:rsid w:val="004E1462"/>
    <w:rsid w:val="004E2B0C"/>
    <w:rsid w:val="004E39BC"/>
    <w:rsid w:val="004E64A1"/>
    <w:rsid w:val="0050040C"/>
    <w:rsid w:val="005012C6"/>
    <w:rsid w:val="00534C79"/>
    <w:rsid w:val="00561755"/>
    <w:rsid w:val="00564D8B"/>
    <w:rsid w:val="00570A90"/>
    <w:rsid w:val="005758DC"/>
    <w:rsid w:val="00580D5F"/>
    <w:rsid w:val="005A3C4C"/>
    <w:rsid w:val="005A4E63"/>
    <w:rsid w:val="005A64BC"/>
    <w:rsid w:val="005B1D20"/>
    <w:rsid w:val="005B3627"/>
    <w:rsid w:val="005B3D6F"/>
    <w:rsid w:val="005D5A70"/>
    <w:rsid w:val="005F57E0"/>
    <w:rsid w:val="005F7DE8"/>
    <w:rsid w:val="00602BE9"/>
    <w:rsid w:val="00605A32"/>
    <w:rsid w:val="006060FE"/>
    <w:rsid w:val="006130F6"/>
    <w:rsid w:val="00614C0F"/>
    <w:rsid w:val="006163FA"/>
    <w:rsid w:val="00621458"/>
    <w:rsid w:val="006218A5"/>
    <w:rsid w:val="00625E9D"/>
    <w:rsid w:val="006341FC"/>
    <w:rsid w:val="0064764A"/>
    <w:rsid w:val="00656D08"/>
    <w:rsid w:val="00661997"/>
    <w:rsid w:val="00667D7D"/>
    <w:rsid w:val="00673E30"/>
    <w:rsid w:val="00675D40"/>
    <w:rsid w:val="00680684"/>
    <w:rsid w:val="006833B3"/>
    <w:rsid w:val="0069202E"/>
    <w:rsid w:val="006945B2"/>
    <w:rsid w:val="00696529"/>
    <w:rsid w:val="006A5BCD"/>
    <w:rsid w:val="006A6689"/>
    <w:rsid w:val="006B7E3E"/>
    <w:rsid w:val="006D226F"/>
    <w:rsid w:val="006D4CD8"/>
    <w:rsid w:val="006D5953"/>
    <w:rsid w:val="006D674C"/>
    <w:rsid w:val="006D7932"/>
    <w:rsid w:val="006E7B2A"/>
    <w:rsid w:val="00701E98"/>
    <w:rsid w:val="00715E7A"/>
    <w:rsid w:val="007206FE"/>
    <w:rsid w:val="00724AC9"/>
    <w:rsid w:val="00732F24"/>
    <w:rsid w:val="00737890"/>
    <w:rsid w:val="007413D8"/>
    <w:rsid w:val="0074435B"/>
    <w:rsid w:val="007473FC"/>
    <w:rsid w:val="00751C5C"/>
    <w:rsid w:val="00753E80"/>
    <w:rsid w:val="00763F89"/>
    <w:rsid w:val="00764E94"/>
    <w:rsid w:val="0076545D"/>
    <w:rsid w:val="007660C9"/>
    <w:rsid w:val="00767013"/>
    <w:rsid w:val="00776198"/>
    <w:rsid w:val="00776A1C"/>
    <w:rsid w:val="00776D66"/>
    <w:rsid w:val="007838B7"/>
    <w:rsid w:val="00785EB4"/>
    <w:rsid w:val="00795CC5"/>
    <w:rsid w:val="007A58BA"/>
    <w:rsid w:val="007B1225"/>
    <w:rsid w:val="007B28B6"/>
    <w:rsid w:val="007B2963"/>
    <w:rsid w:val="007B4EC4"/>
    <w:rsid w:val="007C4A8A"/>
    <w:rsid w:val="007D2061"/>
    <w:rsid w:val="007D7415"/>
    <w:rsid w:val="0080102E"/>
    <w:rsid w:val="00803C38"/>
    <w:rsid w:val="0081596D"/>
    <w:rsid w:val="00826081"/>
    <w:rsid w:val="00851107"/>
    <w:rsid w:val="008537B9"/>
    <w:rsid w:val="00855874"/>
    <w:rsid w:val="00863A21"/>
    <w:rsid w:val="00867AA3"/>
    <w:rsid w:val="0087568E"/>
    <w:rsid w:val="00875A5E"/>
    <w:rsid w:val="00894F17"/>
    <w:rsid w:val="008A21F0"/>
    <w:rsid w:val="008B142C"/>
    <w:rsid w:val="008B1C97"/>
    <w:rsid w:val="008B2FEF"/>
    <w:rsid w:val="008C33F1"/>
    <w:rsid w:val="008C48EE"/>
    <w:rsid w:val="008C6E2F"/>
    <w:rsid w:val="008D3041"/>
    <w:rsid w:val="008D5523"/>
    <w:rsid w:val="008D7F16"/>
    <w:rsid w:val="008E39A4"/>
    <w:rsid w:val="008E568A"/>
    <w:rsid w:val="008F0D4C"/>
    <w:rsid w:val="008F7FB1"/>
    <w:rsid w:val="009003AC"/>
    <w:rsid w:val="00902663"/>
    <w:rsid w:val="009316DE"/>
    <w:rsid w:val="00933697"/>
    <w:rsid w:val="009356E9"/>
    <w:rsid w:val="009360C5"/>
    <w:rsid w:val="00957913"/>
    <w:rsid w:val="00970702"/>
    <w:rsid w:val="009709EF"/>
    <w:rsid w:val="009713F2"/>
    <w:rsid w:val="009860E2"/>
    <w:rsid w:val="00987BC4"/>
    <w:rsid w:val="009B37C9"/>
    <w:rsid w:val="009C2C16"/>
    <w:rsid w:val="009C4406"/>
    <w:rsid w:val="009D133B"/>
    <w:rsid w:val="009D2D0D"/>
    <w:rsid w:val="009D684C"/>
    <w:rsid w:val="009D6F4C"/>
    <w:rsid w:val="009D7D77"/>
    <w:rsid w:val="009E28FA"/>
    <w:rsid w:val="009E6F4A"/>
    <w:rsid w:val="009F4992"/>
    <w:rsid w:val="009F592C"/>
    <w:rsid w:val="009F6E20"/>
    <w:rsid w:val="00A04EF6"/>
    <w:rsid w:val="00A20D88"/>
    <w:rsid w:val="00A40716"/>
    <w:rsid w:val="00A51F73"/>
    <w:rsid w:val="00A53376"/>
    <w:rsid w:val="00A56027"/>
    <w:rsid w:val="00A70224"/>
    <w:rsid w:val="00A71CA2"/>
    <w:rsid w:val="00A743AD"/>
    <w:rsid w:val="00A8030D"/>
    <w:rsid w:val="00A860FF"/>
    <w:rsid w:val="00A90429"/>
    <w:rsid w:val="00A908BF"/>
    <w:rsid w:val="00A924FF"/>
    <w:rsid w:val="00AA0CDF"/>
    <w:rsid w:val="00AB25FC"/>
    <w:rsid w:val="00AB3ECD"/>
    <w:rsid w:val="00AB4372"/>
    <w:rsid w:val="00AC0CFB"/>
    <w:rsid w:val="00AC11BC"/>
    <w:rsid w:val="00AC1F22"/>
    <w:rsid w:val="00AC21B4"/>
    <w:rsid w:val="00AD688A"/>
    <w:rsid w:val="00B02C47"/>
    <w:rsid w:val="00B07EA2"/>
    <w:rsid w:val="00B12F79"/>
    <w:rsid w:val="00B17CD5"/>
    <w:rsid w:val="00B17E25"/>
    <w:rsid w:val="00B23FF2"/>
    <w:rsid w:val="00B300C3"/>
    <w:rsid w:val="00B302C9"/>
    <w:rsid w:val="00B32BAA"/>
    <w:rsid w:val="00B33535"/>
    <w:rsid w:val="00B415EA"/>
    <w:rsid w:val="00B513F4"/>
    <w:rsid w:val="00B561BB"/>
    <w:rsid w:val="00B6245B"/>
    <w:rsid w:val="00B701F5"/>
    <w:rsid w:val="00B74D1A"/>
    <w:rsid w:val="00B82BCA"/>
    <w:rsid w:val="00B90830"/>
    <w:rsid w:val="00B96098"/>
    <w:rsid w:val="00BA2532"/>
    <w:rsid w:val="00BB2B0E"/>
    <w:rsid w:val="00BB53D6"/>
    <w:rsid w:val="00BB540D"/>
    <w:rsid w:val="00BC6611"/>
    <w:rsid w:val="00BD2C6D"/>
    <w:rsid w:val="00BD446A"/>
    <w:rsid w:val="00BE23CF"/>
    <w:rsid w:val="00BE732B"/>
    <w:rsid w:val="00BF0F5A"/>
    <w:rsid w:val="00C078D7"/>
    <w:rsid w:val="00C1745E"/>
    <w:rsid w:val="00C23205"/>
    <w:rsid w:val="00C23363"/>
    <w:rsid w:val="00C349F8"/>
    <w:rsid w:val="00C360CC"/>
    <w:rsid w:val="00C50B1C"/>
    <w:rsid w:val="00C52581"/>
    <w:rsid w:val="00C52AFF"/>
    <w:rsid w:val="00C54790"/>
    <w:rsid w:val="00C60423"/>
    <w:rsid w:val="00C62B02"/>
    <w:rsid w:val="00C63B74"/>
    <w:rsid w:val="00C66300"/>
    <w:rsid w:val="00C74340"/>
    <w:rsid w:val="00C76865"/>
    <w:rsid w:val="00C76D32"/>
    <w:rsid w:val="00C90CF9"/>
    <w:rsid w:val="00CA251F"/>
    <w:rsid w:val="00CA3018"/>
    <w:rsid w:val="00CB2F90"/>
    <w:rsid w:val="00CC45DB"/>
    <w:rsid w:val="00CD042E"/>
    <w:rsid w:val="00CD3580"/>
    <w:rsid w:val="00CD6078"/>
    <w:rsid w:val="00CE1CD1"/>
    <w:rsid w:val="00CE417D"/>
    <w:rsid w:val="00CE5C9E"/>
    <w:rsid w:val="00CE79C2"/>
    <w:rsid w:val="00CF53E5"/>
    <w:rsid w:val="00D02CFB"/>
    <w:rsid w:val="00D02D69"/>
    <w:rsid w:val="00D16619"/>
    <w:rsid w:val="00D174C7"/>
    <w:rsid w:val="00D17AA5"/>
    <w:rsid w:val="00D32A09"/>
    <w:rsid w:val="00D45447"/>
    <w:rsid w:val="00D5144B"/>
    <w:rsid w:val="00D657F1"/>
    <w:rsid w:val="00D85C44"/>
    <w:rsid w:val="00DA2023"/>
    <w:rsid w:val="00DC2F5B"/>
    <w:rsid w:val="00DD314B"/>
    <w:rsid w:val="00DE1B98"/>
    <w:rsid w:val="00DE1DDA"/>
    <w:rsid w:val="00DE7658"/>
    <w:rsid w:val="00DF2160"/>
    <w:rsid w:val="00DF36BC"/>
    <w:rsid w:val="00DF7D97"/>
    <w:rsid w:val="00E03BE8"/>
    <w:rsid w:val="00E20A2E"/>
    <w:rsid w:val="00E2565D"/>
    <w:rsid w:val="00E259D5"/>
    <w:rsid w:val="00E35721"/>
    <w:rsid w:val="00E4030A"/>
    <w:rsid w:val="00E43745"/>
    <w:rsid w:val="00E459CE"/>
    <w:rsid w:val="00E542F9"/>
    <w:rsid w:val="00E63483"/>
    <w:rsid w:val="00E753F5"/>
    <w:rsid w:val="00E76701"/>
    <w:rsid w:val="00E76735"/>
    <w:rsid w:val="00E8231A"/>
    <w:rsid w:val="00E85C6A"/>
    <w:rsid w:val="00EC3785"/>
    <w:rsid w:val="00EC6014"/>
    <w:rsid w:val="00ED04C1"/>
    <w:rsid w:val="00ED5F4B"/>
    <w:rsid w:val="00EF0B1E"/>
    <w:rsid w:val="00EF2A6B"/>
    <w:rsid w:val="00EF49F7"/>
    <w:rsid w:val="00EF7CE9"/>
    <w:rsid w:val="00F01891"/>
    <w:rsid w:val="00F04750"/>
    <w:rsid w:val="00F067BA"/>
    <w:rsid w:val="00F079EE"/>
    <w:rsid w:val="00F1284A"/>
    <w:rsid w:val="00F25D10"/>
    <w:rsid w:val="00F30805"/>
    <w:rsid w:val="00F31EC7"/>
    <w:rsid w:val="00F32E07"/>
    <w:rsid w:val="00F4323D"/>
    <w:rsid w:val="00F43337"/>
    <w:rsid w:val="00F55C9E"/>
    <w:rsid w:val="00F5679F"/>
    <w:rsid w:val="00F61B06"/>
    <w:rsid w:val="00F8174E"/>
    <w:rsid w:val="00F84AC7"/>
    <w:rsid w:val="00F9109F"/>
    <w:rsid w:val="00F93248"/>
    <w:rsid w:val="00FB3907"/>
    <w:rsid w:val="00FD1FA2"/>
    <w:rsid w:val="00FD4594"/>
    <w:rsid w:val="00FD5BD9"/>
    <w:rsid w:val="00FD5E21"/>
    <w:rsid w:val="00FF125A"/>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799E89D"/>
  <w15:docId w15:val="{D5B1EF67-3B70-4E5C-873A-03D9EF2424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oto Serif CJK SC" w:hAnsi="Liberation Serif" w:cs="Lohit Devanagari"/>
        <w:lang w:val="ru-RU" w:eastAsia="zh-CN" w:bidi="hi-IN"/>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EF7CE9"/>
    <w:rPr>
      <w:rFonts w:ascii="Times New Roman" w:eastAsia="Times New Roman" w:hAnsi="Times New Roman" w:cs="Times New Roman"/>
      <w:sz w:val="24"/>
      <w:szCs w:val="24"/>
      <w:lang w:eastAsia="ru-RU" w:bidi="ar-SA"/>
    </w:rPr>
  </w:style>
  <w:style w:type="paragraph" w:styleId="1">
    <w:name w:val="heading 1"/>
    <w:basedOn w:val="a0"/>
    <w:next w:val="a0"/>
    <w:pPr>
      <w:keepNext/>
      <w:numPr>
        <w:numId w:val="1"/>
      </w:numPr>
      <w:spacing w:before="240" w:after="60"/>
      <w:outlineLvl w:val="0"/>
    </w:pPr>
    <w:rPr>
      <w:rFonts w:ascii="Cambria" w:hAnsi="Cambria" w:cs="Cambria"/>
      <w:b/>
      <w:bCs/>
      <w:kern w:val="2"/>
      <w:sz w:val="32"/>
      <w:szCs w:val="32"/>
    </w:rPr>
  </w:style>
  <w:style w:type="paragraph" w:styleId="2">
    <w:name w:val="heading 2"/>
    <w:aliases w:val="ВКР_Заголовок 2"/>
    <w:basedOn w:val="a0"/>
    <w:next w:val="a1"/>
    <w:qFormat/>
    <w:rsid w:val="009D684C"/>
    <w:pPr>
      <w:numPr>
        <w:ilvl w:val="1"/>
        <w:numId w:val="2"/>
      </w:numPr>
      <w:spacing w:line="360" w:lineRule="auto"/>
      <w:ind w:left="709"/>
      <w:outlineLvl w:val="1"/>
    </w:pPr>
    <w:rPr>
      <w:rFonts w:cs="Cambria"/>
      <w:b/>
      <w:bCs/>
      <w:kern w:val="2"/>
      <w:sz w:val="28"/>
      <w:szCs w:val="28"/>
    </w:rPr>
  </w:style>
  <w:style w:type="paragraph" w:styleId="3">
    <w:name w:val="heading 3"/>
    <w:aliases w:val="ВКР_Заголовок 3"/>
    <w:basedOn w:val="a0"/>
    <w:next w:val="a1"/>
    <w:qFormat/>
    <w:rsid w:val="009D684C"/>
    <w:pPr>
      <w:numPr>
        <w:ilvl w:val="2"/>
        <w:numId w:val="2"/>
      </w:numPr>
      <w:spacing w:line="360" w:lineRule="auto"/>
      <w:ind w:left="708"/>
      <w:outlineLvl w:val="2"/>
    </w:pPr>
    <w:rPr>
      <w:rFonts w:cs="Cambria"/>
      <w:b/>
      <w:bCs/>
      <w:kern w:val="2"/>
      <w:sz w:val="28"/>
      <w:szCs w:val="28"/>
    </w:rPr>
  </w:style>
  <w:style w:type="paragraph" w:styleId="4">
    <w:name w:val="heading 4"/>
    <w:aliases w:val="ВКР_Заголовок 4"/>
    <w:basedOn w:val="3"/>
    <w:next w:val="a1"/>
    <w:qFormat/>
    <w:rsid w:val="001013BD"/>
    <w:pPr>
      <w:outlineLvl w:val="3"/>
    </w:p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a5">
    <w:name w:val="Основной текст Знак"/>
    <w:aliases w:val="ВКР_Основной текст Знак"/>
    <w:basedOn w:val="a2"/>
    <w:link w:val="a1"/>
    <w:rsid w:val="002E3233"/>
    <w:rPr>
      <w:rFonts w:ascii="Times New Roman" w:hAnsi="Times New Roman" w:cs="Times New Roman"/>
      <w:sz w:val="28"/>
      <w:szCs w:val="28"/>
    </w:rPr>
  </w:style>
  <w:style w:type="character" w:styleId="a6">
    <w:name w:val="page number"/>
    <w:basedOn w:val="a2"/>
  </w:style>
  <w:style w:type="paragraph" w:styleId="20">
    <w:name w:val="toc 2"/>
    <w:basedOn w:val="10"/>
    <w:next w:val="a1"/>
    <w:autoRedefine/>
    <w:uiPriority w:val="39"/>
    <w:unhideWhenUsed/>
    <w:rsid w:val="00902663"/>
    <w:rPr>
      <w:rFonts w:cs="Mangal"/>
      <w:szCs w:val="18"/>
    </w:rPr>
  </w:style>
  <w:style w:type="character" w:styleId="a7">
    <w:name w:val="Book Title"/>
    <w:rPr>
      <w:b/>
      <w:bCs/>
      <w:smallCaps/>
      <w:spacing w:val="5"/>
    </w:rPr>
  </w:style>
  <w:style w:type="paragraph" w:styleId="a1">
    <w:name w:val="Body Text"/>
    <w:aliases w:val="ВКР_Основной текст"/>
    <w:link w:val="a5"/>
    <w:qFormat/>
    <w:rsid w:val="002E3233"/>
    <w:pPr>
      <w:tabs>
        <w:tab w:val="left" w:pos="709"/>
      </w:tabs>
      <w:spacing w:line="360" w:lineRule="auto"/>
      <w:ind w:firstLine="709"/>
      <w:jc w:val="both"/>
    </w:pPr>
    <w:rPr>
      <w:rFonts w:ascii="Times New Roman" w:hAnsi="Times New Roman" w:cs="Times New Roman"/>
      <w:sz w:val="28"/>
      <w:szCs w:val="28"/>
    </w:rPr>
  </w:style>
  <w:style w:type="paragraph" w:styleId="a">
    <w:name w:val="List"/>
    <w:basedOn w:val="a1"/>
    <w:rsid w:val="008E568A"/>
    <w:pPr>
      <w:numPr>
        <w:numId w:val="6"/>
      </w:numPr>
      <w:ind w:left="0" w:firstLine="709"/>
    </w:pPr>
  </w:style>
  <w:style w:type="paragraph" w:styleId="30">
    <w:name w:val="toc 3"/>
    <w:basedOn w:val="a0"/>
    <w:next w:val="a0"/>
    <w:autoRedefine/>
    <w:uiPriority w:val="39"/>
    <w:unhideWhenUsed/>
    <w:rsid w:val="00C54790"/>
    <w:pPr>
      <w:spacing w:after="100"/>
      <w:ind w:left="400"/>
    </w:pPr>
    <w:rPr>
      <w:rFonts w:cs="Mangal"/>
      <w:szCs w:val="18"/>
    </w:rPr>
  </w:style>
  <w:style w:type="character" w:styleId="a8">
    <w:name w:val="Hyperlink"/>
    <w:basedOn w:val="a2"/>
    <w:uiPriority w:val="99"/>
    <w:unhideWhenUsed/>
    <w:rsid w:val="00C54790"/>
    <w:rPr>
      <w:color w:val="0000FF" w:themeColor="hyperlink"/>
      <w:u w:val="single"/>
    </w:rPr>
  </w:style>
  <w:style w:type="paragraph" w:styleId="10">
    <w:name w:val="toc 1"/>
    <w:basedOn w:val="a1"/>
    <w:next w:val="a1"/>
    <w:uiPriority w:val="39"/>
    <w:rsid w:val="00455BD6"/>
    <w:pPr>
      <w:tabs>
        <w:tab w:val="right" w:leader="dot" w:pos="9345"/>
      </w:tabs>
      <w:ind w:firstLine="0"/>
    </w:pPr>
    <w:rPr>
      <w:noProof/>
    </w:rPr>
  </w:style>
  <w:style w:type="paragraph" w:customStyle="1" w:styleId="a9">
    <w:name w:val="ВКР_Содержимое таблицы"/>
    <w:basedOn w:val="a0"/>
    <w:qFormat/>
    <w:rsid w:val="00280745"/>
    <w:pPr>
      <w:suppressLineNumbers/>
      <w:spacing w:line="360" w:lineRule="auto"/>
      <w:jc w:val="center"/>
    </w:pPr>
    <w:rPr>
      <w:sz w:val="28"/>
    </w:rPr>
  </w:style>
  <w:style w:type="numbering" w:customStyle="1" w:styleId="WW8Num1">
    <w:name w:val="WW8Num1"/>
    <w:qFormat/>
  </w:style>
  <w:style w:type="numbering" w:customStyle="1" w:styleId="WW8Num2">
    <w:name w:val="WW8Num2"/>
    <w:qFormat/>
  </w:style>
  <w:style w:type="numbering" w:customStyle="1" w:styleId="WW8Num3">
    <w:name w:val="WW8Num3"/>
    <w:qFormat/>
  </w:style>
  <w:style w:type="numbering" w:customStyle="1" w:styleId="WW8Num4">
    <w:name w:val="WW8Num4"/>
    <w:qFormat/>
  </w:style>
  <w:style w:type="numbering" w:customStyle="1" w:styleId="WW8Num5">
    <w:name w:val="WW8Num5"/>
    <w:qFormat/>
  </w:style>
  <w:style w:type="numbering" w:customStyle="1" w:styleId="WW8Num6">
    <w:name w:val="WW8Num6"/>
    <w:qFormat/>
  </w:style>
  <w:style w:type="numbering" w:customStyle="1" w:styleId="WW8Num7">
    <w:name w:val="WW8Num7"/>
    <w:qFormat/>
  </w:style>
  <w:style w:type="numbering" w:customStyle="1" w:styleId="WW8Num8">
    <w:name w:val="WW8Num8"/>
    <w:qFormat/>
  </w:style>
  <w:style w:type="numbering" w:customStyle="1" w:styleId="WW8Num9">
    <w:name w:val="WW8Num9"/>
    <w:qFormat/>
  </w:style>
  <w:style w:type="numbering" w:customStyle="1" w:styleId="WW8Num10">
    <w:name w:val="WW8Num10"/>
    <w:qFormat/>
  </w:style>
  <w:style w:type="numbering" w:customStyle="1" w:styleId="WW8Num11">
    <w:name w:val="WW8Num11"/>
    <w:qFormat/>
  </w:style>
  <w:style w:type="numbering" w:customStyle="1" w:styleId="WW8Num12">
    <w:name w:val="WW8Num12"/>
    <w:qFormat/>
  </w:style>
  <w:style w:type="numbering" w:customStyle="1" w:styleId="WW8Num13">
    <w:name w:val="WW8Num13"/>
    <w:qFormat/>
  </w:style>
  <w:style w:type="numbering" w:customStyle="1" w:styleId="WW8Num14">
    <w:name w:val="WW8Num14"/>
    <w:qFormat/>
  </w:style>
  <w:style w:type="numbering" w:customStyle="1" w:styleId="WW8Num15">
    <w:name w:val="WW8Num15"/>
    <w:qFormat/>
  </w:style>
  <w:style w:type="numbering" w:customStyle="1" w:styleId="WW8Num16">
    <w:name w:val="WW8Num16"/>
    <w:qFormat/>
  </w:style>
  <w:style w:type="paragraph" w:customStyle="1" w:styleId="aa">
    <w:name w:val="ВКР_Подпись таблицы"/>
    <w:basedOn w:val="a1"/>
    <w:qFormat/>
    <w:rsid w:val="00280745"/>
    <w:pPr>
      <w:spacing w:line="240" w:lineRule="auto"/>
      <w:ind w:firstLine="0"/>
    </w:pPr>
    <w:rPr>
      <w:szCs w:val="20"/>
    </w:rPr>
  </w:style>
  <w:style w:type="paragraph" w:customStyle="1" w:styleId="ab">
    <w:name w:val="ВКР_Подпись для рисунков"/>
    <w:aliases w:val="схем"/>
    <w:basedOn w:val="a1"/>
    <w:next w:val="a0"/>
    <w:qFormat/>
    <w:rsid w:val="00280745"/>
    <w:pPr>
      <w:ind w:firstLine="0"/>
      <w:jc w:val="center"/>
    </w:pPr>
  </w:style>
  <w:style w:type="table" w:styleId="ac">
    <w:name w:val="Table Grid"/>
    <w:basedOn w:val="a3"/>
    <w:uiPriority w:val="59"/>
    <w:rsid w:val="001013BD"/>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annotation reference"/>
    <w:basedOn w:val="a2"/>
    <w:uiPriority w:val="99"/>
    <w:semiHidden/>
    <w:unhideWhenUsed/>
    <w:rsid w:val="001D6AF8"/>
    <w:rPr>
      <w:sz w:val="16"/>
      <w:szCs w:val="16"/>
    </w:rPr>
  </w:style>
  <w:style w:type="paragraph" w:styleId="ae">
    <w:name w:val="annotation text"/>
    <w:basedOn w:val="a0"/>
    <w:link w:val="af"/>
    <w:uiPriority w:val="99"/>
    <w:semiHidden/>
    <w:unhideWhenUsed/>
    <w:rsid w:val="001D6AF8"/>
    <w:rPr>
      <w:rFonts w:cs="Mangal"/>
      <w:szCs w:val="18"/>
    </w:rPr>
  </w:style>
  <w:style w:type="character" w:customStyle="1" w:styleId="af">
    <w:name w:val="Текст примечания Знак"/>
    <w:basedOn w:val="a2"/>
    <w:link w:val="ae"/>
    <w:uiPriority w:val="99"/>
    <w:semiHidden/>
    <w:rsid w:val="001D6AF8"/>
    <w:rPr>
      <w:rFonts w:cs="Mangal"/>
      <w:szCs w:val="18"/>
    </w:rPr>
  </w:style>
  <w:style w:type="paragraph" w:styleId="af0">
    <w:name w:val="annotation subject"/>
    <w:basedOn w:val="ae"/>
    <w:next w:val="ae"/>
    <w:link w:val="af1"/>
    <w:uiPriority w:val="99"/>
    <w:semiHidden/>
    <w:unhideWhenUsed/>
    <w:rsid w:val="001D6AF8"/>
    <w:rPr>
      <w:b/>
      <w:bCs/>
    </w:rPr>
  </w:style>
  <w:style w:type="character" w:customStyle="1" w:styleId="af1">
    <w:name w:val="Тема примечания Знак"/>
    <w:basedOn w:val="af"/>
    <w:link w:val="af0"/>
    <w:uiPriority w:val="99"/>
    <w:semiHidden/>
    <w:rsid w:val="001D6AF8"/>
    <w:rPr>
      <w:rFonts w:cs="Mangal"/>
      <w:b/>
      <w:bCs/>
      <w:szCs w:val="18"/>
    </w:rPr>
  </w:style>
  <w:style w:type="paragraph" w:styleId="40">
    <w:name w:val="toc 4"/>
    <w:basedOn w:val="a0"/>
    <w:next w:val="a0"/>
    <w:autoRedefine/>
    <w:uiPriority w:val="39"/>
    <w:unhideWhenUsed/>
    <w:rsid w:val="00F9109F"/>
    <w:pPr>
      <w:spacing w:after="100"/>
      <w:ind w:left="600"/>
    </w:pPr>
    <w:rPr>
      <w:rFonts w:cs="Mangal"/>
      <w:szCs w:val="18"/>
    </w:rPr>
  </w:style>
  <w:style w:type="paragraph" w:styleId="af2">
    <w:name w:val="List Paragraph"/>
    <w:basedOn w:val="a"/>
    <w:uiPriority w:val="34"/>
    <w:qFormat/>
    <w:rsid w:val="00826081"/>
  </w:style>
  <w:style w:type="character" w:styleId="af3">
    <w:name w:val="Placeholder Text"/>
    <w:basedOn w:val="a2"/>
    <w:uiPriority w:val="99"/>
    <w:semiHidden/>
    <w:rsid w:val="000D6C33"/>
    <w:rPr>
      <w:color w:val="808080"/>
    </w:rPr>
  </w:style>
  <w:style w:type="character" w:styleId="af4">
    <w:name w:val="Unresolved Mention"/>
    <w:basedOn w:val="a2"/>
    <w:uiPriority w:val="99"/>
    <w:semiHidden/>
    <w:unhideWhenUsed/>
    <w:rsid w:val="008F7FB1"/>
    <w:rPr>
      <w:color w:val="605E5C"/>
      <w:shd w:val="clear" w:color="auto" w:fill="E1DFDD"/>
    </w:rPr>
  </w:style>
  <w:style w:type="character" w:styleId="af5">
    <w:name w:val="FollowedHyperlink"/>
    <w:basedOn w:val="a2"/>
    <w:uiPriority w:val="99"/>
    <w:semiHidden/>
    <w:unhideWhenUsed/>
    <w:rsid w:val="007206FE"/>
    <w:rPr>
      <w:color w:val="800080" w:themeColor="followedHyperlink"/>
      <w:u w:val="single"/>
    </w:rPr>
  </w:style>
  <w:style w:type="table" w:styleId="5">
    <w:name w:val="Plain Table 5"/>
    <w:basedOn w:val="a3"/>
    <w:uiPriority w:val="45"/>
    <w:rsid w:val="009C4406"/>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af6">
    <w:name w:val="Emphasis"/>
    <w:basedOn w:val="a2"/>
    <w:uiPriority w:val="20"/>
    <w:qFormat/>
    <w:rsid w:val="00656D08"/>
    <w:rPr>
      <w:i/>
      <w:iCs/>
    </w:rPr>
  </w:style>
  <w:style w:type="paragraph" w:styleId="af7">
    <w:name w:val="TOC Heading"/>
    <w:basedOn w:val="1"/>
    <w:next w:val="a0"/>
    <w:uiPriority w:val="39"/>
    <w:unhideWhenUsed/>
    <w:qFormat/>
    <w:rsid w:val="008537B9"/>
    <w:pPr>
      <w:keepLines/>
      <w:numPr>
        <w:numId w:val="0"/>
      </w:numPr>
      <w:spacing w:after="0" w:line="259" w:lineRule="auto"/>
      <w:outlineLvl w:val="9"/>
    </w:pPr>
    <w:rPr>
      <w:rFonts w:asciiTheme="majorHAnsi" w:eastAsiaTheme="majorEastAsia" w:hAnsiTheme="majorHAnsi" w:cstheme="majorBidi"/>
      <w:b w:val="0"/>
      <w:bCs w:val="0"/>
      <w:color w:val="365F91" w:themeColor="accent1" w:themeShade="BF"/>
      <w:kern w:val="0"/>
    </w:rPr>
  </w:style>
  <w:style w:type="paragraph" w:customStyle="1" w:styleId="FirstParagraph">
    <w:name w:val="First Paragraph"/>
    <w:basedOn w:val="a1"/>
    <w:next w:val="a1"/>
    <w:qFormat/>
    <w:rsid w:val="00CD042E"/>
    <w:pPr>
      <w:tabs>
        <w:tab w:val="clear" w:pos="709"/>
      </w:tabs>
      <w:spacing w:before="180" w:after="180" w:line="240" w:lineRule="auto"/>
      <w:ind w:firstLine="0"/>
      <w:jc w:val="left"/>
    </w:pPr>
    <w:rPr>
      <w:rFonts w:asciiTheme="minorHAnsi" w:eastAsiaTheme="minorHAnsi" w:hAnsiTheme="minorHAnsi" w:cstheme="minorBidi"/>
      <w:sz w:val="24"/>
      <w:szCs w:val="24"/>
      <w:lang w:val="en-US"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161659">
      <w:bodyDiv w:val="1"/>
      <w:marLeft w:val="0"/>
      <w:marRight w:val="0"/>
      <w:marTop w:val="0"/>
      <w:marBottom w:val="0"/>
      <w:divBdr>
        <w:top w:val="none" w:sz="0" w:space="0" w:color="auto"/>
        <w:left w:val="none" w:sz="0" w:space="0" w:color="auto"/>
        <w:bottom w:val="none" w:sz="0" w:space="0" w:color="auto"/>
        <w:right w:val="none" w:sz="0" w:space="0" w:color="auto"/>
      </w:divBdr>
    </w:div>
    <w:div w:id="71434343">
      <w:bodyDiv w:val="1"/>
      <w:marLeft w:val="0"/>
      <w:marRight w:val="0"/>
      <w:marTop w:val="0"/>
      <w:marBottom w:val="0"/>
      <w:divBdr>
        <w:top w:val="none" w:sz="0" w:space="0" w:color="auto"/>
        <w:left w:val="none" w:sz="0" w:space="0" w:color="auto"/>
        <w:bottom w:val="none" w:sz="0" w:space="0" w:color="auto"/>
        <w:right w:val="none" w:sz="0" w:space="0" w:color="auto"/>
      </w:divBdr>
    </w:div>
    <w:div w:id="381755423">
      <w:bodyDiv w:val="1"/>
      <w:marLeft w:val="0"/>
      <w:marRight w:val="0"/>
      <w:marTop w:val="0"/>
      <w:marBottom w:val="0"/>
      <w:divBdr>
        <w:top w:val="none" w:sz="0" w:space="0" w:color="auto"/>
        <w:left w:val="none" w:sz="0" w:space="0" w:color="auto"/>
        <w:bottom w:val="none" w:sz="0" w:space="0" w:color="auto"/>
        <w:right w:val="none" w:sz="0" w:space="0" w:color="auto"/>
      </w:divBdr>
    </w:div>
    <w:div w:id="439254817">
      <w:bodyDiv w:val="1"/>
      <w:marLeft w:val="0"/>
      <w:marRight w:val="0"/>
      <w:marTop w:val="0"/>
      <w:marBottom w:val="0"/>
      <w:divBdr>
        <w:top w:val="none" w:sz="0" w:space="0" w:color="auto"/>
        <w:left w:val="none" w:sz="0" w:space="0" w:color="auto"/>
        <w:bottom w:val="none" w:sz="0" w:space="0" w:color="auto"/>
        <w:right w:val="none" w:sz="0" w:space="0" w:color="auto"/>
      </w:divBdr>
    </w:div>
    <w:div w:id="511796730">
      <w:bodyDiv w:val="1"/>
      <w:marLeft w:val="0"/>
      <w:marRight w:val="0"/>
      <w:marTop w:val="0"/>
      <w:marBottom w:val="0"/>
      <w:divBdr>
        <w:top w:val="none" w:sz="0" w:space="0" w:color="auto"/>
        <w:left w:val="none" w:sz="0" w:space="0" w:color="auto"/>
        <w:bottom w:val="none" w:sz="0" w:space="0" w:color="auto"/>
        <w:right w:val="none" w:sz="0" w:space="0" w:color="auto"/>
      </w:divBdr>
    </w:div>
    <w:div w:id="537820505">
      <w:bodyDiv w:val="1"/>
      <w:marLeft w:val="0"/>
      <w:marRight w:val="0"/>
      <w:marTop w:val="0"/>
      <w:marBottom w:val="0"/>
      <w:divBdr>
        <w:top w:val="none" w:sz="0" w:space="0" w:color="auto"/>
        <w:left w:val="none" w:sz="0" w:space="0" w:color="auto"/>
        <w:bottom w:val="none" w:sz="0" w:space="0" w:color="auto"/>
        <w:right w:val="none" w:sz="0" w:space="0" w:color="auto"/>
      </w:divBdr>
    </w:div>
    <w:div w:id="539249468">
      <w:bodyDiv w:val="1"/>
      <w:marLeft w:val="0"/>
      <w:marRight w:val="0"/>
      <w:marTop w:val="0"/>
      <w:marBottom w:val="0"/>
      <w:divBdr>
        <w:top w:val="none" w:sz="0" w:space="0" w:color="auto"/>
        <w:left w:val="none" w:sz="0" w:space="0" w:color="auto"/>
        <w:bottom w:val="none" w:sz="0" w:space="0" w:color="auto"/>
        <w:right w:val="none" w:sz="0" w:space="0" w:color="auto"/>
      </w:divBdr>
    </w:div>
    <w:div w:id="547300987">
      <w:bodyDiv w:val="1"/>
      <w:marLeft w:val="0"/>
      <w:marRight w:val="0"/>
      <w:marTop w:val="0"/>
      <w:marBottom w:val="0"/>
      <w:divBdr>
        <w:top w:val="none" w:sz="0" w:space="0" w:color="auto"/>
        <w:left w:val="none" w:sz="0" w:space="0" w:color="auto"/>
        <w:bottom w:val="none" w:sz="0" w:space="0" w:color="auto"/>
        <w:right w:val="none" w:sz="0" w:space="0" w:color="auto"/>
      </w:divBdr>
      <w:divsChild>
        <w:div w:id="582372235">
          <w:marLeft w:val="0"/>
          <w:marRight w:val="0"/>
          <w:marTop w:val="0"/>
          <w:marBottom w:val="0"/>
          <w:divBdr>
            <w:top w:val="single" w:sz="2" w:space="0" w:color="E3E3E3"/>
            <w:left w:val="single" w:sz="2" w:space="0" w:color="E3E3E3"/>
            <w:bottom w:val="single" w:sz="2" w:space="0" w:color="E3E3E3"/>
            <w:right w:val="single" w:sz="2" w:space="0" w:color="E3E3E3"/>
          </w:divBdr>
        </w:div>
        <w:div w:id="1236814140">
          <w:marLeft w:val="0"/>
          <w:marRight w:val="0"/>
          <w:marTop w:val="0"/>
          <w:marBottom w:val="0"/>
          <w:divBdr>
            <w:top w:val="single" w:sz="2" w:space="0" w:color="E3E3E3"/>
            <w:left w:val="single" w:sz="2" w:space="0" w:color="E3E3E3"/>
            <w:bottom w:val="single" w:sz="2" w:space="0" w:color="E3E3E3"/>
            <w:right w:val="single" w:sz="2" w:space="0" w:color="E3E3E3"/>
          </w:divBdr>
        </w:div>
        <w:div w:id="125829512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551888783">
      <w:bodyDiv w:val="1"/>
      <w:marLeft w:val="0"/>
      <w:marRight w:val="0"/>
      <w:marTop w:val="0"/>
      <w:marBottom w:val="0"/>
      <w:divBdr>
        <w:top w:val="none" w:sz="0" w:space="0" w:color="auto"/>
        <w:left w:val="none" w:sz="0" w:space="0" w:color="auto"/>
        <w:bottom w:val="none" w:sz="0" w:space="0" w:color="auto"/>
        <w:right w:val="none" w:sz="0" w:space="0" w:color="auto"/>
      </w:divBdr>
    </w:div>
    <w:div w:id="567495566">
      <w:bodyDiv w:val="1"/>
      <w:marLeft w:val="0"/>
      <w:marRight w:val="0"/>
      <w:marTop w:val="0"/>
      <w:marBottom w:val="0"/>
      <w:divBdr>
        <w:top w:val="none" w:sz="0" w:space="0" w:color="auto"/>
        <w:left w:val="none" w:sz="0" w:space="0" w:color="auto"/>
        <w:bottom w:val="none" w:sz="0" w:space="0" w:color="auto"/>
        <w:right w:val="none" w:sz="0" w:space="0" w:color="auto"/>
      </w:divBdr>
    </w:div>
    <w:div w:id="611783018">
      <w:bodyDiv w:val="1"/>
      <w:marLeft w:val="0"/>
      <w:marRight w:val="0"/>
      <w:marTop w:val="0"/>
      <w:marBottom w:val="0"/>
      <w:divBdr>
        <w:top w:val="none" w:sz="0" w:space="0" w:color="auto"/>
        <w:left w:val="none" w:sz="0" w:space="0" w:color="auto"/>
        <w:bottom w:val="none" w:sz="0" w:space="0" w:color="auto"/>
        <w:right w:val="none" w:sz="0" w:space="0" w:color="auto"/>
      </w:divBdr>
    </w:div>
    <w:div w:id="632638236">
      <w:bodyDiv w:val="1"/>
      <w:marLeft w:val="0"/>
      <w:marRight w:val="0"/>
      <w:marTop w:val="0"/>
      <w:marBottom w:val="0"/>
      <w:divBdr>
        <w:top w:val="none" w:sz="0" w:space="0" w:color="auto"/>
        <w:left w:val="none" w:sz="0" w:space="0" w:color="auto"/>
        <w:bottom w:val="none" w:sz="0" w:space="0" w:color="auto"/>
        <w:right w:val="none" w:sz="0" w:space="0" w:color="auto"/>
      </w:divBdr>
    </w:div>
    <w:div w:id="669257199">
      <w:bodyDiv w:val="1"/>
      <w:marLeft w:val="0"/>
      <w:marRight w:val="0"/>
      <w:marTop w:val="0"/>
      <w:marBottom w:val="0"/>
      <w:divBdr>
        <w:top w:val="none" w:sz="0" w:space="0" w:color="auto"/>
        <w:left w:val="none" w:sz="0" w:space="0" w:color="auto"/>
        <w:bottom w:val="none" w:sz="0" w:space="0" w:color="auto"/>
        <w:right w:val="none" w:sz="0" w:space="0" w:color="auto"/>
      </w:divBdr>
    </w:div>
    <w:div w:id="670448684">
      <w:bodyDiv w:val="1"/>
      <w:marLeft w:val="0"/>
      <w:marRight w:val="0"/>
      <w:marTop w:val="0"/>
      <w:marBottom w:val="0"/>
      <w:divBdr>
        <w:top w:val="none" w:sz="0" w:space="0" w:color="auto"/>
        <w:left w:val="none" w:sz="0" w:space="0" w:color="auto"/>
        <w:bottom w:val="none" w:sz="0" w:space="0" w:color="auto"/>
        <w:right w:val="none" w:sz="0" w:space="0" w:color="auto"/>
      </w:divBdr>
    </w:div>
    <w:div w:id="729229245">
      <w:bodyDiv w:val="1"/>
      <w:marLeft w:val="0"/>
      <w:marRight w:val="0"/>
      <w:marTop w:val="0"/>
      <w:marBottom w:val="0"/>
      <w:divBdr>
        <w:top w:val="none" w:sz="0" w:space="0" w:color="auto"/>
        <w:left w:val="none" w:sz="0" w:space="0" w:color="auto"/>
        <w:bottom w:val="none" w:sz="0" w:space="0" w:color="auto"/>
        <w:right w:val="none" w:sz="0" w:space="0" w:color="auto"/>
      </w:divBdr>
    </w:div>
    <w:div w:id="765420558">
      <w:bodyDiv w:val="1"/>
      <w:marLeft w:val="0"/>
      <w:marRight w:val="0"/>
      <w:marTop w:val="0"/>
      <w:marBottom w:val="0"/>
      <w:divBdr>
        <w:top w:val="none" w:sz="0" w:space="0" w:color="auto"/>
        <w:left w:val="none" w:sz="0" w:space="0" w:color="auto"/>
        <w:bottom w:val="none" w:sz="0" w:space="0" w:color="auto"/>
        <w:right w:val="none" w:sz="0" w:space="0" w:color="auto"/>
      </w:divBdr>
    </w:div>
    <w:div w:id="771826718">
      <w:bodyDiv w:val="1"/>
      <w:marLeft w:val="0"/>
      <w:marRight w:val="0"/>
      <w:marTop w:val="0"/>
      <w:marBottom w:val="0"/>
      <w:divBdr>
        <w:top w:val="none" w:sz="0" w:space="0" w:color="auto"/>
        <w:left w:val="none" w:sz="0" w:space="0" w:color="auto"/>
        <w:bottom w:val="none" w:sz="0" w:space="0" w:color="auto"/>
        <w:right w:val="none" w:sz="0" w:space="0" w:color="auto"/>
      </w:divBdr>
    </w:div>
    <w:div w:id="815948733">
      <w:bodyDiv w:val="1"/>
      <w:marLeft w:val="0"/>
      <w:marRight w:val="0"/>
      <w:marTop w:val="0"/>
      <w:marBottom w:val="0"/>
      <w:divBdr>
        <w:top w:val="none" w:sz="0" w:space="0" w:color="auto"/>
        <w:left w:val="none" w:sz="0" w:space="0" w:color="auto"/>
        <w:bottom w:val="none" w:sz="0" w:space="0" w:color="auto"/>
        <w:right w:val="none" w:sz="0" w:space="0" w:color="auto"/>
      </w:divBdr>
    </w:div>
    <w:div w:id="837428130">
      <w:bodyDiv w:val="1"/>
      <w:marLeft w:val="0"/>
      <w:marRight w:val="0"/>
      <w:marTop w:val="0"/>
      <w:marBottom w:val="0"/>
      <w:divBdr>
        <w:top w:val="none" w:sz="0" w:space="0" w:color="auto"/>
        <w:left w:val="none" w:sz="0" w:space="0" w:color="auto"/>
        <w:bottom w:val="none" w:sz="0" w:space="0" w:color="auto"/>
        <w:right w:val="none" w:sz="0" w:space="0" w:color="auto"/>
      </w:divBdr>
    </w:div>
    <w:div w:id="972446600">
      <w:bodyDiv w:val="1"/>
      <w:marLeft w:val="0"/>
      <w:marRight w:val="0"/>
      <w:marTop w:val="0"/>
      <w:marBottom w:val="0"/>
      <w:divBdr>
        <w:top w:val="none" w:sz="0" w:space="0" w:color="auto"/>
        <w:left w:val="none" w:sz="0" w:space="0" w:color="auto"/>
        <w:bottom w:val="none" w:sz="0" w:space="0" w:color="auto"/>
        <w:right w:val="none" w:sz="0" w:space="0" w:color="auto"/>
      </w:divBdr>
    </w:div>
    <w:div w:id="1022586913">
      <w:bodyDiv w:val="1"/>
      <w:marLeft w:val="0"/>
      <w:marRight w:val="0"/>
      <w:marTop w:val="0"/>
      <w:marBottom w:val="0"/>
      <w:divBdr>
        <w:top w:val="none" w:sz="0" w:space="0" w:color="auto"/>
        <w:left w:val="none" w:sz="0" w:space="0" w:color="auto"/>
        <w:bottom w:val="none" w:sz="0" w:space="0" w:color="auto"/>
        <w:right w:val="none" w:sz="0" w:space="0" w:color="auto"/>
      </w:divBdr>
    </w:div>
    <w:div w:id="1027681697">
      <w:bodyDiv w:val="1"/>
      <w:marLeft w:val="0"/>
      <w:marRight w:val="0"/>
      <w:marTop w:val="0"/>
      <w:marBottom w:val="0"/>
      <w:divBdr>
        <w:top w:val="none" w:sz="0" w:space="0" w:color="auto"/>
        <w:left w:val="none" w:sz="0" w:space="0" w:color="auto"/>
        <w:bottom w:val="none" w:sz="0" w:space="0" w:color="auto"/>
        <w:right w:val="none" w:sz="0" w:space="0" w:color="auto"/>
      </w:divBdr>
    </w:div>
    <w:div w:id="1054233309">
      <w:bodyDiv w:val="1"/>
      <w:marLeft w:val="0"/>
      <w:marRight w:val="0"/>
      <w:marTop w:val="0"/>
      <w:marBottom w:val="0"/>
      <w:divBdr>
        <w:top w:val="none" w:sz="0" w:space="0" w:color="auto"/>
        <w:left w:val="none" w:sz="0" w:space="0" w:color="auto"/>
        <w:bottom w:val="none" w:sz="0" w:space="0" w:color="auto"/>
        <w:right w:val="none" w:sz="0" w:space="0" w:color="auto"/>
      </w:divBdr>
    </w:div>
    <w:div w:id="1058551222">
      <w:bodyDiv w:val="1"/>
      <w:marLeft w:val="0"/>
      <w:marRight w:val="0"/>
      <w:marTop w:val="0"/>
      <w:marBottom w:val="0"/>
      <w:divBdr>
        <w:top w:val="none" w:sz="0" w:space="0" w:color="auto"/>
        <w:left w:val="none" w:sz="0" w:space="0" w:color="auto"/>
        <w:bottom w:val="none" w:sz="0" w:space="0" w:color="auto"/>
        <w:right w:val="none" w:sz="0" w:space="0" w:color="auto"/>
      </w:divBdr>
    </w:div>
    <w:div w:id="1073893678">
      <w:bodyDiv w:val="1"/>
      <w:marLeft w:val="0"/>
      <w:marRight w:val="0"/>
      <w:marTop w:val="0"/>
      <w:marBottom w:val="0"/>
      <w:divBdr>
        <w:top w:val="none" w:sz="0" w:space="0" w:color="auto"/>
        <w:left w:val="none" w:sz="0" w:space="0" w:color="auto"/>
        <w:bottom w:val="none" w:sz="0" w:space="0" w:color="auto"/>
        <w:right w:val="none" w:sz="0" w:space="0" w:color="auto"/>
      </w:divBdr>
    </w:div>
    <w:div w:id="1144084226">
      <w:bodyDiv w:val="1"/>
      <w:marLeft w:val="0"/>
      <w:marRight w:val="0"/>
      <w:marTop w:val="0"/>
      <w:marBottom w:val="0"/>
      <w:divBdr>
        <w:top w:val="none" w:sz="0" w:space="0" w:color="auto"/>
        <w:left w:val="none" w:sz="0" w:space="0" w:color="auto"/>
        <w:bottom w:val="none" w:sz="0" w:space="0" w:color="auto"/>
        <w:right w:val="none" w:sz="0" w:space="0" w:color="auto"/>
      </w:divBdr>
    </w:div>
    <w:div w:id="1159269437">
      <w:bodyDiv w:val="1"/>
      <w:marLeft w:val="0"/>
      <w:marRight w:val="0"/>
      <w:marTop w:val="0"/>
      <w:marBottom w:val="0"/>
      <w:divBdr>
        <w:top w:val="none" w:sz="0" w:space="0" w:color="auto"/>
        <w:left w:val="none" w:sz="0" w:space="0" w:color="auto"/>
        <w:bottom w:val="none" w:sz="0" w:space="0" w:color="auto"/>
        <w:right w:val="none" w:sz="0" w:space="0" w:color="auto"/>
      </w:divBdr>
    </w:div>
    <w:div w:id="1199053286">
      <w:bodyDiv w:val="1"/>
      <w:marLeft w:val="0"/>
      <w:marRight w:val="0"/>
      <w:marTop w:val="0"/>
      <w:marBottom w:val="0"/>
      <w:divBdr>
        <w:top w:val="none" w:sz="0" w:space="0" w:color="auto"/>
        <w:left w:val="none" w:sz="0" w:space="0" w:color="auto"/>
        <w:bottom w:val="none" w:sz="0" w:space="0" w:color="auto"/>
        <w:right w:val="none" w:sz="0" w:space="0" w:color="auto"/>
      </w:divBdr>
      <w:divsChild>
        <w:div w:id="318852171">
          <w:marLeft w:val="0"/>
          <w:marRight w:val="0"/>
          <w:marTop w:val="0"/>
          <w:marBottom w:val="0"/>
          <w:divBdr>
            <w:top w:val="single" w:sz="2" w:space="0" w:color="E3E3E3"/>
            <w:left w:val="single" w:sz="2" w:space="0" w:color="E3E3E3"/>
            <w:bottom w:val="single" w:sz="2" w:space="0" w:color="E3E3E3"/>
            <w:right w:val="single" w:sz="2" w:space="0" w:color="E3E3E3"/>
          </w:divBdr>
        </w:div>
        <w:div w:id="885719899">
          <w:marLeft w:val="0"/>
          <w:marRight w:val="0"/>
          <w:marTop w:val="0"/>
          <w:marBottom w:val="0"/>
          <w:divBdr>
            <w:top w:val="single" w:sz="2" w:space="0" w:color="E3E3E3"/>
            <w:left w:val="single" w:sz="2" w:space="0" w:color="E3E3E3"/>
            <w:bottom w:val="single" w:sz="2" w:space="0" w:color="E3E3E3"/>
            <w:right w:val="single" w:sz="2" w:space="0" w:color="E3E3E3"/>
          </w:divBdr>
        </w:div>
        <w:div w:id="1270427190">
          <w:marLeft w:val="0"/>
          <w:marRight w:val="0"/>
          <w:marTop w:val="0"/>
          <w:marBottom w:val="0"/>
          <w:divBdr>
            <w:top w:val="single" w:sz="2" w:space="0" w:color="E3E3E3"/>
            <w:left w:val="single" w:sz="2" w:space="0" w:color="E3E3E3"/>
            <w:bottom w:val="single" w:sz="2" w:space="0" w:color="E3E3E3"/>
            <w:right w:val="single" w:sz="2" w:space="0" w:color="E3E3E3"/>
          </w:divBdr>
        </w:div>
        <w:div w:id="1745449453">
          <w:marLeft w:val="0"/>
          <w:marRight w:val="0"/>
          <w:marTop w:val="0"/>
          <w:marBottom w:val="0"/>
          <w:divBdr>
            <w:top w:val="single" w:sz="2" w:space="0" w:color="E3E3E3"/>
            <w:left w:val="single" w:sz="2" w:space="0" w:color="E3E3E3"/>
            <w:bottom w:val="single" w:sz="2" w:space="0" w:color="E3E3E3"/>
            <w:right w:val="single" w:sz="2" w:space="0" w:color="E3E3E3"/>
          </w:divBdr>
        </w:div>
        <w:div w:id="1950162942">
          <w:marLeft w:val="0"/>
          <w:marRight w:val="0"/>
          <w:marTop w:val="0"/>
          <w:marBottom w:val="0"/>
          <w:divBdr>
            <w:top w:val="single" w:sz="2" w:space="0" w:color="E3E3E3"/>
            <w:left w:val="single" w:sz="2" w:space="0" w:color="E3E3E3"/>
            <w:bottom w:val="single" w:sz="2" w:space="0" w:color="E3E3E3"/>
            <w:right w:val="single" w:sz="2" w:space="0" w:color="E3E3E3"/>
          </w:divBdr>
        </w:div>
        <w:div w:id="1969778066">
          <w:marLeft w:val="0"/>
          <w:marRight w:val="0"/>
          <w:marTop w:val="0"/>
          <w:marBottom w:val="0"/>
          <w:divBdr>
            <w:top w:val="single" w:sz="2" w:space="0" w:color="E3E3E3"/>
            <w:left w:val="single" w:sz="2" w:space="0" w:color="E3E3E3"/>
            <w:bottom w:val="single" w:sz="2" w:space="0" w:color="E3E3E3"/>
            <w:right w:val="single" w:sz="2" w:space="0" w:color="E3E3E3"/>
          </w:divBdr>
        </w:div>
        <w:div w:id="2055962079">
          <w:marLeft w:val="0"/>
          <w:marRight w:val="0"/>
          <w:marTop w:val="0"/>
          <w:marBottom w:val="0"/>
          <w:divBdr>
            <w:top w:val="single" w:sz="2" w:space="0" w:color="E3E3E3"/>
            <w:left w:val="single" w:sz="2" w:space="0" w:color="E3E3E3"/>
            <w:bottom w:val="single" w:sz="2" w:space="0" w:color="E3E3E3"/>
            <w:right w:val="single" w:sz="2" w:space="0" w:color="E3E3E3"/>
          </w:divBdr>
        </w:div>
        <w:div w:id="208706969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04365544">
      <w:bodyDiv w:val="1"/>
      <w:marLeft w:val="0"/>
      <w:marRight w:val="0"/>
      <w:marTop w:val="0"/>
      <w:marBottom w:val="0"/>
      <w:divBdr>
        <w:top w:val="none" w:sz="0" w:space="0" w:color="auto"/>
        <w:left w:val="none" w:sz="0" w:space="0" w:color="auto"/>
        <w:bottom w:val="none" w:sz="0" w:space="0" w:color="auto"/>
        <w:right w:val="none" w:sz="0" w:space="0" w:color="auto"/>
      </w:divBdr>
    </w:div>
    <w:div w:id="1283151933">
      <w:bodyDiv w:val="1"/>
      <w:marLeft w:val="0"/>
      <w:marRight w:val="0"/>
      <w:marTop w:val="0"/>
      <w:marBottom w:val="0"/>
      <w:divBdr>
        <w:top w:val="none" w:sz="0" w:space="0" w:color="auto"/>
        <w:left w:val="none" w:sz="0" w:space="0" w:color="auto"/>
        <w:bottom w:val="none" w:sz="0" w:space="0" w:color="auto"/>
        <w:right w:val="none" w:sz="0" w:space="0" w:color="auto"/>
      </w:divBdr>
    </w:div>
    <w:div w:id="1287925802">
      <w:bodyDiv w:val="1"/>
      <w:marLeft w:val="0"/>
      <w:marRight w:val="0"/>
      <w:marTop w:val="0"/>
      <w:marBottom w:val="0"/>
      <w:divBdr>
        <w:top w:val="none" w:sz="0" w:space="0" w:color="auto"/>
        <w:left w:val="none" w:sz="0" w:space="0" w:color="auto"/>
        <w:bottom w:val="none" w:sz="0" w:space="0" w:color="auto"/>
        <w:right w:val="none" w:sz="0" w:space="0" w:color="auto"/>
      </w:divBdr>
    </w:div>
    <w:div w:id="1297300487">
      <w:bodyDiv w:val="1"/>
      <w:marLeft w:val="0"/>
      <w:marRight w:val="0"/>
      <w:marTop w:val="0"/>
      <w:marBottom w:val="0"/>
      <w:divBdr>
        <w:top w:val="none" w:sz="0" w:space="0" w:color="auto"/>
        <w:left w:val="none" w:sz="0" w:space="0" w:color="auto"/>
        <w:bottom w:val="none" w:sz="0" w:space="0" w:color="auto"/>
        <w:right w:val="none" w:sz="0" w:space="0" w:color="auto"/>
      </w:divBdr>
    </w:div>
    <w:div w:id="1317102789">
      <w:bodyDiv w:val="1"/>
      <w:marLeft w:val="0"/>
      <w:marRight w:val="0"/>
      <w:marTop w:val="0"/>
      <w:marBottom w:val="0"/>
      <w:divBdr>
        <w:top w:val="none" w:sz="0" w:space="0" w:color="auto"/>
        <w:left w:val="none" w:sz="0" w:space="0" w:color="auto"/>
        <w:bottom w:val="none" w:sz="0" w:space="0" w:color="auto"/>
        <w:right w:val="none" w:sz="0" w:space="0" w:color="auto"/>
      </w:divBdr>
    </w:div>
    <w:div w:id="1409691392">
      <w:bodyDiv w:val="1"/>
      <w:marLeft w:val="0"/>
      <w:marRight w:val="0"/>
      <w:marTop w:val="0"/>
      <w:marBottom w:val="0"/>
      <w:divBdr>
        <w:top w:val="none" w:sz="0" w:space="0" w:color="auto"/>
        <w:left w:val="none" w:sz="0" w:space="0" w:color="auto"/>
        <w:bottom w:val="none" w:sz="0" w:space="0" w:color="auto"/>
        <w:right w:val="none" w:sz="0" w:space="0" w:color="auto"/>
      </w:divBdr>
    </w:div>
    <w:div w:id="1445996287">
      <w:bodyDiv w:val="1"/>
      <w:marLeft w:val="0"/>
      <w:marRight w:val="0"/>
      <w:marTop w:val="0"/>
      <w:marBottom w:val="0"/>
      <w:divBdr>
        <w:top w:val="none" w:sz="0" w:space="0" w:color="auto"/>
        <w:left w:val="none" w:sz="0" w:space="0" w:color="auto"/>
        <w:bottom w:val="none" w:sz="0" w:space="0" w:color="auto"/>
        <w:right w:val="none" w:sz="0" w:space="0" w:color="auto"/>
      </w:divBdr>
    </w:div>
    <w:div w:id="1465074507">
      <w:bodyDiv w:val="1"/>
      <w:marLeft w:val="0"/>
      <w:marRight w:val="0"/>
      <w:marTop w:val="0"/>
      <w:marBottom w:val="0"/>
      <w:divBdr>
        <w:top w:val="none" w:sz="0" w:space="0" w:color="auto"/>
        <w:left w:val="none" w:sz="0" w:space="0" w:color="auto"/>
        <w:bottom w:val="none" w:sz="0" w:space="0" w:color="auto"/>
        <w:right w:val="none" w:sz="0" w:space="0" w:color="auto"/>
      </w:divBdr>
    </w:div>
    <w:div w:id="1482697822">
      <w:bodyDiv w:val="1"/>
      <w:marLeft w:val="0"/>
      <w:marRight w:val="0"/>
      <w:marTop w:val="0"/>
      <w:marBottom w:val="0"/>
      <w:divBdr>
        <w:top w:val="none" w:sz="0" w:space="0" w:color="auto"/>
        <w:left w:val="none" w:sz="0" w:space="0" w:color="auto"/>
        <w:bottom w:val="none" w:sz="0" w:space="0" w:color="auto"/>
        <w:right w:val="none" w:sz="0" w:space="0" w:color="auto"/>
      </w:divBdr>
    </w:div>
    <w:div w:id="1525169200">
      <w:bodyDiv w:val="1"/>
      <w:marLeft w:val="0"/>
      <w:marRight w:val="0"/>
      <w:marTop w:val="0"/>
      <w:marBottom w:val="0"/>
      <w:divBdr>
        <w:top w:val="none" w:sz="0" w:space="0" w:color="auto"/>
        <w:left w:val="none" w:sz="0" w:space="0" w:color="auto"/>
        <w:bottom w:val="none" w:sz="0" w:space="0" w:color="auto"/>
        <w:right w:val="none" w:sz="0" w:space="0" w:color="auto"/>
      </w:divBdr>
    </w:div>
    <w:div w:id="1537347097">
      <w:bodyDiv w:val="1"/>
      <w:marLeft w:val="0"/>
      <w:marRight w:val="0"/>
      <w:marTop w:val="0"/>
      <w:marBottom w:val="0"/>
      <w:divBdr>
        <w:top w:val="none" w:sz="0" w:space="0" w:color="auto"/>
        <w:left w:val="none" w:sz="0" w:space="0" w:color="auto"/>
        <w:bottom w:val="none" w:sz="0" w:space="0" w:color="auto"/>
        <w:right w:val="none" w:sz="0" w:space="0" w:color="auto"/>
      </w:divBdr>
    </w:div>
    <w:div w:id="1664771436">
      <w:bodyDiv w:val="1"/>
      <w:marLeft w:val="0"/>
      <w:marRight w:val="0"/>
      <w:marTop w:val="0"/>
      <w:marBottom w:val="0"/>
      <w:divBdr>
        <w:top w:val="none" w:sz="0" w:space="0" w:color="auto"/>
        <w:left w:val="none" w:sz="0" w:space="0" w:color="auto"/>
        <w:bottom w:val="none" w:sz="0" w:space="0" w:color="auto"/>
        <w:right w:val="none" w:sz="0" w:space="0" w:color="auto"/>
      </w:divBdr>
    </w:div>
    <w:div w:id="1666738369">
      <w:bodyDiv w:val="1"/>
      <w:marLeft w:val="0"/>
      <w:marRight w:val="0"/>
      <w:marTop w:val="0"/>
      <w:marBottom w:val="0"/>
      <w:divBdr>
        <w:top w:val="none" w:sz="0" w:space="0" w:color="auto"/>
        <w:left w:val="none" w:sz="0" w:space="0" w:color="auto"/>
        <w:bottom w:val="none" w:sz="0" w:space="0" w:color="auto"/>
        <w:right w:val="none" w:sz="0" w:space="0" w:color="auto"/>
      </w:divBdr>
    </w:div>
    <w:div w:id="1702323444">
      <w:bodyDiv w:val="1"/>
      <w:marLeft w:val="0"/>
      <w:marRight w:val="0"/>
      <w:marTop w:val="0"/>
      <w:marBottom w:val="0"/>
      <w:divBdr>
        <w:top w:val="none" w:sz="0" w:space="0" w:color="auto"/>
        <w:left w:val="none" w:sz="0" w:space="0" w:color="auto"/>
        <w:bottom w:val="none" w:sz="0" w:space="0" w:color="auto"/>
        <w:right w:val="none" w:sz="0" w:space="0" w:color="auto"/>
      </w:divBdr>
    </w:div>
    <w:div w:id="1724479886">
      <w:bodyDiv w:val="1"/>
      <w:marLeft w:val="0"/>
      <w:marRight w:val="0"/>
      <w:marTop w:val="0"/>
      <w:marBottom w:val="0"/>
      <w:divBdr>
        <w:top w:val="none" w:sz="0" w:space="0" w:color="auto"/>
        <w:left w:val="none" w:sz="0" w:space="0" w:color="auto"/>
        <w:bottom w:val="none" w:sz="0" w:space="0" w:color="auto"/>
        <w:right w:val="none" w:sz="0" w:space="0" w:color="auto"/>
      </w:divBdr>
    </w:div>
    <w:div w:id="1833250634">
      <w:bodyDiv w:val="1"/>
      <w:marLeft w:val="0"/>
      <w:marRight w:val="0"/>
      <w:marTop w:val="0"/>
      <w:marBottom w:val="0"/>
      <w:divBdr>
        <w:top w:val="none" w:sz="0" w:space="0" w:color="auto"/>
        <w:left w:val="none" w:sz="0" w:space="0" w:color="auto"/>
        <w:bottom w:val="none" w:sz="0" w:space="0" w:color="auto"/>
        <w:right w:val="none" w:sz="0" w:space="0" w:color="auto"/>
      </w:divBdr>
    </w:div>
    <w:div w:id="1842501480">
      <w:bodyDiv w:val="1"/>
      <w:marLeft w:val="0"/>
      <w:marRight w:val="0"/>
      <w:marTop w:val="0"/>
      <w:marBottom w:val="0"/>
      <w:divBdr>
        <w:top w:val="none" w:sz="0" w:space="0" w:color="auto"/>
        <w:left w:val="none" w:sz="0" w:space="0" w:color="auto"/>
        <w:bottom w:val="none" w:sz="0" w:space="0" w:color="auto"/>
        <w:right w:val="none" w:sz="0" w:space="0" w:color="auto"/>
      </w:divBdr>
    </w:div>
    <w:div w:id="1864316252">
      <w:bodyDiv w:val="1"/>
      <w:marLeft w:val="0"/>
      <w:marRight w:val="0"/>
      <w:marTop w:val="0"/>
      <w:marBottom w:val="0"/>
      <w:divBdr>
        <w:top w:val="none" w:sz="0" w:space="0" w:color="auto"/>
        <w:left w:val="none" w:sz="0" w:space="0" w:color="auto"/>
        <w:bottom w:val="none" w:sz="0" w:space="0" w:color="auto"/>
        <w:right w:val="none" w:sz="0" w:space="0" w:color="auto"/>
      </w:divBdr>
    </w:div>
    <w:div w:id="1875191432">
      <w:bodyDiv w:val="1"/>
      <w:marLeft w:val="0"/>
      <w:marRight w:val="0"/>
      <w:marTop w:val="0"/>
      <w:marBottom w:val="0"/>
      <w:divBdr>
        <w:top w:val="none" w:sz="0" w:space="0" w:color="auto"/>
        <w:left w:val="none" w:sz="0" w:space="0" w:color="auto"/>
        <w:bottom w:val="none" w:sz="0" w:space="0" w:color="auto"/>
        <w:right w:val="none" w:sz="0" w:space="0" w:color="auto"/>
      </w:divBdr>
    </w:div>
    <w:div w:id="1902982672">
      <w:bodyDiv w:val="1"/>
      <w:marLeft w:val="0"/>
      <w:marRight w:val="0"/>
      <w:marTop w:val="0"/>
      <w:marBottom w:val="0"/>
      <w:divBdr>
        <w:top w:val="none" w:sz="0" w:space="0" w:color="auto"/>
        <w:left w:val="none" w:sz="0" w:space="0" w:color="auto"/>
        <w:bottom w:val="none" w:sz="0" w:space="0" w:color="auto"/>
        <w:right w:val="none" w:sz="0" w:space="0" w:color="auto"/>
      </w:divBdr>
    </w:div>
    <w:div w:id="1920405379">
      <w:bodyDiv w:val="1"/>
      <w:marLeft w:val="0"/>
      <w:marRight w:val="0"/>
      <w:marTop w:val="0"/>
      <w:marBottom w:val="0"/>
      <w:divBdr>
        <w:top w:val="none" w:sz="0" w:space="0" w:color="auto"/>
        <w:left w:val="none" w:sz="0" w:space="0" w:color="auto"/>
        <w:bottom w:val="none" w:sz="0" w:space="0" w:color="auto"/>
        <w:right w:val="none" w:sz="0" w:space="0" w:color="auto"/>
      </w:divBdr>
    </w:div>
    <w:div w:id="1963460916">
      <w:bodyDiv w:val="1"/>
      <w:marLeft w:val="0"/>
      <w:marRight w:val="0"/>
      <w:marTop w:val="0"/>
      <w:marBottom w:val="0"/>
      <w:divBdr>
        <w:top w:val="none" w:sz="0" w:space="0" w:color="auto"/>
        <w:left w:val="none" w:sz="0" w:space="0" w:color="auto"/>
        <w:bottom w:val="none" w:sz="0" w:space="0" w:color="auto"/>
        <w:right w:val="none" w:sz="0" w:space="0" w:color="auto"/>
      </w:divBdr>
      <w:divsChild>
        <w:div w:id="567771072">
          <w:marLeft w:val="0"/>
          <w:marRight w:val="0"/>
          <w:marTop w:val="0"/>
          <w:marBottom w:val="0"/>
          <w:divBdr>
            <w:top w:val="none" w:sz="0" w:space="0" w:color="auto"/>
            <w:left w:val="none" w:sz="0" w:space="0" w:color="auto"/>
            <w:bottom w:val="none" w:sz="0" w:space="0" w:color="auto"/>
            <w:right w:val="none" w:sz="0" w:space="0" w:color="auto"/>
          </w:divBdr>
          <w:divsChild>
            <w:div w:id="102112132">
              <w:marLeft w:val="0"/>
              <w:marRight w:val="0"/>
              <w:marTop w:val="0"/>
              <w:marBottom w:val="0"/>
              <w:divBdr>
                <w:top w:val="none" w:sz="0" w:space="0" w:color="auto"/>
                <w:left w:val="none" w:sz="0" w:space="0" w:color="auto"/>
                <w:bottom w:val="none" w:sz="0" w:space="0" w:color="auto"/>
                <w:right w:val="none" w:sz="0" w:space="0" w:color="auto"/>
              </w:divBdr>
            </w:div>
          </w:divsChild>
        </w:div>
        <w:div w:id="1555659336">
          <w:marLeft w:val="0"/>
          <w:marRight w:val="0"/>
          <w:marTop w:val="0"/>
          <w:marBottom w:val="0"/>
          <w:divBdr>
            <w:top w:val="none" w:sz="0" w:space="0" w:color="auto"/>
            <w:left w:val="none" w:sz="0" w:space="0" w:color="auto"/>
            <w:bottom w:val="none" w:sz="0" w:space="0" w:color="auto"/>
            <w:right w:val="none" w:sz="0" w:space="0" w:color="auto"/>
          </w:divBdr>
          <w:divsChild>
            <w:div w:id="475726173">
              <w:marLeft w:val="0"/>
              <w:marRight w:val="0"/>
              <w:marTop w:val="0"/>
              <w:marBottom w:val="0"/>
              <w:divBdr>
                <w:top w:val="none" w:sz="0" w:space="0" w:color="auto"/>
                <w:left w:val="none" w:sz="0" w:space="0" w:color="auto"/>
                <w:bottom w:val="none" w:sz="0" w:space="0" w:color="auto"/>
                <w:right w:val="none" w:sz="0" w:space="0" w:color="auto"/>
              </w:divBdr>
            </w:div>
          </w:divsChild>
        </w:div>
        <w:div w:id="2114203961">
          <w:marLeft w:val="0"/>
          <w:marRight w:val="0"/>
          <w:marTop w:val="0"/>
          <w:marBottom w:val="0"/>
          <w:divBdr>
            <w:top w:val="none" w:sz="0" w:space="0" w:color="auto"/>
            <w:left w:val="none" w:sz="0" w:space="0" w:color="auto"/>
            <w:bottom w:val="none" w:sz="0" w:space="0" w:color="auto"/>
            <w:right w:val="none" w:sz="0" w:space="0" w:color="auto"/>
          </w:divBdr>
          <w:divsChild>
            <w:div w:id="114111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924542">
      <w:bodyDiv w:val="1"/>
      <w:marLeft w:val="0"/>
      <w:marRight w:val="0"/>
      <w:marTop w:val="0"/>
      <w:marBottom w:val="0"/>
      <w:divBdr>
        <w:top w:val="none" w:sz="0" w:space="0" w:color="auto"/>
        <w:left w:val="none" w:sz="0" w:space="0" w:color="auto"/>
        <w:bottom w:val="none" w:sz="0" w:space="0" w:color="auto"/>
        <w:right w:val="none" w:sz="0" w:space="0" w:color="auto"/>
      </w:divBdr>
    </w:div>
    <w:div w:id="1983196587">
      <w:bodyDiv w:val="1"/>
      <w:marLeft w:val="0"/>
      <w:marRight w:val="0"/>
      <w:marTop w:val="0"/>
      <w:marBottom w:val="0"/>
      <w:divBdr>
        <w:top w:val="none" w:sz="0" w:space="0" w:color="auto"/>
        <w:left w:val="none" w:sz="0" w:space="0" w:color="auto"/>
        <w:bottom w:val="none" w:sz="0" w:space="0" w:color="auto"/>
        <w:right w:val="none" w:sz="0" w:space="0" w:color="auto"/>
      </w:divBdr>
    </w:div>
    <w:div w:id="1985352855">
      <w:bodyDiv w:val="1"/>
      <w:marLeft w:val="0"/>
      <w:marRight w:val="0"/>
      <w:marTop w:val="0"/>
      <w:marBottom w:val="0"/>
      <w:divBdr>
        <w:top w:val="none" w:sz="0" w:space="0" w:color="auto"/>
        <w:left w:val="none" w:sz="0" w:space="0" w:color="auto"/>
        <w:bottom w:val="none" w:sz="0" w:space="0" w:color="auto"/>
        <w:right w:val="none" w:sz="0" w:space="0" w:color="auto"/>
      </w:divBdr>
    </w:div>
    <w:div w:id="1985430289">
      <w:bodyDiv w:val="1"/>
      <w:marLeft w:val="0"/>
      <w:marRight w:val="0"/>
      <w:marTop w:val="0"/>
      <w:marBottom w:val="0"/>
      <w:divBdr>
        <w:top w:val="none" w:sz="0" w:space="0" w:color="auto"/>
        <w:left w:val="none" w:sz="0" w:space="0" w:color="auto"/>
        <w:bottom w:val="none" w:sz="0" w:space="0" w:color="auto"/>
        <w:right w:val="none" w:sz="0" w:space="0" w:color="auto"/>
      </w:divBdr>
    </w:div>
    <w:div w:id="1988626320">
      <w:bodyDiv w:val="1"/>
      <w:marLeft w:val="0"/>
      <w:marRight w:val="0"/>
      <w:marTop w:val="0"/>
      <w:marBottom w:val="0"/>
      <w:divBdr>
        <w:top w:val="none" w:sz="0" w:space="0" w:color="auto"/>
        <w:left w:val="none" w:sz="0" w:space="0" w:color="auto"/>
        <w:bottom w:val="none" w:sz="0" w:space="0" w:color="auto"/>
        <w:right w:val="none" w:sz="0" w:space="0" w:color="auto"/>
      </w:divBdr>
    </w:div>
    <w:div w:id="1992900919">
      <w:bodyDiv w:val="1"/>
      <w:marLeft w:val="0"/>
      <w:marRight w:val="0"/>
      <w:marTop w:val="0"/>
      <w:marBottom w:val="0"/>
      <w:divBdr>
        <w:top w:val="none" w:sz="0" w:space="0" w:color="auto"/>
        <w:left w:val="none" w:sz="0" w:space="0" w:color="auto"/>
        <w:bottom w:val="none" w:sz="0" w:space="0" w:color="auto"/>
        <w:right w:val="none" w:sz="0" w:space="0" w:color="auto"/>
      </w:divBdr>
    </w:div>
    <w:div w:id="1998535798">
      <w:bodyDiv w:val="1"/>
      <w:marLeft w:val="0"/>
      <w:marRight w:val="0"/>
      <w:marTop w:val="0"/>
      <w:marBottom w:val="0"/>
      <w:divBdr>
        <w:top w:val="none" w:sz="0" w:space="0" w:color="auto"/>
        <w:left w:val="none" w:sz="0" w:space="0" w:color="auto"/>
        <w:bottom w:val="none" w:sz="0" w:space="0" w:color="auto"/>
        <w:right w:val="none" w:sz="0" w:space="0" w:color="auto"/>
      </w:divBdr>
    </w:div>
    <w:div w:id="2000687386">
      <w:bodyDiv w:val="1"/>
      <w:marLeft w:val="0"/>
      <w:marRight w:val="0"/>
      <w:marTop w:val="0"/>
      <w:marBottom w:val="0"/>
      <w:divBdr>
        <w:top w:val="none" w:sz="0" w:space="0" w:color="auto"/>
        <w:left w:val="none" w:sz="0" w:space="0" w:color="auto"/>
        <w:bottom w:val="none" w:sz="0" w:space="0" w:color="auto"/>
        <w:right w:val="none" w:sz="0" w:space="0" w:color="auto"/>
      </w:divBdr>
    </w:div>
    <w:div w:id="2051222002">
      <w:bodyDiv w:val="1"/>
      <w:marLeft w:val="0"/>
      <w:marRight w:val="0"/>
      <w:marTop w:val="0"/>
      <w:marBottom w:val="0"/>
      <w:divBdr>
        <w:top w:val="none" w:sz="0" w:space="0" w:color="auto"/>
        <w:left w:val="none" w:sz="0" w:space="0" w:color="auto"/>
        <w:bottom w:val="none" w:sz="0" w:space="0" w:color="auto"/>
        <w:right w:val="none" w:sz="0" w:space="0" w:color="auto"/>
      </w:divBdr>
    </w:div>
    <w:div w:id="2115010358">
      <w:bodyDiv w:val="1"/>
      <w:marLeft w:val="0"/>
      <w:marRight w:val="0"/>
      <w:marTop w:val="0"/>
      <w:marBottom w:val="0"/>
      <w:divBdr>
        <w:top w:val="none" w:sz="0" w:space="0" w:color="auto"/>
        <w:left w:val="none" w:sz="0" w:space="0" w:color="auto"/>
        <w:bottom w:val="none" w:sz="0" w:space="0" w:color="auto"/>
        <w:right w:val="none" w:sz="0" w:space="0" w:color="auto"/>
      </w:divBdr>
    </w:div>
    <w:div w:id="21313207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ithub.com/oorb/oorb"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montepy.jpl.nasa.gov/"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Unipisa/OrbFit" TargetMode="Externa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projectpluto.com/find_orb.htm"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6B4F0A-7354-4713-A7B2-F1F712D708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25208</TotalTime>
  <Pages>59</Pages>
  <Words>13159</Words>
  <Characters>75010</Characters>
  <Application>Microsoft Office Word</Application>
  <DocSecurity>0</DocSecurity>
  <Lines>625</Lines>
  <Paragraphs>175</Paragraphs>
  <ScaleCrop>false</ScaleCrop>
  <HeadingPairs>
    <vt:vector size="2" baseType="variant">
      <vt:variant>
        <vt:lpstr>Название</vt:lpstr>
      </vt:variant>
      <vt:variant>
        <vt:i4>1</vt:i4>
      </vt:variant>
    </vt:vector>
  </HeadingPairs>
  <TitlesOfParts>
    <vt:vector size="1" baseType="lpstr">
      <vt:lpstr>ВКР_ШАБЛОН_МОЭВМ</vt:lpstr>
    </vt:vector>
  </TitlesOfParts>
  <Company/>
  <LinksUpToDate>false</LinksUpToDate>
  <CharactersWithSpaces>87994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ВКР_ШАБЛОН_МОЭВМ</dc:title>
  <dc:subject/>
  <dc:creator>каф. МОЭВМ</dc:creator>
  <cp:keywords/>
  <dc:description/>
  <cp:lastModifiedBy>Михаил Дудкин</cp:lastModifiedBy>
  <cp:revision>11</cp:revision>
  <cp:lastPrinted>2026-05-25T13:42:00Z</cp:lastPrinted>
  <dcterms:created xsi:type="dcterms:W3CDTF">2026-05-04T14:56:00Z</dcterms:created>
  <dcterms:modified xsi:type="dcterms:W3CDTF">2026-05-26T03:15:00Z</dcterms:modified>
  <dc:language/>
</cp:coreProperties>
</file>