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EED2C" w14:textId="77777777" w:rsidR="000B071C" w:rsidRDefault="000B071C" w:rsidP="000B071C">
      <w:pPr>
        <w:pStyle w:val="Caption2"/>
        <w:numPr>
          <w:ilvl w:val="0"/>
          <w:numId w:val="2"/>
        </w:numPr>
        <w:spacing w:after="0" w:line="240" w:lineRule="auto"/>
        <w:rPr>
          <w:rFonts w:eastAsiaTheme="minorHAnsi"/>
        </w:rPr>
      </w:pPr>
      <w:bookmarkStart w:id="0" w:name="_Toc70355159"/>
      <w:bookmarkStart w:id="1" w:name="_Toc70357649"/>
      <w:bookmarkStart w:id="2" w:name="_Ref70612361"/>
      <w:bookmarkStart w:id="3" w:name="_Toc71136068"/>
      <w:r>
        <w:t>Subjects’ disposition - Enrolled set</w:t>
      </w:r>
      <w:bookmarkEnd w:id="0"/>
      <w:bookmarkEnd w:id="1"/>
      <w:bookmarkEnd w:id="2"/>
      <w:bookmarkEnd w:id="3"/>
      <w:r>
        <w:t> </w:t>
      </w:r>
    </w:p>
    <w:tbl>
      <w:tblPr>
        <w:tblStyle w:val="Table36"/>
        <w:tblW w:w="0" w:type="auto"/>
        <w:tblInd w:w="0" w:type="dxa"/>
        <w:tblLayout w:type="fixed"/>
        <w:tblLook w:val="0420" w:firstRow="1" w:lastRow="0" w:firstColumn="0" w:lastColumn="0" w:noHBand="0" w:noVBand="1"/>
      </w:tblPr>
      <w:tblGrid>
        <w:gridCol w:w="3802"/>
        <w:gridCol w:w="3803"/>
      </w:tblGrid>
      <w:tr w:rsidR="000B071C" w14:paraId="22681E11" w14:textId="77777777" w:rsidTr="000B071C">
        <w:trPr>
          <w:cantSplit/>
          <w:trHeight w:val="263"/>
          <w:tblHeader/>
        </w:trPr>
        <w:tc>
          <w:tcPr>
            <w:tcW w:w="38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3D7B62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b/>
                <w:color w:val="000000"/>
                <w:sz w:val="16"/>
                <w:szCs w:val="16"/>
                <w:lang w:val="en-US"/>
              </w:rPr>
              <w:t>Parameter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B36CF6" w14:textId="77777777" w:rsidR="000B071C" w:rsidRDefault="000B071C">
            <w:pPr>
              <w:spacing w:before="60" w:after="60"/>
              <w:ind w:left="60" w:right="600"/>
              <w:jc w:val="right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b/>
                <w:color w:val="000000"/>
                <w:sz w:val="16"/>
                <w:szCs w:val="16"/>
                <w:lang w:val="en-US"/>
              </w:rPr>
              <w:t>Overall n (%)</w:t>
            </w:r>
          </w:p>
        </w:tc>
      </w:tr>
      <w:tr w:rsidR="000B071C" w14:paraId="75AF0181" w14:textId="77777777" w:rsidTr="000B071C">
        <w:trPr>
          <w:cantSplit/>
          <w:trHeight w:val="263"/>
        </w:trPr>
        <w:tc>
          <w:tcPr>
            <w:tcW w:w="3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564008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Enrolled</w:t>
            </w:r>
          </w:p>
        </w:tc>
        <w:tc>
          <w:tcPr>
            <w:tcW w:w="38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E31BD0" w14:textId="77777777" w:rsidR="000B071C" w:rsidRDefault="000B071C">
            <w:pPr>
              <w:spacing w:before="60" w:after="60"/>
              <w:ind w:left="60" w:right="600"/>
              <w:jc w:val="right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39</w:t>
            </w:r>
          </w:p>
        </w:tc>
      </w:tr>
      <w:tr w:rsidR="000B071C" w14:paraId="4D2ABD70" w14:textId="77777777" w:rsidTr="000B071C">
        <w:trPr>
          <w:cantSplit/>
          <w:trHeight w:val="263"/>
        </w:trPr>
        <w:tc>
          <w:tcPr>
            <w:tcW w:w="38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D9B74F" w14:textId="77777777" w:rsidR="000B071C" w:rsidRDefault="000B071C">
            <w:pPr>
              <w:spacing w:before="60" w:after="60"/>
              <w:ind w:left="40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Enrolled but not randomised</w:t>
            </w:r>
            <w:r>
              <w:rPr>
                <w:rFonts w:eastAsia="Arial" w:cs="Arial"/>
                <w:color w:val="000000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3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5A3EDF" w14:textId="77777777" w:rsidR="000B071C" w:rsidRDefault="000B071C">
            <w:pPr>
              <w:spacing w:before="60" w:after="60"/>
              <w:ind w:left="60" w:right="600"/>
              <w:jc w:val="right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3 (7.7)</w:t>
            </w:r>
          </w:p>
        </w:tc>
      </w:tr>
      <w:tr w:rsidR="000B071C" w14:paraId="61CF6DB6" w14:textId="77777777" w:rsidTr="000B071C">
        <w:trPr>
          <w:cantSplit/>
          <w:trHeight w:val="276"/>
        </w:trPr>
        <w:tc>
          <w:tcPr>
            <w:tcW w:w="38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B25603" w14:textId="77777777" w:rsidR="000B071C" w:rsidRDefault="000B071C">
            <w:pPr>
              <w:spacing w:before="60" w:after="60"/>
              <w:ind w:left="40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Randomised</w:t>
            </w:r>
            <w:r>
              <w:rPr>
                <w:rFonts w:eastAsia="Arial" w:cs="Arial"/>
                <w:color w:val="000000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3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9AB99D" w14:textId="77777777" w:rsidR="000B071C" w:rsidRDefault="000B071C">
            <w:pPr>
              <w:spacing w:before="60" w:after="60"/>
              <w:ind w:left="60" w:right="600"/>
              <w:jc w:val="right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36 (92.3)</w:t>
            </w:r>
          </w:p>
        </w:tc>
      </w:tr>
      <w:tr w:rsidR="000B071C" w14:paraId="0C2A3C5F" w14:textId="77777777" w:rsidTr="000B071C">
        <w:trPr>
          <w:cantSplit/>
          <w:trHeight w:val="263"/>
        </w:trPr>
        <w:tc>
          <w:tcPr>
            <w:tcW w:w="38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B0C95D" w14:textId="77777777" w:rsidR="000B071C" w:rsidRDefault="000B071C">
            <w:pPr>
              <w:spacing w:before="60" w:after="60"/>
              <w:ind w:left="80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Discontinued before treatment</w:t>
            </w:r>
            <w:r>
              <w:rPr>
                <w:rFonts w:eastAsia="Arial" w:cs="Arial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</w:p>
        </w:tc>
        <w:tc>
          <w:tcPr>
            <w:tcW w:w="3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29E45B" w14:textId="77777777" w:rsidR="000B071C" w:rsidRDefault="000B071C">
            <w:pPr>
              <w:spacing w:before="60" w:after="60"/>
              <w:ind w:left="60" w:right="600"/>
              <w:jc w:val="right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0 (0)</w:t>
            </w:r>
          </w:p>
        </w:tc>
      </w:tr>
      <w:tr w:rsidR="000B071C" w14:paraId="1018A88A" w14:textId="77777777" w:rsidTr="000B071C">
        <w:trPr>
          <w:cantSplit/>
          <w:trHeight w:val="263"/>
        </w:trPr>
        <w:tc>
          <w:tcPr>
            <w:tcW w:w="38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5ABCA9" w14:textId="77777777" w:rsidR="000B071C" w:rsidRDefault="000B071C">
            <w:pPr>
              <w:spacing w:before="60" w:after="60"/>
              <w:ind w:left="80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Treated</w:t>
            </w:r>
            <w:r>
              <w:rPr>
                <w:rFonts w:eastAsia="Arial" w:cs="Arial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</w:p>
        </w:tc>
        <w:tc>
          <w:tcPr>
            <w:tcW w:w="3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04896A" w14:textId="77777777" w:rsidR="000B071C" w:rsidRDefault="000B071C">
            <w:pPr>
              <w:spacing w:before="60" w:after="60"/>
              <w:ind w:left="60" w:right="600"/>
              <w:jc w:val="right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36 (100)</w:t>
            </w:r>
          </w:p>
        </w:tc>
      </w:tr>
      <w:tr w:rsidR="000B071C" w14:paraId="2D84F82B" w14:textId="77777777" w:rsidTr="000B071C">
        <w:trPr>
          <w:cantSplit/>
          <w:trHeight w:val="276"/>
        </w:trPr>
        <w:tc>
          <w:tcPr>
            <w:tcW w:w="38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066185" w14:textId="77777777" w:rsidR="000B071C" w:rsidRDefault="000B071C">
            <w:pPr>
              <w:spacing w:before="60" w:after="60"/>
              <w:ind w:left="120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Completed</w:t>
            </w:r>
            <w:r>
              <w:rPr>
                <w:rFonts w:eastAsia="Arial" w:cs="Arial"/>
                <w:color w:val="000000"/>
                <w:sz w:val="16"/>
                <w:szCs w:val="16"/>
                <w:vertAlign w:val="superscript"/>
                <w:lang w:val="en-US"/>
              </w:rPr>
              <w:t>3</w:t>
            </w:r>
          </w:p>
        </w:tc>
        <w:tc>
          <w:tcPr>
            <w:tcW w:w="3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D7E550" w14:textId="77777777" w:rsidR="000B071C" w:rsidRDefault="000B071C">
            <w:pPr>
              <w:spacing w:before="60" w:after="60"/>
              <w:ind w:left="60" w:right="600"/>
              <w:jc w:val="right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36 (100)</w:t>
            </w:r>
          </w:p>
        </w:tc>
      </w:tr>
      <w:tr w:rsidR="000B071C" w14:paraId="4ABE1088" w14:textId="77777777" w:rsidTr="000B071C">
        <w:trPr>
          <w:cantSplit/>
          <w:trHeight w:val="263"/>
        </w:trPr>
        <w:tc>
          <w:tcPr>
            <w:tcW w:w="38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3155BF" w14:textId="77777777" w:rsidR="000B071C" w:rsidRDefault="000B071C">
            <w:pPr>
              <w:spacing w:before="60" w:after="60"/>
              <w:ind w:left="120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Discontinued</w:t>
            </w:r>
            <w:r>
              <w:rPr>
                <w:rFonts w:eastAsia="Arial" w:cs="Arial"/>
                <w:color w:val="000000"/>
                <w:sz w:val="16"/>
                <w:szCs w:val="16"/>
                <w:vertAlign w:val="superscript"/>
                <w:lang w:val="en-US"/>
              </w:rPr>
              <w:t>3</w:t>
            </w:r>
          </w:p>
        </w:tc>
        <w:tc>
          <w:tcPr>
            <w:tcW w:w="3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B36F35" w14:textId="77777777" w:rsidR="000B071C" w:rsidRDefault="000B071C">
            <w:pPr>
              <w:spacing w:before="60" w:after="60"/>
              <w:ind w:left="60" w:right="600"/>
              <w:jc w:val="right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0 (0)</w:t>
            </w:r>
          </w:p>
        </w:tc>
      </w:tr>
      <w:tr w:rsidR="000B071C" w14:paraId="6C39DD5E" w14:textId="77777777" w:rsidTr="000B071C">
        <w:trPr>
          <w:cantSplit/>
          <w:trHeight w:val="263"/>
        </w:trPr>
        <w:tc>
          <w:tcPr>
            <w:tcW w:w="38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8D07CC" w14:textId="77777777" w:rsidR="000B071C" w:rsidRDefault="000B071C">
            <w:pPr>
              <w:spacing w:before="60" w:after="60"/>
              <w:ind w:left="160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Adverse event</w:t>
            </w:r>
            <w:r>
              <w:rPr>
                <w:rFonts w:eastAsia="Arial" w:cs="Arial"/>
                <w:color w:val="000000"/>
                <w:sz w:val="16"/>
                <w:szCs w:val="16"/>
                <w:vertAlign w:val="superscript"/>
                <w:lang w:val="en-US"/>
              </w:rPr>
              <w:t>3</w:t>
            </w:r>
          </w:p>
        </w:tc>
        <w:tc>
          <w:tcPr>
            <w:tcW w:w="38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710782" w14:textId="77777777" w:rsidR="000B071C" w:rsidRDefault="000B071C">
            <w:pPr>
              <w:spacing w:before="60" w:after="60"/>
              <w:ind w:left="60" w:right="600"/>
              <w:jc w:val="right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0 (0)</w:t>
            </w:r>
          </w:p>
        </w:tc>
      </w:tr>
      <w:tr w:rsidR="000B071C" w14:paraId="2DA95C61" w14:textId="77777777" w:rsidTr="000B071C">
        <w:trPr>
          <w:cantSplit/>
          <w:trHeight w:val="342"/>
        </w:trPr>
        <w:tc>
          <w:tcPr>
            <w:tcW w:w="38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EE4282" w14:textId="77777777" w:rsidR="000B071C" w:rsidRDefault="000B071C">
            <w:pPr>
              <w:spacing w:before="60" w:after="60" w:line="360" w:lineRule="auto"/>
              <w:ind w:left="160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Withdrawal by subject</w:t>
            </w:r>
            <w:r>
              <w:rPr>
                <w:rFonts w:eastAsia="Arial" w:cs="Arial"/>
                <w:color w:val="000000"/>
                <w:sz w:val="16"/>
                <w:szCs w:val="16"/>
                <w:vertAlign w:val="superscript"/>
                <w:lang w:val="en-US"/>
              </w:rPr>
              <w:t>3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7A2350" w14:textId="77777777" w:rsidR="000B071C" w:rsidRDefault="000B071C">
            <w:pPr>
              <w:spacing w:before="60" w:after="60" w:line="360" w:lineRule="auto"/>
              <w:ind w:left="60" w:right="600"/>
              <w:jc w:val="right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0 (0)</w:t>
            </w:r>
          </w:p>
        </w:tc>
      </w:tr>
      <w:tr w:rsidR="000B071C" w14:paraId="07B434D8" w14:textId="77777777" w:rsidTr="000B071C">
        <w:trPr>
          <w:cantSplit/>
          <w:trHeight w:val="263"/>
        </w:trPr>
        <w:tc>
          <w:tcPr>
            <w:tcW w:w="760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49B511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Note: The number and the proportion of subjects of each disposition event are reported</w:t>
            </w:r>
          </w:p>
        </w:tc>
      </w:tr>
      <w:tr w:rsidR="000B071C" w14:paraId="7CD5B724" w14:textId="77777777" w:rsidTr="000B071C">
        <w:trPr>
          <w:cantSplit/>
          <w:trHeight w:val="487"/>
        </w:trPr>
        <w:tc>
          <w:tcPr>
            <w:tcW w:w="760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5BEE3B" w14:textId="77777777" w:rsidR="000B071C" w:rsidRDefault="000B071C">
            <w:pPr>
              <w:spacing w:before="60" w:after="60"/>
              <w:ind w:left="60" w:right="60"/>
              <w:rPr>
                <w:rFonts w:eastAsia="Helvetica" w:cs="Helvetica"/>
                <w:color w:val="000000"/>
                <w:sz w:val="16"/>
                <w:szCs w:val="16"/>
                <w:lang w:val="en-US"/>
              </w:rPr>
            </w:pPr>
            <w:r>
              <w:rPr>
                <w:rFonts w:eastAsia="Helvetica" w:cs="Helvetica"/>
                <w:color w:val="000000"/>
                <w:sz w:val="16"/>
                <w:szCs w:val="16"/>
                <w:lang w:val="en-US"/>
              </w:rPr>
              <w:t xml:space="preserve">Source: </w:t>
            </w:r>
            <w:r>
              <w:rPr>
                <w:rFonts w:eastAsia="Helvetica" w:cs="Helvetica"/>
                <w:color w:val="000000"/>
                <w:sz w:val="16"/>
                <w:szCs w:val="16"/>
              </w:rPr>
              <w:fldChar w:fldCharType="begin"/>
            </w:r>
            <w:r>
              <w:rPr>
                <w:rFonts w:eastAsia="Helvetica" w:cs="Helvetica"/>
                <w:color w:val="000000"/>
                <w:sz w:val="16"/>
                <w:szCs w:val="16"/>
                <w:lang w:val="en-US"/>
              </w:rPr>
              <w:instrText xml:space="preserve"> REF _Ref70355485 \h  \* MERGEFORMAT </w:instrText>
            </w:r>
            <w:r>
              <w:rPr>
                <w:rFonts w:eastAsia="Helvetica" w:cs="Helvetica"/>
                <w:color w:val="000000"/>
                <w:sz w:val="16"/>
                <w:szCs w:val="16"/>
              </w:rPr>
            </w:r>
            <w:r>
              <w:rPr>
                <w:rFonts w:eastAsia="Helvetica" w:cs="Helvetica"/>
                <w:color w:val="000000"/>
                <w:sz w:val="16"/>
                <w:szCs w:val="16"/>
              </w:rPr>
              <w:fldChar w:fldCharType="separate"/>
            </w:r>
            <w:r>
              <w:rPr>
                <w:rFonts w:eastAsia="Helvetica" w:cs="Helvetica"/>
                <w:color w:val="000000"/>
                <w:sz w:val="16"/>
                <w:szCs w:val="16"/>
                <w:lang w:val="en-US"/>
              </w:rPr>
              <w:t>Listing 16.2.4.1: Disposition of enrolled subjects</w:t>
            </w:r>
            <w:r>
              <w:rPr>
                <w:rFonts w:eastAsia="Helvetica" w:cs="Helvetica"/>
                <w:color w:val="000000"/>
                <w:sz w:val="16"/>
                <w:szCs w:val="16"/>
              </w:rPr>
              <w:fldChar w:fldCharType="end"/>
            </w:r>
          </w:p>
          <w:p w14:paraId="0CCF03E9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 xml:space="preserve">Program: </w:t>
            </w:r>
            <w:proofErr w:type="spellStart"/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Tables_ds_tbl.Rmd</w:t>
            </w:r>
            <w:proofErr w:type="spellEnd"/>
          </w:p>
        </w:tc>
      </w:tr>
      <w:tr w:rsidR="000B071C" w14:paraId="7EE5D055" w14:textId="77777777" w:rsidTr="000B071C">
        <w:trPr>
          <w:cantSplit/>
          <w:trHeight w:val="349"/>
        </w:trPr>
        <w:tc>
          <w:tcPr>
            <w:tcW w:w="760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DFD471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vertAlign w:val="superscript"/>
                <w:lang w:val="en-US"/>
              </w:rPr>
              <w:t>1</w:t>
            </w: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Note 1: The denominator for calculating the proportion is the number of enrolled subjects</w:t>
            </w:r>
          </w:p>
        </w:tc>
      </w:tr>
      <w:tr w:rsidR="000B071C" w14:paraId="4349C6DC" w14:textId="77777777" w:rsidTr="000B071C">
        <w:trPr>
          <w:cantSplit/>
          <w:trHeight w:val="263"/>
        </w:trPr>
        <w:tc>
          <w:tcPr>
            <w:tcW w:w="760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76528D" w14:textId="77777777" w:rsidR="000B071C" w:rsidRDefault="000B071C">
            <w:pPr>
              <w:spacing w:before="60" w:after="60"/>
              <w:ind w:left="62" w:right="62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Note 2: The denominator for calculating the proportion is the number of randomized subjects</w:t>
            </w:r>
          </w:p>
        </w:tc>
      </w:tr>
      <w:tr w:rsidR="000B071C" w14:paraId="4EC703D0" w14:textId="77777777" w:rsidTr="000B071C">
        <w:trPr>
          <w:cantSplit/>
          <w:trHeight w:val="317"/>
        </w:trPr>
        <w:tc>
          <w:tcPr>
            <w:tcW w:w="760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5EC562" w14:textId="77777777" w:rsidR="000B071C" w:rsidRDefault="000B071C">
            <w:pPr>
              <w:spacing w:after="0"/>
              <w:ind w:left="62" w:right="62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vertAlign w:val="superscript"/>
                <w:lang w:val="en-US"/>
              </w:rPr>
              <w:t>3</w:t>
            </w: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Note 3: The denominator for calculating the proportion is the number of randomized and treated subjects</w:t>
            </w:r>
          </w:p>
        </w:tc>
      </w:tr>
    </w:tbl>
    <w:p w14:paraId="43EA19C8" w14:textId="77777777" w:rsidR="000B071C" w:rsidRDefault="000B071C" w:rsidP="000B071C">
      <w:pPr>
        <w:spacing w:before="180" w:after="180"/>
        <w:rPr>
          <w:rFonts w:eastAsia="Calibri"/>
        </w:rPr>
      </w:pPr>
    </w:p>
    <w:p w14:paraId="06EBE002" w14:textId="77777777" w:rsidR="000B071C" w:rsidRDefault="000B071C" w:rsidP="000B071C">
      <w:pPr>
        <w:pStyle w:val="Caption2"/>
        <w:numPr>
          <w:ilvl w:val="0"/>
          <w:numId w:val="2"/>
        </w:numPr>
        <w:spacing w:after="0" w:line="240" w:lineRule="auto"/>
        <w:rPr>
          <w:rFonts w:eastAsiaTheme="minorHAnsi"/>
        </w:rPr>
      </w:pPr>
      <w:bookmarkStart w:id="4" w:name="_Toc70355160"/>
      <w:bookmarkStart w:id="5" w:name="_Toc70357650"/>
      <w:bookmarkStart w:id="6" w:name="_Ref70611714"/>
      <w:bookmarkStart w:id="7" w:name="_Ref70612495"/>
      <w:bookmarkStart w:id="8" w:name="_Toc71136069"/>
      <w:r>
        <w:t>Analysis sets - Enrolled set</w:t>
      </w:r>
      <w:bookmarkEnd w:id="4"/>
      <w:bookmarkEnd w:id="5"/>
      <w:bookmarkEnd w:id="6"/>
      <w:bookmarkEnd w:id="7"/>
      <w:bookmarkEnd w:id="8"/>
    </w:p>
    <w:tbl>
      <w:tblPr>
        <w:tblStyle w:val="Table37"/>
        <w:tblW w:w="0" w:type="auto"/>
        <w:tblInd w:w="0" w:type="dxa"/>
        <w:tblLayout w:type="fixed"/>
        <w:tblLook w:val="0420" w:firstRow="1" w:lastRow="0" w:firstColumn="0" w:lastColumn="0" w:noHBand="0" w:noVBand="1"/>
      </w:tblPr>
      <w:tblGrid>
        <w:gridCol w:w="2160"/>
        <w:gridCol w:w="2160"/>
        <w:gridCol w:w="2160"/>
        <w:gridCol w:w="2160"/>
      </w:tblGrid>
      <w:tr w:rsidR="000B071C" w14:paraId="532266EF" w14:textId="77777777" w:rsidTr="000B071C">
        <w:trPr>
          <w:cantSplit/>
          <w:tblHeader/>
        </w:trPr>
        <w:tc>
          <w:tcPr>
            <w:tcW w:w="21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FD51BE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b/>
                <w:color w:val="000000"/>
                <w:sz w:val="16"/>
                <w:szCs w:val="16"/>
                <w:lang w:val="en-US"/>
              </w:rPr>
              <w:t>Parameter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35B587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b/>
                <w:color w:val="000000"/>
                <w:sz w:val="16"/>
                <w:szCs w:val="16"/>
                <w:lang w:val="en-US"/>
              </w:rPr>
              <w:t>CHL 3% gel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81A4CE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b/>
                <w:color w:val="000000"/>
                <w:sz w:val="16"/>
                <w:szCs w:val="16"/>
                <w:lang w:val="en-US"/>
              </w:rPr>
              <w:t>Vehicle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9C457C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b/>
                <w:color w:val="000000"/>
                <w:sz w:val="16"/>
                <w:szCs w:val="16"/>
                <w:lang w:val="en-US"/>
              </w:rPr>
              <w:t>Overall</w:t>
            </w:r>
          </w:p>
        </w:tc>
      </w:tr>
      <w:tr w:rsidR="000B071C" w14:paraId="0C7EE630" w14:textId="77777777" w:rsidTr="000B071C">
        <w:trPr>
          <w:cantSplit/>
          <w:tblHeader/>
        </w:trPr>
        <w:tc>
          <w:tcPr>
            <w:tcW w:w="86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9D3C433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1ACF83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b/>
                <w:color w:val="000000"/>
                <w:sz w:val="16"/>
                <w:szCs w:val="16"/>
                <w:lang w:val="en-US"/>
              </w:rPr>
              <w:t>n (%)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97BF84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b/>
                <w:color w:val="000000"/>
                <w:sz w:val="16"/>
                <w:szCs w:val="16"/>
                <w:lang w:val="en-US"/>
              </w:rPr>
              <w:t>n (%)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9AE638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b/>
                <w:color w:val="000000"/>
                <w:sz w:val="16"/>
                <w:szCs w:val="16"/>
                <w:lang w:val="en-US"/>
              </w:rPr>
              <w:t>n (%)</w:t>
            </w:r>
          </w:p>
        </w:tc>
      </w:tr>
      <w:tr w:rsidR="000B071C" w14:paraId="50119384" w14:textId="77777777" w:rsidTr="000B071C">
        <w:trPr>
          <w:cantSplit/>
          <w:trHeight w:val="267"/>
        </w:trPr>
        <w:tc>
          <w:tcPr>
            <w:tcW w:w="216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516C04" w14:textId="77777777" w:rsidR="000B071C" w:rsidRDefault="000B071C">
            <w:pPr>
              <w:spacing w:before="60" w:after="60" w:line="360" w:lineRule="auto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Safety set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A9D893" w14:textId="77777777" w:rsidR="000B071C" w:rsidRDefault="000B071C">
            <w:pPr>
              <w:spacing w:before="60" w:after="60" w:line="360" w:lineRule="auto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27 (69.2)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E67ACE" w14:textId="77777777" w:rsidR="000B071C" w:rsidRDefault="000B071C">
            <w:pPr>
              <w:spacing w:before="60" w:after="60" w:line="360" w:lineRule="auto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9 (23.1)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023755" w14:textId="77777777" w:rsidR="000B071C" w:rsidRDefault="000B071C">
            <w:pPr>
              <w:spacing w:before="60" w:after="60" w:line="360" w:lineRule="auto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36 (92.3)</w:t>
            </w:r>
          </w:p>
        </w:tc>
      </w:tr>
      <w:tr w:rsidR="000B071C" w14:paraId="5316BBB8" w14:textId="77777777" w:rsidTr="000B071C">
        <w:trPr>
          <w:cantSplit/>
        </w:trPr>
        <w:tc>
          <w:tcPr>
            <w:tcW w:w="864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550E69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 xml:space="preserve">Note: </w:t>
            </w: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br/>
              <w:t xml:space="preserve">Subjects are </w:t>
            </w:r>
            <w:proofErr w:type="spellStart"/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summarised</w:t>
            </w:r>
            <w:proofErr w:type="spellEnd"/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 xml:space="preserve"> according to the product they were assigned to. </w:t>
            </w: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br/>
              <w:t xml:space="preserve">The number and the proportion of subjects included in the safety set are reported. </w:t>
            </w: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br/>
              <w:t>The denominator for calculating the proportions is the number of subjects in the enrolled set.</w:t>
            </w:r>
          </w:p>
        </w:tc>
      </w:tr>
      <w:tr w:rsidR="000B071C" w14:paraId="7149421A" w14:textId="77777777" w:rsidTr="000B071C">
        <w:trPr>
          <w:cantSplit/>
        </w:trPr>
        <w:tc>
          <w:tcPr>
            <w:tcW w:w="8640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2C5910" w14:textId="77777777" w:rsidR="000B071C" w:rsidRDefault="000B071C">
            <w:pPr>
              <w:spacing w:before="60" w:after="60"/>
              <w:ind w:left="60" w:right="60"/>
              <w:rPr>
                <w:rFonts w:eastAsia="Helvetica" w:cs="Helvetica"/>
                <w:color w:val="000000"/>
                <w:sz w:val="16"/>
                <w:szCs w:val="16"/>
                <w:lang w:val="en-US"/>
              </w:rPr>
            </w:pPr>
            <w:r>
              <w:rPr>
                <w:rFonts w:eastAsia="Helvetica" w:cs="Helvetica"/>
                <w:color w:val="000000"/>
                <w:sz w:val="16"/>
                <w:szCs w:val="16"/>
                <w:lang w:val="en-US"/>
              </w:rPr>
              <w:t xml:space="preserve">Source: </w:t>
            </w:r>
            <w:r>
              <w:rPr>
                <w:rFonts w:eastAsia="Helvetica" w:cs="Helvetica"/>
                <w:color w:val="000000"/>
                <w:sz w:val="16"/>
                <w:szCs w:val="16"/>
              </w:rPr>
              <w:fldChar w:fldCharType="begin"/>
            </w:r>
            <w:r>
              <w:rPr>
                <w:rFonts w:eastAsia="Helvetica" w:cs="Helvetica"/>
                <w:color w:val="000000"/>
                <w:sz w:val="16"/>
                <w:szCs w:val="16"/>
                <w:lang w:val="en-US"/>
              </w:rPr>
              <w:instrText xml:space="preserve"> REF _Ref67398319 \h  \* MERGEFORMAT </w:instrText>
            </w:r>
            <w:r>
              <w:rPr>
                <w:rFonts w:eastAsia="Helvetica" w:cs="Helvetica"/>
                <w:color w:val="000000"/>
                <w:sz w:val="16"/>
                <w:szCs w:val="16"/>
              </w:rPr>
            </w:r>
            <w:r>
              <w:rPr>
                <w:rFonts w:eastAsia="Helvetica" w:cs="Helvetica"/>
                <w:color w:val="000000"/>
                <w:sz w:val="16"/>
                <w:szCs w:val="16"/>
              </w:rPr>
              <w:fldChar w:fldCharType="separate"/>
            </w:r>
            <w:r>
              <w:rPr>
                <w:rFonts w:eastAsia="Helvetica" w:cs="Helvetica"/>
                <w:color w:val="000000"/>
                <w:sz w:val="16"/>
                <w:szCs w:val="16"/>
                <w:lang w:val="en-US"/>
              </w:rPr>
              <w:t>Listing 16.2.4.2: Analysis sets for randomized subjects</w:t>
            </w:r>
            <w:r>
              <w:rPr>
                <w:rFonts w:eastAsia="Helvetica" w:cs="Helvetica"/>
                <w:color w:val="000000"/>
                <w:sz w:val="16"/>
                <w:szCs w:val="16"/>
              </w:rPr>
              <w:fldChar w:fldCharType="end"/>
            </w:r>
          </w:p>
          <w:p w14:paraId="02617EC7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 xml:space="preserve">Program: </w:t>
            </w:r>
            <w:proofErr w:type="spellStart"/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Tables_ds_tbl.Rmd</w:t>
            </w:r>
            <w:proofErr w:type="spellEnd"/>
          </w:p>
        </w:tc>
      </w:tr>
    </w:tbl>
    <w:p w14:paraId="2279C6ED" w14:textId="77777777" w:rsidR="000B071C" w:rsidRDefault="000B071C" w:rsidP="000B071C">
      <w:pPr>
        <w:spacing w:after="0"/>
        <w:rPr>
          <w:rFonts w:eastAsia="Calibri"/>
        </w:rPr>
        <w:sectPr w:rsidR="000B071C">
          <w:pgSz w:w="11900" w:h="16840"/>
          <w:pgMar w:top="1440" w:right="1440" w:bottom="1440" w:left="1440" w:header="709" w:footer="709" w:gutter="0"/>
          <w:cols w:space="720"/>
        </w:sectPr>
      </w:pPr>
    </w:p>
    <w:p w14:paraId="34D136A8" w14:textId="77777777" w:rsidR="000B071C" w:rsidRDefault="000B071C" w:rsidP="000B071C">
      <w:pPr>
        <w:pStyle w:val="Caption2"/>
        <w:numPr>
          <w:ilvl w:val="0"/>
          <w:numId w:val="2"/>
        </w:numPr>
        <w:spacing w:after="0" w:line="240" w:lineRule="auto"/>
        <w:rPr>
          <w:rFonts w:eastAsiaTheme="minorHAnsi"/>
        </w:rPr>
      </w:pPr>
      <w:bookmarkStart w:id="9" w:name="_Toc70355161"/>
      <w:bookmarkStart w:id="10" w:name="_Toc70357651"/>
      <w:bookmarkStart w:id="11" w:name="_Ref70611738"/>
      <w:bookmarkStart w:id="12" w:name="_Ref70612760"/>
      <w:bookmarkStart w:id="13" w:name="_Ref70612832"/>
      <w:bookmarkStart w:id="14" w:name="_Toc71136070"/>
      <w:r>
        <w:lastRenderedPageBreak/>
        <w:t>Demographic statistics – Enrolled set and Safety set</w:t>
      </w:r>
      <w:bookmarkEnd w:id="9"/>
      <w:bookmarkEnd w:id="10"/>
      <w:bookmarkEnd w:id="11"/>
      <w:bookmarkEnd w:id="12"/>
      <w:bookmarkEnd w:id="13"/>
      <w:bookmarkEnd w:id="14"/>
    </w:p>
    <w:tbl>
      <w:tblPr>
        <w:tblStyle w:val="Table40"/>
        <w:tblW w:w="0" w:type="auto"/>
        <w:tblInd w:w="0" w:type="dxa"/>
        <w:tblLayout w:type="fixed"/>
        <w:tblLook w:val="0420" w:firstRow="1" w:lastRow="0" w:firstColumn="0" w:lastColumn="0" w:noHBand="0" w:noVBand="1"/>
      </w:tblPr>
      <w:tblGrid>
        <w:gridCol w:w="2604"/>
        <w:gridCol w:w="1301"/>
        <w:gridCol w:w="1301"/>
        <w:gridCol w:w="1301"/>
        <w:gridCol w:w="1307"/>
      </w:tblGrid>
      <w:tr w:rsidR="000B071C" w14:paraId="0AA146D2" w14:textId="77777777" w:rsidTr="000B071C">
        <w:trPr>
          <w:cantSplit/>
          <w:trHeight w:val="388"/>
          <w:tblHeader/>
        </w:trPr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2AAC96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b/>
                <w:color w:val="000000"/>
                <w:sz w:val="16"/>
                <w:szCs w:val="16"/>
                <w:lang w:val="en-US"/>
              </w:rPr>
              <w:t>Parameter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2BE35D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b/>
                <w:color w:val="000000"/>
                <w:sz w:val="16"/>
                <w:szCs w:val="16"/>
                <w:lang w:val="en-US"/>
              </w:rPr>
              <w:t>Categories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BE3DB5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b/>
                <w:color w:val="000000"/>
                <w:sz w:val="16"/>
                <w:szCs w:val="16"/>
                <w:lang w:val="en-US"/>
              </w:rPr>
              <w:t>Statistic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51F0D8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b/>
                <w:color w:val="000000"/>
                <w:sz w:val="16"/>
                <w:szCs w:val="16"/>
                <w:lang w:val="en-US"/>
              </w:rPr>
              <w:t>Enrolled analysis set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9148C4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b/>
                <w:color w:val="000000"/>
                <w:sz w:val="16"/>
                <w:szCs w:val="16"/>
                <w:lang w:val="en-US"/>
              </w:rPr>
              <w:t>Safety analysis set</w:t>
            </w:r>
          </w:p>
        </w:tc>
      </w:tr>
      <w:tr w:rsidR="000B071C" w14:paraId="3CC6BC43" w14:textId="77777777" w:rsidTr="000B071C">
        <w:trPr>
          <w:cantSplit/>
          <w:trHeight w:val="248"/>
        </w:trPr>
        <w:tc>
          <w:tcPr>
            <w:tcW w:w="2604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26A1EE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Sex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1F17C8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F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E011D9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N (%)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198287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21 (53.8)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B166EE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19 (52.8)</w:t>
            </w:r>
          </w:p>
        </w:tc>
      </w:tr>
      <w:tr w:rsidR="000B071C" w14:paraId="55E17B2B" w14:textId="77777777" w:rsidTr="000B071C">
        <w:trPr>
          <w:cantSplit/>
          <w:trHeight w:val="248"/>
        </w:trPr>
        <w:tc>
          <w:tcPr>
            <w:tcW w:w="7814" w:type="dxa"/>
            <w:vMerge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F311D4C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3DC6FA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M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071A8A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N (%)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922967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18 (46.2)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4B2544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17 (47.2)</w:t>
            </w:r>
          </w:p>
        </w:tc>
      </w:tr>
      <w:tr w:rsidR="000B071C" w14:paraId="3D5191CF" w14:textId="77777777" w:rsidTr="000B071C">
        <w:trPr>
          <w:cantSplit/>
          <w:trHeight w:val="248"/>
        </w:trPr>
        <w:tc>
          <w:tcPr>
            <w:tcW w:w="2604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3EF5D1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Age</w:t>
            </w:r>
          </w:p>
        </w:tc>
        <w:tc>
          <w:tcPr>
            <w:tcW w:w="130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91A8E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2CAC4C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130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DAE369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39</w:t>
            </w:r>
          </w:p>
        </w:tc>
        <w:tc>
          <w:tcPr>
            <w:tcW w:w="130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52FA1A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36</w:t>
            </w:r>
          </w:p>
        </w:tc>
      </w:tr>
      <w:tr w:rsidR="000B071C" w14:paraId="7353C974" w14:textId="77777777" w:rsidTr="000B071C">
        <w:trPr>
          <w:cantSplit/>
          <w:trHeight w:val="248"/>
        </w:trPr>
        <w:tc>
          <w:tcPr>
            <w:tcW w:w="7814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D538E48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6696E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874B73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Mean</w:t>
            </w:r>
          </w:p>
        </w:tc>
        <w:tc>
          <w:tcPr>
            <w:tcW w:w="13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662DE1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25.5</w:t>
            </w:r>
          </w:p>
        </w:tc>
        <w:tc>
          <w:tcPr>
            <w:tcW w:w="13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FAE5EE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25.7</w:t>
            </w:r>
          </w:p>
        </w:tc>
      </w:tr>
      <w:tr w:rsidR="000B071C" w14:paraId="5E101DA0" w14:textId="77777777" w:rsidTr="000B071C">
        <w:trPr>
          <w:cantSplit/>
          <w:trHeight w:val="248"/>
        </w:trPr>
        <w:tc>
          <w:tcPr>
            <w:tcW w:w="7814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06459DA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803FE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1E1497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Median</w:t>
            </w:r>
          </w:p>
        </w:tc>
        <w:tc>
          <w:tcPr>
            <w:tcW w:w="13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08E595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25.0</w:t>
            </w:r>
          </w:p>
        </w:tc>
        <w:tc>
          <w:tcPr>
            <w:tcW w:w="13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5C615D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25.0</w:t>
            </w:r>
          </w:p>
        </w:tc>
      </w:tr>
      <w:tr w:rsidR="000B071C" w14:paraId="6BC81D5D" w14:textId="77777777" w:rsidTr="000B071C">
        <w:trPr>
          <w:cantSplit/>
          <w:trHeight w:val="248"/>
        </w:trPr>
        <w:tc>
          <w:tcPr>
            <w:tcW w:w="7814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B4D7218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EDCEE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0E8AFA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SD</w:t>
            </w:r>
          </w:p>
        </w:tc>
        <w:tc>
          <w:tcPr>
            <w:tcW w:w="13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F65D9A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5.4</w:t>
            </w:r>
          </w:p>
        </w:tc>
        <w:tc>
          <w:tcPr>
            <w:tcW w:w="13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71D369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5.5</w:t>
            </w:r>
          </w:p>
        </w:tc>
      </w:tr>
      <w:tr w:rsidR="000B071C" w14:paraId="7037B5EA" w14:textId="77777777" w:rsidTr="000B071C">
        <w:trPr>
          <w:cantSplit/>
          <w:trHeight w:val="248"/>
        </w:trPr>
        <w:tc>
          <w:tcPr>
            <w:tcW w:w="7814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71B57CB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3ECDF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A31709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Min</w:t>
            </w:r>
          </w:p>
        </w:tc>
        <w:tc>
          <w:tcPr>
            <w:tcW w:w="13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B756A8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18</w:t>
            </w:r>
          </w:p>
        </w:tc>
        <w:tc>
          <w:tcPr>
            <w:tcW w:w="13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84798C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18</w:t>
            </w:r>
          </w:p>
        </w:tc>
      </w:tr>
      <w:tr w:rsidR="000B071C" w14:paraId="0301B0B1" w14:textId="77777777" w:rsidTr="000B071C">
        <w:trPr>
          <w:cantSplit/>
          <w:trHeight w:val="248"/>
        </w:trPr>
        <w:tc>
          <w:tcPr>
            <w:tcW w:w="7814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44ACBD8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ADE6E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B40E4E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95B934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46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EEC4D4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46</w:t>
            </w:r>
          </w:p>
        </w:tc>
      </w:tr>
      <w:tr w:rsidR="000B071C" w14:paraId="39A782EA" w14:textId="77777777" w:rsidTr="000B071C">
        <w:trPr>
          <w:cantSplit/>
          <w:trHeight w:val="248"/>
        </w:trPr>
        <w:tc>
          <w:tcPr>
            <w:tcW w:w="2604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E42833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Body Mass Index</w:t>
            </w:r>
          </w:p>
        </w:tc>
        <w:tc>
          <w:tcPr>
            <w:tcW w:w="130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72BAF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83AC6C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130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7A6886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39</w:t>
            </w:r>
          </w:p>
        </w:tc>
        <w:tc>
          <w:tcPr>
            <w:tcW w:w="130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08CCDA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36</w:t>
            </w:r>
          </w:p>
        </w:tc>
      </w:tr>
      <w:tr w:rsidR="000B071C" w14:paraId="0F205409" w14:textId="77777777" w:rsidTr="000B071C">
        <w:trPr>
          <w:cantSplit/>
          <w:trHeight w:val="260"/>
        </w:trPr>
        <w:tc>
          <w:tcPr>
            <w:tcW w:w="7814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A561BEE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A59E6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D77743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Mean</w:t>
            </w:r>
          </w:p>
        </w:tc>
        <w:tc>
          <w:tcPr>
            <w:tcW w:w="13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0733B6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23.3</w:t>
            </w:r>
          </w:p>
        </w:tc>
        <w:tc>
          <w:tcPr>
            <w:tcW w:w="13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5795F2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23.3</w:t>
            </w:r>
          </w:p>
        </w:tc>
      </w:tr>
      <w:tr w:rsidR="000B071C" w14:paraId="4A4024F5" w14:textId="77777777" w:rsidTr="000B071C">
        <w:trPr>
          <w:cantSplit/>
          <w:trHeight w:val="260"/>
        </w:trPr>
        <w:tc>
          <w:tcPr>
            <w:tcW w:w="7814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6449F0E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6C85B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9136F5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Median</w:t>
            </w:r>
          </w:p>
        </w:tc>
        <w:tc>
          <w:tcPr>
            <w:tcW w:w="13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F61E10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23.0</w:t>
            </w:r>
          </w:p>
        </w:tc>
        <w:tc>
          <w:tcPr>
            <w:tcW w:w="13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EC031D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23.0</w:t>
            </w:r>
          </w:p>
        </w:tc>
      </w:tr>
      <w:tr w:rsidR="000B071C" w14:paraId="1D33678F" w14:textId="77777777" w:rsidTr="000B071C">
        <w:trPr>
          <w:cantSplit/>
          <w:trHeight w:val="260"/>
        </w:trPr>
        <w:tc>
          <w:tcPr>
            <w:tcW w:w="7814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9D6B867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D0263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0167EE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SD</w:t>
            </w:r>
          </w:p>
        </w:tc>
        <w:tc>
          <w:tcPr>
            <w:tcW w:w="13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FCF8BD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3.0</w:t>
            </w:r>
          </w:p>
        </w:tc>
        <w:tc>
          <w:tcPr>
            <w:tcW w:w="13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DF5E5A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3.1</w:t>
            </w:r>
          </w:p>
        </w:tc>
      </w:tr>
      <w:tr w:rsidR="000B071C" w14:paraId="1B845661" w14:textId="77777777" w:rsidTr="000B071C">
        <w:trPr>
          <w:cantSplit/>
          <w:trHeight w:val="260"/>
        </w:trPr>
        <w:tc>
          <w:tcPr>
            <w:tcW w:w="7814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81889A7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5A80E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ECF981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Min</w:t>
            </w:r>
          </w:p>
        </w:tc>
        <w:tc>
          <w:tcPr>
            <w:tcW w:w="13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2C8A3B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17.6</w:t>
            </w:r>
          </w:p>
        </w:tc>
        <w:tc>
          <w:tcPr>
            <w:tcW w:w="13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BFAE08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17.6</w:t>
            </w:r>
          </w:p>
        </w:tc>
      </w:tr>
      <w:tr w:rsidR="000B071C" w14:paraId="611FF208" w14:textId="77777777" w:rsidTr="000B071C">
        <w:trPr>
          <w:cantSplit/>
          <w:trHeight w:val="248"/>
        </w:trPr>
        <w:tc>
          <w:tcPr>
            <w:tcW w:w="7814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EF28940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8370F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B54058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726096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33.1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F034A1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33.1</w:t>
            </w:r>
          </w:p>
        </w:tc>
      </w:tr>
      <w:tr w:rsidR="000B071C" w14:paraId="6F9C56C6" w14:textId="77777777" w:rsidTr="000B071C">
        <w:trPr>
          <w:cantSplit/>
          <w:trHeight w:val="248"/>
        </w:trPr>
        <w:tc>
          <w:tcPr>
            <w:tcW w:w="2604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950C54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Height</w:t>
            </w:r>
          </w:p>
        </w:tc>
        <w:tc>
          <w:tcPr>
            <w:tcW w:w="130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6A9CF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AD6C5A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130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227FCD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39</w:t>
            </w:r>
          </w:p>
        </w:tc>
        <w:tc>
          <w:tcPr>
            <w:tcW w:w="130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8DC3C7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36</w:t>
            </w:r>
          </w:p>
        </w:tc>
      </w:tr>
      <w:tr w:rsidR="000B071C" w14:paraId="66094229" w14:textId="77777777" w:rsidTr="000B071C">
        <w:trPr>
          <w:cantSplit/>
          <w:trHeight w:val="260"/>
        </w:trPr>
        <w:tc>
          <w:tcPr>
            <w:tcW w:w="7814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BB9CD95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0BD73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40A2F7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Mean</w:t>
            </w:r>
          </w:p>
        </w:tc>
        <w:tc>
          <w:tcPr>
            <w:tcW w:w="13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B8D4CB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175.8</w:t>
            </w:r>
          </w:p>
        </w:tc>
        <w:tc>
          <w:tcPr>
            <w:tcW w:w="13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C85246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175.6</w:t>
            </w:r>
          </w:p>
        </w:tc>
      </w:tr>
      <w:tr w:rsidR="000B071C" w14:paraId="6240CB7E" w14:textId="77777777" w:rsidTr="000B071C">
        <w:trPr>
          <w:cantSplit/>
          <w:trHeight w:val="260"/>
        </w:trPr>
        <w:tc>
          <w:tcPr>
            <w:tcW w:w="7814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C3C0D1E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FF2CA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A226BF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Median</w:t>
            </w:r>
          </w:p>
        </w:tc>
        <w:tc>
          <w:tcPr>
            <w:tcW w:w="13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B52E80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177.0</w:t>
            </w:r>
          </w:p>
        </w:tc>
        <w:tc>
          <w:tcPr>
            <w:tcW w:w="13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C5B86B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176.0</w:t>
            </w:r>
          </w:p>
        </w:tc>
      </w:tr>
      <w:tr w:rsidR="000B071C" w14:paraId="19DB96E6" w14:textId="77777777" w:rsidTr="000B071C">
        <w:trPr>
          <w:cantSplit/>
          <w:trHeight w:val="260"/>
        </w:trPr>
        <w:tc>
          <w:tcPr>
            <w:tcW w:w="7814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ACB8CD1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62B49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173EA7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SD</w:t>
            </w:r>
          </w:p>
        </w:tc>
        <w:tc>
          <w:tcPr>
            <w:tcW w:w="13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CB49CF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10.2</w:t>
            </w:r>
          </w:p>
        </w:tc>
        <w:tc>
          <w:tcPr>
            <w:tcW w:w="13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DB6C6E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10.3</w:t>
            </w:r>
          </w:p>
        </w:tc>
      </w:tr>
      <w:tr w:rsidR="000B071C" w14:paraId="65BEDFC4" w14:textId="77777777" w:rsidTr="000B071C">
        <w:trPr>
          <w:cantSplit/>
          <w:trHeight w:val="260"/>
        </w:trPr>
        <w:tc>
          <w:tcPr>
            <w:tcW w:w="7814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838AE5A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58065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9B8A65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Min</w:t>
            </w:r>
          </w:p>
        </w:tc>
        <w:tc>
          <w:tcPr>
            <w:tcW w:w="13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190727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160</w:t>
            </w:r>
          </w:p>
        </w:tc>
        <w:tc>
          <w:tcPr>
            <w:tcW w:w="13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34416D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160</w:t>
            </w:r>
          </w:p>
        </w:tc>
      </w:tr>
      <w:tr w:rsidR="000B071C" w14:paraId="595653FB" w14:textId="77777777" w:rsidTr="000B071C">
        <w:trPr>
          <w:cantSplit/>
          <w:trHeight w:val="260"/>
        </w:trPr>
        <w:tc>
          <w:tcPr>
            <w:tcW w:w="7814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69B5511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B5878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1DF7FD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BFA39D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193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F49DCC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193</w:t>
            </w:r>
          </w:p>
        </w:tc>
      </w:tr>
      <w:tr w:rsidR="000B071C" w14:paraId="45E76234" w14:textId="77777777" w:rsidTr="000B071C">
        <w:trPr>
          <w:cantSplit/>
          <w:trHeight w:val="235"/>
        </w:trPr>
        <w:tc>
          <w:tcPr>
            <w:tcW w:w="2604" w:type="dxa"/>
            <w:vMerge w:val="restart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098DA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Weight</w:t>
            </w:r>
          </w:p>
          <w:p w14:paraId="4654C6C6" w14:textId="77777777" w:rsidR="000B071C" w:rsidRDefault="000B071C">
            <w:pPr>
              <w:rPr>
                <w:rFonts w:eastAsia="Cambria"/>
                <w:sz w:val="16"/>
                <w:szCs w:val="16"/>
                <w:lang w:val="en-US"/>
              </w:rPr>
            </w:pPr>
          </w:p>
          <w:p w14:paraId="3D5A8321" w14:textId="77777777" w:rsidR="000B071C" w:rsidRDefault="000B071C">
            <w:pPr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563BA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AFAF23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130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DEA003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39</w:t>
            </w:r>
          </w:p>
        </w:tc>
        <w:tc>
          <w:tcPr>
            <w:tcW w:w="130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AD8C2D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36</w:t>
            </w:r>
          </w:p>
        </w:tc>
      </w:tr>
      <w:tr w:rsidR="000B071C" w14:paraId="47531BBC" w14:textId="77777777" w:rsidTr="000B071C">
        <w:trPr>
          <w:cantSplit/>
          <w:trHeight w:val="278"/>
        </w:trPr>
        <w:tc>
          <w:tcPr>
            <w:tcW w:w="7814" w:type="dxa"/>
            <w:vMerge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AF4625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2F0CD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7CCFDF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Mean</w:t>
            </w:r>
          </w:p>
        </w:tc>
        <w:tc>
          <w:tcPr>
            <w:tcW w:w="13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3F9154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72.0</w:t>
            </w:r>
          </w:p>
        </w:tc>
        <w:tc>
          <w:tcPr>
            <w:tcW w:w="13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B70BF8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72.0</w:t>
            </w:r>
          </w:p>
        </w:tc>
      </w:tr>
      <w:tr w:rsidR="000B071C" w14:paraId="3355B474" w14:textId="77777777" w:rsidTr="000B071C">
        <w:trPr>
          <w:cantSplit/>
          <w:trHeight w:val="278"/>
        </w:trPr>
        <w:tc>
          <w:tcPr>
            <w:tcW w:w="7814" w:type="dxa"/>
            <w:vMerge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A5BD1B0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83757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BFB561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Median</w:t>
            </w:r>
          </w:p>
        </w:tc>
        <w:tc>
          <w:tcPr>
            <w:tcW w:w="13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9E53F6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72.0</w:t>
            </w:r>
          </w:p>
        </w:tc>
        <w:tc>
          <w:tcPr>
            <w:tcW w:w="13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07B273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71.0</w:t>
            </w:r>
          </w:p>
        </w:tc>
      </w:tr>
      <w:tr w:rsidR="000B071C" w14:paraId="2CE547AA" w14:textId="77777777" w:rsidTr="000B071C">
        <w:trPr>
          <w:cantSplit/>
          <w:trHeight w:val="278"/>
        </w:trPr>
        <w:tc>
          <w:tcPr>
            <w:tcW w:w="7814" w:type="dxa"/>
            <w:vMerge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9F89556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60438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5CBB79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SD</w:t>
            </w:r>
          </w:p>
        </w:tc>
        <w:tc>
          <w:tcPr>
            <w:tcW w:w="13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90F6B6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11.4</w:t>
            </w:r>
          </w:p>
        </w:tc>
        <w:tc>
          <w:tcPr>
            <w:tcW w:w="13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557139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11.4</w:t>
            </w:r>
          </w:p>
        </w:tc>
      </w:tr>
      <w:tr w:rsidR="000B071C" w14:paraId="4C81E8FB" w14:textId="77777777" w:rsidTr="000B071C">
        <w:trPr>
          <w:cantSplit/>
          <w:trHeight w:val="267"/>
        </w:trPr>
        <w:tc>
          <w:tcPr>
            <w:tcW w:w="7814" w:type="dxa"/>
            <w:vMerge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2FB01D2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1D6EB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1EB223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Min</w:t>
            </w:r>
          </w:p>
        </w:tc>
        <w:tc>
          <w:tcPr>
            <w:tcW w:w="13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A4CE78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53</w:t>
            </w:r>
          </w:p>
        </w:tc>
        <w:tc>
          <w:tcPr>
            <w:tcW w:w="13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919EB1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53</w:t>
            </w:r>
          </w:p>
        </w:tc>
      </w:tr>
      <w:tr w:rsidR="000B071C" w14:paraId="46E1A995" w14:textId="77777777" w:rsidTr="000B071C">
        <w:trPr>
          <w:cantSplit/>
          <w:trHeight w:val="357"/>
        </w:trPr>
        <w:tc>
          <w:tcPr>
            <w:tcW w:w="7814" w:type="dxa"/>
            <w:vMerge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ED3C89D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40A4D" w14:textId="77777777" w:rsidR="000B071C" w:rsidRDefault="000B071C">
            <w:pPr>
              <w:spacing w:before="60" w:after="60" w:line="360" w:lineRule="auto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CBE897" w14:textId="77777777" w:rsidR="000B071C" w:rsidRDefault="000B071C">
            <w:pPr>
              <w:spacing w:before="60" w:after="60" w:line="360" w:lineRule="auto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A6C0AD" w14:textId="77777777" w:rsidR="000B071C" w:rsidRDefault="000B071C">
            <w:pPr>
              <w:spacing w:before="60" w:after="60" w:line="360" w:lineRule="auto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100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3A5BD4" w14:textId="77777777" w:rsidR="000B071C" w:rsidRDefault="000B071C">
            <w:pPr>
              <w:spacing w:before="60" w:after="60" w:line="360" w:lineRule="auto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100</w:t>
            </w:r>
          </w:p>
        </w:tc>
      </w:tr>
      <w:tr w:rsidR="000B071C" w14:paraId="0A18290F" w14:textId="77777777" w:rsidTr="000B071C">
        <w:trPr>
          <w:cantSplit/>
          <w:trHeight w:val="680"/>
        </w:trPr>
        <w:tc>
          <w:tcPr>
            <w:tcW w:w="7814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33A39A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 xml:space="preserve">Note: </w:t>
            </w: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br/>
              <w:t>The number and the proportion of subjects of each sex are reported.</w:t>
            </w: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br/>
              <w:t>The denominator for calculation of the proportions is the number of subjects in each analysis set.</w:t>
            </w:r>
          </w:p>
        </w:tc>
      </w:tr>
      <w:tr w:rsidR="000B071C" w14:paraId="5F0BD715" w14:textId="77777777" w:rsidTr="000B071C">
        <w:trPr>
          <w:cantSplit/>
          <w:trHeight w:val="235"/>
        </w:trPr>
        <w:tc>
          <w:tcPr>
            <w:tcW w:w="7814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EBDD52" w14:textId="77777777" w:rsidR="000B071C" w:rsidRDefault="000B071C">
            <w:pPr>
              <w:spacing w:before="60" w:after="60"/>
              <w:ind w:left="60" w:right="60"/>
              <w:rPr>
                <w:rFonts w:eastAsia="Helvetica" w:cs="Helvetica"/>
                <w:color w:val="000000"/>
                <w:sz w:val="16"/>
                <w:szCs w:val="16"/>
                <w:lang w:val="en-US"/>
              </w:rPr>
            </w:pPr>
            <w:r>
              <w:rPr>
                <w:rFonts w:eastAsia="Helvetica" w:cs="Helvetica"/>
                <w:color w:val="000000"/>
                <w:sz w:val="16"/>
                <w:szCs w:val="16"/>
                <w:lang w:val="en-US"/>
              </w:rPr>
              <w:t xml:space="preserve"> Source: </w:t>
            </w:r>
            <w:r>
              <w:rPr>
                <w:rFonts w:eastAsia="Helvetica" w:cs="Helvetica"/>
                <w:color w:val="000000"/>
                <w:sz w:val="16"/>
                <w:szCs w:val="16"/>
              </w:rPr>
              <w:fldChar w:fldCharType="begin"/>
            </w:r>
            <w:r>
              <w:rPr>
                <w:rFonts w:eastAsia="Helvetica" w:cs="Helvetica"/>
                <w:color w:val="000000"/>
                <w:sz w:val="16"/>
                <w:szCs w:val="16"/>
                <w:lang w:val="en-US"/>
              </w:rPr>
              <w:instrText xml:space="preserve"> REF _Ref70355553 \h  \* MERGEFORMAT </w:instrText>
            </w:r>
            <w:r>
              <w:rPr>
                <w:rFonts w:eastAsia="Helvetica" w:cs="Helvetica"/>
                <w:color w:val="000000"/>
                <w:sz w:val="16"/>
                <w:szCs w:val="16"/>
              </w:rPr>
            </w:r>
            <w:r>
              <w:rPr>
                <w:rFonts w:eastAsia="Helvetica" w:cs="Helvetica"/>
                <w:color w:val="000000"/>
                <w:sz w:val="16"/>
                <w:szCs w:val="16"/>
              </w:rPr>
              <w:fldChar w:fldCharType="separate"/>
            </w:r>
            <w:r>
              <w:rPr>
                <w:rFonts w:eastAsia="Helvetica" w:cs="Helvetica"/>
                <w:color w:val="000000"/>
                <w:sz w:val="16"/>
                <w:szCs w:val="16"/>
                <w:lang w:val="en-US"/>
              </w:rPr>
              <w:t>Listing 16.2.4.3: Demography</w:t>
            </w:r>
            <w:r>
              <w:rPr>
                <w:rFonts w:eastAsia="Helvetica" w:cs="Helvetica"/>
                <w:color w:val="000000"/>
                <w:sz w:val="16"/>
                <w:szCs w:val="16"/>
              </w:rPr>
              <w:fldChar w:fldCharType="end"/>
            </w:r>
          </w:p>
          <w:p w14:paraId="02966776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 xml:space="preserve"> Program: </w:t>
            </w:r>
            <w:proofErr w:type="spellStart"/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Tables_dm_tbl.Rmd</w:t>
            </w:r>
            <w:proofErr w:type="spellEnd"/>
          </w:p>
        </w:tc>
      </w:tr>
    </w:tbl>
    <w:p w14:paraId="644729D4" w14:textId="77777777" w:rsidR="000B071C" w:rsidRDefault="000B071C" w:rsidP="000B071C">
      <w:pPr>
        <w:rPr>
          <w:rFonts w:eastAsia="Calibri"/>
        </w:rPr>
      </w:pPr>
    </w:p>
    <w:p w14:paraId="191C9BC2" w14:textId="77777777" w:rsidR="000B071C" w:rsidRDefault="000B071C" w:rsidP="000B071C">
      <w:pPr>
        <w:pStyle w:val="Caption2"/>
        <w:numPr>
          <w:ilvl w:val="0"/>
          <w:numId w:val="2"/>
        </w:numPr>
        <w:spacing w:after="0" w:line="240" w:lineRule="auto"/>
        <w:rPr>
          <w:rFonts w:eastAsiaTheme="minorHAnsi"/>
        </w:rPr>
      </w:pPr>
      <w:bookmarkStart w:id="15" w:name="_Toc70355162"/>
      <w:bookmarkStart w:id="16" w:name="_Toc70357652"/>
      <w:bookmarkStart w:id="17" w:name="_Ref70611743"/>
      <w:bookmarkStart w:id="18" w:name="_Ref70612762"/>
      <w:bookmarkStart w:id="19" w:name="_Toc71136071"/>
      <w:r>
        <w:t>Demographic statistics by dose group – Safety set</w:t>
      </w:r>
      <w:bookmarkEnd w:id="15"/>
      <w:bookmarkEnd w:id="16"/>
      <w:bookmarkEnd w:id="17"/>
      <w:bookmarkEnd w:id="18"/>
      <w:bookmarkEnd w:id="19"/>
    </w:p>
    <w:tbl>
      <w:tblPr>
        <w:tblStyle w:val="Table41"/>
        <w:tblW w:w="0" w:type="auto"/>
        <w:tblInd w:w="0" w:type="dxa"/>
        <w:tblLayout w:type="fixed"/>
        <w:tblLook w:val="0420" w:firstRow="1" w:lastRow="0" w:firstColumn="0" w:lastColumn="0" w:noHBand="0" w:noVBand="1"/>
      </w:tblPr>
      <w:tblGrid>
        <w:gridCol w:w="1849"/>
        <w:gridCol w:w="2056"/>
        <w:gridCol w:w="1302"/>
        <w:gridCol w:w="1302"/>
        <w:gridCol w:w="1310"/>
      </w:tblGrid>
      <w:tr w:rsidR="000B071C" w14:paraId="2E6049E8" w14:textId="77777777" w:rsidTr="000B071C">
        <w:trPr>
          <w:cantSplit/>
          <w:trHeight w:val="309"/>
          <w:tblHeader/>
        </w:trPr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9030F9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b/>
                <w:color w:val="000000"/>
                <w:sz w:val="16"/>
                <w:szCs w:val="16"/>
                <w:lang w:val="en-US"/>
              </w:rPr>
              <w:t>Parameter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B3B5F2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b/>
                <w:color w:val="000000"/>
                <w:sz w:val="16"/>
                <w:szCs w:val="16"/>
                <w:lang w:val="en-US"/>
              </w:rPr>
              <w:t>Group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57D790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b/>
                <w:color w:val="000000"/>
                <w:sz w:val="16"/>
                <w:szCs w:val="16"/>
                <w:lang w:val="en-US"/>
              </w:rPr>
              <w:t>Categories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F57033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b/>
                <w:color w:val="000000"/>
                <w:sz w:val="16"/>
                <w:szCs w:val="16"/>
                <w:lang w:val="en-US"/>
              </w:rPr>
              <w:t>Statistic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DE39E7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b/>
                <w:color w:val="000000"/>
                <w:sz w:val="16"/>
                <w:szCs w:val="16"/>
                <w:lang w:val="en-US"/>
              </w:rPr>
              <w:t>Safety analysis set</w:t>
            </w:r>
          </w:p>
        </w:tc>
      </w:tr>
      <w:tr w:rsidR="000B071C" w14:paraId="390EEA72" w14:textId="77777777" w:rsidTr="000B071C">
        <w:trPr>
          <w:cantSplit/>
          <w:trHeight w:val="188"/>
        </w:trPr>
        <w:tc>
          <w:tcPr>
            <w:tcW w:w="1849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000DD7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Sex</w:t>
            </w:r>
          </w:p>
        </w:tc>
        <w:tc>
          <w:tcPr>
            <w:tcW w:w="2056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1FD2AB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Group 1 (1 drop)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E18A44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F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82299E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N (%)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83959A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6 (50)</w:t>
            </w:r>
          </w:p>
        </w:tc>
      </w:tr>
      <w:tr w:rsidR="000B071C" w14:paraId="266BBEF7" w14:textId="77777777" w:rsidTr="000B071C">
        <w:trPr>
          <w:cantSplit/>
          <w:trHeight w:val="188"/>
        </w:trPr>
        <w:tc>
          <w:tcPr>
            <w:tcW w:w="7819" w:type="dxa"/>
            <w:vMerge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C44E56B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A21F0B8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1C9B30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M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7A39D5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N (%)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097F77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6 (50)</w:t>
            </w:r>
          </w:p>
        </w:tc>
      </w:tr>
      <w:tr w:rsidR="000B071C" w14:paraId="68B7C49D" w14:textId="77777777" w:rsidTr="000B071C">
        <w:trPr>
          <w:cantSplit/>
          <w:trHeight w:val="188"/>
        </w:trPr>
        <w:tc>
          <w:tcPr>
            <w:tcW w:w="7819" w:type="dxa"/>
            <w:vMerge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E89CF31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DE4CE3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Group 2 (3 drops)</w:t>
            </w:r>
          </w:p>
        </w:tc>
        <w:tc>
          <w:tcPr>
            <w:tcW w:w="130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388240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F</w:t>
            </w:r>
          </w:p>
        </w:tc>
        <w:tc>
          <w:tcPr>
            <w:tcW w:w="130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E9864D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N (%)</w:t>
            </w:r>
          </w:p>
        </w:tc>
        <w:tc>
          <w:tcPr>
            <w:tcW w:w="130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D20286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6 (50)</w:t>
            </w:r>
          </w:p>
        </w:tc>
      </w:tr>
      <w:tr w:rsidR="000B071C" w14:paraId="769F7F73" w14:textId="77777777" w:rsidTr="000B071C">
        <w:trPr>
          <w:cantSplit/>
          <w:trHeight w:val="188"/>
        </w:trPr>
        <w:tc>
          <w:tcPr>
            <w:tcW w:w="7819" w:type="dxa"/>
            <w:vMerge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CFEB77D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2D22B4D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D3EA3C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M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CDE1A9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N (%)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56BD0E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6 (50)</w:t>
            </w:r>
          </w:p>
        </w:tc>
      </w:tr>
      <w:tr w:rsidR="000B071C" w14:paraId="28AF4670" w14:textId="77777777" w:rsidTr="000B071C">
        <w:trPr>
          <w:cantSplit/>
          <w:trHeight w:val="188"/>
        </w:trPr>
        <w:tc>
          <w:tcPr>
            <w:tcW w:w="7819" w:type="dxa"/>
            <w:vMerge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FE955E9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91C4A8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Group 3 (3 + 3 drops)</w:t>
            </w:r>
          </w:p>
        </w:tc>
        <w:tc>
          <w:tcPr>
            <w:tcW w:w="130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3221EC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F</w:t>
            </w:r>
          </w:p>
        </w:tc>
        <w:tc>
          <w:tcPr>
            <w:tcW w:w="130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4C19BF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N (%)</w:t>
            </w:r>
          </w:p>
        </w:tc>
        <w:tc>
          <w:tcPr>
            <w:tcW w:w="130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84AB60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7 (58.3)</w:t>
            </w:r>
          </w:p>
        </w:tc>
      </w:tr>
      <w:tr w:rsidR="000B071C" w14:paraId="0E858141" w14:textId="77777777" w:rsidTr="000B071C">
        <w:trPr>
          <w:cantSplit/>
          <w:trHeight w:val="188"/>
        </w:trPr>
        <w:tc>
          <w:tcPr>
            <w:tcW w:w="7819" w:type="dxa"/>
            <w:vMerge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72DF1E1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8A5319B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6D0497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M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55E34F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N (%)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FE07FE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5 (41.7)</w:t>
            </w:r>
          </w:p>
        </w:tc>
      </w:tr>
      <w:tr w:rsidR="000B071C" w14:paraId="39C274E2" w14:textId="77777777" w:rsidTr="000B071C">
        <w:trPr>
          <w:cantSplit/>
          <w:trHeight w:val="90"/>
        </w:trPr>
        <w:tc>
          <w:tcPr>
            <w:tcW w:w="1849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BC5642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Age</w:t>
            </w:r>
          </w:p>
        </w:tc>
        <w:tc>
          <w:tcPr>
            <w:tcW w:w="2056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45EBED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Group 1 (1 drop)</w:t>
            </w:r>
          </w:p>
        </w:tc>
        <w:tc>
          <w:tcPr>
            <w:tcW w:w="130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8EE03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4FE04D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130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5CC371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12</w:t>
            </w:r>
          </w:p>
        </w:tc>
      </w:tr>
      <w:tr w:rsidR="000B071C" w14:paraId="3DF75D0E" w14:textId="77777777" w:rsidTr="000B071C">
        <w:trPr>
          <w:cantSplit/>
          <w:trHeight w:val="90"/>
        </w:trPr>
        <w:tc>
          <w:tcPr>
            <w:tcW w:w="781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40AC9BB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CE9FDA6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4A6BE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6D8DE9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Mean</w:t>
            </w:r>
          </w:p>
        </w:tc>
        <w:tc>
          <w:tcPr>
            <w:tcW w:w="1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E9D0AD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26.4</w:t>
            </w:r>
          </w:p>
        </w:tc>
      </w:tr>
      <w:tr w:rsidR="000B071C" w14:paraId="56BD4C90" w14:textId="77777777" w:rsidTr="000B071C">
        <w:trPr>
          <w:cantSplit/>
          <w:trHeight w:val="90"/>
        </w:trPr>
        <w:tc>
          <w:tcPr>
            <w:tcW w:w="781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5B9C49E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2B8B5C4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20E47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8A66C1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Median</w:t>
            </w:r>
          </w:p>
        </w:tc>
        <w:tc>
          <w:tcPr>
            <w:tcW w:w="1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94ACFE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25.5</w:t>
            </w:r>
          </w:p>
        </w:tc>
      </w:tr>
      <w:tr w:rsidR="000B071C" w14:paraId="3DB69C68" w14:textId="77777777" w:rsidTr="000B071C">
        <w:trPr>
          <w:cantSplit/>
          <w:trHeight w:val="90"/>
        </w:trPr>
        <w:tc>
          <w:tcPr>
            <w:tcW w:w="781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72F044F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1C515EE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70D07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EB768B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SD</w:t>
            </w:r>
          </w:p>
        </w:tc>
        <w:tc>
          <w:tcPr>
            <w:tcW w:w="1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2FAAC2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6.6</w:t>
            </w:r>
          </w:p>
        </w:tc>
      </w:tr>
      <w:tr w:rsidR="000B071C" w14:paraId="5401793D" w14:textId="77777777" w:rsidTr="000B071C">
        <w:trPr>
          <w:cantSplit/>
          <w:trHeight w:val="90"/>
        </w:trPr>
        <w:tc>
          <w:tcPr>
            <w:tcW w:w="781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19B2A02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8A75B9A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20AB9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1224A3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Min</w:t>
            </w:r>
          </w:p>
        </w:tc>
        <w:tc>
          <w:tcPr>
            <w:tcW w:w="1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145B5B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20</w:t>
            </w:r>
          </w:p>
        </w:tc>
      </w:tr>
      <w:tr w:rsidR="000B071C" w14:paraId="60F3AB3F" w14:textId="77777777" w:rsidTr="000B071C">
        <w:trPr>
          <w:cantSplit/>
          <w:trHeight w:val="90"/>
        </w:trPr>
        <w:tc>
          <w:tcPr>
            <w:tcW w:w="781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795086D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B7133B0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8A49B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2F9497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644D3B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46</w:t>
            </w:r>
          </w:p>
        </w:tc>
      </w:tr>
      <w:tr w:rsidR="000B071C" w14:paraId="22FBEB7F" w14:textId="77777777" w:rsidTr="000B071C">
        <w:trPr>
          <w:cantSplit/>
          <w:trHeight w:val="90"/>
        </w:trPr>
        <w:tc>
          <w:tcPr>
            <w:tcW w:w="781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EFD6F6B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A84C69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Group 2 (3 drops)</w:t>
            </w:r>
          </w:p>
        </w:tc>
        <w:tc>
          <w:tcPr>
            <w:tcW w:w="130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851C0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B52B63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130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4E3960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12</w:t>
            </w:r>
          </w:p>
        </w:tc>
      </w:tr>
      <w:tr w:rsidR="000B071C" w14:paraId="39717030" w14:textId="77777777" w:rsidTr="000B071C">
        <w:trPr>
          <w:cantSplit/>
          <w:trHeight w:val="90"/>
        </w:trPr>
        <w:tc>
          <w:tcPr>
            <w:tcW w:w="781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58635E3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8CE1BA1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6EB59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7F728D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Mean</w:t>
            </w:r>
          </w:p>
        </w:tc>
        <w:tc>
          <w:tcPr>
            <w:tcW w:w="1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5A4E10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24.4</w:t>
            </w:r>
          </w:p>
        </w:tc>
      </w:tr>
      <w:tr w:rsidR="000B071C" w14:paraId="00C0E847" w14:textId="77777777" w:rsidTr="000B071C">
        <w:trPr>
          <w:cantSplit/>
          <w:trHeight w:val="90"/>
        </w:trPr>
        <w:tc>
          <w:tcPr>
            <w:tcW w:w="781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FE9BA01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49186AA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7FA7A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810889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Median</w:t>
            </w:r>
          </w:p>
        </w:tc>
        <w:tc>
          <w:tcPr>
            <w:tcW w:w="1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317777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24.0</w:t>
            </w:r>
          </w:p>
        </w:tc>
      </w:tr>
      <w:tr w:rsidR="000B071C" w14:paraId="3A06E093" w14:textId="77777777" w:rsidTr="000B071C">
        <w:trPr>
          <w:cantSplit/>
          <w:trHeight w:val="90"/>
        </w:trPr>
        <w:tc>
          <w:tcPr>
            <w:tcW w:w="781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39B8952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0EFB1A3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E6496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E582B2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SD</w:t>
            </w:r>
          </w:p>
        </w:tc>
        <w:tc>
          <w:tcPr>
            <w:tcW w:w="1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D3BD03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3.3</w:t>
            </w:r>
          </w:p>
        </w:tc>
      </w:tr>
      <w:tr w:rsidR="000B071C" w14:paraId="64DE808A" w14:textId="77777777" w:rsidTr="000B071C">
        <w:trPr>
          <w:cantSplit/>
          <w:trHeight w:val="90"/>
        </w:trPr>
        <w:tc>
          <w:tcPr>
            <w:tcW w:w="781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4E241FE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70A77E6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6AF77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A613D6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Min</w:t>
            </w:r>
          </w:p>
        </w:tc>
        <w:tc>
          <w:tcPr>
            <w:tcW w:w="1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53EE02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21</w:t>
            </w:r>
          </w:p>
        </w:tc>
      </w:tr>
      <w:tr w:rsidR="000B071C" w14:paraId="54573C6B" w14:textId="77777777" w:rsidTr="000B071C">
        <w:trPr>
          <w:cantSplit/>
          <w:trHeight w:val="90"/>
        </w:trPr>
        <w:tc>
          <w:tcPr>
            <w:tcW w:w="781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6F628B7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C84D49C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D6699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B5D439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9B63FA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33</w:t>
            </w:r>
          </w:p>
        </w:tc>
      </w:tr>
      <w:tr w:rsidR="000B071C" w14:paraId="1B36C095" w14:textId="77777777" w:rsidTr="000B071C">
        <w:trPr>
          <w:cantSplit/>
          <w:trHeight w:val="90"/>
        </w:trPr>
        <w:tc>
          <w:tcPr>
            <w:tcW w:w="781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1B5C377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1889F8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Group 3 (3 + 3 drops)</w:t>
            </w:r>
          </w:p>
        </w:tc>
        <w:tc>
          <w:tcPr>
            <w:tcW w:w="130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1AB7D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CC9D52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130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BC347F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12</w:t>
            </w:r>
          </w:p>
        </w:tc>
      </w:tr>
      <w:tr w:rsidR="000B071C" w14:paraId="4A13728A" w14:textId="77777777" w:rsidTr="000B071C">
        <w:trPr>
          <w:cantSplit/>
          <w:trHeight w:val="90"/>
        </w:trPr>
        <w:tc>
          <w:tcPr>
            <w:tcW w:w="781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E86E2CE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7B7C809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1DAE3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B6F33C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Mean</w:t>
            </w:r>
          </w:p>
        </w:tc>
        <w:tc>
          <w:tcPr>
            <w:tcW w:w="1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9E042F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26.2</w:t>
            </w:r>
          </w:p>
        </w:tc>
      </w:tr>
      <w:tr w:rsidR="000B071C" w14:paraId="031B2700" w14:textId="77777777" w:rsidTr="000B071C">
        <w:trPr>
          <w:cantSplit/>
          <w:trHeight w:val="90"/>
        </w:trPr>
        <w:tc>
          <w:tcPr>
            <w:tcW w:w="781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71DEE86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2547515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C5767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521423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Median</w:t>
            </w:r>
          </w:p>
        </w:tc>
        <w:tc>
          <w:tcPr>
            <w:tcW w:w="1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DB6E16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25.0</w:t>
            </w:r>
          </w:p>
        </w:tc>
      </w:tr>
      <w:tr w:rsidR="000B071C" w14:paraId="4959B52E" w14:textId="77777777" w:rsidTr="000B071C">
        <w:trPr>
          <w:cantSplit/>
          <w:trHeight w:val="90"/>
        </w:trPr>
        <w:tc>
          <w:tcPr>
            <w:tcW w:w="781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3B3D8C8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59049D2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CF3F9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D88CDF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SD</w:t>
            </w:r>
          </w:p>
        </w:tc>
        <w:tc>
          <w:tcPr>
            <w:tcW w:w="1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A112C5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6.2</w:t>
            </w:r>
          </w:p>
        </w:tc>
      </w:tr>
      <w:tr w:rsidR="000B071C" w14:paraId="6AC827BE" w14:textId="77777777" w:rsidTr="000B071C">
        <w:trPr>
          <w:cantSplit/>
          <w:trHeight w:val="90"/>
        </w:trPr>
        <w:tc>
          <w:tcPr>
            <w:tcW w:w="781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1888699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DA049BD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9AD4E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BA546A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Min</w:t>
            </w:r>
          </w:p>
        </w:tc>
        <w:tc>
          <w:tcPr>
            <w:tcW w:w="1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45407F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18</w:t>
            </w:r>
          </w:p>
        </w:tc>
      </w:tr>
      <w:tr w:rsidR="000B071C" w14:paraId="1FBCFCDF" w14:textId="77777777" w:rsidTr="000B071C">
        <w:trPr>
          <w:cantSplit/>
          <w:trHeight w:val="90"/>
        </w:trPr>
        <w:tc>
          <w:tcPr>
            <w:tcW w:w="781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BA99B89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4C0A5D1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634F7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4AD31A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917187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39</w:t>
            </w:r>
          </w:p>
        </w:tc>
      </w:tr>
      <w:tr w:rsidR="000B071C" w14:paraId="21322B04" w14:textId="77777777" w:rsidTr="000B071C">
        <w:trPr>
          <w:cantSplit/>
          <w:trHeight w:val="90"/>
        </w:trPr>
        <w:tc>
          <w:tcPr>
            <w:tcW w:w="1849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3DACA9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Body Mass Index</w:t>
            </w:r>
          </w:p>
        </w:tc>
        <w:tc>
          <w:tcPr>
            <w:tcW w:w="2056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15AB55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Group 1 (1 drop)</w:t>
            </w:r>
          </w:p>
        </w:tc>
        <w:tc>
          <w:tcPr>
            <w:tcW w:w="130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AB0D9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3F4DEC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130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9D2F73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12</w:t>
            </w:r>
          </w:p>
        </w:tc>
      </w:tr>
      <w:tr w:rsidR="000B071C" w14:paraId="0F6A4491" w14:textId="77777777" w:rsidTr="000B071C">
        <w:trPr>
          <w:cantSplit/>
          <w:trHeight w:val="90"/>
        </w:trPr>
        <w:tc>
          <w:tcPr>
            <w:tcW w:w="781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CA902EF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AE2536F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77D2C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79F57F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Mean</w:t>
            </w:r>
          </w:p>
        </w:tc>
        <w:tc>
          <w:tcPr>
            <w:tcW w:w="1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CBF45C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23.5</w:t>
            </w:r>
          </w:p>
        </w:tc>
      </w:tr>
      <w:tr w:rsidR="000B071C" w14:paraId="254AB86F" w14:textId="77777777" w:rsidTr="000B071C">
        <w:trPr>
          <w:cantSplit/>
          <w:trHeight w:val="90"/>
        </w:trPr>
        <w:tc>
          <w:tcPr>
            <w:tcW w:w="781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AD52BAA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EF9136A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AB0B0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0907FC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Median</w:t>
            </w:r>
          </w:p>
        </w:tc>
        <w:tc>
          <w:tcPr>
            <w:tcW w:w="1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84234A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22.9</w:t>
            </w:r>
          </w:p>
        </w:tc>
      </w:tr>
      <w:tr w:rsidR="000B071C" w14:paraId="3E941BC2" w14:textId="77777777" w:rsidTr="000B071C">
        <w:trPr>
          <w:cantSplit/>
          <w:trHeight w:val="90"/>
        </w:trPr>
        <w:tc>
          <w:tcPr>
            <w:tcW w:w="781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E92390A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AA30FC0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FE76F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7E4706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SD</w:t>
            </w:r>
          </w:p>
        </w:tc>
        <w:tc>
          <w:tcPr>
            <w:tcW w:w="1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775F69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3.4</w:t>
            </w:r>
          </w:p>
        </w:tc>
      </w:tr>
      <w:tr w:rsidR="000B071C" w14:paraId="3181FE93" w14:textId="77777777" w:rsidTr="000B071C">
        <w:trPr>
          <w:cantSplit/>
          <w:trHeight w:val="90"/>
        </w:trPr>
        <w:tc>
          <w:tcPr>
            <w:tcW w:w="781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2F9A86F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EBF84B0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23007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093917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Min</w:t>
            </w:r>
          </w:p>
        </w:tc>
        <w:tc>
          <w:tcPr>
            <w:tcW w:w="1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DFD1D6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17.6</w:t>
            </w:r>
          </w:p>
        </w:tc>
      </w:tr>
      <w:tr w:rsidR="000B071C" w14:paraId="7CC24DC7" w14:textId="77777777" w:rsidTr="000B071C">
        <w:trPr>
          <w:cantSplit/>
          <w:trHeight w:val="90"/>
        </w:trPr>
        <w:tc>
          <w:tcPr>
            <w:tcW w:w="781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3100A04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95D39A1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8D133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FE40CF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091047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30.5</w:t>
            </w:r>
          </w:p>
        </w:tc>
      </w:tr>
      <w:tr w:rsidR="000B071C" w14:paraId="1D33BD61" w14:textId="77777777" w:rsidTr="000B071C">
        <w:trPr>
          <w:cantSplit/>
          <w:trHeight w:val="90"/>
        </w:trPr>
        <w:tc>
          <w:tcPr>
            <w:tcW w:w="781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52ED144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1EEEDA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Group 2 (3 drops)</w:t>
            </w:r>
          </w:p>
        </w:tc>
        <w:tc>
          <w:tcPr>
            <w:tcW w:w="130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DF02C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B38CB1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130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2951CC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12</w:t>
            </w:r>
          </w:p>
        </w:tc>
      </w:tr>
      <w:tr w:rsidR="000B071C" w14:paraId="12936F24" w14:textId="77777777" w:rsidTr="000B071C">
        <w:trPr>
          <w:cantSplit/>
          <w:trHeight w:val="90"/>
        </w:trPr>
        <w:tc>
          <w:tcPr>
            <w:tcW w:w="781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4F4E38A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1CA12E8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405BA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9C9A4C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Mean</w:t>
            </w:r>
          </w:p>
        </w:tc>
        <w:tc>
          <w:tcPr>
            <w:tcW w:w="1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D81467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22.5</w:t>
            </w:r>
          </w:p>
        </w:tc>
      </w:tr>
      <w:tr w:rsidR="000B071C" w14:paraId="13B5B59A" w14:textId="77777777" w:rsidTr="000B071C">
        <w:trPr>
          <w:cantSplit/>
          <w:trHeight w:val="90"/>
        </w:trPr>
        <w:tc>
          <w:tcPr>
            <w:tcW w:w="781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D1B62A3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EA3E7A5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A9C60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4DFD3F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Median</w:t>
            </w:r>
          </w:p>
        </w:tc>
        <w:tc>
          <w:tcPr>
            <w:tcW w:w="1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F922B7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22.8</w:t>
            </w:r>
          </w:p>
        </w:tc>
      </w:tr>
      <w:tr w:rsidR="000B071C" w14:paraId="0F1E28EB" w14:textId="77777777" w:rsidTr="000B071C">
        <w:trPr>
          <w:cantSplit/>
          <w:trHeight w:val="90"/>
        </w:trPr>
        <w:tc>
          <w:tcPr>
            <w:tcW w:w="781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D0496CF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41A5013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ED0AE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186CB8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SD</w:t>
            </w:r>
          </w:p>
        </w:tc>
        <w:tc>
          <w:tcPr>
            <w:tcW w:w="1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0F8997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2.1</w:t>
            </w:r>
          </w:p>
        </w:tc>
      </w:tr>
      <w:tr w:rsidR="000B071C" w14:paraId="005DB1AD" w14:textId="77777777" w:rsidTr="000B071C">
        <w:trPr>
          <w:cantSplit/>
          <w:trHeight w:val="90"/>
        </w:trPr>
        <w:tc>
          <w:tcPr>
            <w:tcW w:w="781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31488A7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5CB3ADF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E4C70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E72CD8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Min</w:t>
            </w:r>
          </w:p>
        </w:tc>
        <w:tc>
          <w:tcPr>
            <w:tcW w:w="1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B0313D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19</w:t>
            </w:r>
          </w:p>
        </w:tc>
      </w:tr>
      <w:tr w:rsidR="000B071C" w14:paraId="58C24DF8" w14:textId="77777777" w:rsidTr="000B071C">
        <w:trPr>
          <w:cantSplit/>
          <w:trHeight w:val="90"/>
        </w:trPr>
        <w:tc>
          <w:tcPr>
            <w:tcW w:w="781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575FC63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A6020D5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85C74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5F9625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0FF8A3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26</w:t>
            </w:r>
          </w:p>
        </w:tc>
      </w:tr>
      <w:tr w:rsidR="000B071C" w14:paraId="3192195A" w14:textId="77777777" w:rsidTr="000B071C">
        <w:trPr>
          <w:cantSplit/>
          <w:trHeight w:val="90"/>
        </w:trPr>
        <w:tc>
          <w:tcPr>
            <w:tcW w:w="781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1360B3F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5A35CD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Group 3 (3 + 3 drops)</w:t>
            </w:r>
          </w:p>
        </w:tc>
        <w:tc>
          <w:tcPr>
            <w:tcW w:w="130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E98A4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C2BB00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130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8CB1E8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12</w:t>
            </w:r>
          </w:p>
        </w:tc>
      </w:tr>
      <w:tr w:rsidR="000B071C" w14:paraId="123A4D93" w14:textId="77777777" w:rsidTr="000B071C">
        <w:trPr>
          <w:cantSplit/>
          <w:trHeight w:val="90"/>
        </w:trPr>
        <w:tc>
          <w:tcPr>
            <w:tcW w:w="781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CE36624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AD241C1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1584F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15CEAE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Mean</w:t>
            </w:r>
          </w:p>
        </w:tc>
        <w:tc>
          <w:tcPr>
            <w:tcW w:w="1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A6A5FB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23.9</w:t>
            </w:r>
          </w:p>
        </w:tc>
      </w:tr>
      <w:tr w:rsidR="000B071C" w14:paraId="71D38459" w14:textId="77777777" w:rsidTr="000B071C">
        <w:trPr>
          <w:cantSplit/>
          <w:trHeight w:val="90"/>
        </w:trPr>
        <w:tc>
          <w:tcPr>
            <w:tcW w:w="781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1BECD80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FDEA42E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D5C24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D4AC6A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Median</w:t>
            </w:r>
          </w:p>
        </w:tc>
        <w:tc>
          <w:tcPr>
            <w:tcW w:w="1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E74876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23.5</w:t>
            </w:r>
          </w:p>
        </w:tc>
      </w:tr>
      <w:tr w:rsidR="000B071C" w14:paraId="40638D17" w14:textId="77777777" w:rsidTr="000B071C">
        <w:trPr>
          <w:cantSplit/>
          <w:trHeight w:val="90"/>
        </w:trPr>
        <w:tc>
          <w:tcPr>
            <w:tcW w:w="781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A892DFC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BB60CDD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85ED6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FB2ECE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SD</w:t>
            </w:r>
          </w:p>
        </w:tc>
        <w:tc>
          <w:tcPr>
            <w:tcW w:w="1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3F6070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3.6</w:t>
            </w:r>
          </w:p>
        </w:tc>
      </w:tr>
      <w:tr w:rsidR="000B071C" w14:paraId="7E294D34" w14:textId="77777777" w:rsidTr="000B071C">
        <w:trPr>
          <w:cantSplit/>
          <w:trHeight w:val="90"/>
        </w:trPr>
        <w:tc>
          <w:tcPr>
            <w:tcW w:w="781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628947B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DD50675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56CD5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0CCEF2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Min</w:t>
            </w:r>
          </w:p>
        </w:tc>
        <w:tc>
          <w:tcPr>
            <w:tcW w:w="1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6BC9CA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19.6</w:t>
            </w:r>
          </w:p>
        </w:tc>
      </w:tr>
      <w:tr w:rsidR="000B071C" w14:paraId="3DA6D37B" w14:textId="77777777" w:rsidTr="000B071C">
        <w:trPr>
          <w:cantSplit/>
          <w:trHeight w:val="90"/>
        </w:trPr>
        <w:tc>
          <w:tcPr>
            <w:tcW w:w="781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183C9CA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7E114A4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18B47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A9095F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D94E8A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33.1</w:t>
            </w:r>
          </w:p>
        </w:tc>
      </w:tr>
      <w:tr w:rsidR="000B071C" w14:paraId="347CEFF0" w14:textId="77777777" w:rsidTr="000B071C">
        <w:trPr>
          <w:cantSplit/>
          <w:trHeight w:val="90"/>
        </w:trPr>
        <w:tc>
          <w:tcPr>
            <w:tcW w:w="1849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0BFD3C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Height</w:t>
            </w:r>
          </w:p>
        </w:tc>
        <w:tc>
          <w:tcPr>
            <w:tcW w:w="2056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FEC1B0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Group 1 (1 drop)</w:t>
            </w:r>
          </w:p>
        </w:tc>
        <w:tc>
          <w:tcPr>
            <w:tcW w:w="130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93D14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88EE54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130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2BB99E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12</w:t>
            </w:r>
          </w:p>
        </w:tc>
      </w:tr>
      <w:tr w:rsidR="000B071C" w14:paraId="013E9194" w14:textId="77777777" w:rsidTr="000B071C">
        <w:trPr>
          <w:cantSplit/>
          <w:trHeight w:val="90"/>
        </w:trPr>
        <w:tc>
          <w:tcPr>
            <w:tcW w:w="781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80DA8AC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F0CAA31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A2698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D75462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Mean</w:t>
            </w:r>
          </w:p>
        </w:tc>
        <w:tc>
          <w:tcPr>
            <w:tcW w:w="1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CD122A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175.3</w:t>
            </w:r>
          </w:p>
        </w:tc>
      </w:tr>
      <w:tr w:rsidR="000B071C" w14:paraId="16260DE6" w14:textId="77777777" w:rsidTr="000B071C">
        <w:trPr>
          <w:cantSplit/>
          <w:trHeight w:val="90"/>
        </w:trPr>
        <w:tc>
          <w:tcPr>
            <w:tcW w:w="781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86396B5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F998394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9CAAA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C0A602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Median</w:t>
            </w:r>
          </w:p>
        </w:tc>
        <w:tc>
          <w:tcPr>
            <w:tcW w:w="1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AD9B27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176.5</w:t>
            </w:r>
          </w:p>
        </w:tc>
      </w:tr>
      <w:tr w:rsidR="000B071C" w14:paraId="0655DC03" w14:textId="77777777" w:rsidTr="000B071C">
        <w:trPr>
          <w:cantSplit/>
          <w:trHeight w:val="90"/>
        </w:trPr>
        <w:tc>
          <w:tcPr>
            <w:tcW w:w="781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CEFE527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A36F6A4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0B385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13A2CC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SD</w:t>
            </w:r>
          </w:p>
        </w:tc>
        <w:tc>
          <w:tcPr>
            <w:tcW w:w="1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594FC4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8.8</w:t>
            </w:r>
          </w:p>
        </w:tc>
      </w:tr>
      <w:tr w:rsidR="000B071C" w14:paraId="1C5E6445" w14:textId="77777777" w:rsidTr="000B071C">
        <w:trPr>
          <w:cantSplit/>
          <w:trHeight w:val="90"/>
        </w:trPr>
        <w:tc>
          <w:tcPr>
            <w:tcW w:w="781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6E60F58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2E77BE8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9646C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DE67B6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Min</w:t>
            </w:r>
          </w:p>
        </w:tc>
        <w:tc>
          <w:tcPr>
            <w:tcW w:w="1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3DA137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163</w:t>
            </w:r>
          </w:p>
        </w:tc>
      </w:tr>
      <w:tr w:rsidR="000B071C" w14:paraId="582366A1" w14:textId="77777777" w:rsidTr="000B071C">
        <w:trPr>
          <w:cantSplit/>
          <w:trHeight w:val="90"/>
        </w:trPr>
        <w:tc>
          <w:tcPr>
            <w:tcW w:w="781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C3961C3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068669B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53062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8E04FB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61E1E2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193</w:t>
            </w:r>
          </w:p>
        </w:tc>
      </w:tr>
      <w:tr w:rsidR="000B071C" w14:paraId="0F06E648" w14:textId="77777777" w:rsidTr="000B071C">
        <w:trPr>
          <w:cantSplit/>
          <w:trHeight w:val="90"/>
        </w:trPr>
        <w:tc>
          <w:tcPr>
            <w:tcW w:w="781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1250BEC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4749FA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Group 2 (3 drops)</w:t>
            </w:r>
          </w:p>
        </w:tc>
        <w:tc>
          <w:tcPr>
            <w:tcW w:w="130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DF593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F30EFA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130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9248FD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12</w:t>
            </w:r>
          </w:p>
        </w:tc>
      </w:tr>
      <w:tr w:rsidR="000B071C" w14:paraId="1327AC9D" w14:textId="77777777" w:rsidTr="000B071C">
        <w:trPr>
          <w:cantSplit/>
          <w:trHeight w:val="90"/>
        </w:trPr>
        <w:tc>
          <w:tcPr>
            <w:tcW w:w="781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6BD1FDE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07C349A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AF78C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F79C97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Mean</w:t>
            </w:r>
          </w:p>
        </w:tc>
        <w:tc>
          <w:tcPr>
            <w:tcW w:w="1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3F0175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176.2</w:t>
            </w:r>
          </w:p>
        </w:tc>
      </w:tr>
      <w:tr w:rsidR="000B071C" w14:paraId="335F59BA" w14:textId="77777777" w:rsidTr="000B071C">
        <w:trPr>
          <w:cantSplit/>
          <w:trHeight w:val="90"/>
        </w:trPr>
        <w:tc>
          <w:tcPr>
            <w:tcW w:w="781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415C4F8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232584E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265B3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B47B2B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Median</w:t>
            </w:r>
          </w:p>
        </w:tc>
        <w:tc>
          <w:tcPr>
            <w:tcW w:w="1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E5E3C1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177.0</w:t>
            </w:r>
          </w:p>
        </w:tc>
      </w:tr>
      <w:tr w:rsidR="000B071C" w14:paraId="4ED6C796" w14:textId="77777777" w:rsidTr="000B071C">
        <w:trPr>
          <w:cantSplit/>
          <w:trHeight w:val="90"/>
        </w:trPr>
        <w:tc>
          <w:tcPr>
            <w:tcW w:w="781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C01FCA6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3466278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C5A4D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612B77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SD</w:t>
            </w:r>
          </w:p>
        </w:tc>
        <w:tc>
          <w:tcPr>
            <w:tcW w:w="1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CD58DC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11.1</w:t>
            </w:r>
          </w:p>
        </w:tc>
      </w:tr>
      <w:tr w:rsidR="000B071C" w14:paraId="27B067D0" w14:textId="77777777" w:rsidTr="000B071C">
        <w:trPr>
          <w:cantSplit/>
          <w:trHeight w:val="90"/>
        </w:trPr>
        <w:tc>
          <w:tcPr>
            <w:tcW w:w="781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0B3B344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8F0EF27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36E87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841633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Min</w:t>
            </w:r>
          </w:p>
        </w:tc>
        <w:tc>
          <w:tcPr>
            <w:tcW w:w="1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545E40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160</w:t>
            </w:r>
          </w:p>
        </w:tc>
      </w:tr>
      <w:tr w:rsidR="000B071C" w14:paraId="79A1D807" w14:textId="77777777" w:rsidTr="000B071C">
        <w:trPr>
          <w:cantSplit/>
          <w:trHeight w:val="90"/>
        </w:trPr>
        <w:tc>
          <w:tcPr>
            <w:tcW w:w="781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58B50A2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CA127ED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5771B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370FA3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5FCF55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190</w:t>
            </w:r>
          </w:p>
        </w:tc>
      </w:tr>
      <w:tr w:rsidR="000B071C" w14:paraId="483C4FF5" w14:textId="77777777" w:rsidTr="000B071C">
        <w:trPr>
          <w:cantSplit/>
          <w:trHeight w:val="90"/>
        </w:trPr>
        <w:tc>
          <w:tcPr>
            <w:tcW w:w="781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0E970D0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99C789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Group 3 (3 + 3 drops)</w:t>
            </w:r>
          </w:p>
        </w:tc>
        <w:tc>
          <w:tcPr>
            <w:tcW w:w="130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8A2CA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DA1F49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130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EF0FC2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12</w:t>
            </w:r>
          </w:p>
        </w:tc>
      </w:tr>
      <w:tr w:rsidR="000B071C" w14:paraId="48A1477E" w14:textId="77777777" w:rsidTr="000B071C">
        <w:trPr>
          <w:cantSplit/>
          <w:trHeight w:val="90"/>
        </w:trPr>
        <w:tc>
          <w:tcPr>
            <w:tcW w:w="781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CD4329C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3A664E4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9269E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CB402F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Mean</w:t>
            </w:r>
          </w:p>
        </w:tc>
        <w:tc>
          <w:tcPr>
            <w:tcW w:w="1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6A1B2B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175.2</w:t>
            </w:r>
          </w:p>
        </w:tc>
      </w:tr>
      <w:tr w:rsidR="000B071C" w14:paraId="6AAC3B00" w14:textId="77777777" w:rsidTr="000B071C">
        <w:trPr>
          <w:cantSplit/>
          <w:trHeight w:val="90"/>
        </w:trPr>
        <w:tc>
          <w:tcPr>
            <w:tcW w:w="781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E4084D0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C3409D0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939EB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DFBF8A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Median</w:t>
            </w:r>
          </w:p>
        </w:tc>
        <w:tc>
          <w:tcPr>
            <w:tcW w:w="1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C402CD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172.5</w:t>
            </w:r>
          </w:p>
        </w:tc>
      </w:tr>
      <w:tr w:rsidR="000B071C" w14:paraId="7116B8C8" w14:textId="77777777" w:rsidTr="000B071C">
        <w:trPr>
          <w:cantSplit/>
          <w:trHeight w:val="90"/>
        </w:trPr>
        <w:tc>
          <w:tcPr>
            <w:tcW w:w="781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C60689B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999FAF1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CDA79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963584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SD</w:t>
            </w:r>
          </w:p>
        </w:tc>
        <w:tc>
          <w:tcPr>
            <w:tcW w:w="1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8FCF76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11.8</w:t>
            </w:r>
          </w:p>
        </w:tc>
      </w:tr>
      <w:tr w:rsidR="000B071C" w14:paraId="3711DE23" w14:textId="77777777" w:rsidTr="000B071C">
        <w:trPr>
          <w:cantSplit/>
          <w:trHeight w:val="90"/>
        </w:trPr>
        <w:tc>
          <w:tcPr>
            <w:tcW w:w="781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FBBC579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1936D54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5F618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4EFAF7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Min</w:t>
            </w:r>
          </w:p>
        </w:tc>
        <w:tc>
          <w:tcPr>
            <w:tcW w:w="1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FEC67F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160</w:t>
            </w:r>
          </w:p>
        </w:tc>
      </w:tr>
      <w:tr w:rsidR="000B071C" w14:paraId="28BF54DB" w14:textId="77777777" w:rsidTr="000B071C">
        <w:trPr>
          <w:cantSplit/>
          <w:trHeight w:val="90"/>
        </w:trPr>
        <w:tc>
          <w:tcPr>
            <w:tcW w:w="781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383C30D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0DE9780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6D1CE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8BB08B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007CC5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192</w:t>
            </w:r>
          </w:p>
        </w:tc>
      </w:tr>
      <w:tr w:rsidR="000B071C" w14:paraId="236B16FD" w14:textId="77777777" w:rsidTr="000B071C">
        <w:trPr>
          <w:cantSplit/>
          <w:trHeight w:val="196"/>
        </w:trPr>
        <w:tc>
          <w:tcPr>
            <w:tcW w:w="1849" w:type="dxa"/>
            <w:vMerge w:val="restart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270D61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Weight</w:t>
            </w:r>
          </w:p>
        </w:tc>
        <w:tc>
          <w:tcPr>
            <w:tcW w:w="2056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392871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Group 1 (1 drop)</w:t>
            </w:r>
          </w:p>
        </w:tc>
        <w:tc>
          <w:tcPr>
            <w:tcW w:w="130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1479A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B49C88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130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E61972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12</w:t>
            </w:r>
          </w:p>
        </w:tc>
      </w:tr>
      <w:tr w:rsidR="000B071C" w14:paraId="112A2C1E" w14:textId="77777777" w:rsidTr="000B071C">
        <w:trPr>
          <w:cantSplit/>
          <w:trHeight w:val="223"/>
        </w:trPr>
        <w:tc>
          <w:tcPr>
            <w:tcW w:w="7819" w:type="dxa"/>
            <w:vMerge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E5DA307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9442972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6D573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679137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Mean</w:t>
            </w:r>
          </w:p>
        </w:tc>
        <w:tc>
          <w:tcPr>
            <w:tcW w:w="1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3ACF28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72.3</w:t>
            </w:r>
          </w:p>
        </w:tc>
      </w:tr>
      <w:tr w:rsidR="000B071C" w14:paraId="273BA1C9" w14:textId="77777777" w:rsidTr="000B071C">
        <w:trPr>
          <w:cantSplit/>
          <w:trHeight w:val="215"/>
        </w:trPr>
        <w:tc>
          <w:tcPr>
            <w:tcW w:w="7819" w:type="dxa"/>
            <w:vMerge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9EB34AC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F505FAE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39510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2A7495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Median</w:t>
            </w:r>
          </w:p>
        </w:tc>
        <w:tc>
          <w:tcPr>
            <w:tcW w:w="1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C75604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72.5</w:t>
            </w:r>
          </w:p>
        </w:tc>
      </w:tr>
      <w:tr w:rsidR="000B071C" w14:paraId="5AE3E899" w14:textId="77777777" w:rsidTr="000B071C">
        <w:trPr>
          <w:cantSplit/>
          <w:trHeight w:val="223"/>
        </w:trPr>
        <w:tc>
          <w:tcPr>
            <w:tcW w:w="7819" w:type="dxa"/>
            <w:vMerge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5BA56B0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89C8065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67018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37148C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SD</w:t>
            </w:r>
          </w:p>
        </w:tc>
        <w:tc>
          <w:tcPr>
            <w:tcW w:w="1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1C11CF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10.7</w:t>
            </w:r>
          </w:p>
        </w:tc>
      </w:tr>
      <w:tr w:rsidR="000B071C" w14:paraId="1401B60F" w14:textId="77777777" w:rsidTr="000B071C">
        <w:trPr>
          <w:cantSplit/>
          <w:trHeight w:val="223"/>
        </w:trPr>
        <w:tc>
          <w:tcPr>
            <w:tcW w:w="7819" w:type="dxa"/>
            <w:vMerge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45F0A79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D21BC70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717E4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6C3B67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Min</w:t>
            </w:r>
          </w:p>
        </w:tc>
        <w:tc>
          <w:tcPr>
            <w:tcW w:w="1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2FB362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54</w:t>
            </w:r>
          </w:p>
        </w:tc>
      </w:tr>
      <w:tr w:rsidR="000B071C" w14:paraId="1F2203CD" w14:textId="77777777" w:rsidTr="000B071C">
        <w:trPr>
          <w:cantSplit/>
          <w:trHeight w:val="215"/>
        </w:trPr>
        <w:tc>
          <w:tcPr>
            <w:tcW w:w="7819" w:type="dxa"/>
            <w:vMerge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0B20FE1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A17E794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C057D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0B5563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D7B405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85</w:t>
            </w:r>
          </w:p>
        </w:tc>
      </w:tr>
      <w:tr w:rsidR="000B071C" w14:paraId="6C7CEA42" w14:textId="77777777" w:rsidTr="000B071C">
        <w:trPr>
          <w:cantSplit/>
          <w:trHeight w:val="223"/>
        </w:trPr>
        <w:tc>
          <w:tcPr>
            <w:tcW w:w="7819" w:type="dxa"/>
            <w:vMerge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6F89D18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AFA8D1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Group 2 (3 drops)</w:t>
            </w:r>
          </w:p>
        </w:tc>
        <w:tc>
          <w:tcPr>
            <w:tcW w:w="130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C2094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AAD8FC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130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5301E7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12</w:t>
            </w:r>
          </w:p>
        </w:tc>
      </w:tr>
      <w:tr w:rsidR="000B071C" w14:paraId="548FB30A" w14:textId="77777777" w:rsidTr="000B071C">
        <w:trPr>
          <w:cantSplit/>
          <w:trHeight w:val="223"/>
        </w:trPr>
        <w:tc>
          <w:tcPr>
            <w:tcW w:w="7819" w:type="dxa"/>
            <w:vMerge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F33E309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49989E3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BBD75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AFEBDF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Mean</w:t>
            </w:r>
          </w:p>
        </w:tc>
        <w:tc>
          <w:tcPr>
            <w:tcW w:w="1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F8B6F6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70.2</w:t>
            </w:r>
          </w:p>
        </w:tc>
      </w:tr>
      <w:tr w:rsidR="000B071C" w14:paraId="0EACA424" w14:textId="77777777" w:rsidTr="000B071C">
        <w:trPr>
          <w:cantSplit/>
          <w:trHeight w:val="215"/>
        </w:trPr>
        <w:tc>
          <w:tcPr>
            <w:tcW w:w="7819" w:type="dxa"/>
            <w:vMerge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7D45EE6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9497659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DF12D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2A11B4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Median</w:t>
            </w:r>
          </w:p>
        </w:tc>
        <w:tc>
          <w:tcPr>
            <w:tcW w:w="1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F615BC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70.0</w:t>
            </w:r>
          </w:p>
        </w:tc>
      </w:tr>
      <w:tr w:rsidR="000B071C" w14:paraId="606CC47C" w14:textId="77777777" w:rsidTr="000B071C">
        <w:trPr>
          <w:cantSplit/>
          <w:trHeight w:val="223"/>
        </w:trPr>
        <w:tc>
          <w:tcPr>
            <w:tcW w:w="7819" w:type="dxa"/>
            <w:vMerge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021C090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9E512B9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C4F2C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463083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SD</w:t>
            </w:r>
          </w:p>
        </w:tc>
        <w:tc>
          <w:tcPr>
            <w:tcW w:w="1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BFF026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11.6</w:t>
            </w:r>
          </w:p>
        </w:tc>
      </w:tr>
      <w:tr w:rsidR="000B071C" w14:paraId="2330FD96" w14:textId="77777777" w:rsidTr="000B071C">
        <w:trPr>
          <w:cantSplit/>
          <w:trHeight w:val="223"/>
        </w:trPr>
        <w:tc>
          <w:tcPr>
            <w:tcW w:w="7819" w:type="dxa"/>
            <w:vMerge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7BAAB5A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F4C8185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1C5C1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DC28F2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Min</w:t>
            </w:r>
          </w:p>
        </w:tc>
        <w:tc>
          <w:tcPr>
            <w:tcW w:w="1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1BAFB8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53</w:t>
            </w:r>
          </w:p>
        </w:tc>
      </w:tr>
      <w:tr w:rsidR="000B071C" w14:paraId="3F002C03" w14:textId="77777777" w:rsidTr="000B071C">
        <w:trPr>
          <w:cantSplit/>
          <w:trHeight w:val="215"/>
        </w:trPr>
        <w:tc>
          <w:tcPr>
            <w:tcW w:w="7819" w:type="dxa"/>
            <w:vMerge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97D31DE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2EEEB56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72C57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FCE73E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3FDCA3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87</w:t>
            </w:r>
          </w:p>
        </w:tc>
      </w:tr>
      <w:tr w:rsidR="000B071C" w14:paraId="78FAD617" w14:textId="77777777" w:rsidTr="000B071C">
        <w:trPr>
          <w:cantSplit/>
          <w:trHeight w:val="223"/>
        </w:trPr>
        <w:tc>
          <w:tcPr>
            <w:tcW w:w="7819" w:type="dxa"/>
            <w:vMerge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4A53DEB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 w:val="restart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451725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Group 3 (3 + 3 drops)</w:t>
            </w:r>
          </w:p>
        </w:tc>
        <w:tc>
          <w:tcPr>
            <w:tcW w:w="130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5B7D0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B98A70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N</w:t>
            </w:r>
          </w:p>
        </w:tc>
        <w:tc>
          <w:tcPr>
            <w:tcW w:w="130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00EFC4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12</w:t>
            </w:r>
          </w:p>
        </w:tc>
      </w:tr>
      <w:tr w:rsidR="000B071C" w14:paraId="4AFDEAD7" w14:textId="77777777" w:rsidTr="000B071C">
        <w:trPr>
          <w:cantSplit/>
          <w:trHeight w:val="223"/>
        </w:trPr>
        <w:tc>
          <w:tcPr>
            <w:tcW w:w="7819" w:type="dxa"/>
            <w:vMerge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9F430C9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8006650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1D5FF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5B3D52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Mean</w:t>
            </w:r>
          </w:p>
        </w:tc>
        <w:tc>
          <w:tcPr>
            <w:tcW w:w="1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4C8102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73.4</w:t>
            </w:r>
          </w:p>
        </w:tc>
      </w:tr>
      <w:tr w:rsidR="000B071C" w14:paraId="1F1C7E70" w14:textId="77777777" w:rsidTr="000B071C">
        <w:trPr>
          <w:cantSplit/>
          <w:trHeight w:val="223"/>
        </w:trPr>
        <w:tc>
          <w:tcPr>
            <w:tcW w:w="7819" w:type="dxa"/>
            <w:vMerge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A270E07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751E6CE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03285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6EEF4F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Median</w:t>
            </w:r>
          </w:p>
        </w:tc>
        <w:tc>
          <w:tcPr>
            <w:tcW w:w="1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DF7F1E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69.0</w:t>
            </w:r>
          </w:p>
        </w:tc>
      </w:tr>
      <w:tr w:rsidR="000B071C" w14:paraId="0E40CA58" w14:textId="77777777" w:rsidTr="000B071C">
        <w:trPr>
          <w:cantSplit/>
          <w:trHeight w:val="215"/>
        </w:trPr>
        <w:tc>
          <w:tcPr>
            <w:tcW w:w="7819" w:type="dxa"/>
            <w:vMerge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32B4EAE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F762155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99598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1CA847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SD</w:t>
            </w:r>
          </w:p>
        </w:tc>
        <w:tc>
          <w:tcPr>
            <w:tcW w:w="13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70B79C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12.8</w:t>
            </w:r>
          </w:p>
        </w:tc>
      </w:tr>
      <w:tr w:rsidR="000B071C" w14:paraId="7D39BCD8" w14:textId="77777777" w:rsidTr="000B071C">
        <w:trPr>
          <w:cantSplit/>
          <w:trHeight w:val="223"/>
        </w:trPr>
        <w:tc>
          <w:tcPr>
            <w:tcW w:w="7819" w:type="dxa"/>
            <w:vMerge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9F504F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8D8C556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73786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BA143B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Min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A6DB59" w14:textId="77777777" w:rsidR="000B071C" w:rsidRDefault="000B071C">
            <w:pPr>
              <w:spacing w:before="60" w:after="60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60</w:t>
            </w:r>
          </w:p>
        </w:tc>
      </w:tr>
      <w:tr w:rsidR="000B071C" w14:paraId="2F50D9E8" w14:textId="77777777" w:rsidTr="000B071C">
        <w:trPr>
          <w:cantSplit/>
          <w:trHeight w:val="275"/>
        </w:trPr>
        <w:tc>
          <w:tcPr>
            <w:tcW w:w="7819" w:type="dxa"/>
            <w:vMerge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B0EB0AB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  <w:vMerge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D9C4FE2" w14:textId="77777777" w:rsidR="000B071C" w:rsidRDefault="000B071C">
            <w:pPr>
              <w:spacing w:after="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1810C" w14:textId="77777777" w:rsidR="000B071C" w:rsidRDefault="000B071C">
            <w:pPr>
              <w:spacing w:before="60" w:after="60" w:line="360" w:lineRule="auto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B06B38" w14:textId="77777777" w:rsidR="000B071C" w:rsidRDefault="000B071C">
            <w:pPr>
              <w:spacing w:before="60" w:after="60" w:line="360" w:lineRule="auto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0E3696" w14:textId="77777777" w:rsidR="000B071C" w:rsidRDefault="000B071C">
            <w:pPr>
              <w:spacing w:before="60" w:after="60" w:line="360" w:lineRule="auto"/>
              <w:ind w:left="60" w:right="60"/>
              <w:jc w:val="center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100</w:t>
            </w:r>
          </w:p>
        </w:tc>
      </w:tr>
      <w:tr w:rsidR="000B071C" w14:paraId="480BBA41" w14:textId="77777777" w:rsidTr="000B071C">
        <w:trPr>
          <w:cantSplit/>
          <w:trHeight w:val="542"/>
        </w:trPr>
        <w:tc>
          <w:tcPr>
            <w:tcW w:w="7819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C462B6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lastRenderedPageBreak/>
              <w:t xml:space="preserve">Note: </w:t>
            </w: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br/>
              <w:t>The number and the proportion of subjects of each sex are reported.</w:t>
            </w: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br/>
              <w:t>The denominator for calculation of the proportions is the number of subjects in the safety set.</w:t>
            </w:r>
          </w:p>
        </w:tc>
      </w:tr>
      <w:tr w:rsidR="000B071C" w14:paraId="35CF8633" w14:textId="77777777" w:rsidTr="000B071C">
        <w:trPr>
          <w:cantSplit/>
          <w:trHeight w:val="196"/>
        </w:trPr>
        <w:tc>
          <w:tcPr>
            <w:tcW w:w="7819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F53D2A" w14:textId="77777777" w:rsidR="000B071C" w:rsidRDefault="000B071C">
            <w:pPr>
              <w:spacing w:before="60" w:after="60"/>
              <w:ind w:left="60" w:right="60"/>
              <w:rPr>
                <w:rFonts w:eastAsia="Helvetica" w:cs="Helvetica"/>
                <w:color w:val="000000"/>
                <w:sz w:val="16"/>
                <w:szCs w:val="16"/>
                <w:lang w:val="en-US"/>
              </w:rPr>
            </w:pPr>
            <w:r>
              <w:rPr>
                <w:rFonts w:eastAsia="Helvetica" w:cs="Helvetica"/>
                <w:color w:val="000000"/>
                <w:sz w:val="16"/>
                <w:szCs w:val="16"/>
                <w:lang w:val="en-US"/>
              </w:rPr>
              <w:t xml:space="preserve">Source: </w:t>
            </w:r>
            <w:r>
              <w:rPr>
                <w:rFonts w:eastAsia="Helvetica" w:cs="Helvetica"/>
                <w:color w:val="000000"/>
                <w:sz w:val="16"/>
                <w:szCs w:val="16"/>
              </w:rPr>
              <w:fldChar w:fldCharType="begin"/>
            </w:r>
            <w:r>
              <w:rPr>
                <w:rFonts w:eastAsia="Helvetica" w:cs="Helvetica"/>
                <w:color w:val="000000"/>
                <w:sz w:val="16"/>
                <w:szCs w:val="16"/>
                <w:lang w:val="en-US"/>
              </w:rPr>
              <w:instrText xml:space="preserve"> REF _Ref70355553 \h  \* MERGEFORMAT </w:instrText>
            </w:r>
            <w:r>
              <w:rPr>
                <w:rFonts w:eastAsia="Helvetica" w:cs="Helvetica"/>
                <w:color w:val="000000"/>
                <w:sz w:val="16"/>
                <w:szCs w:val="16"/>
              </w:rPr>
            </w:r>
            <w:r>
              <w:rPr>
                <w:rFonts w:eastAsia="Helvetica" w:cs="Helvetica"/>
                <w:color w:val="000000"/>
                <w:sz w:val="16"/>
                <w:szCs w:val="16"/>
              </w:rPr>
              <w:fldChar w:fldCharType="separate"/>
            </w:r>
            <w:r>
              <w:rPr>
                <w:rFonts w:eastAsia="Helvetica" w:cs="Helvetica"/>
                <w:color w:val="000000"/>
                <w:sz w:val="16"/>
                <w:szCs w:val="16"/>
                <w:lang w:val="en-US"/>
              </w:rPr>
              <w:t>Listing 16.2.4.3: Demography</w:t>
            </w:r>
            <w:r>
              <w:rPr>
                <w:rFonts w:eastAsia="Helvetica" w:cs="Helvetica"/>
                <w:color w:val="000000"/>
                <w:sz w:val="16"/>
                <w:szCs w:val="16"/>
              </w:rPr>
              <w:fldChar w:fldCharType="end"/>
            </w:r>
          </w:p>
          <w:p w14:paraId="4F3816CD" w14:textId="77777777" w:rsidR="000B071C" w:rsidRDefault="000B071C">
            <w:pPr>
              <w:spacing w:before="60" w:after="60"/>
              <w:ind w:left="60" w:right="60"/>
              <w:rPr>
                <w:rFonts w:eastAsia="Cambria"/>
                <w:sz w:val="16"/>
                <w:szCs w:val="16"/>
                <w:lang w:val="en-US"/>
              </w:rPr>
            </w:pPr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 xml:space="preserve">Program: </w:t>
            </w:r>
            <w:proofErr w:type="spellStart"/>
            <w:r>
              <w:rPr>
                <w:rFonts w:eastAsia="Arial" w:cs="Arial"/>
                <w:color w:val="000000"/>
                <w:sz w:val="16"/>
                <w:szCs w:val="16"/>
                <w:lang w:val="en-US"/>
              </w:rPr>
              <w:t>Tables_dm_tbl.Rmd</w:t>
            </w:r>
            <w:proofErr w:type="spellEnd"/>
          </w:p>
        </w:tc>
      </w:tr>
    </w:tbl>
    <w:p w14:paraId="0889A6E1" w14:textId="77777777" w:rsidR="00804E1E" w:rsidRPr="000B071C" w:rsidRDefault="00804E1E" w:rsidP="000B071C"/>
    <w:sectPr w:rsidR="00804E1E" w:rsidRPr="000B0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12FD4"/>
    <w:multiLevelType w:val="multilevel"/>
    <w:tmpl w:val="06181F22"/>
    <w:lvl w:ilvl="0">
      <w:start w:val="1"/>
      <w:numFmt w:val="decimal"/>
      <w:pStyle w:val="Caption2"/>
      <w:lvlText w:val="Table 14.1.1.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718" w:hanging="576"/>
      </w:pPr>
    </w:lvl>
    <w:lvl w:ilvl="2">
      <w:start w:val="1"/>
      <w:numFmt w:val="decimal"/>
      <w:lvlText w:val="%1.%2.%3."/>
      <w:lvlJc w:val="left"/>
      <w:pPr>
        <w:ind w:left="862" w:hanging="720"/>
      </w:pPr>
      <w:rPr>
        <w:rFonts w:ascii="Arial" w:hAnsi="Arial" w:cs="Times New Roman" w:hint="default"/>
        <w:sz w:val="26"/>
      </w:rPr>
    </w:lvl>
    <w:lvl w:ilvl="3">
      <w:start w:val="1"/>
      <w:numFmt w:val="decimal"/>
      <w:lvlText w:val="%1.%2.%3.%4"/>
      <w:lvlJc w:val="left"/>
      <w:pPr>
        <w:ind w:left="1006" w:hanging="864"/>
      </w:pPr>
    </w:lvl>
    <w:lvl w:ilvl="4">
      <w:start w:val="1"/>
      <w:numFmt w:val="decimal"/>
      <w:lvlText w:val="%1.%2.%3.%4.%5"/>
      <w:lvlJc w:val="left"/>
      <w:pPr>
        <w:ind w:left="1150" w:hanging="1008"/>
      </w:pPr>
    </w:lvl>
    <w:lvl w:ilvl="5">
      <w:start w:val="1"/>
      <w:numFmt w:val="decimal"/>
      <w:lvlText w:val="%1.%2.%3.%4.%5.%6"/>
      <w:lvlJc w:val="left"/>
      <w:pPr>
        <w:ind w:left="1294" w:hanging="1152"/>
      </w:pPr>
    </w:lvl>
    <w:lvl w:ilvl="6">
      <w:start w:val="1"/>
      <w:numFmt w:val="decimal"/>
      <w:lvlText w:val="%1.%2.%3.%4.%5.%6.%7"/>
      <w:lvlJc w:val="left"/>
      <w:pPr>
        <w:ind w:left="1438" w:hanging="1296"/>
      </w:pPr>
    </w:lvl>
    <w:lvl w:ilvl="7">
      <w:start w:val="1"/>
      <w:numFmt w:val="decimal"/>
      <w:lvlText w:val="%1.%2.%3.%4.%5.%6.%7.%8"/>
      <w:lvlJc w:val="left"/>
      <w:pPr>
        <w:ind w:left="1582" w:hanging="1440"/>
      </w:pPr>
    </w:lvl>
    <w:lvl w:ilvl="8">
      <w:start w:val="1"/>
      <w:numFmt w:val="decimal"/>
      <w:lvlText w:val="%1.%2.%3.%4.%5.%6.%7.%8.%9"/>
      <w:lvlJc w:val="left"/>
      <w:pPr>
        <w:ind w:left="1726" w:hanging="1584"/>
      </w:pPr>
    </w:lvl>
  </w:abstractNum>
  <w:abstractNum w:abstractNumId="1" w15:restartNumberingAfterBreak="0">
    <w:nsid w:val="1CE3676C"/>
    <w:multiLevelType w:val="hybridMultilevel"/>
    <w:tmpl w:val="8FC8973E"/>
    <w:lvl w:ilvl="0" w:tplc="4F0CFF2A">
      <w:start w:val="1"/>
      <w:numFmt w:val="decimal"/>
      <w:lvlText w:val="Table 14.1.1.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24615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556906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0D"/>
    <w:rsid w:val="000B071C"/>
    <w:rsid w:val="00804E1E"/>
    <w:rsid w:val="00832B35"/>
    <w:rsid w:val="0093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BF2C1"/>
  <w15:chartTrackingRefBased/>
  <w15:docId w15:val="{1056460B-6B93-4983-A8D0-9665ACBC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30D"/>
    <w:pPr>
      <w:spacing w:line="240" w:lineRule="auto"/>
    </w:pPr>
    <w:rPr>
      <w:rFonts w:ascii="Helvetica" w:eastAsiaTheme="minorEastAsia" w:hAnsi="Helvetica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qFormat/>
    <w:rsid w:val="0093730D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semiHidden/>
    <w:rsid w:val="0093730D"/>
    <w:rPr>
      <w:rFonts w:ascii="Helvetica" w:eastAsiaTheme="minorEastAsia" w:hAnsi="Helvetica"/>
      <w:sz w:val="20"/>
      <w:szCs w:val="24"/>
    </w:rPr>
  </w:style>
  <w:style w:type="character" w:customStyle="1" w:styleId="Caption2Char">
    <w:name w:val="Caption2 Char"/>
    <w:basedOn w:val="DefaultParagraphFont"/>
    <w:link w:val="Caption2"/>
    <w:locked/>
    <w:rsid w:val="0093730D"/>
    <w:rPr>
      <w:rFonts w:ascii="Helvetica" w:eastAsiaTheme="minorEastAsia" w:hAnsi="Helvetica" w:cs="Times New Roman"/>
      <w:i/>
      <w:iCs/>
      <w:color w:val="000000"/>
      <w:sz w:val="18"/>
      <w:szCs w:val="18"/>
    </w:rPr>
  </w:style>
  <w:style w:type="paragraph" w:customStyle="1" w:styleId="Caption2">
    <w:name w:val="Caption2"/>
    <w:basedOn w:val="Normal"/>
    <w:link w:val="Caption2Char"/>
    <w:qFormat/>
    <w:rsid w:val="0093730D"/>
    <w:pPr>
      <w:keepNext/>
      <w:numPr>
        <w:numId w:val="1"/>
      </w:numPr>
      <w:spacing w:before="120" w:after="120" w:line="300" w:lineRule="atLeast"/>
      <w:jc w:val="both"/>
    </w:pPr>
    <w:rPr>
      <w:rFonts w:cs="Times New Roman"/>
      <w:i/>
      <w:iCs/>
      <w:color w:val="000000"/>
      <w:sz w:val="18"/>
      <w:szCs w:val="18"/>
    </w:rPr>
  </w:style>
  <w:style w:type="table" w:customStyle="1" w:styleId="Table">
    <w:name w:val="Table"/>
    <w:semiHidden/>
    <w:qFormat/>
    <w:rsid w:val="0093730D"/>
    <w:pPr>
      <w:spacing w:line="240" w:lineRule="auto"/>
    </w:pPr>
    <w:rPr>
      <w:sz w:val="24"/>
      <w:szCs w:val="24"/>
      <w:lang w:val="en-GB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6">
    <w:name w:val="Table36"/>
    <w:semiHidden/>
    <w:qFormat/>
    <w:rsid w:val="000B071C"/>
    <w:pPr>
      <w:spacing w:line="240" w:lineRule="auto"/>
    </w:pPr>
    <w:rPr>
      <w:rFonts w:ascii="Cambria" w:eastAsia="Cambria" w:hAnsi="Cambria" w:cs="Times New Roman"/>
      <w:sz w:val="24"/>
      <w:szCs w:val="24"/>
      <w:lang w:val="en-GB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7">
    <w:name w:val="Table37"/>
    <w:semiHidden/>
    <w:qFormat/>
    <w:rsid w:val="000B071C"/>
    <w:pPr>
      <w:spacing w:line="240" w:lineRule="auto"/>
    </w:pPr>
    <w:rPr>
      <w:rFonts w:ascii="Cambria" w:eastAsia="Cambria" w:hAnsi="Cambria" w:cs="Times New Roman"/>
      <w:sz w:val="24"/>
      <w:szCs w:val="24"/>
      <w:lang w:val="en-GB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40">
    <w:name w:val="Table40"/>
    <w:semiHidden/>
    <w:qFormat/>
    <w:rsid w:val="000B071C"/>
    <w:pPr>
      <w:spacing w:line="240" w:lineRule="auto"/>
    </w:pPr>
    <w:rPr>
      <w:rFonts w:ascii="Cambria" w:eastAsia="Cambria" w:hAnsi="Cambria" w:cs="Times New Roman"/>
      <w:sz w:val="24"/>
      <w:szCs w:val="24"/>
      <w:lang w:val="en-GB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41">
    <w:name w:val="Table41"/>
    <w:semiHidden/>
    <w:qFormat/>
    <w:rsid w:val="000B071C"/>
    <w:pPr>
      <w:spacing w:line="240" w:lineRule="auto"/>
    </w:pPr>
    <w:rPr>
      <w:rFonts w:ascii="Cambria" w:eastAsia="Cambria" w:hAnsi="Cambria" w:cs="Times New Roman"/>
      <w:sz w:val="24"/>
      <w:szCs w:val="24"/>
      <w:lang w:val="en-GB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8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581</Words>
  <Characters>3314</Characters>
  <Application>Microsoft Office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Sayem Rahman</dc:creator>
  <cp:keywords/>
  <dc:description/>
  <cp:lastModifiedBy>Sayem Rahman</cp:lastModifiedBy>
  <cp:revision>3</cp:revision>
  <dcterms:created xsi:type="dcterms:W3CDTF">2022-05-04T09:56:00Z</dcterms:created>
  <dcterms:modified xsi:type="dcterms:W3CDTF">2022-05-04T10:06:00Z</dcterms:modified>
</cp:coreProperties>
</file>