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30675" w14:textId="77777777" w:rsidR="007E61E6" w:rsidRDefault="007E61E6" w:rsidP="007E61E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/>
          <w:color w:val="202122"/>
        </w:rPr>
      </w:pPr>
      <w:r>
        <w:rPr>
          <w:rFonts w:ascii="Arial" w:hAnsi="Arial"/>
          <w:b/>
          <w:bCs/>
          <w:color w:val="202122"/>
        </w:rPr>
        <w:t>Colatina</w:t>
      </w:r>
      <w:r>
        <w:rPr>
          <w:rFonts w:ascii="Arial" w:hAnsi="Arial"/>
          <w:color w:val="202122"/>
        </w:rPr>
        <w:t> é um </w:t>
      </w:r>
      <w:hyperlink r:id="rId4" w:tooltip="Municípios do Brasil" w:history="1">
        <w:r>
          <w:rPr>
            <w:rStyle w:val="Hyperlink"/>
            <w:rFonts w:ascii="Arial" w:hAnsi="Arial"/>
            <w:color w:val="3366CC"/>
          </w:rPr>
          <w:t>município brasileiro</w:t>
        </w:r>
      </w:hyperlink>
      <w:r>
        <w:rPr>
          <w:rFonts w:ascii="Arial" w:hAnsi="Arial"/>
          <w:color w:val="202122"/>
        </w:rPr>
        <w:t> no </w:t>
      </w:r>
      <w:hyperlink r:id="rId5" w:tooltip="Unidades federativas do Brasil" w:history="1">
        <w:r>
          <w:rPr>
            <w:rStyle w:val="Hyperlink"/>
            <w:rFonts w:ascii="Arial" w:hAnsi="Arial"/>
            <w:color w:val="3366CC"/>
          </w:rPr>
          <w:t>estado</w:t>
        </w:r>
      </w:hyperlink>
      <w:r>
        <w:rPr>
          <w:rFonts w:ascii="Arial" w:hAnsi="Arial"/>
          <w:color w:val="202122"/>
        </w:rPr>
        <w:t> do </w:t>
      </w:r>
      <w:hyperlink r:id="rId6" w:tooltip="Espírito Santo (estado)" w:history="1">
        <w:r>
          <w:rPr>
            <w:rStyle w:val="Hyperlink"/>
            <w:rFonts w:ascii="Arial" w:hAnsi="Arial"/>
            <w:color w:val="3366CC"/>
          </w:rPr>
          <w:t>Espírito Santo</w:t>
        </w:r>
      </w:hyperlink>
      <w:r>
        <w:rPr>
          <w:rFonts w:ascii="Arial" w:hAnsi="Arial"/>
          <w:color w:val="202122"/>
        </w:rPr>
        <w:t>, </w:t>
      </w:r>
      <w:hyperlink r:id="rId7" w:tooltip="Região Sudeste do Brasil" w:history="1">
        <w:r>
          <w:rPr>
            <w:rStyle w:val="Hyperlink"/>
            <w:rFonts w:ascii="Arial" w:hAnsi="Arial"/>
            <w:color w:val="3366CC"/>
          </w:rPr>
          <w:t>Região Sudeste</w:t>
        </w:r>
      </w:hyperlink>
      <w:r>
        <w:rPr>
          <w:rFonts w:ascii="Arial" w:hAnsi="Arial"/>
          <w:color w:val="202122"/>
        </w:rPr>
        <w:t> do país. Localiza-se na região centro-oeste do estado,</w:t>
      </w:r>
      <w:hyperlink r:id="rId8" w:anchor="cite_note-Incaper_6a7-9" w:history="1">
        <w:r>
          <w:rPr>
            <w:rStyle w:val="cite-bracket"/>
            <w:rFonts w:ascii="Arial" w:hAnsi="Arial"/>
            <w:color w:val="3366CC"/>
            <w:sz w:val="19"/>
            <w:szCs w:val="19"/>
            <w:vertAlign w:val="superscript"/>
          </w:rPr>
          <w:t>[</w:t>
        </w:r>
        <w:r>
          <w:rPr>
            <w:rStyle w:val="mw-reflink-text"/>
            <w:rFonts w:ascii="Arial" w:hAnsi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hAnsi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/>
          <w:color w:val="202122"/>
        </w:rPr>
        <w:t> estando situado a cerca de 130 km a noroeste da </w:t>
      </w:r>
      <w:hyperlink r:id="rId9" w:tooltip="Vitória (Espírito Santo)" w:history="1">
        <w:r>
          <w:rPr>
            <w:rStyle w:val="Hyperlink"/>
            <w:rFonts w:ascii="Arial" w:hAnsi="Arial"/>
            <w:color w:val="3366CC"/>
          </w:rPr>
          <w:t>capital estadual</w:t>
        </w:r>
      </w:hyperlink>
      <w:r>
        <w:rPr>
          <w:rFonts w:ascii="Arial" w:hAnsi="Arial"/>
          <w:color w:val="202122"/>
        </w:rPr>
        <w:t>. Ocupa uma </w:t>
      </w:r>
      <w:hyperlink r:id="rId10" w:tooltip="Área" w:history="1">
        <w:r>
          <w:rPr>
            <w:rStyle w:val="Hyperlink"/>
            <w:rFonts w:ascii="Arial" w:hAnsi="Arial"/>
            <w:color w:val="3366CC"/>
          </w:rPr>
          <w:t>área</w:t>
        </w:r>
      </w:hyperlink>
      <w:r>
        <w:rPr>
          <w:rFonts w:ascii="Arial" w:hAnsi="Arial"/>
          <w:color w:val="202122"/>
        </w:rPr>
        <w:t> de aproximadamente 1 400 km², sendo que 21 km² estão em </w:t>
      </w:r>
      <w:hyperlink r:id="rId11" w:tooltip="Espaço urbano" w:history="1">
        <w:r>
          <w:rPr>
            <w:rStyle w:val="Hyperlink"/>
            <w:rFonts w:ascii="Arial" w:hAnsi="Arial"/>
            <w:color w:val="3366CC"/>
          </w:rPr>
          <w:t>área urbana</w:t>
        </w:r>
      </w:hyperlink>
      <w:r>
        <w:rPr>
          <w:rFonts w:ascii="Arial" w:hAnsi="Arial"/>
          <w:color w:val="202122"/>
        </w:rPr>
        <w:t>, e sua </w:t>
      </w:r>
      <w:hyperlink r:id="rId12" w:tooltip="População" w:history="1">
        <w:r>
          <w:rPr>
            <w:rStyle w:val="Hyperlink"/>
            <w:rFonts w:ascii="Arial" w:hAnsi="Arial"/>
            <w:color w:val="3366CC"/>
          </w:rPr>
          <w:t>população</w:t>
        </w:r>
      </w:hyperlink>
      <w:r>
        <w:rPr>
          <w:rFonts w:ascii="Arial" w:hAnsi="Arial"/>
          <w:color w:val="202122"/>
        </w:rPr>
        <w:t> foi estimada em 129 301 habitantes em 2025. É uma das principais cidades do </w:t>
      </w:r>
      <w:hyperlink r:id="rId13" w:tooltip="Interior do Espírito Santo" w:history="1">
        <w:r>
          <w:rPr>
            <w:rStyle w:val="Hyperlink"/>
            <w:rFonts w:ascii="Arial" w:hAnsi="Arial"/>
            <w:color w:val="3366CC"/>
          </w:rPr>
          <w:t>interior capixaba</w:t>
        </w:r>
      </w:hyperlink>
      <w:r>
        <w:rPr>
          <w:rFonts w:ascii="Arial" w:hAnsi="Arial"/>
          <w:color w:val="202122"/>
        </w:rPr>
        <w:t> e sua influência abrange também municípios do leste </w:t>
      </w:r>
      <w:hyperlink r:id="rId14" w:tooltip="Minas Gerais" w:history="1">
        <w:r>
          <w:rPr>
            <w:rStyle w:val="Hyperlink"/>
            <w:rFonts w:ascii="Arial" w:hAnsi="Arial"/>
            <w:color w:val="3366CC"/>
          </w:rPr>
          <w:t>mineiro</w:t>
        </w:r>
      </w:hyperlink>
      <w:r>
        <w:rPr>
          <w:rFonts w:ascii="Arial" w:hAnsi="Arial"/>
          <w:color w:val="202122"/>
        </w:rPr>
        <w:t>.</w:t>
      </w:r>
    </w:p>
    <w:p w14:paraId="4A2B87F3" w14:textId="77777777" w:rsidR="007E61E6" w:rsidRDefault="007E61E6" w:rsidP="007E61E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/>
          <w:color w:val="202122"/>
        </w:rPr>
      </w:pPr>
      <w:r>
        <w:rPr>
          <w:rFonts w:ascii="Arial" w:hAnsi="Arial"/>
          <w:color w:val="202122"/>
        </w:rPr>
        <w:t>Como resultado de sua economia diversificada, com bom equilíbrio entre os três setores produtivos - primário, secundário e terciário, bem como a presença de um parque educacional considerável e satisfatórios serviços na atenção básica e avançada à saúde, o município posiciona-se em 5.º no </w:t>
      </w:r>
      <w:hyperlink r:id="rId15" w:tooltip="Lista de municípios do Espírito Santo por IDH-M" w:history="1">
        <w:r>
          <w:rPr>
            <w:rStyle w:val="Hyperlink"/>
            <w:rFonts w:ascii="Arial" w:hAnsi="Arial"/>
            <w:color w:val="3366CC"/>
          </w:rPr>
          <w:t>ranking dos maiores IDH's do Espírito Santo</w:t>
        </w:r>
      </w:hyperlink>
      <w:r>
        <w:rPr>
          <w:rFonts w:ascii="Arial" w:hAnsi="Arial"/>
          <w:color w:val="202122"/>
        </w:rPr>
        <w:t>, apresentando índice correspondente a 0,746, sendo este considerado alto para o </w:t>
      </w:r>
      <w:hyperlink r:id="rId16" w:tooltip="Programa das Nações Unidas para o Desenvolvimento" w:history="1">
        <w:r>
          <w:rPr>
            <w:rStyle w:val="Hyperlink"/>
            <w:rFonts w:ascii="Arial" w:hAnsi="Arial"/>
            <w:color w:val="3366CC"/>
          </w:rPr>
          <w:t>Programa das Nações Unidas para o Desenvolvimento</w:t>
        </w:r>
      </w:hyperlink>
      <w:r>
        <w:rPr>
          <w:rFonts w:ascii="Arial" w:hAnsi="Arial"/>
          <w:color w:val="202122"/>
        </w:rPr>
        <w:t> (PNUD). Entre os 5.565 municípios brasileiros, Colatina ocupa a 628.ª no que tange ao mesmo item.</w:t>
      </w:r>
    </w:p>
    <w:p w14:paraId="030B6021" w14:textId="77777777" w:rsidR="007E61E6" w:rsidRDefault="007E61E6" w:rsidP="007E61E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/>
          <w:color w:val="202122"/>
        </w:rPr>
      </w:pPr>
      <w:r>
        <w:rPr>
          <w:rFonts w:ascii="Arial" w:hAnsi="Arial"/>
          <w:color w:val="202122"/>
        </w:rPr>
        <w:t>A evolução de sua mancha urbana deu-se, inicialmente, a partir da margem sul do </w:t>
      </w:r>
      <w:hyperlink r:id="rId17" w:tooltip="Rio Doce" w:history="1">
        <w:r>
          <w:rPr>
            <w:rStyle w:val="Hyperlink"/>
            <w:rFonts w:ascii="Arial" w:hAnsi="Arial"/>
            <w:color w:val="3366CC"/>
          </w:rPr>
          <w:t>Rio Doce</w:t>
        </w:r>
      </w:hyperlink>
      <w:r>
        <w:rPr>
          <w:rFonts w:ascii="Arial" w:hAnsi="Arial"/>
          <w:color w:val="202122"/>
        </w:rPr>
        <w:t>. Nos dias atuais nota-se equilíbrio entre ambas as partes. Estas são ligadas por meio de duas pontes. Colatina é carinhosamente conhecida como Princesa do Norte, em virtude do papel de destaque que ocupou na economia capixaba nos idos dos anos 50 e 60.</w:t>
      </w:r>
    </w:p>
    <w:p w14:paraId="66738636" w14:textId="77777777" w:rsidR="007E61E6" w:rsidRDefault="007E61E6" w:rsidP="007E61E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/>
          <w:color w:val="202122"/>
        </w:rPr>
      </w:pPr>
      <w:r>
        <w:rPr>
          <w:rFonts w:ascii="Arial" w:hAnsi="Arial"/>
          <w:color w:val="202122"/>
        </w:rPr>
        <w:t>Em 2020, possuía um </w:t>
      </w:r>
      <w:hyperlink r:id="rId18" w:tooltip="Produto interno bruto" w:history="1">
        <w:r>
          <w:rPr>
            <w:rStyle w:val="Hyperlink"/>
            <w:rFonts w:ascii="Arial" w:hAnsi="Arial"/>
            <w:color w:val="3366CC"/>
          </w:rPr>
          <w:t>Produto Interno Bruto</w:t>
        </w:r>
      </w:hyperlink>
      <w:r>
        <w:rPr>
          <w:rFonts w:ascii="Arial" w:hAnsi="Arial"/>
          <w:color w:val="202122"/>
        </w:rPr>
        <w:t> estimado em 3 819 219 reais, sendo o 290.º município de maior PIB do país.</w:t>
      </w:r>
      <w:hyperlink r:id="rId19" w:anchor="cite_note-10" w:history="1">
        <w:r>
          <w:rPr>
            <w:rStyle w:val="cite-bracket"/>
            <w:rFonts w:ascii="Arial" w:hAnsi="Arial"/>
            <w:color w:val="3366CC"/>
            <w:sz w:val="19"/>
            <w:szCs w:val="19"/>
            <w:vertAlign w:val="superscript"/>
          </w:rPr>
          <w:t>[</w:t>
        </w:r>
        <w:r>
          <w:rPr>
            <w:rStyle w:val="mw-reflink-text"/>
            <w:rFonts w:ascii="Arial" w:hAnsi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hAnsi="Arial"/>
            <w:color w:val="3366CC"/>
            <w:sz w:val="19"/>
            <w:szCs w:val="19"/>
            <w:vertAlign w:val="superscript"/>
          </w:rPr>
          <w:t>]</w:t>
        </w:r>
      </w:hyperlink>
    </w:p>
    <w:p w14:paraId="3CF48DE0" w14:textId="77777777" w:rsidR="00F37914" w:rsidRDefault="00F37914">
      <w:bookmarkStart w:id="0" w:name="_GoBack"/>
      <w:bookmarkEnd w:id="0"/>
    </w:p>
    <w:sectPr w:rsidR="00F379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14"/>
    <w:rsid w:val="007E61E6"/>
    <w:rsid w:val="00F3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8E4E3F-C450-40F9-8938-00FF2C77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6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E61E6"/>
    <w:rPr>
      <w:color w:val="0000FF"/>
      <w:u w:val="single"/>
    </w:rPr>
  </w:style>
  <w:style w:type="character" w:customStyle="1" w:styleId="mw-reflink-text">
    <w:name w:val="mw-reflink-text"/>
    <w:basedOn w:val="Fontepargpadro"/>
    <w:rsid w:val="007E61E6"/>
  </w:style>
  <w:style w:type="character" w:customStyle="1" w:styleId="cite-bracket">
    <w:name w:val="cite-bracket"/>
    <w:basedOn w:val="Fontepargpadro"/>
    <w:rsid w:val="007E6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38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Colatina" TargetMode="External"/><Relationship Id="rId13" Type="http://schemas.openxmlformats.org/officeDocument/2006/relationships/hyperlink" Target="https://pt.wikipedia.org/wiki/Interior_do_Esp%C3%ADrito_Santo" TargetMode="External"/><Relationship Id="rId18" Type="http://schemas.openxmlformats.org/officeDocument/2006/relationships/hyperlink" Target="https://pt.wikipedia.org/wiki/Produto_interno_bruto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pt.wikipedia.org/wiki/Regi%C3%A3o_Sudeste_do_Brasil" TargetMode="External"/><Relationship Id="rId12" Type="http://schemas.openxmlformats.org/officeDocument/2006/relationships/hyperlink" Target="https://pt.wikipedia.org/wiki/Popula%C3%A7%C3%A3o" TargetMode="External"/><Relationship Id="rId17" Type="http://schemas.openxmlformats.org/officeDocument/2006/relationships/hyperlink" Target="https://pt.wikipedia.org/wiki/Rio_Doc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Programa_das_Na%C3%A7%C3%B5es_Unidas_para_o_Desenvolvimento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t.wikipedia.org/wiki/Esp%C3%ADrito_Santo_(estado)" TargetMode="External"/><Relationship Id="rId11" Type="http://schemas.openxmlformats.org/officeDocument/2006/relationships/hyperlink" Target="https://pt.wikipedia.org/wiki/Espa%C3%A7o_urbano" TargetMode="External"/><Relationship Id="rId5" Type="http://schemas.openxmlformats.org/officeDocument/2006/relationships/hyperlink" Target="https://pt.wikipedia.org/wiki/Unidades_federativas_do_Brasil" TargetMode="External"/><Relationship Id="rId15" Type="http://schemas.openxmlformats.org/officeDocument/2006/relationships/hyperlink" Target="https://pt.wikipedia.org/wiki/Lista_de_munic%C3%ADpios_do_Esp%C3%ADrito_Santo_por_IDH-M" TargetMode="External"/><Relationship Id="rId10" Type="http://schemas.openxmlformats.org/officeDocument/2006/relationships/hyperlink" Target="https://pt.wikipedia.org/wiki/%C3%81rea" TargetMode="External"/><Relationship Id="rId19" Type="http://schemas.openxmlformats.org/officeDocument/2006/relationships/hyperlink" Target="https://pt.wikipedia.org/wiki/Colatina" TargetMode="External"/><Relationship Id="rId4" Type="http://schemas.openxmlformats.org/officeDocument/2006/relationships/hyperlink" Target="https://pt.wikipedia.org/wiki/Munic%C3%ADpios_do_Brasil" TargetMode="External"/><Relationship Id="rId9" Type="http://schemas.openxmlformats.org/officeDocument/2006/relationships/hyperlink" Target="https://pt.wikipedia.org/wiki/Vit%C3%B3ria_(Esp%C3%ADrito_Santo)" TargetMode="External"/><Relationship Id="rId14" Type="http://schemas.openxmlformats.org/officeDocument/2006/relationships/hyperlink" Target="https://pt.wikipedia.org/wiki/Minas_Gerai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alunolab06</dc:creator>
  <cp:keywords/>
  <dc:description/>
  <cp:lastModifiedBy>alunolab06</cp:lastModifiedBy>
  <cp:revision>2</cp:revision>
  <dcterms:created xsi:type="dcterms:W3CDTF">2026-03-31T00:12:00Z</dcterms:created>
  <dcterms:modified xsi:type="dcterms:W3CDTF">2026-03-31T00:12:00Z</dcterms:modified>
</cp:coreProperties>
</file>